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0EBB" w14:textId="77777777" w:rsidR="000A7AF7" w:rsidRDefault="00D557F8">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421B719C" wp14:editId="31E24CAF">
            <wp:simplePos x="0" y="0"/>
            <wp:positionH relativeFrom="column">
              <wp:posOffset>-906779</wp:posOffset>
            </wp:positionH>
            <wp:positionV relativeFrom="paragraph">
              <wp:posOffset>3810</wp:posOffset>
            </wp:positionV>
            <wp:extent cx="2051050" cy="2416175"/>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AA15F7A" w14:textId="18A3E4D9" w:rsidR="000A7AF7" w:rsidRDefault="00D557F8">
      <w:pPr>
        <w:jc w:val="center"/>
        <w:rPr>
          <w:rFonts w:ascii="Arial" w:eastAsia="Arial" w:hAnsi="Arial" w:cs="Arial"/>
          <w:sz w:val="72"/>
          <w:szCs w:val="72"/>
        </w:rPr>
      </w:pPr>
      <w:r>
        <w:rPr>
          <w:rFonts w:ascii="Arial" w:eastAsia="Arial" w:hAnsi="Arial" w:cs="Arial"/>
          <w:sz w:val="72"/>
          <w:szCs w:val="72"/>
        </w:rPr>
        <w:t>Supplemental Guide:</w:t>
      </w:r>
    </w:p>
    <w:p w14:paraId="3BD87AFA" w14:textId="49C63DDC" w:rsidR="000A7AF7" w:rsidRDefault="00162BFF">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51A49556" wp14:editId="40450FC1">
            <wp:simplePos x="0" y="0"/>
            <wp:positionH relativeFrom="column">
              <wp:posOffset>2736215</wp:posOffset>
            </wp:positionH>
            <wp:positionV relativeFrom="paragraph">
              <wp:posOffset>531495</wp:posOffset>
            </wp:positionV>
            <wp:extent cx="3179445" cy="4114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D557F8">
        <w:rPr>
          <w:rFonts w:ascii="Arial" w:eastAsia="Arial" w:hAnsi="Arial" w:cs="Arial"/>
          <w:sz w:val="72"/>
          <w:szCs w:val="72"/>
        </w:rPr>
        <w:t>Allergy and Immunology</w:t>
      </w:r>
    </w:p>
    <w:p w14:paraId="7AF29060" w14:textId="77777777" w:rsidR="000A7AF7" w:rsidRDefault="000A7AF7">
      <w:pPr>
        <w:rPr>
          <w:rFonts w:ascii="Arial" w:eastAsia="Arial" w:hAnsi="Arial" w:cs="Arial"/>
        </w:rPr>
      </w:pPr>
    </w:p>
    <w:p w14:paraId="46999E9F" w14:textId="77777777" w:rsidR="000A7AF7" w:rsidRDefault="000A7AF7">
      <w:pPr>
        <w:rPr>
          <w:rFonts w:ascii="Arial" w:eastAsia="Arial" w:hAnsi="Arial" w:cs="Arial"/>
        </w:rPr>
      </w:pPr>
    </w:p>
    <w:p w14:paraId="0E671B66" w14:textId="77777777" w:rsidR="000A7AF7" w:rsidRDefault="000A7AF7">
      <w:pPr>
        <w:rPr>
          <w:rFonts w:ascii="Arial" w:eastAsia="Arial" w:hAnsi="Arial" w:cs="Arial"/>
        </w:rPr>
      </w:pPr>
    </w:p>
    <w:p w14:paraId="2492BF2B" w14:textId="77777777" w:rsidR="000A7AF7" w:rsidRDefault="000A7AF7">
      <w:pPr>
        <w:rPr>
          <w:rFonts w:ascii="Arial" w:eastAsia="Arial" w:hAnsi="Arial" w:cs="Arial"/>
        </w:rPr>
      </w:pPr>
    </w:p>
    <w:p w14:paraId="2CBCA76B" w14:textId="77777777" w:rsidR="000A7AF7" w:rsidRDefault="000A7AF7">
      <w:pPr>
        <w:rPr>
          <w:rFonts w:ascii="Arial" w:eastAsia="Arial" w:hAnsi="Arial" w:cs="Arial"/>
        </w:rPr>
      </w:pPr>
    </w:p>
    <w:p w14:paraId="5C6F82B2" w14:textId="77777777" w:rsidR="000A7AF7" w:rsidRDefault="000A7AF7">
      <w:pPr>
        <w:rPr>
          <w:rFonts w:ascii="Arial" w:eastAsia="Arial" w:hAnsi="Arial" w:cs="Arial"/>
        </w:rPr>
      </w:pPr>
    </w:p>
    <w:p w14:paraId="3CF5C3CD" w14:textId="77777777" w:rsidR="000A7AF7" w:rsidRDefault="000A7AF7">
      <w:pPr>
        <w:rPr>
          <w:rFonts w:ascii="Arial" w:eastAsia="Arial" w:hAnsi="Arial" w:cs="Arial"/>
        </w:rPr>
      </w:pPr>
    </w:p>
    <w:p w14:paraId="3B6560D8" w14:textId="77777777" w:rsidR="000A7AF7" w:rsidRDefault="000A7AF7">
      <w:pPr>
        <w:rPr>
          <w:rFonts w:ascii="Arial" w:eastAsia="Arial" w:hAnsi="Arial" w:cs="Arial"/>
        </w:rPr>
      </w:pPr>
    </w:p>
    <w:p w14:paraId="3B412259" w14:textId="77777777" w:rsidR="000A7AF7" w:rsidRDefault="000A7AF7">
      <w:pPr>
        <w:rPr>
          <w:rFonts w:ascii="Arial" w:eastAsia="Arial" w:hAnsi="Arial" w:cs="Arial"/>
        </w:rPr>
      </w:pPr>
    </w:p>
    <w:p w14:paraId="4CCF8F0A" w14:textId="77777777" w:rsidR="000A7AF7" w:rsidRDefault="000A7AF7">
      <w:pPr>
        <w:rPr>
          <w:rFonts w:ascii="Arial" w:eastAsia="Arial" w:hAnsi="Arial" w:cs="Arial"/>
        </w:rPr>
      </w:pPr>
    </w:p>
    <w:p w14:paraId="51AF6340" w14:textId="77777777" w:rsidR="000A7AF7" w:rsidRDefault="000A7AF7">
      <w:pPr>
        <w:rPr>
          <w:rFonts w:ascii="Arial" w:eastAsia="Arial" w:hAnsi="Arial" w:cs="Arial"/>
        </w:rPr>
      </w:pPr>
    </w:p>
    <w:p w14:paraId="507F6850" w14:textId="77777777" w:rsidR="000A7AF7" w:rsidRDefault="000A7AF7">
      <w:pPr>
        <w:rPr>
          <w:rFonts w:ascii="Arial" w:eastAsia="Arial" w:hAnsi="Arial" w:cs="Arial"/>
        </w:rPr>
      </w:pPr>
    </w:p>
    <w:p w14:paraId="42D1ABA4" w14:textId="33EE092D" w:rsidR="000A7AF7" w:rsidRDefault="000A7AF7">
      <w:pPr>
        <w:rPr>
          <w:rFonts w:ascii="Arial" w:eastAsia="Arial" w:hAnsi="Arial" w:cs="Arial"/>
        </w:rPr>
      </w:pPr>
    </w:p>
    <w:p w14:paraId="4DE2CF53" w14:textId="0AACFA64" w:rsidR="00162BFF" w:rsidRDefault="00162BFF">
      <w:pPr>
        <w:rPr>
          <w:rFonts w:ascii="Arial" w:eastAsia="Arial" w:hAnsi="Arial" w:cs="Arial"/>
        </w:rPr>
      </w:pPr>
    </w:p>
    <w:p w14:paraId="290E7FB5" w14:textId="77777777" w:rsidR="00162BFF" w:rsidRDefault="00162BFF">
      <w:pPr>
        <w:rPr>
          <w:rFonts w:ascii="Arial" w:eastAsia="Arial" w:hAnsi="Arial" w:cs="Arial"/>
        </w:rPr>
      </w:pPr>
    </w:p>
    <w:p w14:paraId="5AD62CA8" w14:textId="6D625B22" w:rsidR="000A7AF7" w:rsidRDefault="00DD0472">
      <w:pPr>
        <w:jc w:val="center"/>
        <w:rPr>
          <w:rFonts w:ascii="Arial" w:eastAsia="Arial" w:hAnsi="Arial" w:cs="Arial"/>
        </w:rPr>
      </w:pPr>
      <w:r>
        <w:rPr>
          <w:rFonts w:ascii="Arial" w:eastAsia="Arial" w:hAnsi="Arial" w:cs="Arial"/>
        </w:rPr>
        <w:t>August</w:t>
      </w:r>
      <w:r w:rsidR="002366CE">
        <w:rPr>
          <w:rFonts w:ascii="Arial" w:eastAsia="Arial" w:hAnsi="Arial" w:cs="Arial"/>
        </w:rPr>
        <w:t xml:space="preserve"> </w:t>
      </w:r>
      <w:r w:rsidR="00D557F8">
        <w:rPr>
          <w:rFonts w:ascii="Arial" w:eastAsia="Arial" w:hAnsi="Arial" w:cs="Arial"/>
        </w:rPr>
        <w:t>2019</w:t>
      </w:r>
    </w:p>
    <w:p w14:paraId="35B77610" w14:textId="77777777" w:rsidR="005237BB" w:rsidRPr="002C0206" w:rsidRDefault="005237BB" w:rsidP="005237B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5A39248B" w14:textId="0B93E160"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3</w:t>
      </w:r>
    </w:p>
    <w:p w14:paraId="5D3BD571" w14:textId="200D846A"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4</w:t>
      </w:r>
    </w:p>
    <w:p w14:paraId="5B782DEF" w14:textId="3B360079"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Medical Interview and Physical Examination of Adult Allergy and Immunology Patients</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4</w:t>
      </w:r>
    </w:p>
    <w:p w14:paraId="2C871A85" w14:textId="6C02F974"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Medical Interview and Physical Examination of Pediatric Allergy and Immunology Patients</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6</w:t>
      </w:r>
    </w:p>
    <w:p w14:paraId="56111AFC" w14:textId="7BF6846F" w:rsidR="005237BB" w:rsidRPr="00746948" w:rsidRDefault="00746948" w:rsidP="005237BB">
      <w:pPr>
        <w:tabs>
          <w:tab w:val="right" w:leader="dot" w:pos="8630"/>
        </w:tabs>
        <w:spacing w:after="0" w:line="240" w:lineRule="auto"/>
        <w:ind w:left="200"/>
        <w:jc w:val="center"/>
        <w:rPr>
          <w:rFonts w:ascii="Arial" w:eastAsia="Times New Roman" w:hAnsi="Arial" w:cs="Arial"/>
          <w:webHidden/>
          <w:color w:val="000000"/>
          <w:sz w:val="20"/>
          <w:szCs w:val="20"/>
        </w:rPr>
      </w:pPr>
      <w:r w:rsidRPr="00746948">
        <w:rPr>
          <w:rFonts w:ascii="Arial" w:eastAsia="Times New Roman" w:hAnsi="Arial" w:cs="Arial"/>
          <w:color w:val="000000"/>
          <w:sz w:val="20"/>
          <w:szCs w:val="20"/>
        </w:rPr>
        <w:t>Diagnostic Tests and Procedures for Allergy and Immunology Patients</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8</w:t>
      </w:r>
    </w:p>
    <w:p w14:paraId="581F4C96" w14:textId="713793BC" w:rsidR="00746948" w:rsidRPr="002C0206" w:rsidRDefault="00746948" w:rsidP="005237BB">
      <w:pPr>
        <w:tabs>
          <w:tab w:val="right" w:leader="dot" w:pos="8630"/>
        </w:tabs>
        <w:spacing w:after="0" w:line="240" w:lineRule="auto"/>
        <w:ind w:left="200"/>
        <w:jc w:val="center"/>
        <w:rPr>
          <w:rFonts w:ascii="Arial" w:eastAsia="Times New Roman" w:hAnsi="Arial" w:cs="Arial"/>
          <w:smallCaps/>
          <w:color w:val="000000"/>
          <w:sz w:val="20"/>
          <w:szCs w:val="20"/>
        </w:rPr>
      </w:pPr>
      <w:r w:rsidRPr="00746948">
        <w:rPr>
          <w:rFonts w:ascii="Arial" w:eastAsia="Times New Roman" w:hAnsi="Arial" w:cs="Arial"/>
          <w:color w:val="000000"/>
          <w:sz w:val="20"/>
          <w:szCs w:val="20"/>
        </w:rPr>
        <w:t>Management Plan for Allergy and Immunology Patients</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10</w:t>
      </w:r>
    </w:p>
    <w:p w14:paraId="69451800" w14:textId="24D5CD3A"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12</w:t>
      </w:r>
    </w:p>
    <w:p w14:paraId="1AB6ABC4" w14:textId="5C4AF1FE"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Basic Science of Allergy and Immunology</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12</w:t>
      </w:r>
    </w:p>
    <w:p w14:paraId="6CE84A07" w14:textId="161E2E8F"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Clinical Science of Allergy and Immunology</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14</w:t>
      </w:r>
    </w:p>
    <w:p w14:paraId="266CE7DB" w14:textId="712EA443" w:rsidR="005237BB" w:rsidRPr="002C0206" w:rsidRDefault="00746948" w:rsidP="005237BB">
      <w:pPr>
        <w:tabs>
          <w:tab w:val="right" w:leader="dot" w:pos="8630"/>
        </w:tabs>
        <w:spacing w:after="0" w:line="240" w:lineRule="auto"/>
        <w:ind w:left="200"/>
        <w:jc w:val="center"/>
        <w:rPr>
          <w:rFonts w:ascii="Arial" w:eastAsia="Times New Roman" w:hAnsi="Arial" w:cs="Arial"/>
          <w:smallCaps/>
          <w:color w:val="000000"/>
          <w:sz w:val="20"/>
          <w:szCs w:val="20"/>
        </w:rPr>
      </w:pPr>
      <w:r w:rsidRPr="00746948">
        <w:rPr>
          <w:rFonts w:ascii="Arial" w:eastAsia="Times New Roman" w:hAnsi="Arial" w:cs="Arial"/>
          <w:color w:val="000000"/>
          <w:sz w:val="20"/>
          <w:szCs w:val="20"/>
        </w:rPr>
        <w:t>Research and Scholarly Activity</w:t>
      </w:r>
      <w:r w:rsidR="005237BB"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16</w:t>
      </w:r>
    </w:p>
    <w:p w14:paraId="3B077308" w14:textId="6057A681"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18</w:t>
      </w:r>
    </w:p>
    <w:p w14:paraId="27D4D5C5" w14:textId="68D75B24"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Patient Safety and Quality Improvement (QI)</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18</w:t>
      </w:r>
    </w:p>
    <w:p w14:paraId="2B19B492" w14:textId="3602DB72"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System Navigation for Patient Centered Care</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20</w:t>
      </w:r>
    </w:p>
    <w:p w14:paraId="1430FBE4" w14:textId="4F15FC10" w:rsidR="005237BB" w:rsidRPr="00746948" w:rsidRDefault="00746948" w:rsidP="005237BB">
      <w:pPr>
        <w:tabs>
          <w:tab w:val="right" w:leader="dot" w:pos="8630"/>
        </w:tabs>
        <w:spacing w:after="0" w:line="240" w:lineRule="auto"/>
        <w:ind w:left="200"/>
        <w:jc w:val="center"/>
        <w:rPr>
          <w:rFonts w:ascii="Arial" w:eastAsia="Times New Roman" w:hAnsi="Arial" w:cs="Arial"/>
          <w:webHidden/>
          <w:color w:val="000000"/>
          <w:sz w:val="20"/>
          <w:szCs w:val="20"/>
        </w:rPr>
      </w:pPr>
      <w:r w:rsidRPr="00746948">
        <w:rPr>
          <w:rFonts w:ascii="Arial" w:eastAsia="Times New Roman" w:hAnsi="Arial" w:cs="Arial"/>
          <w:color w:val="000000"/>
          <w:sz w:val="20"/>
          <w:szCs w:val="20"/>
        </w:rPr>
        <w:t>Physician Role in Health Care Systems</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22</w:t>
      </w:r>
    </w:p>
    <w:p w14:paraId="5F828435" w14:textId="76DB9928" w:rsidR="00746948" w:rsidRPr="002C0206" w:rsidRDefault="00746948" w:rsidP="005237BB">
      <w:pPr>
        <w:tabs>
          <w:tab w:val="right" w:leader="dot" w:pos="8630"/>
        </w:tabs>
        <w:spacing w:after="0" w:line="240" w:lineRule="auto"/>
        <w:ind w:left="200"/>
        <w:jc w:val="center"/>
        <w:rPr>
          <w:rFonts w:ascii="Arial" w:eastAsia="Times New Roman" w:hAnsi="Arial" w:cs="Arial"/>
          <w:smallCaps/>
          <w:color w:val="000000"/>
          <w:sz w:val="20"/>
          <w:szCs w:val="20"/>
        </w:rPr>
      </w:pPr>
      <w:r w:rsidRPr="00746948">
        <w:rPr>
          <w:rFonts w:ascii="Arial" w:eastAsia="Times New Roman" w:hAnsi="Arial" w:cs="Arial"/>
          <w:color w:val="000000"/>
          <w:sz w:val="20"/>
          <w:szCs w:val="20"/>
        </w:rPr>
        <w:t>Community and Population Health</w:t>
      </w:r>
      <w:r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24</w:t>
      </w:r>
    </w:p>
    <w:p w14:paraId="363C0BCE" w14:textId="16B59CC7"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25</w:t>
      </w:r>
    </w:p>
    <w:p w14:paraId="389DBD98" w14:textId="04B829A4"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Evidence-Based and Informed Practice</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25</w:t>
      </w:r>
    </w:p>
    <w:p w14:paraId="167F4F4E" w14:textId="1504B0F2" w:rsidR="005237BB" w:rsidRPr="002C0206" w:rsidRDefault="00746948" w:rsidP="005237BB">
      <w:pPr>
        <w:tabs>
          <w:tab w:val="right" w:leader="dot" w:pos="8630"/>
        </w:tabs>
        <w:spacing w:after="0" w:line="240" w:lineRule="auto"/>
        <w:ind w:left="200"/>
        <w:jc w:val="center"/>
        <w:rPr>
          <w:rFonts w:ascii="Arial" w:eastAsia="Times New Roman" w:hAnsi="Arial" w:cs="Arial"/>
          <w:smallCaps/>
          <w:color w:val="000000"/>
          <w:sz w:val="20"/>
          <w:szCs w:val="20"/>
        </w:rPr>
      </w:pPr>
      <w:r w:rsidRPr="00746948">
        <w:rPr>
          <w:rFonts w:ascii="Arial" w:eastAsia="Times New Roman" w:hAnsi="Arial" w:cs="Arial"/>
          <w:color w:val="000000"/>
          <w:sz w:val="20"/>
          <w:szCs w:val="20"/>
        </w:rPr>
        <w:t>Reflective Practice and Commitment to Personal Growth</w:t>
      </w:r>
      <w:r w:rsidR="005237BB"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26</w:t>
      </w:r>
    </w:p>
    <w:p w14:paraId="2CE4BA00" w14:textId="024485B9"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28</w:t>
      </w:r>
    </w:p>
    <w:p w14:paraId="5DC05416" w14:textId="16EF72A8"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Professional Behavior and Ethical Principles</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28</w:t>
      </w:r>
    </w:p>
    <w:p w14:paraId="3666B1C6" w14:textId="77A92903"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Accountability/Conscientiousness</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30</w:t>
      </w:r>
    </w:p>
    <w:p w14:paraId="1CBED458" w14:textId="55B993C8" w:rsidR="005237BB" w:rsidRPr="002C0206" w:rsidRDefault="00746948" w:rsidP="005237BB">
      <w:pPr>
        <w:tabs>
          <w:tab w:val="right" w:leader="dot" w:pos="8630"/>
        </w:tabs>
        <w:spacing w:after="0" w:line="240" w:lineRule="auto"/>
        <w:ind w:left="200"/>
        <w:jc w:val="center"/>
        <w:rPr>
          <w:rFonts w:ascii="Arial" w:eastAsia="Times New Roman" w:hAnsi="Arial" w:cs="Arial"/>
          <w:smallCaps/>
          <w:color w:val="000000"/>
          <w:sz w:val="20"/>
          <w:szCs w:val="20"/>
        </w:rPr>
      </w:pPr>
      <w:r w:rsidRPr="00746948">
        <w:rPr>
          <w:rFonts w:ascii="Arial" w:eastAsia="Times New Roman" w:hAnsi="Arial" w:cs="Arial"/>
          <w:color w:val="000000"/>
          <w:sz w:val="20"/>
          <w:szCs w:val="20"/>
        </w:rPr>
        <w:t>Self-Awareness and Help-Seeking</w:t>
      </w:r>
      <w:r w:rsidR="005237BB"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31</w:t>
      </w:r>
    </w:p>
    <w:p w14:paraId="5FE4FE85" w14:textId="61328AE4"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33</w:t>
      </w:r>
    </w:p>
    <w:p w14:paraId="6F052A40" w14:textId="0BC4D6CB"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Patient- and Family-Centered Communication</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33</w:t>
      </w:r>
    </w:p>
    <w:p w14:paraId="3432D5B5" w14:textId="056979C8" w:rsidR="005237BB" w:rsidRPr="00746948" w:rsidRDefault="00746948" w:rsidP="005237BB">
      <w:pPr>
        <w:tabs>
          <w:tab w:val="right" w:leader="dot" w:pos="8630"/>
        </w:tabs>
        <w:spacing w:after="0" w:line="240" w:lineRule="auto"/>
        <w:ind w:left="200"/>
        <w:jc w:val="center"/>
        <w:rPr>
          <w:rFonts w:ascii="Arial" w:eastAsia="Times New Roman" w:hAnsi="Arial" w:cs="Arial"/>
          <w:color w:val="000000"/>
          <w:sz w:val="20"/>
          <w:szCs w:val="20"/>
        </w:rPr>
      </w:pPr>
      <w:r w:rsidRPr="00746948">
        <w:rPr>
          <w:rFonts w:ascii="Arial" w:eastAsia="Times New Roman" w:hAnsi="Arial" w:cs="Arial"/>
          <w:color w:val="000000"/>
          <w:sz w:val="20"/>
          <w:szCs w:val="20"/>
        </w:rPr>
        <w:t>Interprofessional and Team Communication</w:t>
      </w:r>
      <w:r w:rsidR="005237BB" w:rsidRPr="00746948">
        <w:rPr>
          <w:rFonts w:ascii="Arial" w:eastAsia="Times New Roman" w:hAnsi="Arial" w:cs="Arial"/>
          <w:webHidden/>
          <w:color w:val="000000"/>
          <w:sz w:val="20"/>
          <w:szCs w:val="20"/>
        </w:rPr>
        <w:tab/>
      </w:r>
      <w:r w:rsidRPr="00746948">
        <w:rPr>
          <w:rFonts w:ascii="Arial" w:eastAsia="Times New Roman" w:hAnsi="Arial" w:cs="Arial"/>
          <w:webHidden/>
          <w:color w:val="000000"/>
          <w:sz w:val="20"/>
          <w:szCs w:val="20"/>
        </w:rPr>
        <w:t>35</w:t>
      </w:r>
    </w:p>
    <w:p w14:paraId="1D3D4F5B" w14:textId="614C60C4" w:rsidR="005237BB" w:rsidRPr="002C0206" w:rsidRDefault="00746948" w:rsidP="005237BB">
      <w:pPr>
        <w:tabs>
          <w:tab w:val="right" w:leader="dot" w:pos="8630"/>
        </w:tabs>
        <w:spacing w:after="0" w:line="240" w:lineRule="auto"/>
        <w:ind w:left="200"/>
        <w:jc w:val="center"/>
        <w:rPr>
          <w:rFonts w:ascii="Arial" w:eastAsia="Times New Roman" w:hAnsi="Arial" w:cs="Arial"/>
          <w:smallCaps/>
          <w:color w:val="000000"/>
          <w:sz w:val="20"/>
          <w:szCs w:val="20"/>
        </w:rPr>
      </w:pPr>
      <w:r w:rsidRPr="00746948">
        <w:rPr>
          <w:rFonts w:ascii="Arial" w:eastAsia="Times New Roman" w:hAnsi="Arial" w:cs="Arial"/>
          <w:color w:val="000000"/>
          <w:sz w:val="20"/>
          <w:szCs w:val="20"/>
        </w:rPr>
        <w:t>Communication within Health Care Systems</w:t>
      </w:r>
      <w:r w:rsidR="005237BB" w:rsidRPr="002C0206">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37</w:t>
      </w:r>
    </w:p>
    <w:p w14:paraId="541A1E4A" w14:textId="14768ADF" w:rsidR="005237BB" w:rsidRPr="002C0206" w:rsidRDefault="005237BB" w:rsidP="005237B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746948">
        <w:rPr>
          <w:rFonts w:ascii="Arial" w:eastAsia="Times New Roman" w:hAnsi="Arial" w:cs="Arial"/>
          <w:b/>
          <w:bCs/>
          <w:caps/>
          <w:webHidden/>
          <w:sz w:val="20"/>
          <w:szCs w:val="20"/>
        </w:rPr>
        <w:t>39</w:t>
      </w:r>
    </w:p>
    <w:p w14:paraId="2394A5CB" w14:textId="7B2193C5" w:rsidR="005237BB" w:rsidRDefault="005237BB" w:rsidP="005237BB">
      <w:pPr>
        <w:spacing w:line="240" w:lineRule="auto"/>
        <w:jc w:val="center"/>
      </w:pPr>
      <w:r>
        <w:t xml:space="preserve"> </w:t>
      </w:r>
      <w:r w:rsidR="00D557F8">
        <w:br w:type="page"/>
      </w:r>
    </w:p>
    <w:p w14:paraId="657C1095" w14:textId="141C7A83" w:rsidR="000A7AF7" w:rsidRPr="00E51495" w:rsidRDefault="00D557F8" w:rsidP="00E51495">
      <w:pPr>
        <w:spacing w:line="240" w:lineRule="auto"/>
        <w:jc w:val="center"/>
        <w:rPr>
          <w:rFonts w:ascii="Arial" w:eastAsia="Arial" w:hAnsi="Arial" w:cs="Arial"/>
          <w:b/>
        </w:rPr>
      </w:pPr>
      <w:r w:rsidRPr="00E51495">
        <w:rPr>
          <w:rFonts w:ascii="Arial" w:eastAsia="Arial" w:hAnsi="Arial" w:cs="Arial"/>
          <w:b/>
        </w:rPr>
        <w:lastRenderedPageBreak/>
        <w:t>Milestones Supplemental Guide</w:t>
      </w:r>
    </w:p>
    <w:p w14:paraId="63950A7B" w14:textId="77777777" w:rsidR="000A7AF7" w:rsidRDefault="000A7AF7" w:rsidP="00E51495">
      <w:pPr>
        <w:spacing w:line="240" w:lineRule="auto"/>
        <w:ind w:left="-5"/>
        <w:rPr>
          <w:rFonts w:ascii="Arial" w:eastAsia="Arial" w:hAnsi="Arial" w:cs="Arial"/>
        </w:rPr>
      </w:pPr>
    </w:p>
    <w:p w14:paraId="67BFEF2B" w14:textId="77777777" w:rsidR="000A7AF7" w:rsidRDefault="00D557F8" w:rsidP="00E51495">
      <w:pPr>
        <w:spacing w:line="240" w:lineRule="auto"/>
        <w:ind w:left="-5"/>
        <w:rPr>
          <w:rFonts w:ascii="Arial" w:eastAsia="Arial" w:hAnsi="Arial" w:cs="Arial"/>
        </w:rPr>
      </w:pPr>
      <w:r>
        <w:rPr>
          <w:rFonts w:ascii="Arial" w:eastAsia="Arial" w:hAnsi="Arial" w:cs="Arial"/>
        </w:rPr>
        <w:t>This document provides additional guidance and examples for the Allergy and Immunology Milestones. This is not designed to indicate any specific requirements for each level, but to provide insight into the thinking of the Milestone Work Group.</w:t>
      </w:r>
    </w:p>
    <w:p w14:paraId="49472055" w14:textId="77777777" w:rsidR="000A7AF7" w:rsidRDefault="000A7AF7" w:rsidP="00E51495">
      <w:pPr>
        <w:spacing w:line="240" w:lineRule="auto"/>
        <w:ind w:left="-5"/>
        <w:rPr>
          <w:rFonts w:ascii="Arial" w:eastAsia="Arial" w:hAnsi="Arial" w:cs="Arial"/>
        </w:rPr>
      </w:pPr>
    </w:p>
    <w:p w14:paraId="48B0434E" w14:textId="77777777" w:rsidR="000A7AF7" w:rsidRDefault="00D557F8" w:rsidP="00E51495">
      <w:pPr>
        <w:spacing w:line="240" w:lineRule="auto"/>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2D12ECCA" w14:textId="77777777" w:rsidR="000A7AF7" w:rsidRDefault="000A7AF7" w:rsidP="00E51495">
      <w:pPr>
        <w:spacing w:line="240" w:lineRule="auto"/>
        <w:ind w:left="-5"/>
        <w:rPr>
          <w:rFonts w:ascii="Arial" w:eastAsia="Arial" w:hAnsi="Arial" w:cs="Arial"/>
        </w:rPr>
      </w:pPr>
    </w:p>
    <w:p w14:paraId="4A12D8F9" w14:textId="3AE07F35" w:rsidR="000A7AF7" w:rsidRDefault="00D557F8" w:rsidP="00E51495">
      <w:pPr>
        <w:spacing w:line="240"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17CF3F0" w14:textId="6AA48FF8" w:rsidR="007458E0" w:rsidRDefault="007458E0" w:rsidP="00E51495">
      <w:pPr>
        <w:spacing w:line="240" w:lineRule="auto"/>
        <w:rPr>
          <w:rFonts w:ascii="Arial" w:eastAsia="Arial" w:hAnsi="Arial" w:cs="Arial"/>
        </w:rPr>
      </w:pPr>
    </w:p>
    <w:p w14:paraId="7A4BBD5B" w14:textId="157F9C15" w:rsidR="007458E0" w:rsidRPr="007458E0" w:rsidRDefault="007458E0" w:rsidP="007458E0">
      <w:pPr>
        <w:rPr>
          <w:rFonts w:ascii="Arial" w:hAnsi="Arial" w:cs="Arial"/>
        </w:rPr>
      </w:pPr>
      <w:r w:rsidRPr="007458E0">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7458E0">
          <w:rPr>
            <w:rStyle w:val="Hyperlink"/>
            <w:rFonts w:ascii="Arial" w:hAnsi="Arial" w:cs="Arial"/>
          </w:rPr>
          <w:t>Resources</w:t>
        </w:r>
      </w:hyperlink>
      <w:r w:rsidRPr="007458E0">
        <w:rPr>
          <w:rFonts w:ascii="Arial" w:hAnsi="Arial" w:cs="Arial"/>
        </w:rPr>
        <w:t xml:space="preserve"> page of the Milestones section of the ACGME website.</w:t>
      </w:r>
    </w:p>
    <w:p w14:paraId="46340FE2" w14:textId="77777777" w:rsidR="007458E0" w:rsidRDefault="007458E0" w:rsidP="00E51495">
      <w:pPr>
        <w:spacing w:line="240" w:lineRule="auto"/>
        <w:rPr>
          <w:rFonts w:ascii="Arial" w:eastAsia="Arial" w:hAnsi="Arial" w:cs="Arial"/>
        </w:rPr>
      </w:pPr>
    </w:p>
    <w:p w14:paraId="501AAF42" w14:textId="77777777" w:rsidR="000A7AF7" w:rsidRDefault="00D557F8" w:rsidP="00E51495">
      <w:pPr>
        <w:spacing w:line="240" w:lineRule="auto"/>
        <w:rPr>
          <w:rFonts w:ascii="Arial" w:eastAsia="Arial" w:hAnsi="Arial" w:cs="Arial"/>
        </w:rPr>
      </w:pPr>
      <w: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B4378B" w14:paraId="44B3FA2A" w14:textId="77777777">
        <w:trPr>
          <w:trHeight w:val="760"/>
        </w:trPr>
        <w:tc>
          <w:tcPr>
            <w:tcW w:w="14125" w:type="dxa"/>
            <w:gridSpan w:val="2"/>
            <w:shd w:val="clear" w:color="auto" w:fill="9CC3E5"/>
          </w:tcPr>
          <w:p w14:paraId="2AC258E9" w14:textId="77777777" w:rsidR="000A7AF7" w:rsidRPr="00B4378B" w:rsidRDefault="00D557F8">
            <w:pPr>
              <w:ind w:hanging="14"/>
              <w:jc w:val="center"/>
              <w:rPr>
                <w:rFonts w:ascii="Arial" w:eastAsia="Arial" w:hAnsi="Arial" w:cs="Arial"/>
                <w:b/>
              </w:rPr>
            </w:pPr>
            <w:r w:rsidRPr="00B4378B">
              <w:rPr>
                <w:rFonts w:ascii="Arial" w:eastAsia="Arial" w:hAnsi="Arial" w:cs="Arial"/>
                <w:b/>
              </w:rPr>
              <w:lastRenderedPageBreak/>
              <w:t xml:space="preserve">Patient Care 1: Medical Interview and Physical Examination of Adult Allergy and Immunology Patients </w:t>
            </w:r>
          </w:p>
          <w:p w14:paraId="7CD9A5A1" w14:textId="7D737727" w:rsidR="000A7AF7" w:rsidRPr="00B4378B" w:rsidRDefault="00D557F8" w:rsidP="00E51495">
            <w:pPr>
              <w:ind w:hanging="14"/>
              <w:rPr>
                <w:rFonts w:ascii="Arial" w:eastAsia="Arial" w:hAnsi="Arial" w:cs="Arial"/>
                <w:b/>
                <w:color w:val="000000"/>
              </w:rPr>
            </w:pPr>
            <w:r w:rsidRPr="00B4378B">
              <w:rPr>
                <w:rFonts w:ascii="Arial" w:eastAsia="Arial" w:hAnsi="Arial" w:cs="Arial"/>
                <w:b/>
              </w:rPr>
              <w:t>Overall Intent:</w:t>
            </w:r>
            <w:r w:rsidRPr="00B4378B">
              <w:rPr>
                <w:rFonts w:ascii="Arial" w:eastAsia="Arial" w:hAnsi="Arial" w:cs="Arial"/>
              </w:rPr>
              <w:t xml:space="preserve"> </w:t>
            </w:r>
            <w:r w:rsidR="003F5B7C" w:rsidRPr="00B4378B">
              <w:rPr>
                <w:rFonts w:ascii="Arial" w:eastAsia="Arial" w:hAnsi="Arial" w:cs="Arial"/>
              </w:rPr>
              <w:t>To c</w:t>
            </w:r>
            <w:r w:rsidRPr="00B4378B">
              <w:rPr>
                <w:rFonts w:ascii="Arial" w:eastAsia="Arial" w:hAnsi="Arial" w:cs="Arial"/>
              </w:rPr>
              <w:t>onduct comprehensive and detailed medical interviews for patients over 18 years old who present with suspected allergic and/or immunologic disorders</w:t>
            </w:r>
            <w:r w:rsidR="003F5B7C" w:rsidRPr="00B4378B">
              <w:rPr>
                <w:rFonts w:ascii="Arial" w:eastAsia="Arial" w:hAnsi="Arial" w:cs="Arial"/>
              </w:rPr>
              <w:t>; to p</w:t>
            </w:r>
            <w:r w:rsidRPr="00B4378B">
              <w:rPr>
                <w:rFonts w:ascii="Arial" w:eastAsia="Arial" w:hAnsi="Arial" w:cs="Arial"/>
              </w:rPr>
              <w:t>erform a physical exam appropriate to age and to the specialty</w:t>
            </w:r>
          </w:p>
        </w:tc>
      </w:tr>
      <w:tr w:rsidR="000A7AF7" w:rsidRPr="00B4378B" w14:paraId="1F12E648" w14:textId="77777777">
        <w:tc>
          <w:tcPr>
            <w:tcW w:w="4950" w:type="dxa"/>
            <w:shd w:val="clear" w:color="auto" w:fill="FAC090"/>
          </w:tcPr>
          <w:p w14:paraId="4790EDA8" w14:textId="77777777" w:rsidR="000A7AF7" w:rsidRPr="00B4378B" w:rsidRDefault="00D557F8">
            <w:pPr>
              <w:jc w:val="center"/>
              <w:rPr>
                <w:rFonts w:ascii="Arial" w:eastAsia="Arial" w:hAnsi="Arial" w:cs="Arial"/>
                <w:b/>
              </w:rPr>
            </w:pPr>
            <w:r w:rsidRPr="00B4378B">
              <w:rPr>
                <w:rFonts w:ascii="Arial" w:eastAsia="Arial" w:hAnsi="Arial" w:cs="Arial"/>
                <w:b/>
              </w:rPr>
              <w:t>Milestones</w:t>
            </w:r>
          </w:p>
        </w:tc>
        <w:tc>
          <w:tcPr>
            <w:tcW w:w="9175" w:type="dxa"/>
            <w:shd w:val="clear" w:color="auto" w:fill="FAC090"/>
          </w:tcPr>
          <w:p w14:paraId="1DFA1C0D" w14:textId="77777777" w:rsidR="000A7AF7" w:rsidRPr="00B4378B" w:rsidRDefault="00D557F8">
            <w:pPr>
              <w:ind w:hanging="14"/>
              <w:jc w:val="center"/>
              <w:rPr>
                <w:rFonts w:ascii="Arial" w:eastAsia="Arial" w:hAnsi="Arial" w:cs="Arial"/>
                <w:b/>
              </w:rPr>
            </w:pPr>
            <w:r w:rsidRPr="00B4378B">
              <w:rPr>
                <w:rFonts w:ascii="Arial" w:eastAsia="Arial" w:hAnsi="Arial" w:cs="Arial"/>
                <w:b/>
              </w:rPr>
              <w:t>Examples</w:t>
            </w:r>
          </w:p>
        </w:tc>
      </w:tr>
      <w:tr w:rsidR="000A7AF7" w:rsidRPr="00B4378B" w14:paraId="10DE0D26" w14:textId="77777777" w:rsidTr="00DD0472">
        <w:tc>
          <w:tcPr>
            <w:tcW w:w="4950" w:type="dxa"/>
            <w:tcBorders>
              <w:top w:val="single" w:sz="4" w:space="0" w:color="000000"/>
              <w:bottom w:val="single" w:sz="4" w:space="0" w:color="000000"/>
            </w:tcBorders>
            <w:shd w:val="clear" w:color="auto" w:fill="C9C9C9"/>
          </w:tcPr>
          <w:p w14:paraId="33191D8A" w14:textId="0E3B1E7A" w:rsidR="000A7AF7" w:rsidRPr="00B4378B" w:rsidRDefault="00D557F8" w:rsidP="001963CC">
            <w:pPr>
              <w:rPr>
                <w:rFonts w:ascii="Arial" w:eastAsia="Arial" w:hAnsi="Arial" w:cs="Arial"/>
                <w:i/>
                <w:color w:val="000000"/>
              </w:rPr>
            </w:pPr>
            <w:r w:rsidRPr="00B4378B">
              <w:rPr>
                <w:rFonts w:ascii="Arial" w:eastAsia="Arial" w:hAnsi="Arial" w:cs="Arial"/>
                <w:b/>
              </w:rPr>
              <w:t>Level 1</w:t>
            </w:r>
            <w:r w:rsidRPr="00B4378B">
              <w:rPr>
                <w:rFonts w:ascii="Arial" w:eastAsia="Arial" w:hAnsi="Arial" w:cs="Arial"/>
              </w:rPr>
              <w:t xml:space="preserve"> </w:t>
            </w:r>
            <w:r w:rsidRPr="00B4378B">
              <w:rPr>
                <w:rFonts w:ascii="Arial" w:eastAsia="Arial" w:hAnsi="Arial" w:cs="Arial"/>
                <w:i/>
                <w:color w:val="000000"/>
              </w:rPr>
              <w:t>Obtai</w:t>
            </w:r>
            <w:r w:rsidR="001963CC" w:rsidRPr="00B4378B">
              <w:rPr>
                <w:rFonts w:ascii="Arial" w:eastAsia="Arial" w:hAnsi="Arial" w:cs="Arial"/>
                <w:i/>
                <w:color w:val="000000"/>
              </w:rPr>
              <w:t>ns a history and physical exam</w:t>
            </w:r>
          </w:p>
        </w:tc>
        <w:tc>
          <w:tcPr>
            <w:tcW w:w="9175" w:type="dxa"/>
            <w:tcBorders>
              <w:top w:val="single" w:sz="4" w:space="0" w:color="000000"/>
              <w:left w:val="nil"/>
              <w:bottom w:val="single" w:sz="4" w:space="0" w:color="000000"/>
              <w:right w:val="single" w:sz="8" w:space="0" w:color="000000"/>
            </w:tcBorders>
            <w:shd w:val="clear" w:color="auto" w:fill="C9C9C9"/>
          </w:tcPr>
          <w:p w14:paraId="658F189D" w14:textId="780158EA"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rPr>
              <w:t>O</w:t>
            </w:r>
            <w:r w:rsidRPr="00B4378B">
              <w:rPr>
                <w:rFonts w:ascii="Arial" w:eastAsia="Arial" w:hAnsi="Arial" w:cs="Arial"/>
                <w:color w:val="000000"/>
              </w:rPr>
              <w:t xml:space="preserve">btains a history but misses relevant items, such as pertinent </w:t>
            </w:r>
            <w:r w:rsidRPr="00B4378B">
              <w:rPr>
                <w:rFonts w:ascii="Arial" w:eastAsia="Arial" w:hAnsi="Arial" w:cs="Arial"/>
              </w:rPr>
              <w:t xml:space="preserve">aspects of </w:t>
            </w:r>
            <w:r w:rsidRPr="00B4378B">
              <w:rPr>
                <w:rFonts w:ascii="Arial" w:eastAsia="Arial" w:hAnsi="Arial" w:cs="Arial"/>
                <w:color w:val="000000"/>
              </w:rPr>
              <w:t xml:space="preserve"> environmental, </w:t>
            </w:r>
            <w:r w:rsidR="0041667D" w:rsidRPr="00B4378B">
              <w:rPr>
                <w:rFonts w:ascii="Arial" w:eastAsia="Arial" w:hAnsi="Arial" w:cs="Arial"/>
                <w:color w:val="000000"/>
              </w:rPr>
              <w:t>occupational, or family history</w:t>
            </w:r>
          </w:p>
          <w:p w14:paraId="3DB024F0" w14:textId="2763B1EA"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 xml:space="preserve">Misses critical elements in physical examination, such as skin and nail findings, nasal crease, </w:t>
            </w:r>
            <w:r w:rsidR="0041667D" w:rsidRPr="00B4378B">
              <w:rPr>
                <w:rFonts w:ascii="Arial" w:eastAsia="Arial" w:hAnsi="Arial" w:cs="Arial"/>
                <w:color w:val="000000"/>
              </w:rPr>
              <w:t xml:space="preserve">or </w:t>
            </w:r>
            <w:r w:rsidRPr="00B4378B">
              <w:rPr>
                <w:rFonts w:ascii="Arial" w:eastAsia="Arial" w:hAnsi="Arial" w:cs="Arial"/>
                <w:color w:val="000000"/>
              </w:rPr>
              <w:t>organomegaly</w:t>
            </w:r>
          </w:p>
          <w:p w14:paraId="2985E63A" w14:textId="0301D200" w:rsidR="000A7AF7" w:rsidRPr="00B4378B" w:rsidRDefault="0041667D" w:rsidP="00B61EA3">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Gives unfocused and/or poorly organized p</w:t>
            </w:r>
            <w:r w:rsidR="00D557F8" w:rsidRPr="00B4378B">
              <w:rPr>
                <w:rFonts w:ascii="Arial" w:eastAsia="Arial" w:hAnsi="Arial" w:cs="Arial"/>
                <w:color w:val="000000"/>
              </w:rPr>
              <w:t xml:space="preserve">resentations </w:t>
            </w:r>
          </w:p>
        </w:tc>
      </w:tr>
      <w:tr w:rsidR="000A7AF7" w:rsidRPr="00B4378B" w14:paraId="6713EEBF" w14:textId="77777777" w:rsidTr="00DD0472">
        <w:tc>
          <w:tcPr>
            <w:tcW w:w="4950" w:type="dxa"/>
            <w:tcBorders>
              <w:top w:val="single" w:sz="4" w:space="0" w:color="000000"/>
              <w:bottom w:val="single" w:sz="4" w:space="0" w:color="000000"/>
            </w:tcBorders>
            <w:shd w:val="clear" w:color="auto" w:fill="C9C9C9"/>
          </w:tcPr>
          <w:p w14:paraId="31AB289F" w14:textId="77777777" w:rsidR="000A7AF7" w:rsidRPr="00B4378B" w:rsidRDefault="00D557F8">
            <w:pPr>
              <w:rPr>
                <w:rFonts w:ascii="Arial" w:eastAsia="Arial" w:hAnsi="Arial" w:cs="Arial"/>
                <w:i/>
              </w:rPr>
            </w:pPr>
            <w:r w:rsidRPr="00B4378B">
              <w:rPr>
                <w:rFonts w:ascii="Arial" w:eastAsia="Arial" w:hAnsi="Arial" w:cs="Arial"/>
                <w:b/>
              </w:rPr>
              <w:t>Level 2</w:t>
            </w:r>
            <w:r w:rsidRPr="00B4378B">
              <w:rPr>
                <w:rFonts w:ascii="Arial" w:eastAsia="Arial" w:hAnsi="Arial" w:cs="Arial"/>
              </w:rPr>
              <w:t xml:space="preserve"> </w:t>
            </w:r>
            <w:r w:rsidRPr="00B4378B">
              <w:rPr>
                <w:rFonts w:ascii="Arial" w:eastAsia="Arial" w:hAnsi="Arial" w:cs="Arial"/>
                <w:i/>
              </w:rPr>
              <w:t>Obtains a complete history and physical exam, extracting relevant elements for presentation of a patient with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0E422FFC" w14:textId="63E4C71E"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Elicits a complete history, including all elements, such as pertinent aspects of environmental, occupational, and family history</w:t>
            </w:r>
          </w:p>
          <w:p w14:paraId="1C379052" w14:textId="42F42102" w:rsidR="000A7AF7" w:rsidRPr="00B4378B" w:rsidRDefault="00D557F8">
            <w:pPr>
              <w:numPr>
                <w:ilvl w:val="0"/>
                <w:numId w:val="1"/>
              </w:numPr>
              <w:pBdr>
                <w:top w:val="nil"/>
                <w:left w:val="nil"/>
                <w:bottom w:val="nil"/>
                <w:right w:val="nil"/>
                <w:between w:val="nil"/>
              </w:pBdr>
              <w:ind w:left="180" w:hanging="180"/>
              <w:rPr>
                <w:rFonts w:ascii="Arial" w:hAnsi="Arial" w:cs="Arial"/>
              </w:rPr>
            </w:pPr>
            <w:r w:rsidRPr="00B4378B">
              <w:rPr>
                <w:rFonts w:ascii="Arial" w:eastAsia="Arial" w:hAnsi="Arial" w:cs="Arial"/>
                <w:color w:val="000000"/>
              </w:rPr>
              <w:t>Documents pertinent details of the home environment (e.g.</w:t>
            </w:r>
            <w:r w:rsidR="0041667D" w:rsidRPr="00B4378B">
              <w:rPr>
                <w:rFonts w:ascii="Arial" w:eastAsia="Arial" w:hAnsi="Arial" w:cs="Arial"/>
                <w:color w:val="000000"/>
              </w:rPr>
              <w:t>,</w:t>
            </w:r>
            <w:r w:rsidRPr="00B4378B">
              <w:rPr>
                <w:rFonts w:ascii="Arial" w:eastAsia="Arial" w:hAnsi="Arial" w:cs="Arial"/>
                <w:color w:val="000000"/>
              </w:rPr>
              <w:t xml:space="preserve"> a 30</w:t>
            </w:r>
            <w:r w:rsidR="0041667D" w:rsidRPr="00B4378B">
              <w:rPr>
                <w:rFonts w:ascii="Arial" w:eastAsia="Arial" w:hAnsi="Arial" w:cs="Arial"/>
                <w:color w:val="000000"/>
              </w:rPr>
              <w:t>-</w:t>
            </w:r>
            <w:r w:rsidRPr="00B4378B">
              <w:rPr>
                <w:rFonts w:ascii="Arial" w:eastAsia="Arial" w:hAnsi="Arial" w:cs="Arial"/>
                <w:color w:val="000000"/>
              </w:rPr>
              <w:t>year</w:t>
            </w:r>
            <w:r w:rsidR="0041667D" w:rsidRPr="00B4378B">
              <w:rPr>
                <w:rFonts w:ascii="Arial" w:eastAsia="Arial" w:hAnsi="Arial" w:cs="Arial"/>
                <w:color w:val="000000"/>
              </w:rPr>
              <w:t>-</w:t>
            </w:r>
            <w:r w:rsidRPr="00B4378B">
              <w:rPr>
                <w:rFonts w:ascii="Arial" w:eastAsia="Arial" w:hAnsi="Arial" w:cs="Arial"/>
                <w:color w:val="000000"/>
              </w:rPr>
              <w:t>old house with original wall-to-wall carpeting in bedroom, and the presence of a cat and a dog, in a patient with chronic rhinosinusitis and poorly controlled asthma)</w:t>
            </w:r>
          </w:p>
          <w:p w14:paraId="1AA84EFE" w14:textId="24A1E2EB" w:rsidR="000A7AF7" w:rsidRPr="00B4378B" w:rsidRDefault="00D557F8">
            <w:pPr>
              <w:numPr>
                <w:ilvl w:val="0"/>
                <w:numId w:val="1"/>
              </w:numPr>
              <w:pBdr>
                <w:top w:val="nil"/>
                <w:left w:val="nil"/>
                <w:bottom w:val="nil"/>
                <w:right w:val="nil"/>
                <w:between w:val="nil"/>
              </w:pBdr>
              <w:ind w:left="180" w:hanging="180"/>
              <w:rPr>
                <w:rFonts w:ascii="Arial" w:hAnsi="Arial" w:cs="Arial"/>
              </w:rPr>
            </w:pPr>
            <w:r w:rsidRPr="00B4378B">
              <w:rPr>
                <w:rFonts w:ascii="Arial" w:eastAsia="Arial" w:hAnsi="Arial" w:cs="Arial"/>
                <w:color w:val="000000"/>
              </w:rPr>
              <w:t>Identifies critical elements of common allergic and immunologic disorders in physical examination, such as dermatographism, nasal crease, and lym</w:t>
            </w:r>
            <w:r w:rsidR="0041667D" w:rsidRPr="00B4378B">
              <w:rPr>
                <w:rFonts w:ascii="Arial" w:eastAsia="Arial" w:hAnsi="Arial" w:cs="Arial"/>
                <w:color w:val="000000"/>
              </w:rPr>
              <w:t>phadenopathy/hepatosplenomegaly</w:t>
            </w:r>
          </w:p>
          <w:p w14:paraId="45EB1867" w14:textId="4ECC741B" w:rsidR="000A7AF7" w:rsidRPr="00B4378B" w:rsidRDefault="00D557F8" w:rsidP="00E51495">
            <w:pPr>
              <w:numPr>
                <w:ilvl w:val="0"/>
                <w:numId w:val="1"/>
              </w:numPr>
              <w:pBdr>
                <w:top w:val="nil"/>
                <w:left w:val="nil"/>
                <w:bottom w:val="nil"/>
                <w:right w:val="nil"/>
                <w:between w:val="nil"/>
              </w:pBdr>
              <w:ind w:left="180" w:hanging="180"/>
              <w:rPr>
                <w:rFonts w:ascii="Arial" w:hAnsi="Arial" w:cs="Arial"/>
              </w:rPr>
            </w:pPr>
            <w:r w:rsidRPr="00B4378B">
              <w:rPr>
                <w:rFonts w:ascii="Arial" w:eastAsia="Arial" w:hAnsi="Arial" w:cs="Arial"/>
                <w:color w:val="000000"/>
              </w:rPr>
              <w:t>Focused presentation of findings relevant to allergic and immunologic diseases, including a systematic and organized approach (e.g.</w:t>
            </w:r>
            <w:r w:rsidR="00B61EA3" w:rsidRPr="00B4378B">
              <w:rPr>
                <w:rFonts w:ascii="Arial" w:eastAsia="Arial" w:hAnsi="Arial" w:cs="Arial"/>
                <w:color w:val="000000"/>
              </w:rPr>
              <w:t>,</w:t>
            </w:r>
            <w:r w:rsidRPr="00B4378B">
              <w:rPr>
                <w:rFonts w:ascii="Arial" w:eastAsia="Arial" w:hAnsi="Arial" w:cs="Arial"/>
                <w:color w:val="000000"/>
              </w:rPr>
              <w:t xml:space="preserve"> atopic dermatitis, food allergy, allergic rhinitis, asthma, infections) and targeted physical findings (e.g.</w:t>
            </w:r>
            <w:r w:rsidR="00B61EA3" w:rsidRPr="00B4378B">
              <w:rPr>
                <w:rFonts w:ascii="Arial" w:eastAsia="Arial" w:hAnsi="Arial" w:cs="Arial"/>
                <w:color w:val="000000"/>
              </w:rPr>
              <w:t>,</w:t>
            </w:r>
            <w:r w:rsidRPr="00B4378B">
              <w:rPr>
                <w:rFonts w:ascii="Arial" w:eastAsia="Arial" w:hAnsi="Arial" w:cs="Arial"/>
                <w:color w:val="000000"/>
              </w:rPr>
              <w:t xml:space="preserve"> skin and nasal findings, nasal crease)</w:t>
            </w:r>
          </w:p>
        </w:tc>
      </w:tr>
      <w:tr w:rsidR="000A7AF7" w:rsidRPr="00B4378B" w14:paraId="3A853DD8" w14:textId="77777777" w:rsidTr="00DD0472">
        <w:tc>
          <w:tcPr>
            <w:tcW w:w="4950" w:type="dxa"/>
            <w:tcBorders>
              <w:top w:val="single" w:sz="4" w:space="0" w:color="000000"/>
              <w:bottom w:val="single" w:sz="4" w:space="0" w:color="000000"/>
            </w:tcBorders>
            <w:shd w:val="clear" w:color="auto" w:fill="C9C9C9"/>
          </w:tcPr>
          <w:p w14:paraId="02BB1299" w14:textId="77777777" w:rsidR="000A7AF7" w:rsidRPr="00B4378B" w:rsidRDefault="00D557F8">
            <w:pPr>
              <w:rPr>
                <w:rFonts w:ascii="Arial" w:eastAsia="Arial" w:hAnsi="Arial" w:cs="Arial"/>
                <w:i/>
                <w:color w:val="000000"/>
              </w:rPr>
            </w:pPr>
            <w:r w:rsidRPr="00B4378B">
              <w:rPr>
                <w:rFonts w:ascii="Arial" w:eastAsia="Arial" w:hAnsi="Arial" w:cs="Arial"/>
                <w:b/>
              </w:rPr>
              <w:t>Level 3</w:t>
            </w:r>
            <w:r w:rsidRPr="00B4378B">
              <w:rPr>
                <w:rFonts w:ascii="Arial" w:eastAsia="Arial" w:hAnsi="Arial" w:cs="Arial"/>
              </w:rPr>
              <w:t xml:space="preserve"> </w:t>
            </w:r>
            <w:r w:rsidRPr="00B4378B">
              <w:rPr>
                <w:rFonts w:ascii="Arial" w:eastAsia="Arial" w:hAnsi="Arial" w:cs="Arial"/>
                <w:i/>
                <w:color w:val="000000"/>
              </w:rPr>
              <w:t>Obtains a complete history and physical exam, extracting relevant elements for presentation of a patient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5DC518B3" w14:textId="72251991"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Identifies more difficult</w:t>
            </w:r>
            <w:r w:rsidR="00B61EA3" w:rsidRPr="00B4378B">
              <w:rPr>
                <w:rFonts w:ascii="Arial" w:eastAsia="Arial" w:hAnsi="Arial" w:cs="Arial"/>
                <w:color w:val="000000"/>
              </w:rPr>
              <w:t>-</w:t>
            </w:r>
            <w:r w:rsidRPr="00B4378B">
              <w:rPr>
                <w:rFonts w:ascii="Arial" w:eastAsia="Arial" w:hAnsi="Arial" w:cs="Arial"/>
                <w:color w:val="000000"/>
              </w:rPr>
              <w:t>to</w:t>
            </w:r>
            <w:r w:rsidR="00B61EA3" w:rsidRPr="00B4378B">
              <w:rPr>
                <w:rFonts w:ascii="Arial" w:eastAsia="Arial" w:hAnsi="Arial" w:cs="Arial"/>
                <w:color w:val="000000"/>
              </w:rPr>
              <w:t>-</w:t>
            </w:r>
            <w:r w:rsidRPr="00B4378B">
              <w:rPr>
                <w:rFonts w:ascii="Arial" w:eastAsia="Arial" w:hAnsi="Arial" w:cs="Arial"/>
                <w:color w:val="000000"/>
              </w:rPr>
              <w:t>elicit elements of the history, such as a detailed infection history in a patient with suspected immunodeficiency (e.g.</w:t>
            </w:r>
            <w:r w:rsidR="00B61EA3" w:rsidRPr="00B4378B">
              <w:rPr>
                <w:rFonts w:ascii="Arial" w:eastAsia="Arial" w:hAnsi="Arial" w:cs="Arial"/>
                <w:color w:val="000000"/>
              </w:rPr>
              <w:t>,</w:t>
            </w:r>
            <w:r w:rsidRPr="00B4378B">
              <w:rPr>
                <w:rFonts w:ascii="Arial" w:eastAsia="Arial" w:hAnsi="Arial" w:cs="Arial"/>
                <w:color w:val="000000"/>
              </w:rPr>
              <w:t xml:space="preserve"> recurrent cold sores, thrush, shingles), complex social history, and detailed family history</w:t>
            </w:r>
          </w:p>
          <w:p w14:paraId="6D516FCE"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Performs a thorough review of previous medical records provided by the referring provider, including laboratory and radiologic testing</w:t>
            </w:r>
          </w:p>
          <w:p w14:paraId="683B2E71" w14:textId="77777777" w:rsidR="000A7AF7" w:rsidRPr="00B4378B" w:rsidRDefault="00D557F8" w:rsidP="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Identifies previous responses to treatments in complex patients, such as refractory atopic dermatitis and asthma</w:t>
            </w:r>
          </w:p>
          <w:p w14:paraId="41718196"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Performs a detailed physical examination, including a thorough examination of lymphoid organs, identifying stigmata of complex allergic and immunologic diseases, such as urticaria pigmentosa, telangiectasias, absence of tonsils, etc.</w:t>
            </w:r>
          </w:p>
        </w:tc>
      </w:tr>
      <w:tr w:rsidR="000A7AF7" w:rsidRPr="00B4378B" w14:paraId="7FD04288" w14:textId="77777777" w:rsidTr="00DD0472">
        <w:tc>
          <w:tcPr>
            <w:tcW w:w="4950" w:type="dxa"/>
            <w:tcBorders>
              <w:top w:val="single" w:sz="4" w:space="0" w:color="000000"/>
              <w:bottom w:val="single" w:sz="4" w:space="0" w:color="000000"/>
            </w:tcBorders>
            <w:shd w:val="clear" w:color="auto" w:fill="C9C9C9"/>
          </w:tcPr>
          <w:p w14:paraId="24A265F5" w14:textId="77777777" w:rsidR="000A7AF7" w:rsidRPr="00B4378B" w:rsidRDefault="00D557F8">
            <w:pPr>
              <w:rPr>
                <w:rFonts w:ascii="Arial" w:eastAsia="Arial" w:hAnsi="Arial" w:cs="Arial"/>
                <w:i/>
              </w:rPr>
            </w:pPr>
            <w:r w:rsidRPr="00B4378B">
              <w:rPr>
                <w:rFonts w:ascii="Arial" w:eastAsia="Arial" w:hAnsi="Arial" w:cs="Arial"/>
                <w:b/>
              </w:rPr>
              <w:t>Level 4</w:t>
            </w:r>
            <w:r w:rsidRPr="00B4378B">
              <w:rPr>
                <w:rFonts w:ascii="Arial" w:eastAsia="Arial" w:hAnsi="Arial" w:cs="Arial"/>
              </w:rPr>
              <w:t xml:space="preserve"> </w:t>
            </w:r>
            <w:r w:rsidRPr="00B4378B">
              <w:rPr>
                <w:rFonts w:ascii="Arial" w:eastAsia="Arial" w:hAnsi="Arial" w:cs="Arial"/>
                <w:i/>
              </w:rPr>
              <w:t>Efficiently obtains and communicates a focused history and physical exam for all patients</w:t>
            </w:r>
          </w:p>
        </w:tc>
        <w:tc>
          <w:tcPr>
            <w:tcW w:w="9175" w:type="dxa"/>
            <w:tcBorders>
              <w:top w:val="single" w:sz="4" w:space="0" w:color="000000"/>
              <w:left w:val="nil"/>
              <w:bottom w:val="single" w:sz="4" w:space="0" w:color="000000"/>
              <w:right w:val="single" w:sz="8" w:space="0" w:color="000000"/>
            </w:tcBorders>
            <w:shd w:val="clear" w:color="auto" w:fill="C9C9C9"/>
          </w:tcPr>
          <w:p w14:paraId="052E1D5B"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rPr>
              <w:t>Without prompting, obtains a medical release for outside records from a patient and follows up to identify important pertinent details unavailable from documentation provided by the referring physician</w:t>
            </w:r>
          </w:p>
          <w:p w14:paraId="5528EC1F" w14:textId="73A3A9C1"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rPr>
              <w:t>Obtains a thorough history in a patient with a suspected immunodeficiency, with attention to comorbidities, including autoimmunity and lymphoproliferative disorders</w:t>
            </w:r>
          </w:p>
          <w:p w14:paraId="1DF746B8"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color w:val="000000"/>
              </w:rPr>
              <w:t>Elicits a history of a recent tick bite in a patient presenting with possible anaphylaxis</w:t>
            </w:r>
          </w:p>
          <w:p w14:paraId="3260B213"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color w:val="000000"/>
              </w:rPr>
              <w:lastRenderedPageBreak/>
              <w:t>Identifies a truncal rash as urticaria pigmentosa in a patient presenting with possible anaphylaxis</w:t>
            </w:r>
          </w:p>
          <w:p w14:paraId="429C4357" w14:textId="77777777" w:rsidR="000A7AF7" w:rsidRPr="00B4378B" w:rsidRDefault="00D557F8">
            <w:pPr>
              <w:numPr>
                <w:ilvl w:val="0"/>
                <w:numId w:val="3"/>
              </w:numPr>
              <w:pBdr>
                <w:top w:val="nil"/>
                <w:left w:val="nil"/>
                <w:bottom w:val="nil"/>
                <w:right w:val="nil"/>
                <w:between w:val="nil"/>
              </w:pBdr>
              <w:ind w:left="186" w:hanging="180"/>
              <w:rPr>
                <w:rFonts w:ascii="Arial" w:hAnsi="Arial" w:cs="Arial"/>
                <w:color w:val="000000"/>
              </w:rPr>
            </w:pPr>
            <w:r w:rsidRPr="00B4378B">
              <w:rPr>
                <w:rFonts w:ascii="Arial" w:eastAsia="Arial" w:hAnsi="Arial" w:cs="Arial"/>
                <w:color w:val="000000"/>
              </w:rPr>
              <w:t>Carefully characterizes the associated features in a patient presenting with recurrent angioedema, such as possible triggers (including medications, infection or trauma), the duration of episodes, occurrence of any associated symptoms, such as pruritus or joint pain, physical features, such as rashes, and efficacy or lack of efficacy of medications, such as an</w:t>
            </w:r>
            <w:r w:rsidR="006664D4" w:rsidRPr="00B4378B">
              <w:rPr>
                <w:rFonts w:ascii="Arial" w:eastAsia="Arial" w:hAnsi="Arial" w:cs="Arial"/>
                <w:color w:val="000000"/>
              </w:rPr>
              <w:t>tihistamines or corticosteroids</w:t>
            </w:r>
          </w:p>
        </w:tc>
      </w:tr>
      <w:tr w:rsidR="000A7AF7" w:rsidRPr="00B4378B" w14:paraId="20827346" w14:textId="77777777" w:rsidTr="00DD0472">
        <w:tc>
          <w:tcPr>
            <w:tcW w:w="4950" w:type="dxa"/>
            <w:tcBorders>
              <w:top w:val="single" w:sz="4" w:space="0" w:color="000000"/>
              <w:bottom w:val="single" w:sz="4" w:space="0" w:color="000000"/>
            </w:tcBorders>
            <w:shd w:val="clear" w:color="auto" w:fill="C9C9C9"/>
          </w:tcPr>
          <w:p w14:paraId="73956B1E" w14:textId="77777777" w:rsidR="000A7AF7" w:rsidRPr="00B4378B" w:rsidRDefault="00D557F8">
            <w:pPr>
              <w:rPr>
                <w:rFonts w:ascii="Arial" w:eastAsia="Arial" w:hAnsi="Arial" w:cs="Arial"/>
                <w:i/>
              </w:rPr>
            </w:pPr>
            <w:r w:rsidRPr="00B4378B">
              <w:rPr>
                <w:rFonts w:ascii="Arial" w:eastAsia="Arial" w:hAnsi="Arial" w:cs="Arial"/>
                <w:b/>
              </w:rPr>
              <w:lastRenderedPageBreak/>
              <w:t>Level 5</w:t>
            </w:r>
            <w:r w:rsidRPr="00B4378B">
              <w:rPr>
                <w:rFonts w:ascii="Arial" w:eastAsia="Arial" w:hAnsi="Arial" w:cs="Arial"/>
              </w:rPr>
              <w:t xml:space="preserve"> </w:t>
            </w:r>
            <w:r w:rsidRPr="00B4378B">
              <w:rPr>
                <w:rFonts w:ascii="Arial" w:eastAsia="Arial" w:hAnsi="Arial" w:cs="Arial"/>
                <w:i/>
              </w:rPr>
              <w:t>Efficiently obtains and communicates a focused history and exam, including sensitive, complicated, and detailed information that may not be volunteered by the patient</w:t>
            </w:r>
          </w:p>
        </w:tc>
        <w:tc>
          <w:tcPr>
            <w:tcW w:w="9175" w:type="dxa"/>
            <w:tcBorders>
              <w:top w:val="single" w:sz="4" w:space="0" w:color="000000"/>
              <w:left w:val="nil"/>
              <w:bottom w:val="single" w:sz="4" w:space="0" w:color="000000"/>
              <w:right w:val="single" w:sz="8" w:space="0" w:color="000000"/>
            </w:tcBorders>
            <w:shd w:val="clear" w:color="auto" w:fill="C9C9C9"/>
          </w:tcPr>
          <w:p w14:paraId="463B46B9"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Explores complicated family history to develop a pedigree for a suspected genetic disease</w:t>
            </w:r>
          </w:p>
          <w:p w14:paraId="6B15058A" w14:textId="77777777" w:rsidR="000A7AF7" w:rsidRPr="00B4378B" w:rsidRDefault="00D557F8">
            <w:pPr>
              <w:numPr>
                <w:ilvl w:val="0"/>
                <w:numId w:val="1"/>
              </w:numPr>
              <w:pBdr>
                <w:top w:val="nil"/>
                <w:left w:val="nil"/>
                <w:bottom w:val="nil"/>
                <w:right w:val="nil"/>
                <w:between w:val="nil"/>
              </w:pBdr>
              <w:ind w:left="180" w:hanging="180"/>
              <w:rPr>
                <w:rFonts w:ascii="Arial" w:hAnsi="Arial" w:cs="Arial"/>
                <w:color w:val="000000"/>
              </w:rPr>
            </w:pPr>
            <w:r w:rsidRPr="00B4378B">
              <w:rPr>
                <w:rFonts w:ascii="Arial" w:eastAsia="Arial" w:hAnsi="Arial" w:cs="Arial"/>
                <w:color w:val="000000"/>
              </w:rPr>
              <w:t>Explores concerns of non-compliance not directly offered by patient, including identifying barriers to consistently complying with treatment recommendations</w:t>
            </w:r>
          </w:p>
        </w:tc>
      </w:tr>
      <w:tr w:rsidR="000A7AF7" w:rsidRPr="00B4378B" w14:paraId="7C3DE925" w14:textId="77777777">
        <w:tc>
          <w:tcPr>
            <w:tcW w:w="4950" w:type="dxa"/>
            <w:shd w:val="clear" w:color="auto" w:fill="FFD965"/>
          </w:tcPr>
          <w:p w14:paraId="478D0CE3" w14:textId="77777777" w:rsidR="000A7AF7" w:rsidRPr="00B4378B" w:rsidRDefault="00D557F8">
            <w:pPr>
              <w:rPr>
                <w:rFonts w:ascii="Arial" w:eastAsia="Arial" w:hAnsi="Arial" w:cs="Arial"/>
              </w:rPr>
            </w:pPr>
            <w:r w:rsidRPr="00B4378B">
              <w:rPr>
                <w:rFonts w:ascii="Arial" w:eastAsia="Arial" w:hAnsi="Arial" w:cs="Arial"/>
              </w:rPr>
              <w:t>Assessment Models or Tools</w:t>
            </w:r>
          </w:p>
        </w:tc>
        <w:tc>
          <w:tcPr>
            <w:tcW w:w="9175" w:type="dxa"/>
            <w:shd w:val="clear" w:color="auto" w:fill="FFD965"/>
          </w:tcPr>
          <w:p w14:paraId="09342CBF"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Direct observation</w:t>
            </w:r>
          </w:p>
          <w:p w14:paraId="31A54B6B" w14:textId="47B5CF36" w:rsidR="000A7AF7" w:rsidRPr="00B4378B" w:rsidRDefault="00B4012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Multisource feedback</w:t>
            </w:r>
          </w:p>
          <w:p w14:paraId="2D4B0BE8" w14:textId="0D3D8099" w:rsidR="000A7AF7" w:rsidRPr="00B4378B" w:rsidRDefault="00B4012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Medical record (c</w:t>
            </w:r>
            <w:r w:rsidR="00D557F8" w:rsidRPr="00B4378B">
              <w:rPr>
                <w:rFonts w:ascii="Arial" w:eastAsia="Arial" w:hAnsi="Arial" w:cs="Arial"/>
              </w:rPr>
              <w:t>hart</w:t>
            </w:r>
            <w:r w:rsidRPr="00B4378B">
              <w:rPr>
                <w:rFonts w:ascii="Arial" w:eastAsia="Arial" w:hAnsi="Arial" w:cs="Arial"/>
              </w:rPr>
              <w:t>)</w:t>
            </w:r>
            <w:r w:rsidR="00D557F8" w:rsidRPr="00B4378B">
              <w:rPr>
                <w:rFonts w:ascii="Arial" w:eastAsia="Arial" w:hAnsi="Arial" w:cs="Arial"/>
              </w:rPr>
              <w:t xml:space="preserve"> </w:t>
            </w:r>
            <w:r w:rsidRPr="00B4378B">
              <w:rPr>
                <w:rFonts w:ascii="Arial" w:eastAsia="Arial" w:hAnsi="Arial" w:cs="Arial"/>
              </w:rPr>
              <w:t>audit</w:t>
            </w:r>
          </w:p>
          <w:p w14:paraId="33149A6D" w14:textId="3C08291E" w:rsidR="000A7AF7" w:rsidRPr="00B4378B" w:rsidRDefault="00D44F74"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Objective structured clinical examination</w:t>
            </w:r>
          </w:p>
          <w:p w14:paraId="38750497"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Simulation</w:t>
            </w:r>
          </w:p>
        </w:tc>
      </w:tr>
      <w:tr w:rsidR="000A7AF7" w:rsidRPr="00B4378B" w14:paraId="4684C626" w14:textId="77777777">
        <w:tc>
          <w:tcPr>
            <w:tcW w:w="4950" w:type="dxa"/>
            <w:shd w:val="clear" w:color="auto" w:fill="8DB3E2"/>
          </w:tcPr>
          <w:p w14:paraId="6E263DE7" w14:textId="58FAEFE2" w:rsidR="000A7AF7" w:rsidRPr="00B4378B" w:rsidRDefault="00B61EA3">
            <w:pPr>
              <w:rPr>
                <w:rFonts w:ascii="Arial" w:eastAsia="Arial" w:hAnsi="Arial" w:cs="Arial"/>
              </w:rPr>
            </w:pPr>
            <w:r w:rsidRPr="00B4378B">
              <w:rPr>
                <w:rFonts w:ascii="Arial" w:eastAsia="Arial" w:hAnsi="Arial" w:cs="Arial"/>
              </w:rPr>
              <w:t>Curriculum Mapping</w:t>
            </w:r>
          </w:p>
        </w:tc>
        <w:tc>
          <w:tcPr>
            <w:tcW w:w="9175" w:type="dxa"/>
            <w:shd w:val="clear" w:color="auto" w:fill="8DB3E2"/>
          </w:tcPr>
          <w:p w14:paraId="4C21C4B9" w14:textId="77777777" w:rsidR="000A7AF7" w:rsidRPr="00B4378B" w:rsidRDefault="000A7AF7" w:rsidP="00412459">
            <w:pPr>
              <w:numPr>
                <w:ilvl w:val="0"/>
                <w:numId w:val="4"/>
              </w:numPr>
              <w:pBdr>
                <w:top w:val="nil"/>
                <w:left w:val="nil"/>
                <w:bottom w:val="nil"/>
                <w:right w:val="nil"/>
                <w:between w:val="nil"/>
              </w:pBdr>
              <w:ind w:left="187" w:hanging="187"/>
              <w:rPr>
                <w:rFonts w:ascii="Arial" w:hAnsi="Arial" w:cs="Arial"/>
              </w:rPr>
            </w:pPr>
          </w:p>
        </w:tc>
      </w:tr>
      <w:tr w:rsidR="000A7AF7" w:rsidRPr="00B4378B" w14:paraId="1AB5904E" w14:textId="77777777">
        <w:trPr>
          <w:trHeight w:val="80"/>
        </w:trPr>
        <w:tc>
          <w:tcPr>
            <w:tcW w:w="4950" w:type="dxa"/>
            <w:shd w:val="clear" w:color="auto" w:fill="A8D08D"/>
          </w:tcPr>
          <w:p w14:paraId="6EB26A95" w14:textId="77777777" w:rsidR="000A7AF7" w:rsidRPr="00B4378B" w:rsidRDefault="00D557F8">
            <w:pPr>
              <w:rPr>
                <w:rFonts w:ascii="Arial" w:eastAsia="Arial" w:hAnsi="Arial" w:cs="Arial"/>
              </w:rPr>
            </w:pPr>
            <w:r w:rsidRPr="00B4378B">
              <w:rPr>
                <w:rFonts w:ascii="Arial" w:eastAsia="Arial" w:hAnsi="Arial" w:cs="Arial"/>
              </w:rPr>
              <w:t>Notes or Resources</w:t>
            </w:r>
          </w:p>
        </w:tc>
        <w:tc>
          <w:tcPr>
            <w:tcW w:w="9175" w:type="dxa"/>
            <w:shd w:val="clear" w:color="auto" w:fill="A8D08D"/>
          </w:tcPr>
          <w:p w14:paraId="22713512" w14:textId="13FD57FA" w:rsidR="004F2CBD" w:rsidRPr="00B4378B" w:rsidRDefault="00162BFF" w:rsidP="00412459">
            <w:pPr>
              <w:numPr>
                <w:ilvl w:val="0"/>
                <w:numId w:val="7"/>
              </w:numPr>
              <w:ind w:left="187" w:hanging="187"/>
              <w:rPr>
                <w:rFonts w:ascii="Arial" w:hAnsi="Arial" w:cs="Arial"/>
              </w:rPr>
            </w:pPr>
            <w:r w:rsidRPr="00B4378B">
              <w:rPr>
                <w:rFonts w:ascii="Arial" w:eastAsia="Arial" w:hAnsi="Arial" w:cs="Arial"/>
              </w:rPr>
              <w:t>American Academy of Allergy, Asthma, and Immunology (</w:t>
            </w:r>
            <w:r w:rsidR="004F2CBD" w:rsidRPr="00B4378B">
              <w:rPr>
                <w:rFonts w:ascii="Arial" w:eastAsia="Arial" w:hAnsi="Arial" w:cs="Arial"/>
              </w:rPr>
              <w:t>AAAAI</w:t>
            </w:r>
            <w:r w:rsidRPr="00B4378B">
              <w:rPr>
                <w:rFonts w:ascii="Arial" w:eastAsia="Arial" w:hAnsi="Arial" w:cs="Arial"/>
              </w:rPr>
              <w:t>)</w:t>
            </w:r>
            <w:r w:rsidR="004F2CBD" w:rsidRPr="00B4378B">
              <w:rPr>
                <w:rFonts w:ascii="Arial" w:eastAsia="Arial" w:hAnsi="Arial" w:cs="Arial"/>
              </w:rPr>
              <w:t>/</w:t>
            </w:r>
            <w:r w:rsidRPr="00B4378B">
              <w:rPr>
                <w:rFonts w:ascii="Arial" w:eastAsia="Arial" w:hAnsi="Arial" w:cs="Arial"/>
              </w:rPr>
              <w:t>American Academy of Allergy, Asthma, and Immunology (</w:t>
            </w:r>
            <w:r w:rsidR="004F2CBD" w:rsidRPr="00B4378B">
              <w:rPr>
                <w:rFonts w:ascii="Arial" w:eastAsia="Arial" w:hAnsi="Arial" w:cs="Arial"/>
              </w:rPr>
              <w:t>ACAAI</w:t>
            </w:r>
            <w:r w:rsidRPr="00B4378B">
              <w:rPr>
                <w:rFonts w:ascii="Arial" w:eastAsia="Arial" w:hAnsi="Arial" w:cs="Arial"/>
              </w:rPr>
              <w:t>)</w:t>
            </w:r>
            <w:r w:rsidR="004F2CBD" w:rsidRPr="00B4378B">
              <w:rPr>
                <w:rFonts w:ascii="Arial" w:eastAsia="Arial" w:hAnsi="Arial" w:cs="Arial"/>
              </w:rPr>
              <w:t xml:space="preserve"> Joint Task Force on Practice Parameters. AAAAI and ACAAI Practice Parameters. </w:t>
            </w:r>
            <w:hyperlink r:id="rId14" w:history="1">
              <w:r w:rsidR="004F2CBD" w:rsidRPr="00B4378B">
                <w:rPr>
                  <w:rStyle w:val="Hyperlink"/>
                  <w:rFonts w:ascii="Arial" w:hAnsi="Arial" w:cs="Arial"/>
                </w:rPr>
                <w:t>https://www.allergyparameters.org/</w:t>
              </w:r>
            </w:hyperlink>
            <w:r w:rsidR="00B61EA3" w:rsidRPr="00B4378B">
              <w:rPr>
                <w:rFonts w:ascii="Arial" w:hAnsi="Arial" w:cs="Arial"/>
              </w:rPr>
              <w:t>.</w:t>
            </w:r>
          </w:p>
          <w:p w14:paraId="43701309" w14:textId="472678B1" w:rsidR="000A7AF7" w:rsidRPr="00B4378B" w:rsidRDefault="00D557F8" w:rsidP="00412459">
            <w:pPr>
              <w:numPr>
                <w:ilvl w:val="0"/>
                <w:numId w:val="7"/>
              </w:numPr>
              <w:ind w:left="187" w:hanging="187"/>
              <w:rPr>
                <w:rFonts w:ascii="Arial" w:hAnsi="Arial" w:cs="Arial"/>
              </w:rPr>
            </w:pPr>
            <w:r w:rsidRPr="00B4378B">
              <w:rPr>
                <w:rFonts w:ascii="Arial" w:eastAsia="Arial" w:hAnsi="Arial" w:cs="Arial"/>
              </w:rPr>
              <w:t>Core clinical allergy/</w:t>
            </w:r>
            <w:r w:rsidR="00162BFF" w:rsidRPr="00B4378B">
              <w:rPr>
                <w:rFonts w:ascii="Arial" w:eastAsia="Arial" w:hAnsi="Arial" w:cs="Arial"/>
              </w:rPr>
              <w:t xml:space="preserve">immunology textbooks, such as: </w:t>
            </w:r>
          </w:p>
          <w:p w14:paraId="11A139F5" w14:textId="556DFA45" w:rsidR="00025C57" w:rsidRPr="00B4378B" w:rsidRDefault="00025C57" w:rsidP="00AF1353">
            <w:pPr>
              <w:numPr>
                <w:ilvl w:val="1"/>
                <w:numId w:val="6"/>
              </w:numPr>
              <w:ind w:left="547" w:hanging="187"/>
              <w:rPr>
                <w:rFonts w:ascii="Arial" w:hAnsi="Arial" w:cs="Arial"/>
              </w:rPr>
            </w:pPr>
            <w:r w:rsidRPr="00B4378B">
              <w:rPr>
                <w:rFonts w:ascii="Arial" w:eastAsia="Arial" w:hAnsi="Arial" w:cs="Arial"/>
              </w:rPr>
              <w:t xml:space="preserve">Adkinson N Jr, Bochner B, Bruks A, et al., </w:t>
            </w:r>
            <w:r w:rsidRPr="00B4378B">
              <w:rPr>
                <w:rFonts w:ascii="Arial" w:eastAsia="Arial" w:hAnsi="Arial" w:cs="Arial"/>
                <w:i/>
              </w:rPr>
              <w:t>Middleton’s Allergy: Principles and Practice.</w:t>
            </w:r>
            <w:r w:rsidRPr="00B4378B">
              <w:rPr>
                <w:rFonts w:ascii="Arial" w:eastAsia="Arial" w:hAnsi="Arial" w:cs="Arial"/>
              </w:rPr>
              <w:t xml:space="preserve"> </w:t>
            </w:r>
            <w:r w:rsidR="006965F0" w:rsidRPr="00B4378B">
              <w:rPr>
                <w:rFonts w:ascii="Arial" w:eastAsia="Arial" w:hAnsi="Arial" w:cs="Arial"/>
              </w:rPr>
              <w:t>8</w:t>
            </w:r>
            <w:r w:rsidRPr="00B4378B">
              <w:rPr>
                <w:rFonts w:ascii="Arial" w:eastAsia="Arial" w:hAnsi="Arial" w:cs="Arial"/>
              </w:rPr>
              <w:t>th ed. Philadelphia, PA: Saunders; 2013.</w:t>
            </w:r>
          </w:p>
          <w:p w14:paraId="71391C54" w14:textId="281B2286" w:rsidR="00025C57" w:rsidRPr="00B4378B" w:rsidRDefault="00025C57" w:rsidP="00AF1353">
            <w:pPr>
              <w:numPr>
                <w:ilvl w:val="1"/>
                <w:numId w:val="6"/>
              </w:numPr>
              <w:ind w:left="547" w:hanging="187"/>
              <w:rPr>
                <w:rFonts w:ascii="Arial" w:hAnsi="Arial" w:cs="Arial"/>
              </w:rPr>
            </w:pPr>
            <w:r w:rsidRPr="00B4378B">
              <w:rPr>
                <w:rFonts w:ascii="Arial" w:eastAsia="Arial" w:hAnsi="Arial" w:cs="Arial"/>
              </w:rPr>
              <w:t xml:space="preserve">Grammer L, Greenberger P. </w:t>
            </w:r>
            <w:r w:rsidRPr="00B4378B">
              <w:rPr>
                <w:rFonts w:ascii="Arial" w:eastAsia="Arial" w:hAnsi="Arial" w:cs="Arial"/>
                <w:i/>
              </w:rPr>
              <w:t>Patterson’s Allergic Diseases</w:t>
            </w:r>
            <w:r w:rsidRPr="00B4378B">
              <w:rPr>
                <w:rFonts w:ascii="Arial" w:eastAsia="Arial" w:hAnsi="Arial" w:cs="Arial"/>
              </w:rPr>
              <w:t>. 8th ed. Philadelphia, PA: Wolters Kluwer; 2018.</w:t>
            </w:r>
          </w:p>
          <w:p w14:paraId="3423B40B" w14:textId="6793654E" w:rsidR="00025C57" w:rsidRPr="00B4378B" w:rsidRDefault="00025C57" w:rsidP="00AF1353">
            <w:pPr>
              <w:numPr>
                <w:ilvl w:val="1"/>
                <w:numId w:val="6"/>
              </w:numPr>
              <w:ind w:left="547" w:hanging="187"/>
              <w:rPr>
                <w:rFonts w:ascii="Arial" w:hAnsi="Arial" w:cs="Arial"/>
              </w:rPr>
            </w:pPr>
            <w:r w:rsidRPr="00B4378B">
              <w:rPr>
                <w:rFonts w:ascii="Arial" w:eastAsia="Arial" w:hAnsi="Arial" w:cs="Arial"/>
              </w:rPr>
              <w:t xml:space="preserve">Rich R, Fleisher T, Shearer W, Schroeder H, Frew A, Weyand C. </w:t>
            </w:r>
            <w:r w:rsidRPr="00B4378B">
              <w:rPr>
                <w:rFonts w:ascii="Arial" w:eastAsia="Arial" w:hAnsi="Arial" w:cs="Arial"/>
                <w:i/>
              </w:rPr>
              <w:t>Clinical Immunology: Principles and Practice</w:t>
            </w:r>
            <w:r w:rsidRPr="00B4378B">
              <w:rPr>
                <w:rFonts w:ascii="Arial" w:eastAsia="Arial" w:hAnsi="Arial" w:cs="Arial"/>
              </w:rPr>
              <w:t>. 5th</w:t>
            </w:r>
            <w:r w:rsidR="009A2506" w:rsidRPr="00B4378B">
              <w:rPr>
                <w:rFonts w:ascii="Arial" w:eastAsia="Arial" w:hAnsi="Arial" w:cs="Arial"/>
              </w:rPr>
              <w:t xml:space="preserve"> ed. Philadelphia, PA</w:t>
            </w:r>
            <w:r w:rsidRPr="00B4378B">
              <w:rPr>
                <w:rFonts w:ascii="Arial" w:eastAsia="Arial" w:hAnsi="Arial" w:cs="Arial"/>
              </w:rPr>
              <w:t>: Elsevier; 2018.</w:t>
            </w:r>
          </w:p>
          <w:p w14:paraId="1025F1AF" w14:textId="58BEC87C" w:rsidR="00025C57" w:rsidRPr="00B4378B" w:rsidRDefault="00025C57" w:rsidP="00AF1353">
            <w:pPr>
              <w:numPr>
                <w:ilvl w:val="1"/>
                <w:numId w:val="7"/>
              </w:numPr>
              <w:ind w:left="547" w:hanging="187"/>
              <w:rPr>
                <w:rFonts w:ascii="Arial" w:hAnsi="Arial" w:cs="Arial"/>
              </w:rPr>
            </w:pPr>
            <w:r w:rsidRPr="00B4378B">
              <w:rPr>
                <w:rFonts w:ascii="Arial" w:eastAsia="Arial" w:hAnsi="Arial" w:cs="Arial"/>
              </w:rPr>
              <w:t xml:space="preserve">Sullivan K, Stiehm ER. </w:t>
            </w:r>
            <w:r w:rsidRPr="00B4378B">
              <w:rPr>
                <w:rFonts w:ascii="Arial" w:eastAsia="Arial" w:hAnsi="Arial" w:cs="Arial"/>
                <w:i/>
              </w:rPr>
              <w:t>Stiehm’s Immune Deficiencies</w:t>
            </w:r>
            <w:r w:rsidRPr="00B4378B">
              <w:rPr>
                <w:rFonts w:ascii="Arial" w:eastAsia="Arial" w:hAnsi="Arial" w:cs="Arial"/>
              </w:rPr>
              <w:t>. 1st ed. Academic Press; 2014.</w:t>
            </w:r>
          </w:p>
        </w:tc>
      </w:tr>
    </w:tbl>
    <w:p w14:paraId="426DCFFC" w14:textId="77777777" w:rsidR="000A7AF7" w:rsidRDefault="000A7AF7">
      <w:pPr>
        <w:spacing w:after="0" w:line="240" w:lineRule="auto"/>
        <w:ind w:hanging="180"/>
        <w:rPr>
          <w:rFonts w:ascii="Arial" w:eastAsia="Arial" w:hAnsi="Arial" w:cs="Arial"/>
        </w:rPr>
      </w:pPr>
    </w:p>
    <w:p w14:paraId="09D0D39D" w14:textId="77777777" w:rsidR="000A7AF7" w:rsidRDefault="00D557F8">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B4378B" w14:paraId="1D791E41" w14:textId="77777777">
        <w:trPr>
          <w:trHeight w:val="760"/>
        </w:trPr>
        <w:tc>
          <w:tcPr>
            <w:tcW w:w="14125" w:type="dxa"/>
            <w:gridSpan w:val="2"/>
            <w:shd w:val="clear" w:color="auto" w:fill="9CC3E5"/>
          </w:tcPr>
          <w:p w14:paraId="2B52D214" w14:textId="77777777" w:rsidR="000A7AF7" w:rsidRPr="00B4378B" w:rsidRDefault="00D557F8">
            <w:pPr>
              <w:ind w:hanging="14"/>
              <w:jc w:val="center"/>
              <w:rPr>
                <w:rFonts w:ascii="Arial" w:eastAsia="Arial" w:hAnsi="Arial" w:cs="Arial"/>
                <w:b/>
              </w:rPr>
            </w:pPr>
            <w:r w:rsidRPr="00B4378B">
              <w:rPr>
                <w:rFonts w:ascii="Arial" w:eastAsia="Arial" w:hAnsi="Arial" w:cs="Arial"/>
                <w:b/>
              </w:rPr>
              <w:lastRenderedPageBreak/>
              <w:t>Patient Care 2: Medical Interview and Physical Examination of Pediatric Allergy and Immunology Patients</w:t>
            </w:r>
          </w:p>
          <w:p w14:paraId="23520AE8" w14:textId="1E87B3A2" w:rsidR="000A7AF7" w:rsidRPr="00B4378B" w:rsidRDefault="00D557F8" w:rsidP="006D73B2">
            <w:pPr>
              <w:ind w:hanging="14"/>
              <w:rPr>
                <w:rFonts w:ascii="Arial" w:eastAsia="Arial" w:hAnsi="Arial" w:cs="Arial"/>
                <w:b/>
                <w:color w:val="000000"/>
              </w:rPr>
            </w:pPr>
            <w:r w:rsidRPr="00B4378B">
              <w:rPr>
                <w:rFonts w:ascii="Arial" w:eastAsia="Arial" w:hAnsi="Arial" w:cs="Arial"/>
                <w:b/>
              </w:rPr>
              <w:t>Overall Intent:</w:t>
            </w:r>
            <w:r w:rsidRPr="00B4378B">
              <w:rPr>
                <w:rFonts w:ascii="Arial" w:eastAsia="Arial" w:hAnsi="Arial" w:cs="Arial"/>
              </w:rPr>
              <w:t xml:space="preserve"> </w:t>
            </w:r>
            <w:r w:rsidR="00925624" w:rsidRPr="00B4378B">
              <w:rPr>
                <w:rFonts w:ascii="Arial" w:eastAsia="Arial" w:hAnsi="Arial" w:cs="Arial"/>
              </w:rPr>
              <w:t>To c</w:t>
            </w:r>
            <w:r w:rsidRPr="00B4378B">
              <w:rPr>
                <w:rFonts w:ascii="Arial" w:eastAsia="Arial" w:hAnsi="Arial" w:cs="Arial"/>
              </w:rPr>
              <w:t>onduct comprehensive and detailed medical interviews for patients 0-18 years old who present with suspected allergic and/or immunologic disorders</w:t>
            </w:r>
            <w:r w:rsidR="006D73B2" w:rsidRPr="00B4378B">
              <w:rPr>
                <w:rFonts w:ascii="Arial" w:eastAsia="Arial" w:hAnsi="Arial" w:cs="Arial"/>
              </w:rPr>
              <w:t>, including age-appropriate interactions with both child and parent(s)</w:t>
            </w:r>
            <w:r w:rsidR="00D54F91" w:rsidRPr="00B4378B">
              <w:rPr>
                <w:rFonts w:ascii="Arial" w:eastAsia="Arial" w:hAnsi="Arial" w:cs="Arial"/>
              </w:rPr>
              <w:t xml:space="preserve">; </w:t>
            </w:r>
            <w:r w:rsidR="00925624" w:rsidRPr="00B4378B">
              <w:rPr>
                <w:rFonts w:ascii="Arial" w:eastAsia="Arial" w:hAnsi="Arial" w:cs="Arial"/>
              </w:rPr>
              <w:t xml:space="preserve">to </w:t>
            </w:r>
            <w:r w:rsidR="00D54F91" w:rsidRPr="00B4378B">
              <w:rPr>
                <w:rFonts w:ascii="Arial" w:eastAsia="Arial" w:hAnsi="Arial" w:cs="Arial"/>
              </w:rPr>
              <w:t>p</w:t>
            </w:r>
            <w:r w:rsidRPr="00B4378B">
              <w:rPr>
                <w:rFonts w:ascii="Arial" w:eastAsia="Arial" w:hAnsi="Arial" w:cs="Arial"/>
              </w:rPr>
              <w:t xml:space="preserve">erform a physical exam appropriate </w:t>
            </w:r>
            <w:r w:rsidR="006D73B2" w:rsidRPr="00B4378B">
              <w:rPr>
                <w:rFonts w:ascii="Arial" w:eastAsia="Arial" w:hAnsi="Arial" w:cs="Arial"/>
              </w:rPr>
              <w:t>for the specialty and</w:t>
            </w:r>
            <w:r w:rsidRPr="00B4378B">
              <w:rPr>
                <w:rFonts w:ascii="Arial" w:eastAsia="Arial" w:hAnsi="Arial" w:cs="Arial"/>
              </w:rPr>
              <w:t xml:space="preserve"> age</w:t>
            </w:r>
            <w:r w:rsidR="006D73B2" w:rsidRPr="00B4378B">
              <w:rPr>
                <w:rFonts w:ascii="Arial" w:eastAsia="Arial" w:hAnsi="Arial" w:cs="Arial"/>
              </w:rPr>
              <w:t xml:space="preserve"> of the patient that puts the child at ease</w:t>
            </w:r>
          </w:p>
        </w:tc>
      </w:tr>
      <w:tr w:rsidR="000A7AF7" w:rsidRPr="00B4378B" w14:paraId="1E73188F" w14:textId="77777777">
        <w:tc>
          <w:tcPr>
            <w:tcW w:w="4950" w:type="dxa"/>
            <w:shd w:val="clear" w:color="auto" w:fill="FAC090"/>
          </w:tcPr>
          <w:p w14:paraId="4A8A7163" w14:textId="77777777" w:rsidR="000A7AF7" w:rsidRPr="00B4378B" w:rsidRDefault="00D557F8">
            <w:pPr>
              <w:jc w:val="center"/>
              <w:rPr>
                <w:rFonts w:ascii="Arial" w:eastAsia="Arial" w:hAnsi="Arial" w:cs="Arial"/>
                <w:b/>
              </w:rPr>
            </w:pPr>
            <w:r w:rsidRPr="00B4378B">
              <w:rPr>
                <w:rFonts w:ascii="Arial" w:eastAsia="Arial" w:hAnsi="Arial" w:cs="Arial"/>
                <w:b/>
              </w:rPr>
              <w:t>Milestones</w:t>
            </w:r>
          </w:p>
        </w:tc>
        <w:tc>
          <w:tcPr>
            <w:tcW w:w="9175" w:type="dxa"/>
            <w:shd w:val="clear" w:color="auto" w:fill="FAC090"/>
          </w:tcPr>
          <w:p w14:paraId="3C2CD1A2" w14:textId="77777777" w:rsidR="000A7AF7" w:rsidRPr="00B4378B" w:rsidRDefault="00D557F8">
            <w:pPr>
              <w:ind w:hanging="14"/>
              <w:jc w:val="center"/>
              <w:rPr>
                <w:rFonts w:ascii="Arial" w:eastAsia="Arial" w:hAnsi="Arial" w:cs="Arial"/>
                <w:b/>
              </w:rPr>
            </w:pPr>
            <w:r w:rsidRPr="00B4378B">
              <w:rPr>
                <w:rFonts w:ascii="Arial" w:eastAsia="Arial" w:hAnsi="Arial" w:cs="Arial"/>
                <w:b/>
              </w:rPr>
              <w:t>Examples</w:t>
            </w:r>
          </w:p>
        </w:tc>
      </w:tr>
      <w:tr w:rsidR="000A7AF7" w:rsidRPr="00B4378B" w14:paraId="4D27834D" w14:textId="77777777" w:rsidTr="00DD0472">
        <w:tc>
          <w:tcPr>
            <w:tcW w:w="4950" w:type="dxa"/>
            <w:tcBorders>
              <w:top w:val="single" w:sz="4" w:space="0" w:color="000000"/>
              <w:bottom w:val="single" w:sz="4" w:space="0" w:color="000000"/>
            </w:tcBorders>
            <w:shd w:val="clear" w:color="auto" w:fill="C9C9C9"/>
          </w:tcPr>
          <w:p w14:paraId="4081DE38" w14:textId="77777777" w:rsidR="000A7AF7" w:rsidRPr="00B4378B" w:rsidRDefault="00D557F8">
            <w:pPr>
              <w:rPr>
                <w:rFonts w:ascii="Arial" w:eastAsia="Arial" w:hAnsi="Arial" w:cs="Arial"/>
                <w:i/>
                <w:color w:val="000000"/>
              </w:rPr>
            </w:pPr>
            <w:r w:rsidRPr="00B4378B">
              <w:rPr>
                <w:rFonts w:ascii="Arial" w:eastAsia="Arial" w:hAnsi="Arial" w:cs="Arial"/>
                <w:b/>
              </w:rPr>
              <w:t>Level 1</w:t>
            </w:r>
            <w:r w:rsidRPr="00B4378B">
              <w:rPr>
                <w:rFonts w:ascii="Arial" w:eastAsia="Arial" w:hAnsi="Arial" w:cs="Arial"/>
              </w:rPr>
              <w:t xml:space="preserve"> </w:t>
            </w:r>
            <w:r w:rsidRPr="00B4378B">
              <w:rPr>
                <w:rFonts w:ascii="Arial" w:eastAsia="Arial" w:hAnsi="Arial" w:cs="Arial"/>
                <w:i/>
                <w:color w:val="000000"/>
              </w:rPr>
              <w:t>Obtains a  complete history and physical exam</w:t>
            </w:r>
          </w:p>
        </w:tc>
        <w:tc>
          <w:tcPr>
            <w:tcW w:w="9175" w:type="dxa"/>
            <w:tcBorders>
              <w:top w:val="single" w:sz="4" w:space="0" w:color="000000"/>
              <w:left w:val="nil"/>
              <w:bottom w:val="single" w:sz="4" w:space="0" w:color="000000"/>
              <w:right w:val="single" w:sz="8" w:space="0" w:color="000000"/>
            </w:tcBorders>
            <w:shd w:val="clear" w:color="auto" w:fill="C9C9C9"/>
          </w:tcPr>
          <w:p w14:paraId="5136F3FE" w14:textId="51881469"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Obtains a history but misses relevant items, such as birth history, infection history</w:t>
            </w:r>
            <w:r w:rsidR="000F386E" w:rsidRPr="00B4378B">
              <w:rPr>
                <w:rFonts w:ascii="Arial" w:eastAsia="Arial" w:hAnsi="Arial" w:cs="Arial"/>
              </w:rPr>
              <w:t>,</w:t>
            </w:r>
            <w:r w:rsidRPr="00B4378B">
              <w:rPr>
                <w:rFonts w:ascii="Arial" w:eastAsia="Arial" w:hAnsi="Arial" w:cs="Arial"/>
              </w:rPr>
              <w:t xml:space="preserve"> and pertinent aspects of family history</w:t>
            </w:r>
          </w:p>
          <w:p w14:paraId="443B3575" w14:textId="30E85951"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Misses critical elements in physical examination, such as skin findings, dentition, short stature, failure to thrive</w:t>
            </w:r>
          </w:p>
          <w:p w14:paraId="5CB73C3C" w14:textId="03DEC09D" w:rsidR="006D73B2" w:rsidRPr="00B4378B" w:rsidRDefault="006D73B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Interacts with the child, but not in an age-appropriate manner</w:t>
            </w:r>
          </w:p>
          <w:p w14:paraId="2E7EAFB5" w14:textId="0E012B79" w:rsidR="000A7AF7" w:rsidRPr="00B4378B" w:rsidRDefault="00D557F8" w:rsidP="00E51495">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Presentations not focused on relevant issues and/or poorly organized</w:t>
            </w:r>
          </w:p>
        </w:tc>
      </w:tr>
      <w:tr w:rsidR="000A7AF7" w:rsidRPr="00B4378B" w14:paraId="67228036" w14:textId="77777777" w:rsidTr="00DD0472">
        <w:tc>
          <w:tcPr>
            <w:tcW w:w="4950" w:type="dxa"/>
            <w:tcBorders>
              <w:top w:val="single" w:sz="4" w:space="0" w:color="000000"/>
              <w:bottom w:val="single" w:sz="4" w:space="0" w:color="000000"/>
            </w:tcBorders>
            <w:shd w:val="clear" w:color="auto" w:fill="C9C9C9"/>
          </w:tcPr>
          <w:p w14:paraId="7FE504EC" w14:textId="77777777" w:rsidR="000A7AF7" w:rsidRPr="00B4378B" w:rsidRDefault="00D557F8">
            <w:pPr>
              <w:rPr>
                <w:rFonts w:ascii="Arial" w:eastAsia="Arial" w:hAnsi="Arial" w:cs="Arial"/>
                <w:i/>
              </w:rPr>
            </w:pPr>
            <w:r w:rsidRPr="00B4378B">
              <w:rPr>
                <w:rFonts w:ascii="Arial" w:eastAsia="Arial" w:hAnsi="Arial" w:cs="Arial"/>
                <w:b/>
              </w:rPr>
              <w:t>Level 2</w:t>
            </w:r>
            <w:r w:rsidRPr="00B4378B">
              <w:rPr>
                <w:rFonts w:ascii="Arial" w:eastAsia="Arial" w:hAnsi="Arial" w:cs="Arial"/>
              </w:rPr>
              <w:t xml:space="preserve"> </w:t>
            </w:r>
            <w:r w:rsidRPr="00B4378B">
              <w:rPr>
                <w:rFonts w:ascii="Arial" w:eastAsia="Arial" w:hAnsi="Arial" w:cs="Arial"/>
                <w:i/>
              </w:rPr>
              <w:t>Obtains a complete history and physical exam, extracting relevant elements for presentation of a patient with common conditions</w:t>
            </w:r>
          </w:p>
        </w:tc>
        <w:tc>
          <w:tcPr>
            <w:tcW w:w="9175" w:type="dxa"/>
            <w:tcBorders>
              <w:top w:val="single" w:sz="4" w:space="0" w:color="000000"/>
              <w:left w:val="nil"/>
              <w:bottom w:val="single" w:sz="4" w:space="0" w:color="000000"/>
              <w:right w:val="single" w:sz="8" w:space="0" w:color="000000"/>
            </w:tcBorders>
            <w:shd w:val="clear" w:color="auto" w:fill="C9C9C9"/>
          </w:tcPr>
          <w:p w14:paraId="0FFADDC7" w14:textId="36070090"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Elicits complete </w:t>
            </w:r>
            <w:r w:rsidR="00576BA9" w:rsidRPr="00B4378B">
              <w:rPr>
                <w:rFonts w:ascii="Arial" w:eastAsia="Arial" w:hAnsi="Arial" w:cs="Arial"/>
              </w:rPr>
              <w:t>history including all elements from both child and parent as appropriate</w:t>
            </w:r>
          </w:p>
          <w:p w14:paraId="261AE181"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Reviews growth charts and developmental history</w:t>
            </w:r>
          </w:p>
          <w:p w14:paraId="7049CCE7" w14:textId="4571E1B8"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Focused presentation of findings relevant to al</w:t>
            </w:r>
            <w:r w:rsidR="00D54F91" w:rsidRPr="00B4378B">
              <w:rPr>
                <w:rFonts w:ascii="Arial" w:eastAsia="Arial" w:hAnsi="Arial" w:cs="Arial"/>
              </w:rPr>
              <w:t>lergic and immunologic diseases</w:t>
            </w:r>
          </w:p>
          <w:p w14:paraId="5A46BF37"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common stigmata of allergic and immunologic disease, such as nasal crease, allergic shiners</w:t>
            </w:r>
          </w:p>
        </w:tc>
      </w:tr>
      <w:tr w:rsidR="000A7AF7" w:rsidRPr="00B4378B" w14:paraId="5D7DD3F0" w14:textId="77777777" w:rsidTr="00DD0472">
        <w:tc>
          <w:tcPr>
            <w:tcW w:w="4950" w:type="dxa"/>
            <w:tcBorders>
              <w:top w:val="single" w:sz="4" w:space="0" w:color="000000"/>
              <w:bottom w:val="single" w:sz="4" w:space="0" w:color="000000"/>
            </w:tcBorders>
            <w:shd w:val="clear" w:color="auto" w:fill="C9C9C9"/>
          </w:tcPr>
          <w:p w14:paraId="319D92A7" w14:textId="77777777" w:rsidR="000A7AF7" w:rsidRPr="00B4378B" w:rsidRDefault="00D557F8">
            <w:pPr>
              <w:rPr>
                <w:rFonts w:ascii="Arial" w:eastAsia="Arial" w:hAnsi="Arial" w:cs="Arial"/>
                <w:i/>
                <w:color w:val="000000"/>
              </w:rPr>
            </w:pPr>
            <w:r w:rsidRPr="00B4378B">
              <w:rPr>
                <w:rFonts w:ascii="Arial" w:eastAsia="Arial" w:hAnsi="Arial" w:cs="Arial"/>
                <w:b/>
              </w:rPr>
              <w:t>Level 3</w:t>
            </w:r>
            <w:r w:rsidRPr="00B4378B">
              <w:rPr>
                <w:rFonts w:ascii="Arial" w:eastAsia="Arial" w:hAnsi="Arial" w:cs="Arial"/>
              </w:rPr>
              <w:t xml:space="preserve"> </w:t>
            </w:r>
            <w:r w:rsidRPr="00B4378B">
              <w:rPr>
                <w:rFonts w:ascii="Arial" w:eastAsia="Arial" w:hAnsi="Arial" w:cs="Arial"/>
                <w:i/>
                <w:color w:val="000000"/>
              </w:rPr>
              <w:t>Obtains a complete history and physical exam, extracting relevant elements for presentation of a patient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050FCDE3" w14:textId="4DCE0D02"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more difficult to elicit elements of the history, such as anhidrosis, detailed infection history, detailed family history</w:t>
            </w:r>
            <w:r w:rsidR="00576BA9" w:rsidRPr="00B4378B">
              <w:rPr>
                <w:rFonts w:ascii="Arial" w:eastAsia="Arial" w:hAnsi="Arial" w:cs="Arial"/>
              </w:rPr>
              <w:t xml:space="preserve"> interacting comfortably with the child </w:t>
            </w:r>
          </w:p>
          <w:p w14:paraId="4A5A404D"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Requests and reviews complete immunization record</w:t>
            </w:r>
          </w:p>
          <w:p w14:paraId="0361A4B7"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previous responses to treatments in complex patients, such as refractory atopic dermatitis and asthma</w:t>
            </w:r>
          </w:p>
          <w:p w14:paraId="53F8B2AE"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Performs satisfactorily as </w:t>
            </w:r>
            <w:r w:rsidR="008E1F08" w:rsidRPr="00B4378B">
              <w:rPr>
                <w:rFonts w:ascii="Arial" w:eastAsia="Arial" w:hAnsi="Arial" w:cs="Arial"/>
              </w:rPr>
              <w:t xml:space="preserve">a </w:t>
            </w:r>
            <w:r w:rsidRPr="00B4378B">
              <w:rPr>
                <w:rFonts w:ascii="Arial" w:eastAsia="Arial" w:hAnsi="Arial" w:cs="Arial"/>
              </w:rPr>
              <w:t>camp physician at a summer asthma camp</w:t>
            </w:r>
          </w:p>
          <w:p w14:paraId="06EBB1E1"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Performs a careful and thorough review of previous medical records, laboratory, and radiologic testing</w:t>
            </w:r>
          </w:p>
          <w:p w14:paraId="1B13B119"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Identifies stigmata of allergic and immunologic diseases, such as urticaria pigmentosa</w:t>
            </w:r>
          </w:p>
        </w:tc>
      </w:tr>
      <w:tr w:rsidR="000A7AF7" w:rsidRPr="00B4378B" w14:paraId="3818F718" w14:textId="77777777" w:rsidTr="00DD0472">
        <w:tc>
          <w:tcPr>
            <w:tcW w:w="4950" w:type="dxa"/>
            <w:tcBorders>
              <w:top w:val="single" w:sz="4" w:space="0" w:color="000000"/>
              <w:bottom w:val="single" w:sz="4" w:space="0" w:color="000000"/>
            </w:tcBorders>
            <w:shd w:val="clear" w:color="auto" w:fill="C9C9C9"/>
          </w:tcPr>
          <w:p w14:paraId="3F387F72" w14:textId="77777777" w:rsidR="000A7AF7" w:rsidRPr="00B4378B" w:rsidRDefault="00D557F8">
            <w:pPr>
              <w:rPr>
                <w:rFonts w:ascii="Arial" w:eastAsia="Arial" w:hAnsi="Arial" w:cs="Arial"/>
                <w:i/>
              </w:rPr>
            </w:pPr>
            <w:r w:rsidRPr="00B4378B">
              <w:rPr>
                <w:rFonts w:ascii="Arial" w:eastAsia="Arial" w:hAnsi="Arial" w:cs="Arial"/>
                <w:b/>
              </w:rPr>
              <w:t>Level 4</w:t>
            </w:r>
            <w:r w:rsidRPr="00B4378B">
              <w:rPr>
                <w:rFonts w:ascii="Arial" w:eastAsia="Arial" w:hAnsi="Arial" w:cs="Arial"/>
              </w:rPr>
              <w:t xml:space="preserve"> </w:t>
            </w:r>
            <w:r w:rsidRPr="00B4378B">
              <w:rPr>
                <w:rFonts w:ascii="Arial" w:eastAsia="Arial" w:hAnsi="Arial" w:cs="Arial"/>
                <w:i/>
              </w:rPr>
              <w:t>Efficiently obtains and communicates a focused history and physical exam for all patients</w:t>
            </w:r>
          </w:p>
        </w:tc>
        <w:tc>
          <w:tcPr>
            <w:tcW w:w="9175" w:type="dxa"/>
            <w:tcBorders>
              <w:top w:val="single" w:sz="4" w:space="0" w:color="000000"/>
              <w:left w:val="nil"/>
              <w:bottom w:val="single" w:sz="4" w:space="0" w:color="000000"/>
              <w:right w:val="single" w:sz="8" w:space="0" w:color="000000"/>
            </w:tcBorders>
            <w:shd w:val="clear" w:color="auto" w:fill="C9C9C9"/>
          </w:tcPr>
          <w:p w14:paraId="757E0969" w14:textId="59E4A2A7"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Wit</w:t>
            </w:r>
            <w:r w:rsidR="008E1F08" w:rsidRPr="00B4378B">
              <w:rPr>
                <w:rFonts w:ascii="Arial" w:eastAsia="Arial" w:hAnsi="Arial" w:cs="Arial"/>
              </w:rPr>
              <w:t>h</w:t>
            </w:r>
            <w:r w:rsidRPr="00B4378B">
              <w:rPr>
                <w:rFonts w:ascii="Arial" w:eastAsia="Arial" w:hAnsi="Arial" w:cs="Arial"/>
              </w:rPr>
              <w:t>out prompting, obtains a medical release for outside records from a patient and follows up to identify important pertinent details unavailable from documentation prov</w:t>
            </w:r>
            <w:r w:rsidR="008E1F08" w:rsidRPr="00B4378B">
              <w:rPr>
                <w:rFonts w:ascii="Arial" w:eastAsia="Arial" w:hAnsi="Arial" w:cs="Arial"/>
              </w:rPr>
              <w:t>ided by the referring physician</w:t>
            </w:r>
          </w:p>
          <w:p w14:paraId="3340CBF7" w14:textId="65BBFB66" w:rsidR="00576BA9" w:rsidRPr="00B4378B" w:rsidRDefault="00576BA9">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 xml:space="preserve">Elicits a history of sleep disturbance in a patient with sever atopic dermatitis </w:t>
            </w:r>
          </w:p>
          <w:p w14:paraId="7F3BE88B" w14:textId="6087DBD4"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In a patient with recently identified X-linked Lymphoproliferative Disease (SH2D1A deficiency), carefully explores the family history and discovers several male maternal cousins diagno</w:t>
            </w:r>
            <w:r w:rsidR="008E1F08" w:rsidRPr="00B4378B">
              <w:rPr>
                <w:rFonts w:ascii="Arial" w:eastAsia="Arial" w:hAnsi="Arial" w:cs="Arial"/>
              </w:rPr>
              <w:t>sed in childhood with lymphoma</w:t>
            </w:r>
          </w:p>
          <w:p w14:paraId="38550FD0" w14:textId="77777777"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Elicits a history of hypohidrosis and notes conical teeth in a male child presenting with</w:t>
            </w:r>
            <w:r w:rsidR="008E1F08" w:rsidRPr="00B4378B">
              <w:rPr>
                <w:rFonts w:ascii="Arial" w:eastAsia="Arial" w:hAnsi="Arial" w:cs="Arial"/>
              </w:rPr>
              <w:t xml:space="preserve"> a history recurrent infections</w:t>
            </w:r>
          </w:p>
          <w:p w14:paraId="324C6705" w14:textId="77777777" w:rsidR="000A7AF7" w:rsidRPr="00B4378B" w:rsidRDefault="00D557F8">
            <w:pPr>
              <w:numPr>
                <w:ilvl w:val="0"/>
                <w:numId w:val="6"/>
              </w:numPr>
              <w:pBdr>
                <w:top w:val="nil"/>
                <w:left w:val="nil"/>
                <w:bottom w:val="nil"/>
                <w:right w:val="nil"/>
                <w:between w:val="nil"/>
              </w:pBdr>
              <w:ind w:left="195" w:hanging="195"/>
              <w:rPr>
                <w:rFonts w:ascii="Arial" w:hAnsi="Arial" w:cs="Arial"/>
              </w:rPr>
            </w:pPr>
            <w:r w:rsidRPr="00B4378B">
              <w:rPr>
                <w:rFonts w:ascii="Arial" w:eastAsia="Arial" w:hAnsi="Arial" w:cs="Arial"/>
              </w:rPr>
              <w:t>Obtains a history of extraction of all the primary teeth in an older child with recurrent pneumonias and recurrent skin infections</w:t>
            </w:r>
          </w:p>
        </w:tc>
      </w:tr>
      <w:tr w:rsidR="000A7AF7" w:rsidRPr="00B4378B" w14:paraId="3FA920C5" w14:textId="77777777" w:rsidTr="00DD0472">
        <w:tc>
          <w:tcPr>
            <w:tcW w:w="4950" w:type="dxa"/>
            <w:tcBorders>
              <w:top w:val="single" w:sz="4" w:space="0" w:color="000000"/>
              <w:bottom w:val="single" w:sz="4" w:space="0" w:color="000000"/>
            </w:tcBorders>
            <w:shd w:val="clear" w:color="auto" w:fill="C9C9C9"/>
          </w:tcPr>
          <w:p w14:paraId="30CC2A1D" w14:textId="77777777" w:rsidR="000A7AF7" w:rsidRPr="00B4378B" w:rsidRDefault="00D557F8">
            <w:pPr>
              <w:rPr>
                <w:rFonts w:ascii="Arial" w:eastAsia="Arial" w:hAnsi="Arial" w:cs="Arial"/>
                <w:i/>
              </w:rPr>
            </w:pPr>
            <w:r w:rsidRPr="00B4378B">
              <w:rPr>
                <w:rFonts w:ascii="Arial" w:eastAsia="Arial" w:hAnsi="Arial" w:cs="Arial"/>
                <w:b/>
              </w:rPr>
              <w:lastRenderedPageBreak/>
              <w:t>Level 5</w:t>
            </w:r>
            <w:r w:rsidRPr="00B4378B">
              <w:rPr>
                <w:rFonts w:ascii="Arial" w:eastAsia="Arial" w:hAnsi="Arial" w:cs="Arial"/>
              </w:rPr>
              <w:t xml:space="preserve"> </w:t>
            </w:r>
            <w:r w:rsidRPr="00B4378B">
              <w:rPr>
                <w:rFonts w:ascii="Arial" w:eastAsia="Arial" w:hAnsi="Arial" w:cs="Arial"/>
                <w:i/>
              </w:rPr>
              <w:t>Efficiently obtains and communicates a focused history and exam, including sensitive, complicated, and detailed information that may not be volunteered by the patient</w:t>
            </w:r>
          </w:p>
        </w:tc>
        <w:tc>
          <w:tcPr>
            <w:tcW w:w="9175" w:type="dxa"/>
            <w:tcBorders>
              <w:top w:val="single" w:sz="4" w:space="0" w:color="000000"/>
              <w:left w:val="nil"/>
              <w:bottom w:val="single" w:sz="4" w:space="0" w:color="000000"/>
              <w:right w:val="single" w:sz="8" w:space="0" w:color="000000"/>
            </w:tcBorders>
            <w:shd w:val="clear" w:color="auto" w:fill="C9C9C9"/>
          </w:tcPr>
          <w:p w14:paraId="23785E92" w14:textId="39617A7A"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Explores complicated family history to develop a pedigree for a suspected genetic dise</w:t>
            </w:r>
            <w:r w:rsidR="00D54F91" w:rsidRPr="00B4378B">
              <w:rPr>
                <w:rFonts w:ascii="Arial" w:eastAsia="Arial" w:hAnsi="Arial" w:cs="Arial"/>
              </w:rPr>
              <w:t>ase, including immunodeficiency</w:t>
            </w:r>
          </w:p>
          <w:p w14:paraId="6BA4743B" w14:textId="10811488" w:rsidR="00576BA9" w:rsidRPr="00B4378B" w:rsidRDefault="00576BA9"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Identifies food allergy related anxiety and risks for bullying at school in a child with food allergies that is not directly reported by the parent or child </w:t>
            </w:r>
          </w:p>
          <w:p w14:paraId="5BD0DE2E"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Sensitively explores items of consanguinity or alienation of family members</w:t>
            </w:r>
          </w:p>
          <w:p w14:paraId="76E86E10"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Explores concerns of non-compliance not directly offered by parents</w:t>
            </w:r>
          </w:p>
          <w:p w14:paraId="4DD35678"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Discusses vaccine refusal and beliefs</w:t>
            </w:r>
          </w:p>
        </w:tc>
      </w:tr>
      <w:tr w:rsidR="000A7AF7" w:rsidRPr="00B4378B" w14:paraId="75CCE33A" w14:textId="77777777">
        <w:tc>
          <w:tcPr>
            <w:tcW w:w="4950" w:type="dxa"/>
            <w:shd w:val="clear" w:color="auto" w:fill="FFD965"/>
          </w:tcPr>
          <w:p w14:paraId="565B03FA" w14:textId="77777777" w:rsidR="000A7AF7" w:rsidRPr="00B4378B" w:rsidRDefault="00D557F8">
            <w:pPr>
              <w:rPr>
                <w:rFonts w:ascii="Arial" w:eastAsia="Arial" w:hAnsi="Arial" w:cs="Arial"/>
              </w:rPr>
            </w:pPr>
            <w:r w:rsidRPr="00B4378B">
              <w:rPr>
                <w:rFonts w:ascii="Arial" w:eastAsia="Arial" w:hAnsi="Arial" w:cs="Arial"/>
              </w:rPr>
              <w:t>Assessment Models or Tools</w:t>
            </w:r>
          </w:p>
        </w:tc>
        <w:tc>
          <w:tcPr>
            <w:tcW w:w="9175" w:type="dxa"/>
            <w:shd w:val="clear" w:color="auto" w:fill="FFD965"/>
          </w:tcPr>
          <w:p w14:paraId="7CB46290"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Direct observation</w:t>
            </w:r>
          </w:p>
          <w:p w14:paraId="4C50798D" w14:textId="77777777" w:rsidR="004B3F03" w:rsidRPr="00B4378B" w:rsidRDefault="004B3F03" w:rsidP="004B3F03">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Medical record (chart) audit</w:t>
            </w:r>
          </w:p>
          <w:p w14:paraId="2F3618DD" w14:textId="66652725" w:rsidR="000A7AF7" w:rsidRPr="00B4378B" w:rsidRDefault="00B40122"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Multisource feedback</w:t>
            </w:r>
          </w:p>
          <w:p w14:paraId="5094A840" w14:textId="0CC4EE09" w:rsidR="00D44F74" w:rsidRPr="00B4378B" w:rsidRDefault="00D44F74"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Objective structured clinical examination</w:t>
            </w:r>
          </w:p>
          <w:p w14:paraId="40C58D5C" w14:textId="77777777" w:rsidR="000A7AF7" w:rsidRPr="00B4378B" w:rsidRDefault="00D557F8" w:rsidP="00412459">
            <w:pPr>
              <w:numPr>
                <w:ilvl w:val="0"/>
                <w:numId w:val="6"/>
              </w:numPr>
              <w:pBdr>
                <w:top w:val="nil"/>
                <w:left w:val="nil"/>
                <w:bottom w:val="nil"/>
                <w:right w:val="nil"/>
                <w:between w:val="nil"/>
              </w:pBdr>
              <w:ind w:left="187" w:hanging="187"/>
              <w:rPr>
                <w:rFonts w:ascii="Arial" w:hAnsi="Arial" w:cs="Arial"/>
              </w:rPr>
            </w:pPr>
            <w:r w:rsidRPr="00B4378B">
              <w:rPr>
                <w:rFonts w:ascii="Arial" w:eastAsia="Arial" w:hAnsi="Arial" w:cs="Arial"/>
              </w:rPr>
              <w:t>Simulation</w:t>
            </w:r>
          </w:p>
        </w:tc>
      </w:tr>
      <w:tr w:rsidR="000A7AF7" w:rsidRPr="00B4378B" w14:paraId="1136E3A4" w14:textId="77777777">
        <w:tc>
          <w:tcPr>
            <w:tcW w:w="4950" w:type="dxa"/>
            <w:shd w:val="clear" w:color="auto" w:fill="8DB3E2"/>
          </w:tcPr>
          <w:p w14:paraId="50361BFC" w14:textId="428A57A8" w:rsidR="000A7AF7" w:rsidRPr="00B4378B" w:rsidRDefault="00D54F91">
            <w:pPr>
              <w:rPr>
                <w:rFonts w:ascii="Arial" w:eastAsia="Arial" w:hAnsi="Arial" w:cs="Arial"/>
              </w:rPr>
            </w:pPr>
            <w:r w:rsidRPr="00B4378B">
              <w:rPr>
                <w:rFonts w:ascii="Arial" w:eastAsia="Arial" w:hAnsi="Arial" w:cs="Arial"/>
              </w:rPr>
              <w:t>Curriculum Mapping</w:t>
            </w:r>
          </w:p>
        </w:tc>
        <w:tc>
          <w:tcPr>
            <w:tcW w:w="9175" w:type="dxa"/>
            <w:shd w:val="clear" w:color="auto" w:fill="8DB3E2"/>
          </w:tcPr>
          <w:p w14:paraId="46DC6C63" w14:textId="77777777" w:rsidR="000A7AF7" w:rsidRPr="00B4378B" w:rsidRDefault="000A7AF7" w:rsidP="00412459">
            <w:pPr>
              <w:numPr>
                <w:ilvl w:val="0"/>
                <w:numId w:val="4"/>
              </w:numPr>
              <w:pBdr>
                <w:top w:val="nil"/>
                <w:left w:val="nil"/>
                <w:bottom w:val="nil"/>
                <w:right w:val="nil"/>
                <w:between w:val="nil"/>
              </w:pBdr>
              <w:ind w:left="187" w:hanging="187"/>
              <w:rPr>
                <w:rFonts w:ascii="Arial" w:hAnsi="Arial" w:cs="Arial"/>
              </w:rPr>
            </w:pPr>
          </w:p>
        </w:tc>
      </w:tr>
      <w:tr w:rsidR="000A7AF7" w:rsidRPr="00B4378B" w14:paraId="1A5DB477" w14:textId="77777777">
        <w:trPr>
          <w:trHeight w:val="80"/>
        </w:trPr>
        <w:tc>
          <w:tcPr>
            <w:tcW w:w="4950" w:type="dxa"/>
            <w:shd w:val="clear" w:color="auto" w:fill="A8D08D"/>
          </w:tcPr>
          <w:p w14:paraId="01C7BD9C" w14:textId="77777777" w:rsidR="000A7AF7" w:rsidRPr="00B4378B" w:rsidRDefault="00D557F8">
            <w:pPr>
              <w:rPr>
                <w:rFonts w:ascii="Arial" w:eastAsia="Arial" w:hAnsi="Arial" w:cs="Arial"/>
              </w:rPr>
            </w:pPr>
            <w:r w:rsidRPr="00B4378B">
              <w:rPr>
                <w:rFonts w:ascii="Arial" w:eastAsia="Arial" w:hAnsi="Arial" w:cs="Arial"/>
              </w:rPr>
              <w:t>Notes or Resources</w:t>
            </w:r>
          </w:p>
        </w:tc>
        <w:tc>
          <w:tcPr>
            <w:tcW w:w="9175" w:type="dxa"/>
            <w:shd w:val="clear" w:color="auto" w:fill="A8D08D"/>
          </w:tcPr>
          <w:p w14:paraId="714E0CFC" w14:textId="7B56D9DD" w:rsidR="004F2CBD" w:rsidRPr="00B4378B" w:rsidRDefault="004F2CBD" w:rsidP="00412459">
            <w:pPr>
              <w:numPr>
                <w:ilvl w:val="0"/>
                <w:numId w:val="6"/>
              </w:numPr>
              <w:ind w:left="187" w:hanging="187"/>
              <w:rPr>
                <w:rFonts w:ascii="Arial" w:hAnsi="Arial" w:cs="Arial"/>
              </w:rPr>
            </w:pPr>
            <w:r w:rsidRPr="00B4378B">
              <w:rPr>
                <w:rFonts w:ascii="Arial" w:eastAsia="Arial" w:hAnsi="Arial" w:cs="Arial"/>
              </w:rPr>
              <w:t xml:space="preserve">AAAAI/ACAAI Joint Task Force on Practice Parameters. AAAAI and ACAAI Practice Parameters. </w:t>
            </w:r>
            <w:hyperlink r:id="rId15" w:history="1">
              <w:r w:rsidRPr="00B4378B">
                <w:rPr>
                  <w:rStyle w:val="Hyperlink"/>
                  <w:rFonts w:ascii="Arial" w:hAnsi="Arial" w:cs="Arial"/>
                </w:rPr>
                <w:t>https://www.allergyparameters.org/</w:t>
              </w:r>
            </w:hyperlink>
            <w:r w:rsidRPr="00B4378B">
              <w:rPr>
                <w:rFonts w:ascii="Arial" w:hAnsi="Arial" w:cs="Arial"/>
              </w:rPr>
              <w:t xml:space="preserve">. </w:t>
            </w:r>
          </w:p>
          <w:p w14:paraId="2FC4A087" w14:textId="4A992C87" w:rsidR="000A7AF7" w:rsidRPr="00B4378B" w:rsidRDefault="00D557F8" w:rsidP="00412459">
            <w:pPr>
              <w:numPr>
                <w:ilvl w:val="0"/>
                <w:numId w:val="6"/>
              </w:numPr>
              <w:ind w:left="187" w:hanging="187"/>
              <w:rPr>
                <w:rFonts w:ascii="Arial" w:hAnsi="Arial" w:cs="Arial"/>
              </w:rPr>
            </w:pPr>
            <w:r w:rsidRPr="00B4378B">
              <w:rPr>
                <w:rFonts w:ascii="Arial" w:eastAsia="Arial" w:hAnsi="Arial" w:cs="Arial"/>
              </w:rPr>
              <w:t xml:space="preserve">Core clinical allergy/immunology textbooks, such as: </w:t>
            </w:r>
          </w:p>
          <w:p w14:paraId="6E0348E1" w14:textId="0D9E7D1E" w:rsidR="0058436D"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Adkinson </w:t>
            </w:r>
            <w:r w:rsidR="0058436D" w:rsidRPr="00B4378B">
              <w:rPr>
                <w:rFonts w:ascii="Arial" w:eastAsia="Arial" w:hAnsi="Arial" w:cs="Arial"/>
              </w:rPr>
              <w:t xml:space="preserve">N Jr, </w:t>
            </w:r>
            <w:r w:rsidRPr="00B4378B">
              <w:rPr>
                <w:rFonts w:ascii="Arial" w:eastAsia="Arial" w:hAnsi="Arial" w:cs="Arial"/>
              </w:rPr>
              <w:t xml:space="preserve">Bochner </w:t>
            </w:r>
            <w:r w:rsidR="0058436D" w:rsidRPr="00B4378B">
              <w:rPr>
                <w:rFonts w:ascii="Arial" w:eastAsia="Arial" w:hAnsi="Arial" w:cs="Arial"/>
              </w:rPr>
              <w:t>B</w:t>
            </w:r>
            <w:r w:rsidRPr="00B4378B">
              <w:rPr>
                <w:rFonts w:ascii="Arial" w:eastAsia="Arial" w:hAnsi="Arial" w:cs="Arial"/>
              </w:rPr>
              <w:t xml:space="preserve">, Bruks </w:t>
            </w:r>
            <w:r w:rsidR="0058436D" w:rsidRPr="00B4378B">
              <w:rPr>
                <w:rFonts w:ascii="Arial" w:eastAsia="Arial" w:hAnsi="Arial" w:cs="Arial"/>
              </w:rPr>
              <w:t xml:space="preserve">A, et al., </w:t>
            </w:r>
            <w:r w:rsidR="0058436D" w:rsidRPr="00B4378B">
              <w:rPr>
                <w:rFonts w:ascii="Arial" w:eastAsia="Arial" w:hAnsi="Arial" w:cs="Arial"/>
                <w:i/>
              </w:rPr>
              <w:t>Middleton’s Allergy: Principles and Practice.</w:t>
            </w:r>
            <w:r w:rsidR="0058436D" w:rsidRPr="00B4378B">
              <w:rPr>
                <w:rFonts w:ascii="Arial" w:eastAsia="Arial" w:hAnsi="Arial" w:cs="Arial"/>
              </w:rPr>
              <w:t xml:space="preserve"> </w:t>
            </w:r>
            <w:r w:rsidR="006965F0" w:rsidRPr="00B4378B">
              <w:rPr>
                <w:rFonts w:ascii="Arial" w:eastAsia="Arial" w:hAnsi="Arial" w:cs="Arial"/>
              </w:rPr>
              <w:t>8</w:t>
            </w:r>
            <w:r w:rsidR="00EA0BBD" w:rsidRPr="00B4378B">
              <w:rPr>
                <w:rFonts w:ascii="Arial" w:eastAsia="Arial" w:hAnsi="Arial" w:cs="Arial"/>
              </w:rPr>
              <w:t>th</w:t>
            </w:r>
            <w:r w:rsidR="0058436D" w:rsidRPr="00B4378B">
              <w:rPr>
                <w:rFonts w:ascii="Arial" w:eastAsia="Arial" w:hAnsi="Arial" w:cs="Arial"/>
              </w:rPr>
              <w:t xml:space="preserve"> ed. Philadelphia, PA: Saunders; 2013.</w:t>
            </w:r>
          </w:p>
          <w:p w14:paraId="40141540" w14:textId="38EA1828" w:rsidR="0058436D"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Grammer </w:t>
            </w:r>
            <w:r w:rsidR="0058436D" w:rsidRPr="00B4378B">
              <w:rPr>
                <w:rFonts w:ascii="Arial" w:eastAsia="Arial" w:hAnsi="Arial" w:cs="Arial"/>
              </w:rPr>
              <w:t xml:space="preserve">L, </w:t>
            </w:r>
            <w:r w:rsidRPr="00B4378B">
              <w:rPr>
                <w:rFonts w:ascii="Arial" w:eastAsia="Arial" w:hAnsi="Arial" w:cs="Arial"/>
              </w:rPr>
              <w:t xml:space="preserve">Greenberger </w:t>
            </w:r>
            <w:r w:rsidR="00EA0BBD" w:rsidRPr="00B4378B">
              <w:rPr>
                <w:rFonts w:ascii="Arial" w:eastAsia="Arial" w:hAnsi="Arial" w:cs="Arial"/>
              </w:rPr>
              <w:t xml:space="preserve">P. </w:t>
            </w:r>
            <w:r w:rsidR="00EA0BBD" w:rsidRPr="00B4378B">
              <w:rPr>
                <w:rFonts w:ascii="Arial" w:eastAsia="Arial" w:hAnsi="Arial" w:cs="Arial"/>
                <w:i/>
              </w:rPr>
              <w:t>Patterson’s Allergic Diseases</w:t>
            </w:r>
            <w:r w:rsidR="00EA0BBD" w:rsidRPr="00B4378B">
              <w:rPr>
                <w:rFonts w:ascii="Arial" w:eastAsia="Arial" w:hAnsi="Arial" w:cs="Arial"/>
              </w:rPr>
              <w:t>. 8th ed. Philadelphia, PA: Wolters Kluwer; 2018.</w:t>
            </w:r>
          </w:p>
          <w:p w14:paraId="65D99FE7" w14:textId="6D774CCA" w:rsidR="00EA0BBD"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Leung </w:t>
            </w:r>
            <w:r w:rsidR="00EA0BBD" w:rsidRPr="00B4378B">
              <w:rPr>
                <w:rFonts w:ascii="Arial" w:eastAsia="Arial" w:hAnsi="Arial" w:cs="Arial"/>
              </w:rPr>
              <w:t xml:space="preserve">DYM, </w:t>
            </w:r>
            <w:r w:rsidRPr="00B4378B">
              <w:rPr>
                <w:rFonts w:ascii="Arial" w:eastAsia="Arial" w:hAnsi="Arial" w:cs="Arial"/>
              </w:rPr>
              <w:t>Szefler SJ, Bonilla</w:t>
            </w:r>
            <w:r w:rsidR="00EA0BBD" w:rsidRPr="00B4378B">
              <w:rPr>
                <w:rFonts w:ascii="Arial" w:eastAsia="Arial" w:hAnsi="Arial" w:cs="Arial"/>
              </w:rPr>
              <w:t xml:space="preserve"> F</w:t>
            </w:r>
            <w:r w:rsidRPr="00B4378B">
              <w:rPr>
                <w:rFonts w:ascii="Arial" w:eastAsia="Arial" w:hAnsi="Arial" w:cs="Arial"/>
              </w:rPr>
              <w:t xml:space="preserve">A, Akdis </w:t>
            </w:r>
            <w:r w:rsidR="00EA0BBD" w:rsidRPr="00B4378B">
              <w:rPr>
                <w:rFonts w:ascii="Arial" w:eastAsia="Arial" w:hAnsi="Arial" w:cs="Arial"/>
              </w:rPr>
              <w:t xml:space="preserve">CA, Sampson, H. </w:t>
            </w:r>
            <w:r w:rsidR="00EA0BBD" w:rsidRPr="00B4378B">
              <w:rPr>
                <w:rFonts w:ascii="Arial" w:eastAsia="Arial" w:hAnsi="Arial" w:cs="Arial"/>
                <w:i/>
              </w:rPr>
              <w:t>Pediatric Allergy: Principles and Practice</w:t>
            </w:r>
            <w:r w:rsidR="00EA0BBD" w:rsidRPr="00B4378B">
              <w:rPr>
                <w:rFonts w:ascii="Arial" w:eastAsia="Arial" w:hAnsi="Arial" w:cs="Arial"/>
              </w:rPr>
              <w:t xml:space="preserve">. 3rd ed. </w:t>
            </w:r>
            <w:r w:rsidR="009A2506" w:rsidRPr="00B4378B">
              <w:rPr>
                <w:rFonts w:ascii="Arial" w:eastAsia="Arial" w:hAnsi="Arial" w:cs="Arial"/>
              </w:rPr>
              <w:t>Philadelphia, PA</w:t>
            </w:r>
            <w:r w:rsidR="00EA0BBD" w:rsidRPr="00B4378B">
              <w:rPr>
                <w:rFonts w:ascii="Arial" w:eastAsia="Arial" w:hAnsi="Arial" w:cs="Arial"/>
              </w:rPr>
              <w:t xml:space="preserve">: Elsevier; 2015. </w:t>
            </w:r>
          </w:p>
          <w:p w14:paraId="3F328DF8" w14:textId="3CE1AF4D" w:rsidR="00C01B08" w:rsidRPr="00B4378B" w:rsidRDefault="00C01B08" w:rsidP="00E137B5">
            <w:pPr>
              <w:numPr>
                <w:ilvl w:val="1"/>
                <w:numId w:val="6"/>
              </w:numPr>
              <w:ind w:left="616" w:hanging="180"/>
              <w:rPr>
                <w:rFonts w:ascii="Arial" w:hAnsi="Arial" w:cs="Arial"/>
              </w:rPr>
            </w:pPr>
            <w:r w:rsidRPr="00B4378B">
              <w:rPr>
                <w:rFonts w:ascii="Arial" w:eastAsia="Arial" w:hAnsi="Arial" w:cs="Arial"/>
              </w:rPr>
              <w:t xml:space="preserve">Rich R, Fleisher T, Shearer W, Schroeder H, Frew A, Weyand C. </w:t>
            </w:r>
            <w:r w:rsidRPr="00B4378B">
              <w:rPr>
                <w:rFonts w:ascii="Arial" w:eastAsia="Arial" w:hAnsi="Arial" w:cs="Arial"/>
                <w:i/>
              </w:rPr>
              <w:t>Clinical Immunology: Principles and Practice</w:t>
            </w:r>
            <w:r w:rsidRPr="00B4378B">
              <w:rPr>
                <w:rFonts w:ascii="Arial" w:eastAsia="Arial" w:hAnsi="Arial" w:cs="Arial"/>
              </w:rPr>
              <w:t xml:space="preserve">. 5th ed. </w:t>
            </w:r>
            <w:r w:rsidR="009A2506" w:rsidRPr="00B4378B">
              <w:rPr>
                <w:rFonts w:ascii="Arial" w:eastAsia="Arial" w:hAnsi="Arial" w:cs="Arial"/>
              </w:rPr>
              <w:t>Philadelphia, PA</w:t>
            </w:r>
            <w:r w:rsidR="0039184B" w:rsidRPr="00B4378B">
              <w:rPr>
                <w:rFonts w:ascii="Arial" w:eastAsia="Arial" w:hAnsi="Arial" w:cs="Arial"/>
              </w:rPr>
              <w:t>: Elsevier; 2018.</w:t>
            </w:r>
          </w:p>
          <w:p w14:paraId="187D4F73" w14:textId="290C992B" w:rsidR="00943E57" w:rsidRPr="00B4378B" w:rsidRDefault="0039184B" w:rsidP="00E137B5">
            <w:pPr>
              <w:numPr>
                <w:ilvl w:val="1"/>
                <w:numId w:val="6"/>
              </w:numPr>
              <w:ind w:left="616" w:hanging="180"/>
              <w:rPr>
                <w:rFonts w:ascii="Arial" w:hAnsi="Arial" w:cs="Arial"/>
              </w:rPr>
            </w:pPr>
            <w:r w:rsidRPr="00B4378B">
              <w:rPr>
                <w:rFonts w:ascii="Arial" w:eastAsia="Arial" w:hAnsi="Arial" w:cs="Arial"/>
              </w:rPr>
              <w:t xml:space="preserve">Sullivan K, Stiehm ER. </w:t>
            </w:r>
            <w:r w:rsidRPr="00B4378B">
              <w:rPr>
                <w:rFonts w:ascii="Arial" w:eastAsia="Arial" w:hAnsi="Arial" w:cs="Arial"/>
                <w:i/>
              </w:rPr>
              <w:t>Stiehm’s Immune Deficiencies</w:t>
            </w:r>
            <w:r w:rsidRPr="00B4378B">
              <w:rPr>
                <w:rFonts w:ascii="Arial" w:eastAsia="Arial" w:hAnsi="Arial" w:cs="Arial"/>
              </w:rPr>
              <w:t xml:space="preserve">. 1st ed. </w:t>
            </w:r>
            <w:r w:rsidR="00943E57" w:rsidRPr="00B4378B">
              <w:rPr>
                <w:rFonts w:ascii="Arial" w:eastAsia="Arial" w:hAnsi="Arial" w:cs="Arial"/>
              </w:rPr>
              <w:t>Academic Press; 2014.</w:t>
            </w:r>
          </w:p>
        </w:tc>
      </w:tr>
    </w:tbl>
    <w:p w14:paraId="17E0E9DD" w14:textId="77777777" w:rsidR="000A7AF7" w:rsidRDefault="000A7AF7">
      <w:pPr>
        <w:rPr>
          <w:rFonts w:ascii="Arial" w:eastAsia="Arial" w:hAnsi="Arial" w:cs="Arial"/>
        </w:rPr>
      </w:pPr>
    </w:p>
    <w:p w14:paraId="2A787257" w14:textId="77777777" w:rsidR="000A7AF7" w:rsidRDefault="00D557F8">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0B726973" w14:textId="77777777">
        <w:trPr>
          <w:trHeight w:val="760"/>
        </w:trPr>
        <w:tc>
          <w:tcPr>
            <w:tcW w:w="14125" w:type="dxa"/>
            <w:gridSpan w:val="2"/>
            <w:shd w:val="clear" w:color="auto" w:fill="9CC3E5"/>
          </w:tcPr>
          <w:p w14:paraId="69C75024"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Patient Care 3: Diagnostic Tests and Procedures for Allergy and Immunology Patients</w:t>
            </w:r>
          </w:p>
          <w:p w14:paraId="1E5A5B6F" w14:textId="3CD47FCA"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w:t>
            </w:r>
            <w:r w:rsidR="00925624" w:rsidRPr="000A7826">
              <w:rPr>
                <w:rFonts w:ascii="Arial" w:eastAsia="Arial" w:hAnsi="Arial" w:cs="Arial"/>
              </w:rPr>
              <w:t>To s</w:t>
            </w:r>
            <w:r w:rsidRPr="000A7826">
              <w:rPr>
                <w:rFonts w:ascii="Arial" w:eastAsia="Arial" w:hAnsi="Arial" w:cs="Arial"/>
              </w:rPr>
              <w:t>elect, perform, and interpret diagnostic tests or procedures</w:t>
            </w:r>
          </w:p>
        </w:tc>
      </w:tr>
      <w:tr w:rsidR="000A7AF7" w:rsidRPr="000A7826" w14:paraId="6B9BC82C" w14:textId="77777777">
        <w:tc>
          <w:tcPr>
            <w:tcW w:w="4950" w:type="dxa"/>
            <w:shd w:val="clear" w:color="auto" w:fill="FAC090"/>
          </w:tcPr>
          <w:p w14:paraId="3F441620"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3211B00E"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7A3EA1C4" w14:textId="77777777" w:rsidTr="00DD0472">
        <w:tc>
          <w:tcPr>
            <w:tcW w:w="4950" w:type="dxa"/>
            <w:tcBorders>
              <w:top w:val="single" w:sz="4" w:space="0" w:color="000000"/>
              <w:bottom w:val="single" w:sz="4" w:space="0" w:color="000000"/>
            </w:tcBorders>
            <w:shd w:val="clear" w:color="auto" w:fill="C9C9C9"/>
          </w:tcPr>
          <w:p w14:paraId="525B3DF0" w14:textId="2C021D3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basic understanding of commonly used allergy and immunology diagnostic tests and procedures</w:t>
            </w:r>
          </w:p>
          <w:p w14:paraId="11640711" w14:textId="77777777" w:rsidR="000A7AF7" w:rsidRPr="000A7826" w:rsidRDefault="000A7AF7">
            <w:pPr>
              <w:rPr>
                <w:rFonts w:ascii="Arial" w:eastAsia="Arial" w:hAnsi="Arial" w:cs="Arial"/>
                <w:i/>
                <w:color w:val="000000"/>
              </w:rPr>
            </w:pPr>
          </w:p>
          <w:p w14:paraId="456FD9B6" w14:textId="77777777" w:rsidR="000A7AF7" w:rsidRPr="000A7826" w:rsidRDefault="00D557F8">
            <w:pPr>
              <w:rPr>
                <w:rFonts w:ascii="Arial" w:eastAsia="Arial" w:hAnsi="Arial" w:cs="Arial"/>
                <w:i/>
                <w:color w:val="000000"/>
              </w:rPr>
            </w:pPr>
            <w:r w:rsidRPr="000A7826">
              <w:rPr>
                <w:rFonts w:ascii="Arial" w:eastAsia="Arial" w:hAnsi="Arial" w:cs="Arial"/>
                <w:i/>
                <w:color w:val="000000"/>
              </w:rPr>
              <w:t>Interprets test results,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6F000058" w14:textId="77EC7F4F"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Understands clinical scenarios when skin testing or spirometry is indicated</w:t>
            </w:r>
          </w:p>
          <w:p w14:paraId="46DCDF4D" w14:textId="50476797" w:rsidR="00DD0472" w:rsidRPr="000A7826" w:rsidRDefault="00DD0472" w:rsidP="00DD0472">
            <w:pPr>
              <w:pBdr>
                <w:top w:val="nil"/>
                <w:left w:val="nil"/>
                <w:bottom w:val="nil"/>
                <w:right w:val="nil"/>
                <w:between w:val="nil"/>
              </w:pBdr>
              <w:rPr>
                <w:rFonts w:ascii="Arial" w:eastAsia="Arial" w:hAnsi="Arial" w:cs="Arial"/>
              </w:rPr>
            </w:pPr>
          </w:p>
          <w:p w14:paraId="5E5DDD27" w14:textId="19F6BFC2" w:rsidR="00DD0472" w:rsidRPr="000A7826" w:rsidRDefault="00DD0472" w:rsidP="00DD0472">
            <w:pPr>
              <w:pBdr>
                <w:top w:val="nil"/>
                <w:left w:val="nil"/>
                <w:bottom w:val="nil"/>
                <w:right w:val="nil"/>
                <w:between w:val="nil"/>
              </w:pBdr>
              <w:rPr>
                <w:rFonts w:ascii="Arial" w:eastAsia="Arial" w:hAnsi="Arial" w:cs="Arial"/>
              </w:rPr>
            </w:pPr>
          </w:p>
          <w:p w14:paraId="2A27323F" w14:textId="77777777" w:rsidR="00DD0472" w:rsidRPr="000A7826" w:rsidRDefault="00DD0472" w:rsidP="00DD0472">
            <w:pPr>
              <w:pBdr>
                <w:top w:val="nil"/>
                <w:left w:val="nil"/>
                <w:bottom w:val="nil"/>
                <w:right w:val="nil"/>
                <w:between w:val="nil"/>
              </w:pBdr>
              <w:rPr>
                <w:rFonts w:ascii="Arial" w:hAnsi="Arial" w:cs="Arial"/>
              </w:rPr>
            </w:pPr>
          </w:p>
          <w:p w14:paraId="6E1A1904"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Interprets skin testing or spirometry, with supervision</w:t>
            </w:r>
          </w:p>
        </w:tc>
      </w:tr>
      <w:tr w:rsidR="000A7AF7" w:rsidRPr="000A7826" w14:paraId="49648DA8" w14:textId="77777777" w:rsidTr="00DD0472">
        <w:tc>
          <w:tcPr>
            <w:tcW w:w="4950" w:type="dxa"/>
            <w:tcBorders>
              <w:top w:val="single" w:sz="4" w:space="0" w:color="000000"/>
              <w:bottom w:val="single" w:sz="4" w:space="0" w:color="000000"/>
            </w:tcBorders>
            <w:shd w:val="clear" w:color="auto" w:fill="C9C9C9"/>
          </w:tcPr>
          <w:p w14:paraId="4FD0CB05"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Selects tests for patients with common clinical conditions and according to evidence-based guidelines</w:t>
            </w:r>
          </w:p>
          <w:p w14:paraId="18097189" w14:textId="77777777" w:rsidR="000A7AF7" w:rsidRPr="000A7826" w:rsidRDefault="000A7AF7">
            <w:pPr>
              <w:rPr>
                <w:rFonts w:ascii="Arial" w:eastAsia="Arial" w:hAnsi="Arial" w:cs="Arial"/>
                <w:i/>
              </w:rPr>
            </w:pPr>
          </w:p>
          <w:p w14:paraId="3D554BC4" w14:textId="77777777" w:rsidR="000A7AF7" w:rsidRPr="000A7826" w:rsidRDefault="00D557F8">
            <w:pPr>
              <w:rPr>
                <w:rFonts w:ascii="Arial" w:eastAsia="Arial" w:hAnsi="Arial" w:cs="Arial"/>
                <w:i/>
              </w:rPr>
            </w:pPr>
            <w:r w:rsidRPr="000A7826">
              <w:rPr>
                <w:rFonts w:ascii="Arial" w:eastAsia="Arial" w:hAnsi="Arial" w:cs="Arial"/>
                <w:i/>
              </w:rPr>
              <w:t>Independently interprets common test results</w:t>
            </w:r>
          </w:p>
          <w:p w14:paraId="0C48847C" w14:textId="77777777" w:rsidR="000A7AF7" w:rsidRPr="000A7826" w:rsidRDefault="000A7AF7">
            <w:pPr>
              <w:rPr>
                <w:rFonts w:ascii="Arial" w:eastAsia="Arial" w:hAnsi="Arial" w:cs="Arial"/>
                <w:i/>
              </w:rPr>
            </w:pPr>
          </w:p>
          <w:p w14:paraId="550F3A33" w14:textId="77777777" w:rsidR="000A7AF7" w:rsidRPr="000A7826" w:rsidRDefault="00D557F8">
            <w:pPr>
              <w:rPr>
                <w:rFonts w:ascii="Arial" w:eastAsia="Arial" w:hAnsi="Arial" w:cs="Arial"/>
                <w:i/>
              </w:rPr>
            </w:pPr>
            <w:r w:rsidRPr="000A7826">
              <w:rPr>
                <w:rFonts w:ascii="Arial" w:eastAsia="Arial" w:hAnsi="Arial" w:cs="Arial"/>
                <w:i/>
              </w:rPr>
              <w:t>With supervision, performs common clinical diagnostic procedures (e.g., skin testing)</w:t>
            </w:r>
          </w:p>
        </w:tc>
        <w:tc>
          <w:tcPr>
            <w:tcW w:w="9175" w:type="dxa"/>
            <w:tcBorders>
              <w:top w:val="single" w:sz="4" w:space="0" w:color="000000"/>
              <w:left w:val="nil"/>
              <w:bottom w:val="single" w:sz="4" w:space="0" w:color="000000"/>
              <w:right w:val="single" w:sz="8" w:space="0" w:color="000000"/>
            </w:tcBorders>
            <w:shd w:val="clear" w:color="auto" w:fill="C9C9C9"/>
          </w:tcPr>
          <w:p w14:paraId="4438965C" w14:textId="5F116323"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Decides when to do venom testing or when to do lab work</w:t>
            </w:r>
            <w:r w:rsidR="00D54F91" w:rsidRPr="000A7826">
              <w:rPr>
                <w:rFonts w:ascii="Arial" w:eastAsia="Arial" w:hAnsi="Arial" w:cs="Arial"/>
              </w:rPr>
              <w:t>-</w:t>
            </w:r>
            <w:r w:rsidRPr="000A7826">
              <w:rPr>
                <w:rFonts w:ascii="Arial" w:eastAsia="Arial" w:hAnsi="Arial" w:cs="Arial"/>
              </w:rPr>
              <w:t xml:space="preserve">up for </w:t>
            </w:r>
            <w:r w:rsidR="00162BFF" w:rsidRPr="000A7826">
              <w:rPr>
                <w:rFonts w:ascii="Arial" w:eastAsia="Arial" w:hAnsi="Arial" w:cs="Arial"/>
              </w:rPr>
              <w:t>chronic idiopathic u</w:t>
            </w:r>
            <w:r w:rsidR="00AE5F34">
              <w:rPr>
                <w:rFonts w:ascii="Arial" w:eastAsia="Arial" w:hAnsi="Arial" w:cs="Arial"/>
              </w:rPr>
              <w:t>r</w:t>
            </w:r>
            <w:r w:rsidR="00162BFF" w:rsidRPr="000A7826">
              <w:rPr>
                <w:rFonts w:ascii="Arial" w:eastAsia="Arial" w:hAnsi="Arial" w:cs="Arial"/>
              </w:rPr>
              <w:t>ticaria</w:t>
            </w:r>
            <w:r w:rsidR="00AE5F34">
              <w:rPr>
                <w:rFonts w:ascii="Arial" w:eastAsia="Arial" w:hAnsi="Arial" w:cs="Arial"/>
              </w:rPr>
              <w:t xml:space="preserve"> </w:t>
            </w:r>
            <w:r w:rsidR="00162BFF" w:rsidRPr="000A7826">
              <w:rPr>
                <w:rFonts w:ascii="Arial" w:eastAsia="Arial" w:hAnsi="Arial" w:cs="Arial"/>
              </w:rPr>
              <w:t>(</w:t>
            </w:r>
            <w:r w:rsidRPr="000A7826">
              <w:rPr>
                <w:rFonts w:ascii="Arial" w:eastAsia="Arial" w:hAnsi="Arial" w:cs="Arial"/>
              </w:rPr>
              <w:t>CIU</w:t>
            </w:r>
            <w:r w:rsidR="00162BFF" w:rsidRPr="000A7826">
              <w:rPr>
                <w:rFonts w:ascii="Arial" w:eastAsia="Arial" w:hAnsi="Arial" w:cs="Arial"/>
              </w:rPr>
              <w:t>)</w:t>
            </w:r>
          </w:p>
          <w:p w14:paraId="47641EF5" w14:textId="44A15E44" w:rsidR="00DD0472" w:rsidRPr="000A7826" w:rsidRDefault="00DD0472" w:rsidP="00DD0472">
            <w:pPr>
              <w:pBdr>
                <w:top w:val="nil"/>
                <w:left w:val="nil"/>
                <w:bottom w:val="nil"/>
                <w:right w:val="nil"/>
                <w:between w:val="nil"/>
              </w:pBdr>
              <w:rPr>
                <w:rFonts w:ascii="Arial" w:eastAsia="Arial" w:hAnsi="Arial" w:cs="Arial"/>
              </w:rPr>
            </w:pPr>
          </w:p>
          <w:p w14:paraId="7DAA29A5" w14:textId="77777777" w:rsidR="00DD0472" w:rsidRPr="000A7826" w:rsidRDefault="00DD0472" w:rsidP="00DD0472">
            <w:pPr>
              <w:pBdr>
                <w:top w:val="nil"/>
                <w:left w:val="nil"/>
                <w:bottom w:val="nil"/>
                <w:right w:val="nil"/>
                <w:between w:val="nil"/>
              </w:pBdr>
              <w:rPr>
                <w:rFonts w:ascii="Arial" w:hAnsi="Arial" w:cs="Arial"/>
              </w:rPr>
            </w:pPr>
          </w:p>
          <w:p w14:paraId="586B181A" w14:textId="4C5C6175" w:rsidR="00DD0472" w:rsidRPr="000A7826" w:rsidRDefault="00D557F8" w:rsidP="00DD0472">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Interprets venom testing results</w:t>
            </w:r>
            <w:r w:rsidR="00DD0472" w:rsidRPr="000A7826">
              <w:rPr>
                <w:rFonts w:ascii="Arial" w:eastAsia="Arial" w:hAnsi="Arial" w:cs="Arial"/>
              </w:rPr>
              <w:t xml:space="preserve"> </w:t>
            </w:r>
          </w:p>
          <w:p w14:paraId="0F13A497" w14:textId="77777777" w:rsidR="00DD0472" w:rsidRPr="000A7826" w:rsidRDefault="00DD0472" w:rsidP="00DD0472">
            <w:pPr>
              <w:pBdr>
                <w:top w:val="nil"/>
                <w:left w:val="nil"/>
                <w:bottom w:val="nil"/>
                <w:right w:val="nil"/>
                <w:between w:val="nil"/>
              </w:pBdr>
              <w:rPr>
                <w:rFonts w:ascii="Arial" w:hAnsi="Arial" w:cs="Arial"/>
              </w:rPr>
            </w:pPr>
          </w:p>
          <w:p w14:paraId="2AF663EF" w14:textId="38ED048F" w:rsidR="000A7AF7" w:rsidRPr="000A7826" w:rsidRDefault="00DD0472" w:rsidP="00DD0472">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Performs skin testing or spirometry, with supervision</w:t>
            </w:r>
          </w:p>
        </w:tc>
      </w:tr>
      <w:tr w:rsidR="000A7AF7" w:rsidRPr="000A7826" w14:paraId="12089F37" w14:textId="77777777" w:rsidTr="00DD0472">
        <w:tc>
          <w:tcPr>
            <w:tcW w:w="4950" w:type="dxa"/>
            <w:tcBorders>
              <w:top w:val="single" w:sz="4" w:space="0" w:color="000000"/>
              <w:bottom w:val="single" w:sz="4" w:space="0" w:color="000000"/>
            </w:tcBorders>
            <w:shd w:val="clear" w:color="auto" w:fill="C9C9C9"/>
          </w:tcPr>
          <w:p w14:paraId="319B4AF6"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Selects tests for patients with complex conditions, including selected use of specialized testing and an understanding of limitations of the test</w:t>
            </w:r>
          </w:p>
          <w:p w14:paraId="2D978C8B" w14:textId="77777777" w:rsidR="000A7AF7" w:rsidRPr="000A7826" w:rsidRDefault="000A7AF7">
            <w:pPr>
              <w:rPr>
                <w:rFonts w:ascii="Arial" w:eastAsia="Arial" w:hAnsi="Arial" w:cs="Arial"/>
                <w:i/>
                <w:color w:val="000000"/>
              </w:rPr>
            </w:pPr>
          </w:p>
          <w:p w14:paraId="29F78DC9" w14:textId="77777777" w:rsidR="000A7AF7" w:rsidRPr="000A7826" w:rsidRDefault="00D557F8">
            <w:pPr>
              <w:rPr>
                <w:rFonts w:ascii="Arial" w:eastAsia="Arial" w:hAnsi="Arial" w:cs="Arial"/>
                <w:i/>
                <w:color w:val="000000"/>
              </w:rPr>
            </w:pPr>
            <w:r w:rsidRPr="000A7826">
              <w:rPr>
                <w:rFonts w:ascii="Arial" w:eastAsia="Arial" w:hAnsi="Arial" w:cs="Arial"/>
                <w:i/>
                <w:color w:val="000000"/>
              </w:rPr>
              <w:t>Interprets complex test results, with supervision</w:t>
            </w:r>
          </w:p>
          <w:p w14:paraId="190710F8" w14:textId="77777777" w:rsidR="000A7AF7" w:rsidRPr="000A7826" w:rsidRDefault="000A7AF7">
            <w:pPr>
              <w:rPr>
                <w:rFonts w:ascii="Arial" w:eastAsia="Arial" w:hAnsi="Arial" w:cs="Arial"/>
                <w:i/>
                <w:color w:val="000000"/>
              </w:rPr>
            </w:pPr>
          </w:p>
          <w:p w14:paraId="3F22AF5E" w14:textId="77777777" w:rsidR="000A7AF7" w:rsidRPr="000A7826" w:rsidRDefault="00D557F8">
            <w:pPr>
              <w:rPr>
                <w:rFonts w:ascii="Arial" w:eastAsia="Arial" w:hAnsi="Arial" w:cs="Arial"/>
                <w:i/>
                <w:color w:val="000000"/>
              </w:rPr>
            </w:pPr>
            <w:r w:rsidRPr="000A7826">
              <w:rPr>
                <w:rFonts w:ascii="Arial" w:eastAsia="Arial" w:hAnsi="Arial" w:cs="Arial"/>
                <w:i/>
                <w:color w:val="000000"/>
              </w:rPr>
              <w:t>Independently performs common clinical diagnostic procedures, and with supervision performs specialized procedures (e.g., challenges)</w:t>
            </w:r>
          </w:p>
        </w:tc>
        <w:tc>
          <w:tcPr>
            <w:tcW w:w="9175" w:type="dxa"/>
            <w:tcBorders>
              <w:top w:val="single" w:sz="4" w:space="0" w:color="000000"/>
              <w:left w:val="nil"/>
              <w:bottom w:val="single" w:sz="4" w:space="0" w:color="000000"/>
              <w:right w:val="single" w:sz="8" w:space="0" w:color="000000"/>
            </w:tcBorders>
            <w:shd w:val="clear" w:color="auto" w:fill="C9C9C9"/>
          </w:tcPr>
          <w:p w14:paraId="30AE889C"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Appropriately selects component testing for food allergy</w:t>
            </w:r>
          </w:p>
          <w:p w14:paraId="32BB8BE2" w14:textId="68683D2D"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Understands that an increased total </w:t>
            </w:r>
            <w:r w:rsidR="00D44F74" w:rsidRPr="000A7826">
              <w:rPr>
                <w:rFonts w:ascii="Arial" w:eastAsia="Arial" w:hAnsi="Arial" w:cs="Arial"/>
              </w:rPr>
              <w:t>Immunoglobulin E (</w:t>
            </w:r>
            <w:r w:rsidRPr="000A7826">
              <w:rPr>
                <w:rFonts w:ascii="Arial" w:eastAsia="Arial" w:hAnsi="Arial" w:cs="Arial"/>
              </w:rPr>
              <w:t>IgE</w:t>
            </w:r>
            <w:r w:rsidR="00D44F74" w:rsidRPr="000A7826">
              <w:rPr>
                <w:rFonts w:ascii="Arial" w:eastAsia="Arial" w:hAnsi="Arial" w:cs="Arial"/>
              </w:rPr>
              <w:t>)</w:t>
            </w:r>
            <w:r w:rsidRPr="000A7826">
              <w:rPr>
                <w:rFonts w:ascii="Arial" w:eastAsia="Arial" w:hAnsi="Arial" w:cs="Arial"/>
              </w:rPr>
              <w:t xml:space="preserve"> may provide falsely elevated results for ImmunoCAP</w:t>
            </w:r>
          </w:p>
          <w:p w14:paraId="01FFD32C" w14:textId="27999734" w:rsidR="00DD0472" w:rsidRPr="000A7826" w:rsidRDefault="00DD0472" w:rsidP="00DD0472">
            <w:pPr>
              <w:pBdr>
                <w:top w:val="nil"/>
                <w:left w:val="nil"/>
                <w:bottom w:val="nil"/>
                <w:right w:val="nil"/>
                <w:between w:val="nil"/>
              </w:pBdr>
              <w:rPr>
                <w:rFonts w:ascii="Arial" w:eastAsia="Arial" w:hAnsi="Arial" w:cs="Arial"/>
              </w:rPr>
            </w:pPr>
          </w:p>
          <w:p w14:paraId="4A4A61FC" w14:textId="77777777" w:rsidR="00DD0472" w:rsidRPr="000A7826" w:rsidRDefault="00DD0472" w:rsidP="00DD0472">
            <w:pPr>
              <w:pBdr>
                <w:top w:val="nil"/>
                <w:left w:val="nil"/>
                <w:bottom w:val="nil"/>
                <w:right w:val="nil"/>
                <w:between w:val="nil"/>
              </w:pBdr>
              <w:rPr>
                <w:rFonts w:ascii="Arial" w:hAnsi="Arial" w:cs="Arial"/>
              </w:rPr>
            </w:pPr>
          </w:p>
          <w:p w14:paraId="5FF23451" w14:textId="2CE19448"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Interprets B cell maturation panel in the work</w:t>
            </w:r>
            <w:r w:rsidR="000A4FEF">
              <w:rPr>
                <w:rFonts w:ascii="Arial" w:eastAsia="Arial" w:hAnsi="Arial" w:cs="Arial"/>
              </w:rPr>
              <w:t>-</w:t>
            </w:r>
            <w:r w:rsidRPr="000A7826">
              <w:rPr>
                <w:rFonts w:ascii="Arial" w:eastAsia="Arial" w:hAnsi="Arial" w:cs="Arial"/>
              </w:rPr>
              <w:t xml:space="preserve">up of </w:t>
            </w:r>
            <w:r w:rsidR="00D44F74" w:rsidRPr="000A7826">
              <w:rPr>
                <w:rFonts w:ascii="Arial" w:eastAsia="Arial" w:hAnsi="Arial" w:cs="Arial"/>
              </w:rPr>
              <w:t>common variable immunodeficiency (</w:t>
            </w:r>
            <w:r w:rsidRPr="000A7826">
              <w:rPr>
                <w:rFonts w:ascii="Arial" w:eastAsia="Arial" w:hAnsi="Arial" w:cs="Arial"/>
              </w:rPr>
              <w:t>CVID</w:t>
            </w:r>
            <w:r w:rsidR="00D44F74" w:rsidRPr="000A7826">
              <w:rPr>
                <w:rFonts w:ascii="Arial" w:eastAsia="Arial" w:hAnsi="Arial" w:cs="Arial"/>
              </w:rPr>
              <w:t>)</w:t>
            </w:r>
            <w:r w:rsidRPr="000A7826">
              <w:rPr>
                <w:rFonts w:ascii="Arial" w:eastAsia="Arial" w:hAnsi="Arial" w:cs="Arial"/>
              </w:rPr>
              <w:t>, with supervision</w:t>
            </w:r>
          </w:p>
          <w:p w14:paraId="69CDF1BF"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Orders pneumococcal immunization and interprets the patient’s subsequent antibody response in a work-up of a patient with recurrent respiratory infections</w:t>
            </w:r>
          </w:p>
          <w:p w14:paraId="1CC022ED"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Performs oral challenge for food or drug allergy, with supervision</w:t>
            </w:r>
          </w:p>
        </w:tc>
      </w:tr>
      <w:tr w:rsidR="000A7AF7" w:rsidRPr="000A7826" w14:paraId="122E7D2C" w14:textId="77777777" w:rsidTr="00DD0472">
        <w:tc>
          <w:tcPr>
            <w:tcW w:w="4950" w:type="dxa"/>
            <w:tcBorders>
              <w:top w:val="single" w:sz="4" w:space="0" w:color="000000"/>
              <w:bottom w:val="single" w:sz="4" w:space="0" w:color="000000"/>
            </w:tcBorders>
            <w:shd w:val="clear" w:color="auto" w:fill="C9C9C9"/>
          </w:tcPr>
          <w:p w14:paraId="6FD0AE89"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 xml:space="preserve">Develops individualized cost-effective testing strategies to evaluate patients with complex conditions </w:t>
            </w:r>
          </w:p>
          <w:p w14:paraId="33C4A865" w14:textId="77777777" w:rsidR="000A7AF7" w:rsidRPr="000A7826" w:rsidRDefault="000A7AF7">
            <w:pPr>
              <w:rPr>
                <w:rFonts w:ascii="Arial" w:eastAsia="Arial" w:hAnsi="Arial" w:cs="Arial"/>
                <w:i/>
              </w:rPr>
            </w:pPr>
          </w:p>
          <w:p w14:paraId="0428DE91" w14:textId="7ED21ECE" w:rsidR="00D54F91" w:rsidRPr="000A7826" w:rsidRDefault="00D557F8">
            <w:pPr>
              <w:rPr>
                <w:rFonts w:ascii="Arial" w:eastAsia="Arial" w:hAnsi="Arial" w:cs="Arial"/>
                <w:i/>
              </w:rPr>
            </w:pPr>
            <w:r w:rsidRPr="000A7826">
              <w:rPr>
                <w:rFonts w:ascii="Arial" w:eastAsia="Arial" w:hAnsi="Arial" w:cs="Arial"/>
                <w:i/>
              </w:rPr>
              <w:t>Independently interprets specialized and complex results in the c</w:t>
            </w:r>
            <w:r w:rsidR="00D54F91" w:rsidRPr="000A7826">
              <w:rPr>
                <w:rFonts w:ascii="Arial" w:eastAsia="Arial" w:hAnsi="Arial" w:cs="Arial"/>
                <w:i/>
              </w:rPr>
              <w:t>ontext of the individual patient</w:t>
            </w:r>
          </w:p>
          <w:p w14:paraId="5DF4BF7E" w14:textId="77777777" w:rsidR="00D54F91" w:rsidRPr="000A7826" w:rsidRDefault="00D54F91">
            <w:pPr>
              <w:rPr>
                <w:rFonts w:ascii="Arial" w:eastAsia="Arial" w:hAnsi="Arial" w:cs="Arial"/>
                <w:i/>
              </w:rPr>
            </w:pPr>
          </w:p>
          <w:p w14:paraId="0616A8F6" w14:textId="77777777" w:rsidR="000A7AF7" w:rsidRPr="000A7826" w:rsidRDefault="00D557F8">
            <w:pPr>
              <w:rPr>
                <w:rFonts w:ascii="Arial" w:eastAsia="Arial" w:hAnsi="Arial" w:cs="Arial"/>
                <w:i/>
              </w:rPr>
            </w:pPr>
            <w:r w:rsidRPr="000A7826">
              <w:rPr>
                <w:rFonts w:ascii="Arial" w:eastAsia="Arial" w:hAnsi="Arial" w:cs="Arial"/>
                <w:i/>
              </w:rPr>
              <w:lastRenderedPageBreak/>
              <w:t>Independently performs specialized clinical diagnostic procedures</w:t>
            </w:r>
          </w:p>
        </w:tc>
        <w:tc>
          <w:tcPr>
            <w:tcW w:w="9175" w:type="dxa"/>
            <w:tcBorders>
              <w:top w:val="single" w:sz="4" w:space="0" w:color="000000"/>
              <w:left w:val="nil"/>
              <w:bottom w:val="single" w:sz="4" w:space="0" w:color="000000"/>
              <w:right w:val="single" w:sz="8" w:space="0" w:color="000000"/>
            </w:tcBorders>
            <w:shd w:val="clear" w:color="auto" w:fill="C9C9C9"/>
          </w:tcPr>
          <w:p w14:paraId="2E5C9BEB" w14:textId="2A592AE5"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lastRenderedPageBreak/>
              <w:t>Stepwise work</w:t>
            </w:r>
            <w:r w:rsidR="00D54F91" w:rsidRPr="000A7826">
              <w:rPr>
                <w:rFonts w:ascii="Arial" w:eastAsia="Arial" w:hAnsi="Arial" w:cs="Arial"/>
                <w:color w:val="000000"/>
              </w:rPr>
              <w:t>-</w:t>
            </w:r>
            <w:r w:rsidRPr="000A7826">
              <w:rPr>
                <w:rFonts w:ascii="Arial" w:eastAsia="Arial" w:hAnsi="Arial" w:cs="Arial"/>
                <w:color w:val="000000"/>
              </w:rPr>
              <w:t>up for suspected immune deficiency, first ordering quantitative and qualitative immunoglobulins</w:t>
            </w:r>
            <w:r w:rsidR="00D54F91" w:rsidRPr="000A7826">
              <w:rPr>
                <w:rFonts w:ascii="Arial" w:eastAsia="Arial" w:hAnsi="Arial" w:cs="Arial"/>
                <w:color w:val="000000"/>
              </w:rPr>
              <w:t>,</w:t>
            </w:r>
            <w:r w:rsidRPr="000A7826">
              <w:rPr>
                <w:rFonts w:ascii="Arial" w:eastAsia="Arial" w:hAnsi="Arial" w:cs="Arial"/>
                <w:color w:val="000000"/>
              </w:rPr>
              <w:t xml:space="preserve"> and a basic flow cytometry panel before considering a</w:t>
            </w:r>
            <w:r w:rsidR="00D54F91" w:rsidRPr="000A7826">
              <w:rPr>
                <w:rFonts w:ascii="Arial" w:eastAsia="Arial" w:hAnsi="Arial" w:cs="Arial"/>
                <w:color w:val="000000"/>
              </w:rPr>
              <w:t>dvanced flow cytometry studies</w:t>
            </w:r>
          </w:p>
          <w:p w14:paraId="39CF6D7B" w14:textId="77777777" w:rsidR="000A7826" w:rsidRPr="000A7826" w:rsidRDefault="000A7826" w:rsidP="000A7826">
            <w:pPr>
              <w:pBdr>
                <w:top w:val="nil"/>
                <w:left w:val="nil"/>
                <w:bottom w:val="nil"/>
                <w:right w:val="nil"/>
                <w:between w:val="nil"/>
              </w:pBdr>
              <w:rPr>
                <w:rFonts w:ascii="Arial" w:hAnsi="Arial" w:cs="Arial"/>
              </w:rPr>
            </w:pPr>
          </w:p>
          <w:p w14:paraId="31D642D7" w14:textId="2318CAEE"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t>Interpretation of flow cytometry panels in immune deficient patient</w:t>
            </w:r>
          </w:p>
          <w:p w14:paraId="25733498" w14:textId="77777777" w:rsidR="000A7826" w:rsidRPr="000A7826" w:rsidRDefault="000A7826" w:rsidP="000A7826">
            <w:pPr>
              <w:pStyle w:val="ListParagraph"/>
              <w:rPr>
                <w:rFonts w:ascii="Arial" w:hAnsi="Arial" w:cs="Arial"/>
              </w:rPr>
            </w:pPr>
          </w:p>
          <w:p w14:paraId="092DC76F" w14:textId="7AE2E21B" w:rsidR="000A7826" w:rsidRPr="000A7826" w:rsidRDefault="000A7826" w:rsidP="000A7826">
            <w:pPr>
              <w:pBdr>
                <w:top w:val="nil"/>
                <w:left w:val="nil"/>
                <w:bottom w:val="nil"/>
                <w:right w:val="nil"/>
                <w:between w:val="nil"/>
              </w:pBdr>
              <w:rPr>
                <w:rFonts w:ascii="Arial" w:hAnsi="Arial" w:cs="Arial"/>
              </w:rPr>
            </w:pPr>
          </w:p>
          <w:p w14:paraId="6D093020" w14:textId="10CD0C2A" w:rsidR="000A7826" w:rsidRPr="000A7826" w:rsidRDefault="000A7826" w:rsidP="000A7826">
            <w:pPr>
              <w:pBdr>
                <w:top w:val="nil"/>
                <w:left w:val="nil"/>
                <w:bottom w:val="nil"/>
                <w:right w:val="nil"/>
                <w:between w:val="nil"/>
              </w:pBdr>
              <w:rPr>
                <w:rFonts w:ascii="Arial" w:hAnsi="Arial" w:cs="Arial"/>
              </w:rPr>
            </w:pPr>
          </w:p>
          <w:p w14:paraId="2558691F" w14:textId="77777777" w:rsidR="000A7826" w:rsidRPr="000A7826" w:rsidRDefault="000A7826" w:rsidP="000A7826">
            <w:pPr>
              <w:pBdr>
                <w:top w:val="nil"/>
                <w:left w:val="nil"/>
                <w:bottom w:val="nil"/>
                <w:right w:val="nil"/>
                <w:between w:val="nil"/>
              </w:pBdr>
              <w:rPr>
                <w:rFonts w:ascii="Arial" w:hAnsi="Arial" w:cs="Arial"/>
              </w:rPr>
            </w:pPr>
          </w:p>
          <w:p w14:paraId="03CEFBFD" w14:textId="3BA2A132"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lastRenderedPageBreak/>
              <w:t xml:space="preserve">Identifies when a patient may </w:t>
            </w:r>
            <w:r w:rsidR="00D54F91" w:rsidRPr="000A7826">
              <w:rPr>
                <w:rFonts w:ascii="Arial" w:eastAsia="Arial" w:hAnsi="Arial" w:cs="Arial"/>
                <w:color w:val="000000"/>
              </w:rPr>
              <w:t>benefit from genomic evaluation</w:t>
            </w:r>
          </w:p>
          <w:p w14:paraId="36A5D022" w14:textId="77777777"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t>Performs oral challenge for suspected food or drug allergy</w:t>
            </w:r>
          </w:p>
        </w:tc>
      </w:tr>
      <w:tr w:rsidR="000A7AF7" w:rsidRPr="000A7826" w14:paraId="352C44AF" w14:textId="77777777" w:rsidTr="00DD0472">
        <w:tc>
          <w:tcPr>
            <w:tcW w:w="4950" w:type="dxa"/>
            <w:tcBorders>
              <w:top w:val="single" w:sz="4" w:space="0" w:color="000000"/>
              <w:bottom w:val="single" w:sz="4" w:space="0" w:color="000000"/>
            </w:tcBorders>
            <w:shd w:val="clear" w:color="auto" w:fill="C9C9C9"/>
          </w:tcPr>
          <w:p w14:paraId="1C84CC24" w14:textId="77777777" w:rsidR="000A7AF7" w:rsidRPr="000A7826" w:rsidRDefault="00D557F8">
            <w:pPr>
              <w:rPr>
                <w:rFonts w:ascii="Arial" w:eastAsia="Arial" w:hAnsi="Arial" w:cs="Arial"/>
                <w:i/>
              </w:rPr>
            </w:pPr>
            <w:r w:rsidRPr="000A7826">
              <w:rPr>
                <w:rFonts w:ascii="Arial" w:eastAsia="Arial" w:hAnsi="Arial" w:cs="Arial"/>
                <w:b/>
              </w:rPr>
              <w:lastRenderedPageBreak/>
              <w:t>Level 5</w:t>
            </w:r>
            <w:r w:rsidRPr="000A7826">
              <w:rPr>
                <w:rFonts w:ascii="Arial" w:eastAsia="Arial" w:hAnsi="Arial" w:cs="Arial"/>
              </w:rPr>
              <w:t xml:space="preserve"> </w:t>
            </w:r>
            <w:r w:rsidRPr="000A7826">
              <w:rPr>
                <w:rFonts w:ascii="Arial" w:eastAsia="Arial" w:hAnsi="Arial" w:cs="Arial"/>
                <w:i/>
              </w:rPr>
              <w:t>Participates in the writing or reviewing of local or national diagnostic guidelines or policies</w:t>
            </w:r>
          </w:p>
          <w:p w14:paraId="2D983BAC" w14:textId="77777777" w:rsidR="000A7AF7" w:rsidRPr="000A7826" w:rsidRDefault="000A7AF7">
            <w:pPr>
              <w:rPr>
                <w:rFonts w:ascii="Arial" w:eastAsia="Arial" w:hAnsi="Arial" w:cs="Arial"/>
                <w:i/>
              </w:rPr>
            </w:pPr>
          </w:p>
          <w:p w14:paraId="443610F9" w14:textId="77777777" w:rsidR="000A7AF7" w:rsidRPr="000A7826" w:rsidRDefault="00D557F8">
            <w:pPr>
              <w:rPr>
                <w:rFonts w:ascii="Arial" w:eastAsia="Arial" w:hAnsi="Arial" w:cs="Arial"/>
                <w:i/>
              </w:rPr>
            </w:pPr>
            <w:r w:rsidRPr="000A7826">
              <w:rPr>
                <w:rFonts w:ascii="Arial" w:eastAsia="Arial" w:hAnsi="Arial" w:cs="Arial"/>
                <w:i/>
              </w:rPr>
              <w:t>Identifies, critically evaluates and selectively utilizes emerging and investigational tests or procedures</w:t>
            </w:r>
          </w:p>
        </w:tc>
        <w:tc>
          <w:tcPr>
            <w:tcW w:w="9175" w:type="dxa"/>
            <w:tcBorders>
              <w:top w:val="single" w:sz="4" w:space="0" w:color="000000"/>
              <w:left w:val="nil"/>
              <w:bottom w:val="single" w:sz="4" w:space="0" w:color="000000"/>
              <w:right w:val="single" w:sz="8" w:space="0" w:color="000000"/>
            </w:tcBorders>
            <w:shd w:val="clear" w:color="auto" w:fill="C9C9C9"/>
          </w:tcPr>
          <w:p w14:paraId="6935F1FA" w14:textId="796A8A76" w:rsidR="000A7AF7" w:rsidRPr="000A7826" w:rsidRDefault="00D557F8" w:rsidP="00412459">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Creates a local guideline for penicillin allergy testing in hospital</w:t>
            </w:r>
          </w:p>
          <w:p w14:paraId="074EC9E1" w14:textId="57186391" w:rsidR="000A7826" w:rsidRPr="000A7826" w:rsidRDefault="000A7826" w:rsidP="000A7826">
            <w:pPr>
              <w:pBdr>
                <w:top w:val="nil"/>
                <w:left w:val="nil"/>
                <w:bottom w:val="nil"/>
                <w:right w:val="nil"/>
                <w:between w:val="nil"/>
              </w:pBdr>
              <w:rPr>
                <w:rFonts w:ascii="Arial" w:eastAsia="Arial" w:hAnsi="Arial" w:cs="Arial"/>
              </w:rPr>
            </w:pPr>
          </w:p>
          <w:p w14:paraId="5DB08525" w14:textId="7DF0C7AF" w:rsidR="000A7826" w:rsidRPr="000A7826" w:rsidRDefault="000A7826" w:rsidP="000A7826">
            <w:pPr>
              <w:pBdr>
                <w:top w:val="nil"/>
                <w:left w:val="nil"/>
                <w:bottom w:val="nil"/>
                <w:right w:val="nil"/>
                <w:between w:val="nil"/>
              </w:pBdr>
              <w:rPr>
                <w:rFonts w:ascii="Arial" w:eastAsia="Arial" w:hAnsi="Arial" w:cs="Arial"/>
              </w:rPr>
            </w:pPr>
          </w:p>
          <w:p w14:paraId="1929890D" w14:textId="77777777" w:rsidR="000A7826" w:rsidRPr="000A7826" w:rsidRDefault="000A7826" w:rsidP="000A7826">
            <w:pPr>
              <w:pBdr>
                <w:top w:val="nil"/>
                <w:left w:val="nil"/>
                <w:bottom w:val="nil"/>
                <w:right w:val="nil"/>
                <w:between w:val="nil"/>
              </w:pBdr>
              <w:rPr>
                <w:rFonts w:ascii="Arial" w:hAnsi="Arial" w:cs="Arial"/>
              </w:rPr>
            </w:pPr>
          </w:p>
          <w:p w14:paraId="5590F5A3" w14:textId="29590152" w:rsidR="000A7AF7" w:rsidRPr="000A7826" w:rsidRDefault="00D557F8" w:rsidP="000A4FEF">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Develops an algorithm for </w:t>
            </w:r>
            <w:r w:rsidR="000A4FEF">
              <w:rPr>
                <w:rFonts w:ascii="Arial" w:eastAsia="Arial" w:hAnsi="Arial" w:cs="Arial"/>
              </w:rPr>
              <w:t>e</w:t>
            </w:r>
            <w:r w:rsidR="00E137B5" w:rsidRPr="000A7826">
              <w:rPr>
                <w:rFonts w:ascii="Arial" w:eastAsia="Arial" w:hAnsi="Arial" w:cs="Arial"/>
              </w:rPr>
              <w:t xml:space="preserve">mergency </w:t>
            </w:r>
            <w:r w:rsidR="000A4FEF">
              <w:rPr>
                <w:rFonts w:ascii="Arial" w:eastAsia="Arial" w:hAnsi="Arial" w:cs="Arial"/>
              </w:rPr>
              <w:t>d</w:t>
            </w:r>
            <w:r w:rsidR="00E137B5" w:rsidRPr="000A7826">
              <w:rPr>
                <w:rFonts w:ascii="Arial" w:eastAsia="Arial" w:hAnsi="Arial" w:cs="Arial"/>
              </w:rPr>
              <w:t>epartment</w:t>
            </w:r>
            <w:r w:rsidRPr="000A7826">
              <w:rPr>
                <w:rFonts w:ascii="Arial" w:eastAsia="Arial" w:hAnsi="Arial" w:cs="Arial"/>
              </w:rPr>
              <w:t xml:space="preserve"> physicians for evaluation of patien</w:t>
            </w:r>
            <w:r w:rsidR="008E1F08" w:rsidRPr="000A7826">
              <w:rPr>
                <w:rFonts w:ascii="Arial" w:eastAsia="Arial" w:hAnsi="Arial" w:cs="Arial"/>
              </w:rPr>
              <w:t>ts presenting with angioedema</w:t>
            </w:r>
          </w:p>
        </w:tc>
      </w:tr>
      <w:tr w:rsidR="000A7AF7" w:rsidRPr="000A7826" w14:paraId="659FBD1B" w14:textId="77777777">
        <w:tc>
          <w:tcPr>
            <w:tcW w:w="4950" w:type="dxa"/>
            <w:shd w:val="clear" w:color="auto" w:fill="FFD965"/>
          </w:tcPr>
          <w:p w14:paraId="7E53B893"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6CDCD8C9" w14:textId="77777777" w:rsidR="000A7AF7" w:rsidRPr="000A7826" w:rsidRDefault="00D557F8"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Direct observation</w:t>
            </w:r>
          </w:p>
          <w:p w14:paraId="6E07CD6A" w14:textId="77777777" w:rsidR="004B3F03" w:rsidRPr="000A7826" w:rsidRDefault="004B3F03"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Medical record (chart) audit</w:t>
            </w:r>
          </w:p>
          <w:p w14:paraId="6F757ABF" w14:textId="5CB184DE" w:rsidR="000A7AF7" w:rsidRPr="000A7826" w:rsidRDefault="00B40122"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Multisource feedback</w:t>
            </w:r>
          </w:p>
          <w:p w14:paraId="69D20F1E" w14:textId="68057462" w:rsidR="000A7AF7" w:rsidRPr="000A7826" w:rsidRDefault="00D44F74"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Objective structured clinical examination</w:t>
            </w:r>
          </w:p>
          <w:p w14:paraId="3A9AF46D" w14:textId="77777777" w:rsidR="000A7AF7" w:rsidRPr="000A7826" w:rsidRDefault="00D557F8" w:rsidP="004B3F03">
            <w:pPr>
              <w:numPr>
                <w:ilvl w:val="0"/>
                <w:numId w:val="8"/>
              </w:numPr>
              <w:pBdr>
                <w:top w:val="nil"/>
                <w:left w:val="nil"/>
                <w:bottom w:val="nil"/>
                <w:right w:val="nil"/>
                <w:between w:val="nil"/>
              </w:pBdr>
              <w:ind w:left="164" w:hanging="180"/>
              <w:rPr>
                <w:rFonts w:ascii="Arial" w:hAnsi="Arial" w:cs="Arial"/>
              </w:rPr>
            </w:pPr>
            <w:r w:rsidRPr="000A7826">
              <w:rPr>
                <w:rFonts w:ascii="Arial" w:eastAsia="Arial" w:hAnsi="Arial" w:cs="Arial"/>
              </w:rPr>
              <w:t>Simulation</w:t>
            </w:r>
          </w:p>
        </w:tc>
      </w:tr>
      <w:tr w:rsidR="000A7AF7" w:rsidRPr="000A7826" w14:paraId="5DF6805D" w14:textId="77777777">
        <w:tc>
          <w:tcPr>
            <w:tcW w:w="4950" w:type="dxa"/>
            <w:shd w:val="clear" w:color="auto" w:fill="8DB3E2"/>
          </w:tcPr>
          <w:p w14:paraId="3C26A7E6"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3203FC65" w14:textId="77777777" w:rsidR="000A7AF7" w:rsidRPr="000A7826" w:rsidRDefault="000A7AF7" w:rsidP="00412459">
            <w:pPr>
              <w:numPr>
                <w:ilvl w:val="0"/>
                <w:numId w:val="4"/>
              </w:numPr>
              <w:pBdr>
                <w:top w:val="nil"/>
                <w:left w:val="nil"/>
                <w:bottom w:val="nil"/>
                <w:right w:val="nil"/>
                <w:between w:val="nil"/>
              </w:pBdr>
              <w:ind w:left="187" w:hanging="187"/>
              <w:rPr>
                <w:rFonts w:ascii="Arial" w:hAnsi="Arial" w:cs="Arial"/>
              </w:rPr>
            </w:pPr>
          </w:p>
        </w:tc>
      </w:tr>
      <w:tr w:rsidR="000A7AF7" w:rsidRPr="000A7826" w14:paraId="0BEF476E" w14:textId="77777777">
        <w:trPr>
          <w:trHeight w:val="80"/>
        </w:trPr>
        <w:tc>
          <w:tcPr>
            <w:tcW w:w="4950" w:type="dxa"/>
            <w:shd w:val="clear" w:color="auto" w:fill="A8D08D"/>
          </w:tcPr>
          <w:p w14:paraId="54A7492C"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47420028" w14:textId="02B2F069" w:rsidR="000A7AF7" w:rsidRPr="000A7826" w:rsidRDefault="004F2CBD" w:rsidP="004F2CBD">
            <w:pPr>
              <w:pStyle w:val="ListParagraph"/>
              <w:numPr>
                <w:ilvl w:val="0"/>
                <w:numId w:val="28"/>
              </w:numPr>
              <w:ind w:left="187" w:hanging="187"/>
              <w:rPr>
                <w:rFonts w:ascii="Arial" w:hAnsi="Arial" w:cs="Arial"/>
              </w:rPr>
            </w:pPr>
            <w:r w:rsidRPr="000A7826">
              <w:rPr>
                <w:rFonts w:ascii="Arial" w:eastAsia="Arial" w:hAnsi="Arial" w:cs="Arial"/>
              </w:rPr>
              <w:t xml:space="preserve">AAAAI/ACAAI Joint Task Force on Practice Parameters. AAAAI and ACAAI Practice Parameters. </w:t>
            </w:r>
            <w:hyperlink r:id="rId16" w:history="1">
              <w:r w:rsidRPr="000A7826">
                <w:rPr>
                  <w:rStyle w:val="Hyperlink"/>
                  <w:rFonts w:ascii="Arial" w:hAnsi="Arial" w:cs="Arial"/>
                </w:rPr>
                <w:t>https://www.allergyparameters.org/</w:t>
              </w:r>
            </w:hyperlink>
          </w:p>
          <w:p w14:paraId="4A0CCA82" w14:textId="77777777" w:rsidR="000A7AF7" w:rsidRPr="000A7826" w:rsidRDefault="00D557F8" w:rsidP="00412459">
            <w:pPr>
              <w:numPr>
                <w:ilvl w:val="0"/>
                <w:numId w:val="8"/>
              </w:numPr>
              <w:ind w:left="187" w:hanging="187"/>
              <w:rPr>
                <w:rFonts w:ascii="Arial" w:hAnsi="Arial" w:cs="Arial"/>
              </w:rPr>
            </w:pPr>
            <w:r w:rsidRPr="000A7826">
              <w:rPr>
                <w:rFonts w:ascii="Arial" w:eastAsia="Arial" w:hAnsi="Arial" w:cs="Arial"/>
              </w:rPr>
              <w:t xml:space="preserve">Core clinical allergy/immunology textbooks, such as: </w:t>
            </w:r>
          </w:p>
          <w:p w14:paraId="1E5D3976" w14:textId="7FBAD0E2"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Adkinson N Jr, Bochner B, Bruks A, et al., </w:t>
            </w:r>
            <w:r w:rsidRPr="000A7826">
              <w:rPr>
                <w:rFonts w:ascii="Arial" w:eastAsia="Arial" w:hAnsi="Arial" w:cs="Arial"/>
                <w:i/>
              </w:rPr>
              <w:t>Middleton’s Allergy: Principles and Practice</w:t>
            </w:r>
            <w:r w:rsidR="006965F0" w:rsidRPr="000A7826">
              <w:rPr>
                <w:rFonts w:ascii="Arial" w:eastAsia="Arial" w:hAnsi="Arial" w:cs="Arial"/>
              </w:rPr>
              <w:t>. 8</w:t>
            </w:r>
            <w:r w:rsidRPr="000A7826">
              <w:rPr>
                <w:rFonts w:ascii="Arial" w:eastAsia="Arial" w:hAnsi="Arial" w:cs="Arial"/>
              </w:rPr>
              <w:t>th ed. Philadelphia, PA: Saunders; 2013.</w:t>
            </w:r>
          </w:p>
          <w:p w14:paraId="79721757" w14:textId="7B54D152"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Grammer L, Greenberger P. </w:t>
            </w:r>
            <w:r w:rsidRPr="000A7826">
              <w:rPr>
                <w:rFonts w:ascii="Arial" w:eastAsia="Arial" w:hAnsi="Arial" w:cs="Arial"/>
                <w:i/>
              </w:rPr>
              <w:t>Patterson’s Allergic Diseases</w:t>
            </w:r>
            <w:r w:rsidRPr="000A7826">
              <w:rPr>
                <w:rFonts w:ascii="Arial" w:eastAsia="Arial" w:hAnsi="Arial" w:cs="Arial"/>
              </w:rPr>
              <w:t>. 8th ed. Philadelphia, PA: Wolters Kluwer; 2018.</w:t>
            </w:r>
          </w:p>
          <w:p w14:paraId="28F65CA4" w14:textId="6827ECD5"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Leung DYM, Szefler SJ, Bonilla FA, Akdis CA, Sampson, H. </w:t>
            </w:r>
            <w:r w:rsidRPr="000A7826">
              <w:rPr>
                <w:rFonts w:ascii="Arial" w:eastAsia="Arial" w:hAnsi="Arial" w:cs="Arial"/>
                <w:i/>
              </w:rPr>
              <w:t>Pediatric Allergy: Principles and Practice</w:t>
            </w:r>
            <w:r w:rsidRPr="000A7826">
              <w:rPr>
                <w:rFonts w:ascii="Arial" w:eastAsia="Arial" w:hAnsi="Arial" w:cs="Arial"/>
              </w:rPr>
              <w:t xml:space="preserve">. 3rd ed. </w:t>
            </w:r>
            <w:r w:rsidR="009A2506" w:rsidRPr="000A7826">
              <w:rPr>
                <w:rFonts w:ascii="Arial" w:eastAsia="Arial" w:hAnsi="Arial" w:cs="Arial"/>
              </w:rPr>
              <w:t>Philadelphia, PA</w:t>
            </w:r>
            <w:r w:rsidRPr="000A7826">
              <w:rPr>
                <w:rFonts w:ascii="Arial" w:eastAsia="Arial" w:hAnsi="Arial" w:cs="Arial"/>
              </w:rPr>
              <w:t xml:space="preserve">: Elsevier; 2015. </w:t>
            </w:r>
          </w:p>
          <w:p w14:paraId="0E4CD91F" w14:textId="132A9E1D" w:rsidR="00943E57" w:rsidRPr="000A7826" w:rsidRDefault="00943E57" w:rsidP="00E137B5">
            <w:pPr>
              <w:numPr>
                <w:ilvl w:val="1"/>
                <w:numId w:val="29"/>
              </w:numPr>
              <w:ind w:left="616" w:hanging="270"/>
              <w:rPr>
                <w:rFonts w:ascii="Arial" w:eastAsia="Arial" w:hAnsi="Arial" w:cs="Arial"/>
              </w:rPr>
            </w:pPr>
            <w:r w:rsidRPr="000A7826">
              <w:rPr>
                <w:rFonts w:ascii="Arial" w:eastAsia="Arial" w:hAnsi="Arial" w:cs="Arial"/>
              </w:rPr>
              <w:t xml:space="preserve">Rich R, Fleisher T, Shearer W, Schroeder H, Frew A, Weyand C. </w:t>
            </w:r>
            <w:r w:rsidRPr="000A7826">
              <w:rPr>
                <w:rFonts w:ascii="Arial" w:eastAsia="Arial" w:hAnsi="Arial" w:cs="Arial"/>
                <w:i/>
              </w:rPr>
              <w:t>Clinical Immunology: Principles and Practice</w:t>
            </w:r>
            <w:r w:rsidRPr="000A7826">
              <w:rPr>
                <w:rFonts w:ascii="Arial" w:eastAsia="Arial" w:hAnsi="Arial" w:cs="Arial"/>
              </w:rPr>
              <w:t xml:space="preserve">. 5th ed. </w:t>
            </w:r>
            <w:r w:rsidR="009A2506" w:rsidRPr="000A7826">
              <w:rPr>
                <w:rFonts w:ascii="Arial" w:eastAsia="Arial" w:hAnsi="Arial" w:cs="Arial"/>
              </w:rPr>
              <w:t>Philadelphia, PA</w:t>
            </w:r>
            <w:r w:rsidRPr="000A7826">
              <w:rPr>
                <w:rFonts w:ascii="Arial" w:eastAsia="Arial" w:hAnsi="Arial" w:cs="Arial"/>
              </w:rPr>
              <w:t>: Elsevier; 2018.</w:t>
            </w:r>
          </w:p>
          <w:p w14:paraId="6215FAC3" w14:textId="77777777" w:rsidR="00036FDE" w:rsidRPr="000A7826" w:rsidRDefault="00943E57" w:rsidP="00E137B5">
            <w:pPr>
              <w:numPr>
                <w:ilvl w:val="1"/>
                <w:numId w:val="29"/>
              </w:numPr>
              <w:ind w:left="616" w:hanging="270"/>
              <w:rPr>
                <w:rFonts w:ascii="Arial" w:hAnsi="Arial" w:cs="Arial"/>
              </w:rPr>
            </w:pPr>
            <w:r w:rsidRPr="000A7826">
              <w:rPr>
                <w:rFonts w:ascii="Arial" w:eastAsia="Arial" w:hAnsi="Arial" w:cs="Arial"/>
              </w:rPr>
              <w:t xml:space="preserve">Sullivan K, Stiehm ER. </w:t>
            </w:r>
            <w:r w:rsidRPr="000A7826">
              <w:rPr>
                <w:rFonts w:ascii="Arial" w:eastAsia="Arial" w:hAnsi="Arial" w:cs="Arial"/>
                <w:i/>
              </w:rPr>
              <w:t>Stiehm’s Immune Deficiencies</w:t>
            </w:r>
            <w:r w:rsidRPr="000A7826">
              <w:rPr>
                <w:rFonts w:ascii="Arial" w:eastAsia="Arial" w:hAnsi="Arial" w:cs="Arial"/>
              </w:rPr>
              <w:t>. 1st ed. Academic Press; 2014.</w:t>
            </w:r>
          </w:p>
          <w:p w14:paraId="023D7CF4" w14:textId="7F8A3C0E" w:rsidR="000A7AF7" w:rsidRPr="000A7826" w:rsidRDefault="004F2CBD" w:rsidP="00E51495">
            <w:pPr>
              <w:numPr>
                <w:ilvl w:val="0"/>
                <w:numId w:val="8"/>
              </w:numPr>
              <w:ind w:left="256" w:hanging="256"/>
              <w:rPr>
                <w:rFonts w:ascii="Arial" w:hAnsi="Arial" w:cs="Arial"/>
              </w:rPr>
            </w:pPr>
            <w:r w:rsidRPr="000A7826">
              <w:rPr>
                <w:rFonts w:ascii="Arial" w:hAnsi="Arial" w:cs="Arial"/>
              </w:rPr>
              <w:t xml:space="preserve">Learning Connection of the American College of Allergy, Asthma, &amp; Immunology. ACAAI Review for the Allergy </w:t>
            </w:r>
            <w:r w:rsidR="00E137B5" w:rsidRPr="000A7826">
              <w:rPr>
                <w:rFonts w:ascii="Arial" w:hAnsi="Arial" w:cs="Arial"/>
              </w:rPr>
              <w:t>and</w:t>
            </w:r>
            <w:r w:rsidRPr="000A7826">
              <w:rPr>
                <w:rFonts w:ascii="Arial" w:hAnsi="Arial" w:cs="Arial"/>
              </w:rPr>
              <w:t xml:space="preserve"> Immunology Boards. </w:t>
            </w:r>
            <w:hyperlink r:id="rId17" w:history="1">
              <w:r w:rsidRPr="000A7826">
                <w:rPr>
                  <w:rStyle w:val="Hyperlink"/>
                  <w:rFonts w:ascii="Arial" w:hAnsi="Arial" w:cs="Arial"/>
                </w:rPr>
                <w:t>https://education.acaai.org/content/acaai-review-allergy-immunology-boards-third-edition</w:t>
              </w:r>
            </w:hyperlink>
            <w:r w:rsidRPr="000A7826">
              <w:rPr>
                <w:rFonts w:ascii="Arial" w:hAnsi="Arial" w:cs="Arial"/>
              </w:rPr>
              <w:t xml:space="preserve">. </w:t>
            </w:r>
          </w:p>
        </w:tc>
      </w:tr>
    </w:tbl>
    <w:p w14:paraId="7593EF92" w14:textId="77777777" w:rsidR="000A7AF7" w:rsidRDefault="000A7AF7">
      <w:pPr>
        <w:rPr>
          <w:rFonts w:ascii="Arial" w:eastAsia="Arial" w:hAnsi="Arial" w:cs="Arial"/>
        </w:rPr>
      </w:pPr>
    </w:p>
    <w:p w14:paraId="475AB61B" w14:textId="77777777" w:rsidR="000A7AF7" w:rsidRDefault="00D557F8">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B4378B" w14:paraId="4419E7ED" w14:textId="77777777">
        <w:trPr>
          <w:trHeight w:val="760"/>
        </w:trPr>
        <w:tc>
          <w:tcPr>
            <w:tcW w:w="14125" w:type="dxa"/>
            <w:gridSpan w:val="2"/>
            <w:shd w:val="clear" w:color="auto" w:fill="9CC3E5"/>
          </w:tcPr>
          <w:p w14:paraId="7E090119" w14:textId="77777777" w:rsidR="000A7AF7" w:rsidRPr="00B4378B" w:rsidRDefault="00D557F8">
            <w:pPr>
              <w:ind w:hanging="14"/>
              <w:jc w:val="center"/>
              <w:rPr>
                <w:rFonts w:ascii="Arial" w:eastAsia="Arial" w:hAnsi="Arial" w:cs="Arial"/>
                <w:b/>
              </w:rPr>
            </w:pPr>
            <w:r w:rsidRPr="00B4378B">
              <w:rPr>
                <w:rFonts w:ascii="Arial" w:eastAsia="Arial" w:hAnsi="Arial" w:cs="Arial"/>
                <w:b/>
              </w:rPr>
              <w:lastRenderedPageBreak/>
              <w:t>Patient Care 4: Management Plan for Allergy and Immunology Patients</w:t>
            </w:r>
          </w:p>
          <w:p w14:paraId="3A7C0D60" w14:textId="4229A2B6" w:rsidR="000A7AF7" w:rsidRPr="00B4378B" w:rsidRDefault="00D557F8" w:rsidP="00E51495">
            <w:pPr>
              <w:ind w:hanging="14"/>
              <w:rPr>
                <w:rFonts w:ascii="Arial" w:eastAsia="Arial" w:hAnsi="Arial" w:cs="Arial"/>
                <w:b/>
                <w:color w:val="000000"/>
              </w:rPr>
            </w:pPr>
            <w:r w:rsidRPr="00B4378B">
              <w:rPr>
                <w:rFonts w:ascii="Arial" w:eastAsia="Arial" w:hAnsi="Arial" w:cs="Arial"/>
                <w:b/>
              </w:rPr>
              <w:t>Overall Intent:</w:t>
            </w:r>
            <w:r w:rsidRPr="00B4378B">
              <w:rPr>
                <w:rFonts w:ascii="Arial" w:eastAsia="Arial" w:hAnsi="Arial" w:cs="Arial"/>
              </w:rPr>
              <w:t xml:space="preserve"> </w:t>
            </w:r>
            <w:r w:rsidR="00925624" w:rsidRPr="00B4378B">
              <w:rPr>
                <w:rFonts w:ascii="Arial" w:eastAsia="Arial" w:hAnsi="Arial" w:cs="Arial"/>
              </w:rPr>
              <w:t>To d</w:t>
            </w:r>
            <w:r w:rsidRPr="00B4378B">
              <w:rPr>
                <w:rFonts w:ascii="Arial" w:eastAsia="Arial" w:hAnsi="Arial" w:cs="Arial"/>
              </w:rPr>
              <w:t>esign appropriate management plans for allergic and immunologic disorders that address the indication, risks, benefits, and cost of therapy</w:t>
            </w:r>
          </w:p>
        </w:tc>
      </w:tr>
      <w:tr w:rsidR="000A7AF7" w:rsidRPr="00B4378B" w14:paraId="2DA15ADE" w14:textId="77777777">
        <w:tc>
          <w:tcPr>
            <w:tcW w:w="4950" w:type="dxa"/>
            <w:shd w:val="clear" w:color="auto" w:fill="FAC090"/>
          </w:tcPr>
          <w:p w14:paraId="30E356F3" w14:textId="77777777" w:rsidR="000A7AF7" w:rsidRPr="00B4378B" w:rsidRDefault="00D557F8">
            <w:pPr>
              <w:jc w:val="center"/>
              <w:rPr>
                <w:rFonts w:ascii="Arial" w:eastAsia="Arial" w:hAnsi="Arial" w:cs="Arial"/>
                <w:b/>
              </w:rPr>
            </w:pPr>
            <w:r w:rsidRPr="00B4378B">
              <w:rPr>
                <w:rFonts w:ascii="Arial" w:eastAsia="Arial" w:hAnsi="Arial" w:cs="Arial"/>
                <w:b/>
              </w:rPr>
              <w:t>Milestones</w:t>
            </w:r>
          </w:p>
        </w:tc>
        <w:tc>
          <w:tcPr>
            <w:tcW w:w="9175" w:type="dxa"/>
            <w:shd w:val="clear" w:color="auto" w:fill="FAC090"/>
          </w:tcPr>
          <w:p w14:paraId="1C8B78AE" w14:textId="77777777" w:rsidR="000A7AF7" w:rsidRPr="00B4378B" w:rsidRDefault="00D557F8">
            <w:pPr>
              <w:ind w:hanging="14"/>
              <w:jc w:val="center"/>
              <w:rPr>
                <w:rFonts w:ascii="Arial" w:eastAsia="Arial" w:hAnsi="Arial" w:cs="Arial"/>
                <w:b/>
              </w:rPr>
            </w:pPr>
            <w:r w:rsidRPr="00B4378B">
              <w:rPr>
                <w:rFonts w:ascii="Arial" w:eastAsia="Arial" w:hAnsi="Arial" w:cs="Arial"/>
                <w:b/>
              </w:rPr>
              <w:t>Examples</w:t>
            </w:r>
          </w:p>
        </w:tc>
      </w:tr>
      <w:tr w:rsidR="000A7AF7" w:rsidRPr="00B4378B" w14:paraId="29D1FF8F" w14:textId="77777777" w:rsidTr="000A7826">
        <w:tc>
          <w:tcPr>
            <w:tcW w:w="4950" w:type="dxa"/>
            <w:tcBorders>
              <w:top w:val="single" w:sz="4" w:space="0" w:color="000000"/>
              <w:bottom w:val="single" w:sz="4" w:space="0" w:color="000000"/>
            </w:tcBorders>
            <w:shd w:val="clear" w:color="auto" w:fill="C9C9C9"/>
          </w:tcPr>
          <w:p w14:paraId="2227BE35" w14:textId="77777777" w:rsidR="000A7AF7" w:rsidRPr="00B4378B" w:rsidRDefault="00D557F8">
            <w:pPr>
              <w:rPr>
                <w:rFonts w:ascii="Arial" w:eastAsia="Arial" w:hAnsi="Arial" w:cs="Arial"/>
                <w:i/>
                <w:color w:val="000000"/>
              </w:rPr>
            </w:pPr>
            <w:r w:rsidRPr="00B4378B">
              <w:rPr>
                <w:rFonts w:ascii="Arial" w:eastAsia="Arial" w:hAnsi="Arial" w:cs="Arial"/>
                <w:b/>
              </w:rPr>
              <w:t>Level 1</w:t>
            </w:r>
            <w:r w:rsidRPr="00B4378B">
              <w:rPr>
                <w:rFonts w:ascii="Arial" w:eastAsia="Arial" w:hAnsi="Arial" w:cs="Arial"/>
              </w:rPr>
              <w:t xml:space="preserve"> </w:t>
            </w:r>
            <w:r w:rsidRPr="00B4378B">
              <w:rPr>
                <w:rFonts w:ascii="Arial" w:eastAsia="Arial" w:hAnsi="Arial" w:cs="Arial"/>
                <w:i/>
                <w:color w:val="000000"/>
              </w:rPr>
              <w:t>Recognizes basic treatments for common allergic and immunologic disorders</w:t>
            </w:r>
          </w:p>
          <w:p w14:paraId="69B8BCA3" w14:textId="77777777" w:rsidR="000A7AF7" w:rsidRPr="00B4378B" w:rsidRDefault="000A7AF7">
            <w:pPr>
              <w:rPr>
                <w:rFonts w:ascii="Arial" w:eastAsia="Arial" w:hAnsi="Arial" w:cs="Arial"/>
                <w:i/>
                <w:color w:val="000000"/>
              </w:rPr>
            </w:pPr>
          </w:p>
          <w:p w14:paraId="6F299AB2" w14:textId="77777777" w:rsidR="000A7AF7" w:rsidRPr="00B4378B" w:rsidRDefault="00D557F8">
            <w:pPr>
              <w:rPr>
                <w:rFonts w:ascii="Arial" w:eastAsia="Arial" w:hAnsi="Arial" w:cs="Arial"/>
                <w:i/>
                <w:color w:val="000000"/>
              </w:rPr>
            </w:pPr>
            <w:r w:rsidRPr="00B4378B">
              <w:rPr>
                <w:rFonts w:ascii="Arial" w:eastAsia="Arial" w:hAnsi="Arial" w:cs="Arial"/>
                <w:i/>
                <w:color w:val="000000"/>
              </w:rPr>
              <w:t>Identifies patient outcomes and adverse events associated with specific treatments</w:t>
            </w:r>
          </w:p>
        </w:tc>
        <w:tc>
          <w:tcPr>
            <w:tcW w:w="9175" w:type="dxa"/>
            <w:tcBorders>
              <w:top w:val="single" w:sz="4" w:space="0" w:color="000000"/>
              <w:left w:val="nil"/>
              <w:bottom w:val="single" w:sz="4" w:space="0" w:color="000000"/>
              <w:right w:val="single" w:sz="8" w:space="0" w:color="000000"/>
            </w:tcBorders>
            <w:shd w:val="clear" w:color="auto" w:fill="C9C9C9"/>
          </w:tcPr>
          <w:p w14:paraId="2A208491" w14:textId="14F914CC"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Recognizes the value of controller therapy in asthma and identifies improvement in asthma control; recognizes risk of oropharyngeal thrush with use of inhaled steroids</w:t>
            </w:r>
          </w:p>
          <w:p w14:paraId="329F9307" w14:textId="77777777" w:rsidR="000A7826" w:rsidRPr="00B4378B" w:rsidRDefault="000A7826" w:rsidP="000A7826">
            <w:pPr>
              <w:pBdr>
                <w:top w:val="nil"/>
                <w:left w:val="nil"/>
                <w:bottom w:val="nil"/>
                <w:right w:val="nil"/>
                <w:between w:val="nil"/>
              </w:pBdr>
              <w:rPr>
                <w:rFonts w:ascii="Arial" w:hAnsi="Arial" w:cs="Arial"/>
              </w:rPr>
            </w:pPr>
          </w:p>
          <w:p w14:paraId="3C8A89B7" w14:textId="046EDB3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Identifies when a patient has allergic rhinitis; recognizes sedation risk with first</w:t>
            </w:r>
            <w:r w:rsidR="00E137B5" w:rsidRPr="00B4378B">
              <w:rPr>
                <w:rFonts w:ascii="Arial" w:eastAsia="Arial" w:hAnsi="Arial" w:cs="Arial"/>
              </w:rPr>
              <w:t>-</w:t>
            </w:r>
            <w:r w:rsidRPr="00B4378B">
              <w:rPr>
                <w:rFonts w:ascii="Arial" w:eastAsia="Arial" w:hAnsi="Arial" w:cs="Arial"/>
              </w:rPr>
              <w:t>generation antihistamine use</w:t>
            </w:r>
          </w:p>
        </w:tc>
      </w:tr>
      <w:tr w:rsidR="000A7AF7" w:rsidRPr="00B4378B" w14:paraId="2868EB15" w14:textId="77777777" w:rsidTr="000A7826">
        <w:tc>
          <w:tcPr>
            <w:tcW w:w="4950" w:type="dxa"/>
            <w:tcBorders>
              <w:top w:val="single" w:sz="4" w:space="0" w:color="000000"/>
              <w:bottom w:val="single" w:sz="4" w:space="0" w:color="000000"/>
            </w:tcBorders>
            <w:shd w:val="clear" w:color="auto" w:fill="C9C9C9"/>
          </w:tcPr>
          <w:p w14:paraId="7845CEC3" w14:textId="77777777" w:rsidR="000A7AF7" w:rsidRPr="00B4378B" w:rsidRDefault="00D557F8">
            <w:pPr>
              <w:rPr>
                <w:rFonts w:ascii="Arial" w:eastAsia="Arial" w:hAnsi="Arial" w:cs="Arial"/>
                <w:i/>
              </w:rPr>
            </w:pPr>
            <w:r w:rsidRPr="00B4378B">
              <w:rPr>
                <w:rFonts w:ascii="Arial" w:eastAsia="Arial" w:hAnsi="Arial" w:cs="Arial"/>
                <w:b/>
              </w:rPr>
              <w:t>Level 2</w:t>
            </w:r>
            <w:r w:rsidRPr="00B4378B">
              <w:rPr>
                <w:rFonts w:ascii="Arial" w:eastAsia="Arial" w:hAnsi="Arial" w:cs="Arial"/>
              </w:rPr>
              <w:t xml:space="preserve"> </w:t>
            </w:r>
            <w:r w:rsidRPr="00B4378B">
              <w:rPr>
                <w:rFonts w:ascii="Arial" w:eastAsia="Arial" w:hAnsi="Arial" w:cs="Arial"/>
                <w:i/>
              </w:rPr>
              <w:t>Selects and implements treatment from existing evidence with substantial supervision</w:t>
            </w:r>
          </w:p>
          <w:p w14:paraId="291A096D" w14:textId="77777777" w:rsidR="000A7AF7" w:rsidRPr="00B4378B" w:rsidRDefault="000A7AF7">
            <w:pPr>
              <w:rPr>
                <w:rFonts w:ascii="Arial" w:eastAsia="Arial" w:hAnsi="Arial" w:cs="Arial"/>
                <w:i/>
              </w:rPr>
            </w:pPr>
          </w:p>
          <w:p w14:paraId="66E8545E" w14:textId="77777777" w:rsidR="000A7AF7" w:rsidRPr="00B4378B" w:rsidRDefault="00D557F8">
            <w:pPr>
              <w:rPr>
                <w:rFonts w:ascii="Arial" w:eastAsia="Arial" w:hAnsi="Arial" w:cs="Arial"/>
                <w:i/>
              </w:rPr>
            </w:pPr>
            <w:r w:rsidRPr="00B4378B">
              <w:rPr>
                <w:rFonts w:ascii="Arial" w:eastAsia="Arial" w:hAnsi="Arial" w:cs="Arial"/>
                <w:i/>
              </w:rPr>
              <w:t>Formulates a plan for monitoring patient outcomes and adverse events</w:t>
            </w:r>
          </w:p>
        </w:tc>
        <w:tc>
          <w:tcPr>
            <w:tcW w:w="9175" w:type="dxa"/>
            <w:tcBorders>
              <w:top w:val="single" w:sz="4" w:space="0" w:color="000000"/>
              <w:left w:val="nil"/>
              <w:bottom w:val="single" w:sz="4" w:space="0" w:color="000000"/>
              <w:right w:val="single" w:sz="8" w:space="0" w:color="000000"/>
            </w:tcBorders>
            <w:shd w:val="clear" w:color="auto" w:fill="C9C9C9"/>
          </w:tcPr>
          <w:p w14:paraId="79F975B5" w14:textId="0EF44F83"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Uses guidelines for management of CIU or asthma after prompting by supervisor</w:t>
            </w:r>
          </w:p>
          <w:p w14:paraId="4D9B17CD" w14:textId="58F43F6E" w:rsidR="000A7826" w:rsidRPr="00B4378B" w:rsidRDefault="000A7826" w:rsidP="000A7826">
            <w:pPr>
              <w:pBdr>
                <w:top w:val="nil"/>
                <w:left w:val="nil"/>
                <w:bottom w:val="nil"/>
                <w:right w:val="nil"/>
                <w:between w:val="nil"/>
              </w:pBdr>
              <w:rPr>
                <w:rFonts w:ascii="Arial" w:eastAsia="Arial" w:hAnsi="Arial" w:cs="Arial"/>
              </w:rPr>
            </w:pPr>
          </w:p>
          <w:p w14:paraId="2D324F34" w14:textId="77777777" w:rsidR="000A7826" w:rsidRPr="00B4378B" w:rsidRDefault="000A7826" w:rsidP="000A7826">
            <w:pPr>
              <w:pBdr>
                <w:top w:val="nil"/>
                <w:left w:val="nil"/>
                <w:bottom w:val="nil"/>
                <w:right w:val="nil"/>
                <w:between w:val="nil"/>
              </w:pBdr>
              <w:rPr>
                <w:rFonts w:ascii="Arial" w:hAnsi="Arial" w:cs="Arial"/>
              </w:rPr>
            </w:pPr>
          </w:p>
          <w:p w14:paraId="72259F9B" w14:textId="7777777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Creates an asthma action plan</w:t>
            </w:r>
          </w:p>
        </w:tc>
      </w:tr>
      <w:tr w:rsidR="000A7AF7" w:rsidRPr="00B4378B" w14:paraId="2974E265" w14:textId="77777777" w:rsidTr="000A7826">
        <w:tc>
          <w:tcPr>
            <w:tcW w:w="4950" w:type="dxa"/>
            <w:tcBorders>
              <w:top w:val="single" w:sz="4" w:space="0" w:color="000000"/>
              <w:bottom w:val="single" w:sz="4" w:space="0" w:color="000000"/>
            </w:tcBorders>
            <w:shd w:val="clear" w:color="auto" w:fill="C9C9C9"/>
          </w:tcPr>
          <w:p w14:paraId="5C0F3C26" w14:textId="77777777" w:rsidR="000A7AF7" w:rsidRPr="00B4378B" w:rsidRDefault="00D557F8">
            <w:pPr>
              <w:rPr>
                <w:rFonts w:ascii="Arial" w:eastAsia="Arial" w:hAnsi="Arial" w:cs="Arial"/>
                <w:i/>
                <w:color w:val="000000"/>
              </w:rPr>
            </w:pPr>
            <w:r w:rsidRPr="00B4378B">
              <w:rPr>
                <w:rFonts w:ascii="Arial" w:eastAsia="Arial" w:hAnsi="Arial" w:cs="Arial"/>
                <w:b/>
              </w:rPr>
              <w:t>Level 3</w:t>
            </w:r>
            <w:r w:rsidRPr="00B4378B">
              <w:rPr>
                <w:rFonts w:ascii="Arial" w:eastAsia="Arial" w:hAnsi="Arial" w:cs="Arial"/>
              </w:rPr>
              <w:t xml:space="preserve"> </w:t>
            </w:r>
            <w:r w:rsidRPr="00B4378B">
              <w:rPr>
                <w:rFonts w:ascii="Arial" w:eastAsia="Arial" w:hAnsi="Arial" w:cs="Arial"/>
                <w:i/>
                <w:color w:val="000000"/>
              </w:rPr>
              <w:t>Selects and implements cost-effective treatment from existing evidence with minimal supervision</w:t>
            </w:r>
          </w:p>
          <w:p w14:paraId="4F836E7F" w14:textId="77777777" w:rsidR="000A7AF7" w:rsidRPr="00B4378B" w:rsidRDefault="000A7AF7">
            <w:pPr>
              <w:rPr>
                <w:rFonts w:ascii="Arial" w:eastAsia="Arial" w:hAnsi="Arial" w:cs="Arial"/>
                <w:i/>
                <w:color w:val="000000"/>
              </w:rPr>
            </w:pPr>
          </w:p>
          <w:p w14:paraId="0032DF2C" w14:textId="77777777" w:rsidR="000A7AF7" w:rsidRPr="00B4378B" w:rsidRDefault="00D557F8">
            <w:pPr>
              <w:rPr>
                <w:rFonts w:ascii="Arial" w:eastAsia="Arial" w:hAnsi="Arial" w:cs="Arial"/>
                <w:i/>
                <w:color w:val="000000"/>
              </w:rPr>
            </w:pPr>
            <w:r w:rsidRPr="00B4378B">
              <w:rPr>
                <w:rFonts w:ascii="Arial" w:eastAsia="Arial" w:hAnsi="Arial" w:cs="Arial"/>
                <w:i/>
                <w:color w:val="000000"/>
              </w:rPr>
              <w:t>Monitors patient outcomes and adverse events; adjusts treatment with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AA85714" w14:textId="0ADFCE4F"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Uses guidelines for management of </w:t>
            </w:r>
            <w:r w:rsidR="00883F9E" w:rsidRPr="00B4378B">
              <w:rPr>
                <w:rFonts w:ascii="Arial" w:eastAsia="Arial" w:hAnsi="Arial" w:cs="Arial"/>
              </w:rPr>
              <w:t>CIU</w:t>
            </w:r>
            <w:r w:rsidRPr="00B4378B">
              <w:rPr>
                <w:rFonts w:ascii="Arial" w:eastAsia="Arial" w:hAnsi="Arial" w:cs="Arial"/>
              </w:rPr>
              <w:t xml:space="preserve"> or asthma with minimal supervision </w:t>
            </w:r>
          </w:p>
          <w:p w14:paraId="46FA6498" w14:textId="358B7D99" w:rsidR="000A7826" w:rsidRPr="00B4378B" w:rsidRDefault="000A7826" w:rsidP="000A7826">
            <w:pPr>
              <w:pBdr>
                <w:top w:val="nil"/>
                <w:left w:val="nil"/>
                <w:bottom w:val="nil"/>
                <w:right w:val="nil"/>
                <w:between w:val="nil"/>
              </w:pBdr>
              <w:rPr>
                <w:rFonts w:ascii="Arial" w:eastAsia="Arial" w:hAnsi="Arial" w:cs="Arial"/>
              </w:rPr>
            </w:pPr>
          </w:p>
          <w:p w14:paraId="435E2063" w14:textId="50E7AFF8" w:rsidR="000A7826" w:rsidRPr="00B4378B" w:rsidRDefault="000A7826" w:rsidP="000A7826">
            <w:pPr>
              <w:pBdr>
                <w:top w:val="nil"/>
                <w:left w:val="nil"/>
                <w:bottom w:val="nil"/>
                <w:right w:val="nil"/>
                <w:between w:val="nil"/>
              </w:pBdr>
              <w:rPr>
                <w:rFonts w:ascii="Arial" w:eastAsia="Arial" w:hAnsi="Arial" w:cs="Arial"/>
              </w:rPr>
            </w:pPr>
          </w:p>
          <w:p w14:paraId="63569429" w14:textId="77777777" w:rsidR="000A7826" w:rsidRPr="00B4378B" w:rsidRDefault="000A7826" w:rsidP="000A7826">
            <w:pPr>
              <w:pBdr>
                <w:top w:val="nil"/>
                <w:left w:val="nil"/>
                <w:bottom w:val="nil"/>
                <w:right w:val="nil"/>
                <w:between w:val="nil"/>
              </w:pBdr>
              <w:rPr>
                <w:rFonts w:ascii="Arial" w:hAnsi="Arial" w:cs="Arial"/>
              </w:rPr>
            </w:pPr>
          </w:p>
          <w:p w14:paraId="672167AA" w14:textId="66852976"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With supervision, recognizes oropharyngeal thrush in a patient with asthma and advises use o</w:t>
            </w:r>
            <w:r w:rsidR="00E137B5" w:rsidRPr="00B4378B">
              <w:rPr>
                <w:rFonts w:ascii="Arial" w:eastAsia="Arial" w:hAnsi="Arial" w:cs="Arial"/>
              </w:rPr>
              <w:t>f spacer and recommends rinsing</w:t>
            </w:r>
          </w:p>
          <w:p w14:paraId="0792E557" w14:textId="7777777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Creates an anaphylaxis action plan for a patient with food allergy</w:t>
            </w:r>
          </w:p>
        </w:tc>
      </w:tr>
      <w:tr w:rsidR="000A7AF7" w:rsidRPr="00B4378B" w14:paraId="7FF2D01F" w14:textId="77777777" w:rsidTr="000A7826">
        <w:tc>
          <w:tcPr>
            <w:tcW w:w="4950" w:type="dxa"/>
            <w:tcBorders>
              <w:top w:val="single" w:sz="4" w:space="0" w:color="000000"/>
              <w:bottom w:val="single" w:sz="4" w:space="0" w:color="000000"/>
            </w:tcBorders>
            <w:shd w:val="clear" w:color="auto" w:fill="C9C9C9"/>
          </w:tcPr>
          <w:p w14:paraId="041E017B" w14:textId="77777777" w:rsidR="000A7AF7" w:rsidRPr="00B4378B" w:rsidRDefault="00D557F8">
            <w:pPr>
              <w:rPr>
                <w:rFonts w:ascii="Arial" w:eastAsia="Arial" w:hAnsi="Arial" w:cs="Arial"/>
                <w:i/>
              </w:rPr>
            </w:pPr>
            <w:r w:rsidRPr="00B4378B">
              <w:rPr>
                <w:rFonts w:ascii="Arial" w:eastAsia="Arial" w:hAnsi="Arial" w:cs="Arial"/>
                <w:b/>
              </w:rPr>
              <w:t>Level 4</w:t>
            </w:r>
            <w:r w:rsidRPr="00B4378B">
              <w:rPr>
                <w:rFonts w:ascii="Arial" w:eastAsia="Arial" w:hAnsi="Arial" w:cs="Arial"/>
              </w:rPr>
              <w:t xml:space="preserve"> </w:t>
            </w:r>
            <w:r w:rsidRPr="00B4378B">
              <w:rPr>
                <w:rFonts w:ascii="Arial" w:eastAsia="Arial" w:hAnsi="Arial" w:cs="Arial"/>
                <w:i/>
              </w:rPr>
              <w:t>Selects and implements cost-effective treatment from existing evidence independently</w:t>
            </w:r>
          </w:p>
          <w:p w14:paraId="0E2B756C" w14:textId="77777777" w:rsidR="000A7AF7" w:rsidRPr="00B4378B" w:rsidRDefault="000A7AF7">
            <w:pPr>
              <w:rPr>
                <w:rFonts w:ascii="Arial" w:eastAsia="Arial" w:hAnsi="Arial" w:cs="Arial"/>
                <w:i/>
              </w:rPr>
            </w:pPr>
          </w:p>
          <w:p w14:paraId="34446A61" w14:textId="77777777" w:rsidR="000A7AF7" w:rsidRPr="00B4378B" w:rsidRDefault="00D557F8">
            <w:pPr>
              <w:rPr>
                <w:rFonts w:ascii="Arial" w:eastAsia="Arial" w:hAnsi="Arial" w:cs="Arial"/>
                <w:i/>
              </w:rPr>
            </w:pPr>
            <w:r w:rsidRPr="00B4378B">
              <w:rPr>
                <w:rFonts w:ascii="Arial" w:eastAsia="Arial" w:hAnsi="Arial" w:cs="Arial"/>
                <w:i/>
              </w:rPr>
              <w:t>Monitors patient outcomes and adverse events; adjusts treatment independently</w:t>
            </w:r>
          </w:p>
        </w:tc>
        <w:tc>
          <w:tcPr>
            <w:tcW w:w="9175" w:type="dxa"/>
            <w:tcBorders>
              <w:top w:val="single" w:sz="4" w:space="0" w:color="000000"/>
              <w:left w:val="nil"/>
              <w:bottom w:val="single" w:sz="4" w:space="0" w:color="000000"/>
              <w:right w:val="single" w:sz="8" w:space="0" w:color="000000"/>
            </w:tcBorders>
            <w:shd w:val="clear" w:color="auto" w:fill="C9C9C9"/>
          </w:tcPr>
          <w:p w14:paraId="3FB1E348" w14:textId="4FBDB682"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Us</w:t>
            </w:r>
            <w:r w:rsidR="00593484" w:rsidRPr="00B4378B">
              <w:rPr>
                <w:rFonts w:ascii="Arial" w:eastAsia="Arial" w:hAnsi="Arial" w:cs="Arial"/>
              </w:rPr>
              <w:t xml:space="preserve">es guidelines for management of </w:t>
            </w:r>
            <w:r w:rsidR="00883F9E" w:rsidRPr="00B4378B">
              <w:rPr>
                <w:rFonts w:ascii="Arial" w:eastAsia="Arial" w:hAnsi="Arial" w:cs="Arial"/>
              </w:rPr>
              <w:t xml:space="preserve">CIU </w:t>
            </w:r>
            <w:r w:rsidRPr="00B4378B">
              <w:rPr>
                <w:rFonts w:ascii="Arial" w:eastAsia="Arial" w:hAnsi="Arial" w:cs="Arial"/>
              </w:rPr>
              <w:t>or asthma independently</w:t>
            </w:r>
          </w:p>
          <w:p w14:paraId="2669050B" w14:textId="1025E61E"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Reliably checks dosing for </w:t>
            </w:r>
            <w:r w:rsidR="008D31D6" w:rsidRPr="00B4378B">
              <w:rPr>
                <w:rFonts w:ascii="Arial" w:eastAsia="Arial" w:hAnsi="Arial" w:cs="Arial"/>
              </w:rPr>
              <w:t>I</w:t>
            </w:r>
            <w:r w:rsidR="00883F9E" w:rsidRPr="00B4378B">
              <w:rPr>
                <w:rFonts w:ascii="Arial" w:eastAsia="Arial" w:hAnsi="Arial" w:cs="Arial"/>
              </w:rPr>
              <w:t>mmunoglobulin G (</w:t>
            </w:r>
            <w:r w:rsidRPr="00B4378B">
              <w:rPr>
                <w:rFonts w:ascii="Arial" w:eastAsia="Arial" w:hAnsi="Arial" w:cs="Arial"/>
              </w:rPr>
              <w:t>IgG</w:t>
            </w:r>
            <w:r w:rsidR="00883F9E" w:rsidRPr="00B4378B">
              <w:rPr>
                <w:rFonts w:ascii="Arial" w:eastAsia="Arial" w:hAnsi="Arial" w:cs="Arial"/>
              </w:rPr>
              <w:t>)</w:t>
            </w:r>
            <w:r w:rsidRPr="00B4378B">
              <w:rPr>
                <w:rFonts w:ascii="Arial" w:eastAsia="Arial" w:hAnsi="Arial" w:cs="Arial"/>
              </w:rPr>
              <w:t xml:space="preserve"> replacement during follow-up visits for children with primary</w:t>
            </w:r>
            <w:r w:rsidR="00883F9E" w:rsidRPr="00B4378B">
              <w:rPr>
                <w:rFonts w:ascii="Arial" w:eastAsia="Arial" w:hAnsi="Arial" w:cs="Arial"/>
              </w:rPr>
              <w:t xml:space="preserve"> immunodeficiency on intravenous immunoglobulin (</w:t>
            </w:r>
            <w:r w:rsidRPr="00B4378B">
              <w:rPr>
                <w:rFonts w:ascii="Arial" w:eastAsia="Arial" w:hAnsi="Arial" w:cs="Arial"/>
              </w:rPr>
              <w:t>IVIG</w:t>
            </w:r>
            <w:r w:rsidR="00883F9E" w:rsidRPr="00B4378B">
              <w:rPr>
                <w:rFonts w:ascii="Arial" w:eastAsia="Arial" w:hAnsi="Arial" w:cs="Arial"/>
              </w:rPr>
              <w:t>)</w:t>
            </w:r>
            <w:r w:rsidRPr="00B4378B">
              <w:rPr>
                <w:rFonts w:ascii="Arial" w:eastAsia="Arial" w:hAnsi="Arial" w:cs="Arial"/>
              </w:rPr>
              <w:t xml:space="preserve"> or </w:t>
            </w:r>
            <w:r w:rsidR="00883F9E" w:rsidRPr="00B4378B">
              <w:rPr>
                <w:rFonts w:ascii="Arial" w:eastAsia="Arial" w:hAnsi="Arial" w:cs="Arial"/>
              </w:rPr>
              <w:t>subcutaneous immunoglobulin (</w:t>
            </w:r>
            <w:r w:rsidRPr="00B4378B">
              <w:rPr>
                <w:rFonts w:ascii="Arial" w:eastAsia="Arial" w:hAnsi="Arial" w:cs="Arial"/>
              </w:rPr>
              <w:t>SCIG</w:t>
            </w:r>
            <w:r w:rsidR="00883F9E" w:rsidRPr="00B4378B">
              <w:rPr>
                <w:rFonts w:ascii="Arial" w:eastAsia="Arial" w:hAnsi="Arial" w:cs="Arial"/>
              </w:rPr>
              <w:t>)</w:t>
            </w:r>
            <w:r w:rsidRPr="00B4378B">
              <w:rPr>
                <w:rFonts w:ascii="Arial" w:eastAsia="Arial" w:hAnsi="Arial" w:cs="Arial"/>
              </w:rPr>
              <w:t xml:space="preserve"> therapy</w:t>
            </w:r>
          </w:p>
          <w:p w14:paraId="25F34034" w14:textId="2F2CA44A" w:rsidR="000A7AF7" w:rsidRPr="00B4378B" w:rsidRDefault="00D557F8" w:rsidP="00E137B5">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Independently recognizes oropharyngeal thrush in a patient with asthma and advises use of spacer</w:t>
            </w:r>
            <w:r w:rsidR="00E137B5" w:rsidRPr="00B4378B">
              <w:rPr>
                <w:rFonts w:ascii="Arial" w:eastAsia="Arial" w:hAnsi="Arial" w:cs="Arial"/>
              </w:rPr>
              <w:t>, as well as</w:t>
            </w:r>
            <w:r w:rsidRPr="00B4378B">
              <w:rPr>
                <w:rFonts w:ascii="Arial" w:eastAsia="Arial" w:hAnsi="Arial" w:cs="Arial"/>
              </w:rPr>
              <w:t xml:space="preserve"> recommends rinsing</w:t>
            </w:r>
          </w:p>
        </w:tc>
      </w:tr>
      <w:tr w:rsidR="000A7AF7" w:rsidRPr="00B4378B" w14:paraId="096D8F30" w14:textId="77777777" w:rsidTr="000A7826">
        <w:tc>
          <w:tcPr>
            <w:tcW w:w="4950" w:type="dxa"/>
            <w:tcBorders>
              <w:top w:val="single" w:sz="4" w:space="0" w:color="000000"/>
              <w:bottom w:val="single" w:sz="4" w:space="0" w:color="000000"/>
            </w:tcBorders>
            <w:shd w:val="clear" w:color="auto" w:fill="C9C9C9"/>
          </w:tcPr>
          <w:p w14:paraId="21272F2C" w14:textId="77777777" w:rsidR="000A7AF7" w:rsidRPr="00B4378B" w:rsidRDefault="00D557F8">
            <w:pPr>
              <w:rPr>
                <w:rFonts w:ascii="Arial" w:eastAsia="Arial" w:hAnsi="Arial" w:cs="Arial"/>
                <w:i/>
              </w:rPr>
            </w:pPr>
            <w:r w:rsidRPr="00B4378B">
              <w:rPr>
                <w:rFonts w:ascii="Arial" w:eastAsia="Arial" w:hAnsi="Arial" w:cs="Arial"/>
                <w:b/>
              </w:rPr>
              <w:t>Level 5</w:t>
            </w:r>
            <w:r w:rsidRPr="00B4378B">
              <w:rPr>
                <w:rFonts w:ascii="Arial" w:eastAsia="Arial" w:hAnsi="Arial" w:cs="Arial"/>
              </w:rPr>
              <w:t xml:space="preserve"> </w:t>
            </w:r>
            <w:r w:rsidRPr="00B4378B">
              <w:rPr>
                <w:rFonts w:ascii="Arial" w:eastAsia="Arial" w:hAnsi="Arial" w:cs="Arial"/>
                <w:i/>
              </w:rPr>
              <w:t>Participates in writing or reviewing local or national practice guidelines or policies</w:t>
            </w:r>
          </w:p>
          <w:p w14:paraId="774972D6" w14:textId="77777777" w:rsidR="000A7AF7" w:rsidRPr="00B4378B" w:rsidRDefault="000A7AF7">
            <w:pPr>
              <w:rPr>
                <w:rFonts w:ascii="Arial" w:eastAsia="Arial" w:hAnsi="Arial" w:cs="Arial"/>
                <w:i/>
              </w:rPr>
            </w:pPr>
          </w:p>
          <w:p w14:paraId="57C7835C" w14:textId="77777777" w:rsidR="000A7AF7" w:rsidRPr="00B4378B" w:rsidRDefault="00D557F8">
            <w:pPr>
              <w:rPr>
                <w:rFonts w:ascii="Arial" w:eastAsia="Arial" w:hAnsi="Arial" w:cs="Arial"/>
                <w:i/>
              </w:rPr>
            </w:pPr>
            <w:r w:rsidRPr="00B4378B">
              <w:rPr>
                <w:rFonts w:ascii="Arial" w:eastAsia="Arial" w:hAnsi="Arial" w:cs="Arial"/>
                <w:i/>
              </w:rPr>
              <w:t>Identifies and formally reports previously unrecognized patient outcomes or adverse events</w:t>
            </w:r>
          </w:p>
        </w:tc>
        <w:tc>
          <w:tcPr>
            <w:tcW w:w="9175" w:type="dxa"/>
            <w:tcBorders>
              <w:top w:val="single" w:sz="4" w:space="0" w:color="000000"/>
              <w:left w:val="nil"/>
              <w:bottom w:val="single" w:sz="4" w:space="0" w:color="000000"/>
              <w:right w:val="single" w:sz="8" w:space="0" w:color="000000"/>
            </w:tcBorders>
            <w:shd w:val="clear" w:color="auto" w:fill="C9C9C9"/>
          </w:tcPr>
          <w:p w14:paraId="1C0757EF" w14:textId="02D3990B"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Writes local policy for evaluation of patients presenting to the emerg</w:t>
            </w:r>
            <w:r w:rsidR="00E137B5" w:rsidRPr="00B4378B">
              <w:rPr>
                <w:rFonts w:ascii="Arial" w:eastAsia="Arial" w:hAnsi="Arial" w:cs="Arial"/>
              </w:rPr>
              <w:t>ency department with angioedema</w:t>
            </w:r>
          </w:p>
          <w:p w14:paraId="0AA2FD9C" w14:textId="77777777" w:rsidR="000A7826" w:rsidRPr="00B4378B" w:rsidRDefault="000A7826" w:rsidP="000A7826">
            <w:pPr>
              <w:pBdr>
                <w:top w:val="nil"/>
                <w:left w:val="nil"/>
                <w:bottom w:val="nil"/>
                <w:right w:val="nil"/>
                <w:between w:val="nil"/>
              </w:pBdr>
              <w:rPr>
                <w:rFonts w:ascii="Arial" w:hAnsi="Arial" w:cs="Arial"/>
              </w:rPr>
            </w:pPr>
          </w:p>
          <w:p w14:paraId="60C53ACC" w14:textId="3E2DBFD7"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Identifies and reports previously unrecognized vaccine adverse event to </w:t>
            </w:r>
            <w:r w:rsidR="000A0B9C" w:rsidRPr="00B4378B">
              <w:rPr>
                <w:rFonts w:ascii="Arial" w:eastAsia="Arial" w:hAnsi="Arial" w:cs="Arial"/>
              </w:rPr>
              <w:t>Vaccine Adverse Event Reporting System (</w:t>
            </w:r>
            <w:r w:rsidRPr="00B4378B">
              <w:rPr>
                <w:rFonts w:ascii="Arial" w:eastAsia="Arial" w:hAnsi="Arial" w:cs="Arial"/>
              </w:rPr>
              <w:t>VAERS</w:t>
            </w:r>
            <w:r w:rsidR="000A0B9C" w:rsidRPr="00B4378B">
              <w:rPr>
                <w:rFonts w:ascii="Arial" w:eastAsia="Arial" w:hAnsi="Arial" w:cs="Arial"/>
              </w:rPr>
              <w:t>)</w:t>
            </w:r>
            <w:r w:rsidRPr="00B4378B">
              <w:rPr>
                <w:rFonts w:ascii="Arial" w:eastAsia="Arial" w:hAnsi="Arial" w:cs="Arial"/>
              </w:rPr>
              <w:t>; writes case report on unusual medication side effect</w:t>
            </w:r>
          </w:p>
        </w:tc>
      </w:tr>
      <w:tr w:rsidR="000A7AF7" w:rsidRPr="00B4378B" w14:paraId="3E5EDBA7" w14:textId="77777777">
        <w:tc>
          <w:tcPr>
            <w:tcW w:w="4950" w:type="dxa"/>
            <w:shd w:val="clear" w:color="auto" w:fill="FFD965"/>
          </w:tcPr>
          <w:p w14:paraId="4B1AC734" w14:textId="77777777" w:rsidR="000A7AF7" w:rsidRPr="00B4378B" w:rsidRDefault="00D557F8">
            <w:pPr>
              <w:rPr>
                <w:rFonts w:ascii="Arial" w:eastAsia="Arial" w:hAnsi="Arial" w:cs="Arial"/>
              </w:rPr>
            </w:pPr>
            <w:r w:rsidRPr="00B4378B">
              <w:rPr>
                <w:rFonts w:ascii="Arial" w:eastAsia="Arial" w:hAnsi="Arial" w:cs="Arial"/>
              </w:rPr>
              <w:t>Assessment Models or Tools</w:t>
            </w:r>
          </w:p>
        </w:tc>
        <w:tc>
          <w:tcPr>
            <w:tcW w:w="9175" w:type="dxa"/>
            <w:shd w:val="clear" w:color="auto" w:fill="FFD965"/>
          </w:tcPr>
          <w:p w14:paraId="5D58FA85" w14:textId="77777777" w:rsidR="000A7AF7" w:rsidRPr="00B4378B" w:rsidRDefault="00D557F8"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Direct observation</w:t>
            </w:r>
          </w:p>
          <w:p w14:paraId="25B7E1CB" w14:textId="77777777" w:rsidR="004B3F03" w:rsidRPr="00B4378B" w:rsidRDefault="004B3F03"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Medical record (chart) audit</w:t>
            </w:r>
          </w:p>
          <w:p w14:paraId="398F97FC" w14:textId="4B080EFC" w:rsidR="000A7AF7" w:rsidRPr="00B4378B" w:rsidRDefault="00B40122"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Multisource feedback</w:t>
            </w:r>
          </w:p>
          <w:p w14:paraId="5A421F73" w14:textId="0787EFC1" w:rsidR="000A7AF7" w:rsidRPr="00B4378B" w:rsidRDefault="00D44F74"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t>Objective structured clinical examination</w:t>
            </w:r>
          </w:p>
          <w:p w14:paraId="35BD6881" w14:textId="77777777" w:rsidR="000A7AF7" w:rsidRPr="00B4378B" w:rsidRDefault="00D557F8" w:rsidP="004B3F03">
            <w:pPr>
              <w:numPr>
                <w:ilvl w:val="0"/>
                <w:numId w:val="8"/>
              </w:numPr>
              <w:pBdr>
                <w:top w:val="nil"/>
                <w:left w:val="nil"/>
                <w:bottom w:val="nil"/>
                <w:right w:val="nil"/>
                <w:between w:val="nil"/>
              </w:pBdr>
              <w:ind w:left="164" w:hanging="180"/>
              <w:rPr>
                <w:rFonts w:ascii="Arial" w:hAnsi="Arial" w:cs="Arial"/>
              </w:rPr>
            </w:pPr>
            <w:r w:rsidRPr="00B4378B">
              <w:rPr>
                <w:rFonts w:ascii="Arial" w:eastAsia="Arial" w:hAnsi="Arial" w:cs="Arial"/>
              </w:rPr>
              <w:lastRenderedPageBreak/>
              <w:t>Simulation</w:t>
            </w:r>
          </w:p>
        </w:tc>
      </w:tr>
      <w:tr w:rsidR="000A7AF7" w:rsidRPr="00B4378B" w14:paraId="5E8393EA" w14:textId="77777777">
        <w:tc>
          <w:tcPr>
            <w:tcW w:w="4950" w:type="dxa"/>
            <w:shd w:val="clear" w:color="auto" w:fill="8DB3E2"/>
          </w:tcPr>
          <w:p w14:paraId="581D77BF" w14:textId="77777777" w:rsidR="000A7AF7" w:rsidRPr="00B4378B" w:rsidRDefault="00D557F8">
            <w:pPr>
              <w:rPr>
                <w:rFonts w:ascii="Arial" w:eastAsia="Arial" w:hAnsi="Arial" w:cs="Arial"/>
              </w:rPr>
            </w:pPr>
            <w:r w:rsidRPr="00B4378B">
              <w:rPr>
                <w:rFonts w:ascii="Arial" w:eastAsia="Arial" w:hAnsi="Arial" w:cs="Arial"/>
              </w:rPr>
              <w:lastRenderedPageBreak/>
              <w:t xml:space="preserve">Curriculum Mapping </w:t>
            </w:r>
          </w:p>
        </w:tc>
        <w:tc>
          <w:tcPr>
            <w:tcW w:w="9175" w:type="dxa"/>
            <w:shd w:val="clear" w:color="auto" w:fill="8DB3E2"/>
          </w:tcPr>
          <w:p w14:paraId="7D87D1AB" w14:textId="77777777" w:rsidR="000A7AF7" w:rsidRPr="00B4378B"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B4378B" w14:paraId="5E2C2E17" w14:textId="77777777">
        <w:trPr>
          <w:trHeight w:val="80"/>
        </w:trPr>
        <w:tc>
          <w:tcPr>
            <w:tcW w:w="4950" w:type="dxa"/>
            <w:shd w:val="clear" w:color="auto" w:fill="A8D08D"/>
          </w:tcPr>
          <w:p w14:paraId="78CE6F84" w14:textId="77777777" w:rsidR="000A7AF7" w:rsidRPr="00B4378B" w:rsidRDefault="00D557F8">
            <w:pPr>
              <w:rPr>
                <w:rFonts w:ascii="Arial" w:eastAsia="Arial" w:hAnsi="Arial" w:cs="Arial"/>
              </w:rPr>
            </w:pPr>
            <w:r w:rsidRPr="00B4378B">
              <w:rPr>
                <w:rFonts w:ascii="Arial" w:eastAsia="Arial" w:hAnsi="Arial" w:cs="Arial"/>
              </w:rPr>
              <w:t>Notes or Resources</w:t>
            </w:r>
          </w:p>
        </w:tc>
        <w:tc>
          <w:tcPr>
            <w:tcW w:w="9175" w:type="dxa"/>
            <w:shd w:val="clear" w:color="auto" w:fill="A8D08D"/>
          </w:tcPr>
          <w:p w14:paraId="2AF7B385" w14:textId="77777777" w:rsidR="004F2CBD" w:rsidRPr="00B4378B" w:rsidRDefault="004F2CBD"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AAAAI/ACAAI Joint Task Force on Practice Parameters. AAAAI and ACAAI Practice Parameters. </w:t>
            </w:r>
            <w:hyperlink r:id="rId18" w:history="1">
              <w:r w:rsidRPr="00B4378B">
                <w:rPr>
                  <w:rStyle w:val="Hyperlink"/>
                  <w:rFonts w:ascii="Arial" w:hAnsi="Arial" w:cs="Arial"/>
                </w:rPr>
                <w:t>https://www.allergyparameters.org/</w:t>
              </w:r>
            </w:hyperlink>
          </w:p>
          <w:p w14:paraId="6512D21A" w14:textId="2BEFD629" w:rsidR="000A7AF7" w:rsidRPr="00B4378B" w:rsidRDefault="00D557F8" w:rsidP="00AF1353">
            <w:pPr>
              <w:numPr>
                <w:ilvl w:val="0"/>
                <w:numId w:val="8"/>
              </w:numPr>
              <w:pBdr>
                <w:top w:val="nil"/>
                <w:left w:val="nil"/>
                <w:bottom w:val="nil"/>
                <w:right w:val="nil"/>
                <w:between w:val="nil"/>
              </w:pBdr>
              <w:ind w:left="187" w:hanging="187"/>
              <w:rPr>
                <w:rFonts w:ascii="Arial" w:hAnsi="Arial" w:cs="Arial"/>
              </w:rPr>
            </w:pPr>
            <w:r w:rsidRPr="00B4378B">
              <w:rPr>
                <w:rFonts w:ascii="Arial" w:eastAsia="Arial" w:hAnsi="Arial" w:cs="Arial"/>
              </w:rPr>
              <w:t xml:space="preserve">Core clinical allergy/immunology textbooks, such as: </w:t>
            </w:r>
          </w:p>
          <w:p w14:paraId="0C1439CD" w14:textId="4B362DC0"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Adkinson N Jr, Bochner B, Bruks A, et al., </w:t>
            </w:r>
            <w:r w:rsidRPr="00B4378B">
              <w:rPr>
                <w:rFonts w:ascii="Arial" w:eastAsia="Arial" w:hAnsi="Arial" w:cs="Arial"/>
                <w:i/>
              </w:rPr>
              <w:t>Middleton’s Allergy: Principles and Practice.</w:t>
            </w:r>
            <w:r w:rsidRPr="00B4378B">
              <w:rPr>
                <w:rFonts w:ascii="Arial" w:eastAsia="Arial" w:hAnsi="Arial" w:cs="Arial"/>
              </w:rPr>
              <w:t xml:space="preserve"> </w:t>
            </w:r>
            <w:r w:rsidR="006965F0" w:rsidRPr="00B4378B">
              <w:rPr>
                <w:rFonts w:ascii="Arial" w:eastAsia="Arial" w:hAnsi="Arial" w:cs="Arial"/>
              </w:rPr>
              <w:t>8</w:t>
            </w:r>
            <w:r w:rsidRPr="00B4378B">
              <w:rPr>
                <w:rFonts w:ascii="Arial" w:eastAsia="Arial" w:hAnsi="Arial" w:cs="Arial"/>
              </w:rPr>
              <w:t>th ed. Philadelphia, PA: Saunders; 2013.</w:t>
            </w:r>
          </w:p>
          <w:p w14:paraId="7EFA1B8D" w14:textId="00C211BF"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Grammer L, Greenberger P. </w:t>
            </w:r>
            <w:r w:rsidRPr="00B4378B">
              <w:rPr>
                <w:rFonts w:ascii="Arial" w:eastAsia="Arial" w:hAnsi="Arial" w:cs="Arial"/>
                <w:i/>
              </w:rPr>
              <w:t>Patterson’s Allergic Diseases</w:t>
            </w:r>
            <w:r w:rsidRPr="00B4378B">
              <w:rPr>
                <w:rFonts w:ascii="Arial" w:eastAsia="Arial" w:hAnsi="Arial" w:cs="Arial"/>
              </w:rPr>
              <w:t>. 8th ed. Philadelphia, PA: Wolters Kluwer; 2018.</w:t>
            </w:r>
          </w:p>
          <w:p w14:paraId="5BFFE542" w14:textId="3BC25A5A"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Leung DYM, Szefler SJ, Bonilla FA, Akdis CA, Sampson, H. </w:t>
            </w:r>
            <w:r w:rsidRPr="00B4378B">
              <w:rPr>
                <w:rFonts w:ascii="Arial" w:eastAsia="Arial" w:hAnsi="Arial" w:cs="Arial"/>
                <w:i/>
              </w:rPr>
              <w:t>Pediatric Allergy: Principles and Practice</w:t>
            </w:r>
            <w:r w:rsidRPr="00B4378B">
              <w:rPr>
                <w:rFonts w:ascii="Arial" w:eastAsia="Arial" w:hAnsi="Arial" w:cs="Arial"/>
              </w:rPr>
              <w:t xml:space="preserve">. 3rd ed. </w:t>
            </w:r>
            <w:r w:rsidR="009A2506" w:rsidRPr="00B4378B">
              <w:rPr>
                <w:rFonts w:ascii="Arial" w:eastAsia="Arial" w:hAnsi="Arial" w:cs="Arial"/>
              </w:rPr>
              <w:t>Philadelphia, PA</w:t>
            </w:r>
            <w:r w:rsidRPr="00B4378B">
              <w:rPr>
                <w:rFonts w:ascii="Arial" w:eastAsia="Arial" w:hAnsi="Arial" w:cs="Arial"/>
              </w:rPr>
              <w:t xml:space="preserve">: Elsevier; 2015. </w:t>
            </w:r>
          </w:p>
          <w:p w14:paraId="030B0AB1" w14:textId="432F093B" w:rsidR="00036FDE" w:rsidRPr="00B4378B" w:rsidRDefault="00036FDE" w:rsidP="00E137B5">
            <w:pPr>
              <w:numPr>
                <w:ilvl w:val="1"/>
                <w:numId w:val="6"/>
              </w:numPr>
              <w:spacing w:after="160" w:line="259" w:lineRule="auto"/>
              <w:ind w:left="526" w:hanging="187"/>
              <w:contextualSpacing/>
              <w:rPr>
                <w:rFonts w:ascii="Arial" w:hAnsi="Arial" w:cs="Arial"/>
              </w:rPr>
            </w:pPr>
            <w:r w:rsidRPr="00B4378B">
              <w:rPr>
                <w:rFonts w:ascii="Arial" w:eastAsia="Arial" w:hAnsi="Arial" w:cs="Arial"/>
              </w:rPr>
              <w:t xml:space="preserve">Rich R, Fleisher T, Shearer W, Schroeder H, Frew A, Weyand C. </w:t>
            </w:r>
            <w:r w:rsidRPr="00B4378B">
              <w:rPr>
                <w:rFonts w:ascii="Arial" w:eastAsia="Arial" w:hAnsi="Arial" w:cs="Arial"/>
                <w:i/>
              </w:rPr>
              <w:t>Clinical Immunology: Principles and Practice</w:t>
            </w:r>
            <w:r w:rsidRPr="00B4378B">
              <w:rPr>
                <w:rFonts w:ascii="Arial" w:eastAsia="Arial" w:hAnsi="Arial" w:cs="Arial"/>
              </w:rPr>
              <w:t xml:space="preserve">. 5th ed. </w:t>
            </w:r>
            <w:r w:rsidR="009A2506" w:rsidRPr="00B4378B">
              <w:rPr>
                <w:rFonts w:ascii="Arial" w:eastAsia="Arial" w:hAnsi="Arial" w:cs="Arial"/>
              </w:rPr>
              <w:t>Philadelphia, PA</w:t>
            </w:r>
            <w:r w:rsidRPr="00B4378B">
              <w:rPr>
                <w:rFonts w:ascii="Arial" w:eastAsia="Arial" w:hAnsi="Arial" w:cs="Arial"/>
              </w:rPr>
              <w:t>: Elsevier; 2018.</w:t>
            </w:r>
          </w:p>
          <w:p w14:paraId="48AADEA5" w14:textId="59A5E97D" w:rsidR="000A7AF7" w:rsidRPr="00B4378B" w:rsidRDefault="00036FDE" w:rsidP="00E137B5">
            <w:pPr>
              <w:numPr>
                <w:ilvl w:val="1"/>
                <w:numId w:val="8"/>
              </w:numPr>
              <w:ind w:left="526" w:hanging="187"/>
              <w:contextualSpacing/>
              <w:rPr>
                <w:rFonts w:ascii="Arial" w:hAnsi="Arial" w:cs="Arial"/>
              </w:rPr>
            </w:pPr>
            <w:r w:rsidRPr="00B4378B">
              <w:rPr>
                <w:rFonts w:ascii="Arial" w:eastAsia="Arial" w:hAnsi="Arial" w:cs="Arial"/>
              </w:rPr>
              <w:t xml:space="preserve">Sullivan K, Stiehm ER. </w:t>
            </w:r>
            <w:r w:rsidRPr="00B4378B">
              <w:rPr>
                <w:rFonts w:ascii="Arial" w:eastAsia="Arial" w:hAnsi="Arial" w:cs="Arial"/>
                <w:i/>
              </w:rPr>
              <w:t>Stiehm’s Immune Deficiencies</w:t>
            </w:r>
            <w:r w:rsidRPr="00B4378B">
              <w:rPr>
                <w:rFonts w:ascii="Arial" w:eastAsia="Arial" w:hAnsi="Arial" w:cs="Arial"/>
              </w:rPr>
              <w:t>. 1st ed. Academic Press; 2014.</w:t>
            </w:r>
          </w:p>
        </w:tc>
      </w:tr>
    </w:tbl>
    <w:p w14:paraId="5FF11380" w14:textId="77777777" w:rsidR="000A7AF7" w:rsidRDefault="000A7AF7">
      <w:pPr>
        <w:rPr>
          <w:rFonts w:ascii="Arial" w:eastAsia="Arial" w:hAnsi="Arial" w:cs="Arial"/>
        </w:rPr>
      </w:pPr>
    </w:p>
    <w:p w14:paraId="3E860BF6" w14:textId="1BE933A2" w:rsidR="000A7AF7" w:rsidRDefault="00D557F8">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765B8DC1" w14:textId="77777777">
        <w:trPr>
          <w:trHeight w:val="760"/>
        </w:trPr>
        <w:tc>
          <w:tcPr>
            <w:tcW w:w="14125" w:type="dxa"/>
            <w:gridSpan w:val="2"/>
            <w:shd w:val="clear" w:color="auto" w:fill="9CC3E5"/>
          </w:tcPr>
          <w:p w14:paraId="3785BCE0"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 xml:space="preserve">Medical Knowledge 1: Basic Science of Allergy and Immunology </w:t>
            </w:r>
          </w:p>
          <w:p w14:paraId="20ABB56B" w14:textId="6BC21B6F"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w:t>
            </w:r>
            <w:r w:rsidR="00925624" w:rsidRPr="000A7826">
              <w:rPr>
                <w:rFonts w:ascii="Arial" w:eastAsia="Arial" w:hAnsi="Arial" w:cs="Arial"/>
              </w:rPr>
              <w:t>To d</w:t>
            </w:r>
            <w:r w:rsidRPr="000A7826">
              <w:rPr>
                <w:rFonts w:ascii="Arial" w:eastAsia="Arial" w:hAnsi="Arial" w:cs="Arial"/>
              </w:rPr>
              <w:t>emonstrate t</w:t>
            </w:r>
            <w:r w:rsidR="008E1F08" w:rsidRPr="000A7826">
              <w:rPr>
                <w:rFonts w:ascii="Arial" w:eastAsia="Arial" w:hAnsi="Arial" w:cs="Arial"/>
              </w:rPr>
              <w:t>he progression of basic science</w:t>
            </w:r>
            <w:r w:rsidRPr="000A7826">
              <w:rPr>
                <w:rFonts w:ascii="Arial" w:eastAsia="Arial" w:hAnsi="Arial" w:cs="Arial"/>
              </w:rPr>
              <w:t xml:space="preserve"> knowledge from immune system components to complex immunologic and allergic disease pathophysiology</w:t>
            </w:r>
            <w:r w:rsidR="00E137B5" w:rsidRPr="000A7826">
              <w:rPr>
                <w:rFonts w:ascii="Arial" w:eastAsia="Arial" w:hAnsi="Arial" w:cs="Arial"/>
              </w:rPr>
              <w:t>, as well as</w:t>
            </w:r>
            <w:r w:rsidRPr="000A7826">
              <w:rPr>
                <w:rFonts w:ascii="Arial" w:eastAsia="Arial" w:hAnsi="Arial" w:cs="Arial"/>
              </w:rPr>
              <w:t xml:space="preserve"> the basis for diagnosis, treatment</w:t>
            </w:r>
            <w:r w:rsidR="00EE210A" w:rsidRPr="000A7826">
              <w:rPr>
                <w:rFonts w:ascii="Arial" w:eastAsia="Arial" w:hAnsi="Arial" w:cs="Arial"/>
              </w:rPr>
              <w:t>,</w:t>
            </w:r>
            <w:r w:rsidRPr="000A7826">
              <w:rPr>
                <w:rFonts w:ascii="Arial" w:eastAsia="Arial" w:hAnsi="Arial" w:cs="Arial"/>
              </w:rPr>
              <w:t xml:space="preserve"> and research</w:t>
            </w:r>
          </w:p>
        </w:tc>
      </w:tr>
      <w:tr w:rsidR="000A7AF7" w:rsidRPr="000A7826" w14:paraId="6E8AB29D" w14:textId="77777777">
        <w:tc>
          <w:tcPr>
            <w:tcW w:w="4950" w:type="dxa"/>
            <w:shd w:val="clear" w:color="auto" w:fill="FAC090"/>
          </w:tcPr>
          <w:p w14:paraId="315A14AF"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67D842E1"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4022578E" w14:textId="77777777" w:rsidTr="000A7826">
        <w:tc>
          <w:tcPr>
            <w:tcW w:w="4950" w:type="dxa"/>
            <w:tcBorders>
              <w:top w:val="single" w:sz="4" w:space="0" w:color="000000"/>
              <w:bottom w:val="single" w:sz="4" w:space="0" w:color="000000"/>
            </w:tcBorders>
            <w:shd w:val="clear" w:color="auto" w:fill="C9C9C9"/>
          </w:tcPr>
          <w:p w14:paraId="59F31B0F"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basic knowledge of the cellular and humoral components of the immune system</w:t>
            </w:r>
          </w:p>
        </w:tc>
        <w:tc>
          <w:tcPr>
            <w:tcW w:w="9175" w:type="dxa"/>
            <w:tcBorders>
              <w:top w:val="single" w:sz="4" w:space="0" w:color="000000"/>
              <w:left w:val="nil"/>
              <w:bottom w:val="single" w:sz="4" w:space="0" w:color="000000"/>
              <w:right w:val="single" w:sz="8" w:space="0" w:color="000000"/>
            </w:tcBorders>
            <w:shd w:val="clear" w:color="auto" w:fill="C9C9C9"/>
          </w:tcPr>
          <w:p w14:paraId="5E61E930"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color w:val="000000"/>
              </w:rPr>
              <w:t>Describes and differentiates features of innate and adaptive immunity</w:t>
            </w:r>
          </w:p>
          <w:p w14:paraId="6D3BAF00"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basic lymphocyte subsets and immunoglobulin classes and subclasses</w:t>
            </w:r>
          </w:p>
          <w:p w14:paraId="25B587AA" w14:textId="77777777" w:rsidR="000A7AF7" w:rsidRPr="000A7826" w:rsidRDefault="00D557F8" w:rsidP="00AF1353">
            <w:pPr>
              <w:numPr>
                <w:ilvl w:val="0"/>
                <w:numId w:val="8"/>
              </w:numPr>
              <w:pBdr>
                <w:top w:val="nil"/>
                <w:left w:val="nil"/>
                <w:bottom w:val="nil"/>
                <w:right w:val="nil"/>
                <w:between w:val="nil"/>
              </w:pBdr>
              <w:ind w:left="187" w:hanging="187"/>
              <w:rPr>
                <w:rFonts w:ascii="Arial" w:eastAsia="Arial" w:hAnsi="Arial" w:cs="Arial"/>
              </w:rPr>
            </w:pPr>
            <w:r w:rsidRPr="000A7826">
              <w:rPr>
                <w:rFonts w:ascii="Arial" w:eastAsia="Arial" w:hAnsi="Arial" w:cs="Arial"/>
              </w:rPr>
              <w:t>Describes the structure and function of primary and secondary lymphoid organs</w:t>
            </w:r>
          </w:p>
        </w:tc>
      </w:tr>
      <w:tr w:rsidR="000A7AF7" w:rsidRPr="000A7826" w14:paraId="0BD08FA2" w14:textId="77777777" w:rsidTr="000A7826">
        <w:tc>
          <w:tcPr>
            <w:tcW w:w="4950" w:type="dxa"/>
            <w:tcBorders>
              <w:top w:val="single" w:sz="4" w:space="0" w:color="000000"/>
              <w:bottom w:val="single" w:sz="4" w:space="0" w:color="000000"/>
            </w:tcBorders>
            <w:shd w:val="clear" w:color="auto" w:fill="C9C9C9"/>
          </w:tcPr>
          <w:p w14:paraId="0085B16A"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Demonstrates advanced knowledge of the cellular and humoral components of the immune system and basic knowledge of normal physiology</w:t>
            </w:r>
          </w:p>
        </w:tc>
        <w:tc>
          <w:tcPr>
            <w:tcW w:w="9175" w:type="dxa"/>
            <w:tcBorders>
              <w:top w:val="single" w:sz="4" w:space="0" w:color="000000"/>
              <w:left w:val="nil"/>
              <w:bottom w:val="single" w:sz="4" w:space="0" w:color="000000"/>
              <w:right w:val="single" w:sz="8" w:space="0" w:color="000000"/>
            </w:tcBorders>
            <w:shd w:val="clear" w:color="auto" w:fill="C9C9C9"/>
          </w:tcPr>
          <w:p w14:paraId="23F3E648"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major components of humaral and cellular innate immunity</w:t>
            </w:r>
          </w:p>
          <w:p w14:paraId="5ED62987"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development of B and T cells</w:t>
            </w:r>
          </w:p>
          <w:p w14:paraId="59040F6C"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T and B cell receptor signaling cascade</w:t>
            </w:r>
          </w:p>
        </w:tc>
      </w:tr>
      <w:tr w:rsidR="000A7AF7" w:rsidRPr="000A7826" w14:paraId="76A544E4" w14:textId="77777777" w:rsidTr="000A7826">
        <w:tc>
          <w:tcPr>
            <w:tcW w:w="4950" w:type="dxa"/>
            <w:tcBorders>
              <w:top w:val="single" w:sz="4" w:space="0" w:color="000000"/>
              <w:bottom w:val="single" w:sz="4" w:space="0" w:color="000000"/>
            </w:tcBorders>
            <w:shd w:val="clear" w:color="auto" w:fill="C9C9C9"/>
          </w:tcPr>
          <w:p w14:paraId="5B22F4D2"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Applies the knowledge of basic immunology to understanding the pathophysiology of common immunologic and allergic diseases</w:t>
            </w:r>
          </w:p>
        </w:tc>
        <w:tc>
          <w:tcPr>
            <w:tcW w:w="9175" w:type="dxa"/>
            <w:tcBorders>
              <w:top w:val="single" w:sz="4" w:space="0" w:color="000000"/>
              <w:left w:val="nil"/>
              <w:bottom w:val="single" w:sz="4" w:space="0" w:color="000000"/>
              <w:right w:val="single" w:sz="8" w:space="0" w:color="000000"/>
            </w:tcBorders>
            <w:shd w:val="clear" w:color="auto" w:fill="C9C9C9"/>
          </w:tcPr>
          <w:p w14:paraId="6716F441" w14:textId="77777777" w:rsidR="000A7AF7" w:rsidRPr="000A7826" w:rsidRDefault="00D557F8" w:rsidP="00AF1353">
            <w:pPr>
              <w:numPr>
                <w:ilvl w:val="0"/>
                <w:numId w:val="8"/>
              </w:numPr>
              <w:pBdr>
                <w:top w:val="nil"/>
                <w:left w:val="nil"/>
                <w:bottom w:val="nil"/>
                <w:right w:val="nil"/>
                <w:between w:val="nil"/>
              </w:pBdr>
              <w:spacing w:after="160" w:line="259" w:lineRule="auto"/>
              <w:ind w:left="187" w:hanging="187"/>
              <w:rPr>
                <w:rFonts w:ascii="Arial" w:hAnsi="Arial" w:cs="Arial"/>
              </w:rPr>
            </w:pPr>
            <w:r w:rsidRPr="000A7826">
              <w:rPr>
                <w:rFonts w:ascii="Arial" w:eastAsia="Arial" w:hAnsi="Arial" w:cs="Arial"/>
              </w:rPr>
              <w:t>Describes the role of filaggrin mutations and skin barrier compromise in the development and progression of atopic dermatitis and systemic allergic diseases, such a peanut allergy</w:t>
            </w:r>
          </w:p>
        </w:tc>
      </w:tr>
      <w:tr w:rsidR="000A7AF7" w:rsidRPr="000A7826" w14:paraId="43CF84E5" w14:textId="77777777" w:rsidTr="000A7826">
        <w:tc>
          <w:tcPr>
            <w:tcW w:w="4950" w:type="dxa"/>
            <w:tcBorders>
              <w:top w:val="single" w:sz="4" w:space="0" w:color="000000"/>
              <w:bottom w:val="single" w:sz="4" w:space="0" w:color="000000"/>
            </w:tcBorders>
            <w:shd w:val="clear" w:color="auto" w:fill="C9C9C9"/>
          </w:tcPr>
          <w:p w14:paraId="3D50D285"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Applies the knowledge of basic immunology to understanding the pathophysiology of complex immunologic and allergic diseases and the basis for diagnosis, treatment, and research</w:t>
            </w:r>
          </w:p>
        </w:tc>
        <w:tc>
          <w:tcPr>
            <w:tcW w:w="9175" w:type="dxa"/>
            <w:tcBorders>
              <w:top w:val="single" w:sz="4" w:space="0" w:color="000000"/>
              <w:left w:val="nil"/>
              <w:bottom w:val="single" w:sz="4" w:space="0" w:color="000000"/>
              <w:right w:val="single" w:sz="8" w:space="0" w:color="000000"/>
            </w:tcBorders>
            <w:shd w:val="clear" w:color="auto" w:fill="C9C9C9"/>
          </w:tcPr>
          <w:p w14:paraId="60A8FD2D" w14:textId="11D368CD"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molecular defect resulting in the arrest of B cell development</w:t>
            </w:r>
            <w:r w:rsidR="00E137B5" w:rsidRPr="000A7826">
              <w:rPr>
                <w:rFonts w:ascii="Arial" w:eastAsia="Arial" w:hAnsi="Arial" w:cs="Arial"/>
              </w:rPr>
              <w:t xml:space="preserve"> in X-linked agammaglobulinemia</w:t>
            </w:r>
          </w:p>
          <w:p w14:paraId="4E057E6A"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detailed immunologic basis for a vaccine response and use of diagnostic vaccination in immunodeficiency evaluation</w:t>
            </w:r>
          </w:p>
        </w:tc>
      </w:tr>
      <w:tr w:rsidR="000A7AF7" w:rsidRPr="000A7826" w14:paraId="528DF63B" w14:textId="77777777" w:rsidTr="000A7826">
        <w:tc>
          <w:tcPr>
            <w:tcW w:w="4950" w:type="dxa"/>
            <w:tcBorders>
              <w:top w:val="single" w:sz="4" w:space="0" w:color="000000"/>
              <w:bottom w:val="single" w:sz="4" w:space="0" w:color="000000"/>
            </w:tcBorders>
            <w:shd w:val="clear" w:color="auto" w:fill="C9C9C9"/>
          </w:tcPr>
          <w:p w14:paraId="0B2A1D9C" w14:textId="77777777" w:rsidR="000A7AF7" w:rsidRPr="000A7826" w:rsidRDefault="00D557F8">
            <w:pPr>
              <w:rPr>
                <w:rFonts w:ascii="Arial" w:eastAsia="Arial" w:hAnsi="Arial" w:cs="Arial"/>
                <w:i/>
              </w:rPr>
            </w:pPr>
            <w:r w:rsidRPr="000A7826">
              <w:rPr>
                <w:rFonts w:ascii="Arial" w:eastAsia="Arial" w:hAnsi="Arial" w:cs="Arial"/>
                <w:b/>
              </w:rPr>
              <w:t>Level 5</w:t>
            </w:r>
            <w:r w:rsidRPr="000A7826">
              <w:rPr>
                <w:rFonts w:ascii="Arial" w:eastAsia="Arial" w:hAnsi="Arial" w:cs="Arial"/>
              </w:rPr>
              <w:t xml:space="preserve"> </w:t>
            </w:r>
            <w:r w:rsidRPr="000A7826">
              <w:rPr>
                <w:rFonts w:ascii="Arial" w:eastAsia="Arial" w:hAnsi="Arial" w:cs="Arial"/>
                <w:i/>
              </w:rPr>
              <w:t>Serves as a content expert, invited lecturer or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69BEAA08" w14:textId="105A08E1"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w:t>
            </w:r>
            <w:r w:rsidR="00925624" w:rsidRPr="000A7826">
              <w:rPr>
                <w:rFonts w:ascii="Arial" w:eastAsia="Arial" w:hAnsi="Arial" w:cs="Arial"/>
              </w:rPr>
              <w:t>s i</w:t>
            </w:r>
            <w:r w:rsidRPr="000A7826">
              <w:rPr>
                <w:rFonts w:ascii="Arial" w:eastAsia="Arial" w:hAnsi="Arial" w:cs="Arial"/>
              </w:rPr>
              <w:t>nvited to present basic science research at a regional or national meeting</w:t>
            </w:r>
          </w:p>
        </w:tc>
      </w:tr>
      <w:tr w:rsidR="000A7AF7" w:rsidRPr="000A7826" w14:paraId="5E240E8C" w14:textId="77777777">
        <w:tc>
          <w:tcPr>
            <w:tcW w:w="4950" w:type="dxa"/>
            <w:shd w:val="clear" w:color="auto" w:fill="FFD965"/>
          </w:tcPr>
          <w:p w14:paraId="2B2C22E8"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0FE62D98" w14:textId="77777777" w:rsidR="004B3F03" w:rsidRPr="000A7826" w:rsidRDefault="004B3F03"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Board review participation </w:t>
            </w:r>
          </w:p>
          <w:p w14:paraId="5743E038" w14:textId="00A68919" w:rsidR="000A7AF7" w:rsidRPr="000A7826" w:rsidRDefault="00D557F8"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In-training exam</w:t>
            </w:r>
          </w:p>
          <w:p w14:paraId="77AAC395" w14:textId="77777777" w:rsidR="004B3F03" w:rsidRPr="000A7826" w:rsidRDefault="004B3F03" w:rsidP="004B3F0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Journal club</w:t>
            </w:r>
          </w:p>
          <w:p w14:paraId="61FD9830" w14:textId="77777777" w:rsidR="000A7AF7" w:rsidRPr="000A7826" w:rsidRDefault="00D557F8"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Program level exams/quizzes</w:t>
            </w:r>
          </w:p>
          <w:p w14:paraId="7099FA4B" w14:textId="0447B338" w:rsidR="000A7AF7" w:rsidRPr="000A7826" w:rsidRDefault="00D557F8" w:rsidP="004B3F0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Staffing cases with attending</w:t>
            </w:r>
          </w:p>
        </w:tc>
      </w:tr>
      <w:tr w:rsidR="000A7AF7" w:rsidRPr="000A7826" w14:paraId="3F6F084E" w14:textId="77777777">
        <w:tc>
          <w:tcPr>
            <w:tcW w:w="4950" w:type="dxa"/>
            <w:shd w:val="clear" w:color="auto" w:fill="8DB3E2"/>
          </w:tcPr>
          <w:p w14:paraId="284F0214"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7A0F7E59" w14:textId="77777777" w:rsidR="000A7AF7" w:rsidRPr="000A7826" w:rsidRDefault="000A7AF7" w:rsidP="00637235">
            <w:pPr>
              <w:numPr>
                <w:ilvl w:val="0"/>
                <w:numId w:val="4"/>
              </w:numPr>
              <w:pBdr>
                <w:top w:val="nil"/>
                <w:left w:val="nil"/>
                <w:bottom w:val="nil"/>
                <w:right w:val="nil"/>
                <w:between w:val="nil"/>
              </w:pBdr>
              <w:ind w:left="187" w:hanging="187"/>
              <w:rPr>
                <w:rFonts w:ascii="Arial" w:hAnsi="Arial" w:cs="Arial"/>
              </w:rPr>
            </w:pPr>
          </w:p>
        </w:tc>
      </w:tr>
      <w:tr w:rsidR="000A7AF7" w:rsidRPr="000A7826" w14:paraId="7CE07970" w14:textId="77777777">
        <w:trPr>
          <w:trHeight w:val="80"/>
        </w:trPr>
        <w:tc>
          <w:tcPr>
            <w:tcW w:w="4950" w:type="dxa"/>
            <w:shd w:val="clear" w:color="auto" w:fill="A8D08D"/>
          </w:tcPr>
          <w:p w14:paraId="219E6870"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55194AD5" w14:textId="55EBCA0C" w:rsidR="000A7AF7" w:rsidRPr="000A7826" w:rsidRDefault="00162BFF"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Clinical Immunology Society (</w:t>
            </w:r>
            <w:r w:rsidR="00D557F8" w:rsidRPr="000A7826">
              <w:rPr>
                <w:rFonts w:ascii="Arial" w:eastAsia="Arial" w:hAnsi="Arial" w:cs="Arial"/>
              </w:rPr>
              <w:t>CIS</w:t>
            </w:r>
            <w:r w:rsidRPr="000A7826">
              <w:rPr>
                <w:rFonts w:ascii="Arial" w:eastAsia="Arial" w:hAnsi="Arial" w:cs="Arial"/>
              </w:rPr>
              <w:t>)</w:t>
            </w:r>
            <w:r w:rsidR="00D557F8" w:rsidRPr="000A7826">
              <w:rPr>
                <w:rFonts w:ascii="Arial" w:eastAsia="Arial" w:hAnsi="Arial" w:cs="Arial"/>
              </w:rPr>
              <w:t xml:space="preserve"> courses</w:t>
            </w:r>
            <w:r w:rsidRPr="000A7826">
              <w:rPr>
                <w:rFonts w:ascii="Arial" w:eastAsia="Arial" w:hAnsi="Arial" w:cs="Arial"/>
              </w:rPr>
              <w:t xml:space="preserve"> </w:t>
            </w:r>
            <w:hyperlink r:id="rId19" w:history="1">
              <w:r w:rsidRPr="000A7826">
                <w:rPr>
                  <w:rStyle w:val="Hyperlink"/>
                  <w:rFonts w:ascii="Arial" w:eastAsia="Arial" w:hAnsi="Arial" w:cs="Arial"/>
                </w:rPr>
                <w:t>https://clinimmsoc.org/CIS.htm</w:t>
              </w:r>
            </w:hyperlink>
          </w:p>
          <w:p w14:paraId="5314DD33" w14:textId="6C5D8629" w:rsidR="00637235" w:rsidRPr="000A7826" w:rsidRDefault="00637235"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American Academy of Allergy Asthma </w:t>
            </w:r>
            <w:r w:rsidR="00925624" w:rsidRPr="000A7826">
              <w:rPr>
                <w:rFonts w:ascii="Arial" w:eastAsia="Arial" w:hAnsi="Arial" w:cs="Arial"/>
              </w:rPr>
              <w:t>and</w:t>
            </w:r>
            <w:r w:rsidRPr="000A7826">
              <w:rPr>
                <w:rFonts w:ascii="Arial" w:eastAsia="Arial" w:hAnsi="Arial" w:cs="Arial"/>
              </w:rPr>
              <w:t xml:space="preserve"> Immunology. Courses. </w:t>
            </w:r>
            <w:hyperlink r:id="rId20" w:history="1">
              <w:r w:rsidRPr="000A7826">
                <w:rPr>
                  <w:rStyle w:val="Hyperlink"/>
                  <w:rFonts w:ascii="Arial" w:eastAsia="Arial" w:hAnsi="Arial" w:cs="Arial"/>
                </w:rPr>
                <w:t>https://education.aaaai.org/courses</w:t>
              </w:r>
            </w:hyperlink>
            <w:r w:rsidR="00E137B5" w:rsidRPr="000A7826">
              <w:rPr>
                <w:rFonts w:ascii="Arial" w:eastAsia="Arial" w:hAnsi="Arial" w:cs="Arial"/>
              </w:rPr>
              <w:t>.</w:t>
            </w:r>
          </w:p>
          <w:p w14:paraId="25738901" w14:textId="76AB7B71" w:rsidR="00637235" w:rsidRPr="000A7826" w:rsidRDefault="00637235"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American College of Allergy Asthma </w:t>
            </w:r>
            <w:r w:rsidR="00925624" w:rsidRPr="000A7826">
              <w:rPr>
                <w:rFonts w:ascii="Arial" w:eastAsia="Arial" w:hAnsi="Arial" w:cs="Arial"/>
              </w:rPr>
              <w:t>and</w:t>
            </w:r>
            <w:r w:rsidRPr="000A7826">
              <w:rPr>
                <w:rFonts w:ascii="Arial" w:eastAsia="Arial" w:hAnsi="Arial" w:cs="Arial"/>
              </w:rPr>
              <w:t xml:space="preserve"> Immunology. Courses. </w:t>
            </w:r>
            <w:hyperlink r:id="rId21" w:history="1">
              <w:r w:rsidRPr="000A7826">
                <w:rPr>
                  <w:rStyle w:val="Hyperlink"/>
                  <w:rFonts w:ascii="Arial" w:eastAsia="Arial" w:hAnsi="Arial" w:cs="Arial"/>
                </w:rPr>
                <w:t>https://education.acaai.org/courses</w:t>
              </w:r>
            </w:hyperlink>
            <w:r w:rsidR="00E137B5" w:rsidRPr="000A7826">
              <w:rPr>
                <w:rFonts w:ascii="Arial" w:eastAsia="Arial" w:hAnsi="Arial" w:cs="Arial"/>
              </w:rPr>
              <w:t>.</w:t>
            </w:r>
          </w:p>
          <w:p w14:paraId="4658A56B" w14:textId="747B8B43" w:rsidR="000A7AF7" w:rsidRPr="000A7826" w:rsidRDefault="00637235"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American Academy of Allergy Asthma </w:t>
            </w:r>
            <w:r w:rsidR="00925624" w:rsidRPr="000A7826">
              <w:rPr>
                <w:rFonts w:ascii="Arial" w:eastAsia="Arial" w:hAnsi="Arial" w:cs="Arial"/>
              </w:rPr>
              <w:t>and</w:t>
            </w:r>
            <w:r w:rsidRPr="000A7826">
              <w:rPr>
                <w:rFonts w:ascii="Arial" w:eastAsia="Arial" w:hAnsi="Arial" w:cs="Arial"/>
              </w:rPr>
              <w:t xml:space="preserve"> Immunology. 2019 In-Training Exam for Fellows Timeline. </w:t>
            </w:r>
            <w:hyperlink r:id="rId22" w:history="1">
              <w:r w:rsidRPr="000A7826">
                <w:rPr>
                  <w:rStyle w:val="Hyperlink"/>
                  <w:rFonts w:ascii="Arial" w:eastAsia="Arial" w:hAnsi="Arial" w:cs="Arial"/>
                </w:rPr>
                <w:t>https://www.aaaai.org/professional-education-and-training/fellows-in-training/in-training-exam-for-fellows-timeline</w:t>
              </w:r>
            </w:hyperlink>
            <w:r w:rsidR="00E137B5" w:rsidRPr="000A7826">
              <w:rPr>
                <w:rFonts w:ascii="Arial" w:eastAsia="Arial" w:hAnsi="Arial" w:cs="Arial"/>
              </w:rPr>
              <w:t>.</w:t>
            </w:r>
          </w:p>
          <w:p w14:paraId="51CEE41E" w14:textId="77777777" w:rsidR="000A7AF7" w:rsidRPr="000A7826" w:rsidRDefault="00D557F8" w:rsidP="0063723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Core basic immunology and clinical allergy/immunology textbooks, such as:</w:t>
            </w:r>
          </w:p>
          <w:p w14:paraId="7EB2B773" w14:textId="0F22B1C6" w:rsidR="00C520AD" w:rsidRPr="000A7826" w:rsidRDefault="00C520AD" w:rsidP="00AF1353">
            <w:pPr>
              <w:numPr>
                <w:ilvl w:val="1"/>
                <w:numId w:val="8"/>
              </w:numPr>
              <w:pBdr>
                <w:top w:val="nil"/>
                <w:left w:val="nil"/>
                <w:bottom w:val="nil"/>
                <w:right w:val="nil"/>
                <w:between w:val="nil"/>
              </w:pBdr>
              <w:ind w:left="547" w:hanging="187"/>
              <w:rPr>
                <w:rFonts w:ascii="Arial" w:hAnsi="Arial" w:cs="Arial"/>
              </w:rPr>
            </w:pPr>
            <w:r w:rsidRPr="000A7826">
              <w:rPr>
                <w:rFonts w:ascii="Arial" w:eastAsia="Arial" w:hAnsi="Arial" w:cs="Arial"/>
              </w:rPr>
              <w:lastRenderedPageBreak/>
              <w:t xml:space="preserve">Abbas AK, Lichtman AH, Pillai S. </w:t>
            </w:r>
            <w:r w:rsidRPr="000A7826">
              <w:rPr>
                <w:rFonts w:ascii="Arial" w:eastAsia="Arial" w:hAnsi="Arial" w:cs="Arial"/>
                <w:i/>
              </w:rPr>
              <w:t xml:space="preserve">Cellular and Molecular Immunology. </w:t>
            </w:r>
            <w:r w:rsidRPr="000A7826">
              <w:rPr>
                <w:rFonts w:ascii="Arial" w:eastAsia="Arial" w:hAnsi="Arial" w:cs="Arial"/>
              </w:rPr>
              <w:t>9th ed. Philadelphia, PA</w:t>
            </w:r>
            <w:r w:rsidR="00303A1D" w:rsidRPr="000A7826">
              <w:rPr>
                <w:rFonts w:ascii="Arial" w:eastAsia="Arial" w:hAnsi="Arial" w:cs="Arial"/>
              </w:rPr>
              <w:t>: Elsevier; 2017.</w:t>
            </w:r>
          </w:p>
          <w:p w14:paraId="7F642223" w14:textId="54BEE502" w:rsidR="00303A1D" w:rsidRPr="000A7826" w:rsidRDefault="00303A1D" w:rsidP="00AF1353">
            <w:pPr>
              <w:numPr>
                <w:ilvl w:val="1"/>
                <w:numId w:val="8"/>
              </w:numPr>
              <w:pBdr>
                <w:top w:val="nil"/>
                <w:left w:val="nil"/>
                <w:bottom w:val="nil"/>
                <w:right w:val="nil"/>
                <w:between w:val="nil"/>
              </w:pBdr>
              <w:ind w:left="547" w:hanging="187"/>
              <w:rPr>
                <w:rFonts w:ascii="Arial" w:hAnsi="Arial" w:cs="Arial"/>
              </w:rPr>
            </w:pPr>
            <w:r w:rsidRPr="000A7826">
              <w:rPr>
                <w:rFonts w:ascii="Arial" w:eastAsia="Arial" w:hAnsi="Arial" w:cs="Arial"/>
              </w:rPr>
              <w:t xml:space="preserve">Murphy K, Weaver C. </w:t>
            </w:r>
            <w:r w:rsidRPr="000A7826">
              <w:rPr>
                <w:rFonts w:ascii="Arial" w:eastAsia="Arial" w:hAnsi="Arial" w:cs="Arial"/>
                <w:i/>
              </w:rPr>
              <w:t>Janeway’s Immunobiology</w:t>
            </w:r>
            <w:r w:rsidRPr="000A7826">
              <w:rPr>
                <w:rFonts w:ascii="Arial" w:eastAsia="Arial" w:hAnsi="Arial" w:cs="Arial"/>
              </w:rPr>
              <w:t>. 9th ed. New York, NY: Garland Science; 2016.</w:t>
            </w:r>
          </w:p>
          <w:p w14:paraId="7A51FECB" w14:textId="3D462A2A" w:rsidR="00787FE2" w:rsidRPr="000A7826" w:rsidRDefault="00787FE2" w:rsidP="00AF1353">
            <w:pPr>
              <w:numPr>
                <w:ilvl w:val="1"/>
                <w:numId w:val="8"/>
              </w:numPr>
              <w:pBdr>
                <w:top w:val="nil"/>
                <w:left w:val="nil"/>
                <w:bottom w:val="nil"/>
                <w:right w:val="nil"/>
                <w:between w:val="nil"/>
              </w:pBdr>
              <w:ind w:left="547" w:hanging="187"/>
              <w:rPr>
                <w:rFonts w:ascii="Arial" w:hAnsi="Arial" w:cs="Arial"/>
              </w:rPr>
            </w:pPr>
            <w:r w:rsidRPr="000A7826">
              <w:rPr>
                <w:rFonts w:ascii="Arial" w:eastAsia="Arial" w:hAnsi="Arial" w:cs="Arial"/>
              </w:rPr>
              <w:t xml:space="preserve">Geha RS, Notarangelo L. </w:t>
            </w:r>
            <w:r w:rsidRPr="000A7826">
              <w:rPr>
                <w:rFonts w:ascii="Arial" w:eastAsia="Arial" w:hAnsi="Arial" w:cs="Arial"/>
                <w:i/>
              </w:rPr>
              <w:t>Case Studies in Immunology</w:t>
            </w:r>
            <w:r w:rsidRPr="000A7826">
              <w:rPr>
                <w:rFonts w:ascii="Arial" w:eastAsia="Arial" w:hAnsi="Arial" w:cs="Arial"/>
              </w:rPr>
              <w:t>. 7th ed. New Y</w:t>
            </w:r>
            <w:r w:rsidR="00E137B5" w:rsidRPr="000A7826">
              <w:rPr>
                <w:rFonts w:ascii="Arial" w:eastAsia="Arial" w:hAnsi="Arial" w:cs="Arial"/>
              </w:rPr>
              <w:t>ork, NY: Garland Science; 2016.</w:t>
            </w:r>
          </w:p>
          <w:p w14:paraId="24B0A6C3" w14:textId="0905569D" w:rsidR="00787FE2" w:rsidRPr="000A7826" w:rsidRDefault="00787FE2" w:rsidP="00AF1353">
            <w:pPr>
              <w:numPr>
                <w:ilvl w:val="1"/>
                <w:numId w:val="8"/>
              </w:numPr>
              <w:pBdr>
                <w:top w:val="nil"/>
                <w:left w:val="nil"/>
                <w:bottom w:val="nil"/>
                <w:right w:val="nil"/>
                <w:between w:val="nil"/>
              </w:pBdr>
              <w:ind w:left="547" w:hanging="187"/>
              <w:rPr>
                <w:rFonts w:ascii="Arial" w:hAnsi="Arial" w:cs="Arial"/>
              </w:rPr>
            </w:pPr>
            <w:r w:rsidRPr="000A7826">
              <w:rPr>
                <w:rFonts w:ascii="Arial" w:hAnsi="Arial" w:cs="Arial"/>
              </w:rPr>
              <w:t xml:space="preserve">Delves PJ, Martin SJ, Burton DR, Roitt IM. </w:t>
            </w:r>
            <w:r w:rsidRPr="000A7826">
              <w:rPr>
                <w:rFonts w:ascii="Arial" w:hAnsi="Arial" w:cs="Arial"/>
                <w:i/>
              </w:rPr>
              <w:t>Riott’s Essential Immunology</w:t>
            </w:r>
            <w:r w:rsidRPr="000A7826">
              <w:rPr>
                <w:rFonts w:ascii="Arial" w:hAnsi="Arial" w:cs="Arial"/>
              </w:rPr>
              <w:t>. 13th ed.</w:t>
            </w:r>
            <w:r w:rsidR="006965F0" w:rsidRPr="000A7826">
              <w:rPr>
                <w:rFonts w:ascii="Arial" w:hAnsi="Arial" w:cs="Arial"/>
              </w:rPr>
              <w:t xml:space="preserve"> West Sussex, UK</w:t>
            </w:r>
            <w:r w:rsidRPr="000A7826">
              <w:rPr>
                <w:rFonts w:ascii="Arial" w:hAnsi="Arial" w:cs="Arial"/>
              </w:rPr>
              <w:t>: Wiley Blackwell; 2017.</w:t>
            </w:r>
          </w:p>
          <w:p w14:paraId="41238E80" w14:textId="77777777" w:rsidR="006965F0" w:rsidRPr="000A7826" w:rsidRDefault="006965F0" w:rsidP="00AF1353">
            <w:pPr>
              <w:numPr>
                <w:ilvl w:val="1"/>
                <w:numId w:val="6"/>
              </w:numPr>
              <w:spacing w:after="160" w:line="259" w:lineRule="auto"/>
              <w:ind w:left="547" w:hanging="187"/>
              <w:contextualSpacing/>
              <w:rPr>
                <w:rFonts w:ascii="Arial" w:hAnsi="Arial" w:cs="Arial"/>
              </w:rPr>
            </w:pPr>
            <w:r w:rsidRPr="000A7826">
              <w:rPr>
                <w:rFonts w:ascii="Arial" w:eastAsia="Arial" w:hAnsi="Arial" w:cs="Arial"/>
              </w:rPr>
              <w:t xml:space="preserve">Adkinson N Jr, Bochner B, Bruks A, et al., </w:t>
            </w:r>
            <w:r w:rsidRPr="000A7826">
              <w:rPr>
                <w:rFonts w:ascii="Arial" w:eastAsia="Arial" w:hAnsi="Arial" w:cs="Arial"/>
                <w:i/>
              </w:rPr>
              <w:t>Middleton’s Allergy: Principles and Practice.</w:t>
            </w:r>
            <w:r w:rsidRPr="000A7826">
              <w:rPr>
                <w:rFonts w:ascii="Arial" w:eastAsia="Arial" w:hAnsi="Arial" w:cs="Arial"/>
              </w:rPr>
              <w:t xml:space="preserve"> 8th ed. Philadelphia, PA: Saunders; 2013.</w:t>
            </w:r>
          </w:p>
          <w:p w14:paraId="45940222" w14:textId="47CBEE0A" w:rsidR="006965F0" w:rsidRPr="000A7826" w:rsidRDefault="006965F0" w:rsidP="00AF1353">
            <w:pPr>
              <w:numPr>
                <w:ilvl w:val="1"/>
                <w:numId w:val="6"/>
              </w:numPr>
              <w:spacing w:after="160" w:line="259" w:lineRule="auto"/>
              <w:ind w:left="547" w:hanging="187"/>
              <w:contextualSpacing/>
              <w:rPr>
                <w:rFonts w:ascii="Arial" w:hAnsi="Arial" w:cs="Arial"/>
              </w:rPr>
            </w:pPr>
            <w:r w:rsidRPr="000A7826">
              <w:rPr>
                <w:rFonts w:ascii="Arial" w:eastAsia="Arial" w:hAnsi="Arial" w:cs="Arial"/>
              </w:rPr>
              <w:t xml:space="preserve">Rich R, Fleisher T, Shearer W, Schroeder H, Frew A, Weyand C. </w:t>
            </w:r>
            <w:r w:rsidRPr="000A7826">
              <w:rPr>
                <w:rFonts w:ascii="Arial" w:eastAsia="Arial" w:hAnsi="Arial" w:cs="Arial"/>
                <w:i/>
              </w:rPr>
              <w:t>Clinical Immunology: Principles and Practice</w:t>
            </w:r>
            <w:r w:rsidRPr="000A7826">
              <w:rPr>
                <w:rFonts w:ascii="Arial" w:eastAsia="Arial" w:hAnsi="Arial" w:cs="Arial"/>
              </w:rPr>
              <w:t xml:space="preserve">. 5th ed. </w:t>
            </w:r>
            <w:r w:rsidR="009A2506" w:rsidRPr="000A7826">
              <w:rPr>
                <w:rFonts w:ascii="Arial" w:eastAsia="Arial" w:hAnsi="Arial" w:cs="Arial"/>
              </w:rPr>
              <w:t>Philadelphia, PA</w:t>
            </w:r>
            <w:r w:rsidRPr="000A7826">
              <w:rPr>
                <w:rFonts w:ascii="Arial" w:eastAsia="Arial" w:hAnsi="Arial" w:cs="Arial"/>
              </w:rPr>
              <w:t>: Elsevier; 2018.</w:t>
            </w:r>
          </w:p>
          <w:p w14:paraId="0ABE352F" w14:textId="77777777" w:rsidR="006965F0" w:rsidRPr="000A7826" w:rsidRDefault="006965F0" w:rsidP="00AF1353">
            <w:pPr>
              <w:numPr>
                <w:ilvl w:val="1"/>
                <w:numId w:val="6"/>
              </w:numPr>
              <w:spacing w:after="160" w:line="259" w:lineRule="auto"/>
              <w:ind w:left="547" w:hanging="187"/>
              <w:contextualSpacing/>
              <w:rPr>
                <w:rFonts w:ascii="Arial" w:hAnsi="Arial" w:cs="Arial"/>
              </w:rPr>
            </w:pPr>
            <w:r w:rsidRPr="000A7826">
              <w:rPr>
                <w:rFonts w:ascii="Arial" w:eastAsia="Arial" w:hAnsi="Arial" w:cs="Arial"/>
              </w:rPr>
              <w:t xml:space="preserve">Sullivan K, Stiehm ER. </w:t>
            </w:r>
            <w:r w:rsidRPr="000A7826">
              <w:rPr>
                <w:rFonts w:ascii="Arial" w:eastAsia="Arial" w:hAnsi="Arial" w:cs="Arial"/>
                <w:i/>
              </w:rPr>
              <w:t>Stiehm’s Immune Deficiencies</w:t>
            </w:r>
            <w:r w:rsidRPr="000A7826">
              <w:rPr>
                <w:rFonts w:ascii="Arial" w:eastAsia="Arial" w:hAnsi="Arial" w:cs="Arial"/>
              </w:rPr>
              <w:t>. 1st ed. Academic Press; 2014.</w:t>
            </w:r>
          </w:p>
          <w:p w14:paraId="220A36AE" w14:textId="66DC53A8" w:rsidR="000A7AF7" w:rsidRPr="000A7826" w:rsidRDefault="004F2CBD" w:rsidP="00925624">
            <w:pPr>
              <w:numPr>
                <w:ilvl w:val="0"/>
                <w:numId w:val="6"/>
              </w:numPr>
              <w:spacing w:after="160" w:line="259" w:lineRule="auto"/>
              <w:ind w:left="187" w:hanging="187"/>
              <w:contextualSpacing/>
              <w:rPr>
                <w:rFonts w:ascii="Arial" w:hAnsi="Arial" w:cs="Arial"/>
              </w:rPr>
            </w:pPr>
            <w:r w:rsidRPr="000A7826">
              <w:rPr>
                <w:rFonts w:ascii="Arial" w:hAnsi="Arial" w:cs="Arial"/>
              </w:rPr>
              <w:t xml:space="preserve">Learning Connection of the American College of Allergy, Asthma, </w:t>
            </w:r>
            <w:r w:rsidR="00925624" w:rsidRPr="000A7826">
              <w:rPr>
                <w:rFonts w:ascii="Arial" w:hAnsi="Arial" w:cs="Arial"/>
              </w:rPr>
              <w:t>and</w:t>
            </w:r>
            <w:r w:rsidRPr="000A7826">
              <w:rPr>
                <w:rFonts w:ascii="Arial" w:hAnsi="Arial" w:cs="Arial"/>
              </w:rPr>
              <w:t xml:space="preserve"> Immunology. ACAAI Review for the Allergy </w:t>
            </w:r>
            <w:r w:rsidR="00E137B5" w:rsidRPr="000A7826">
              <w:rPr>
                <w:rFonts w:ascii="Arial" w:hAnsi="Arial" w:cs="Arial"/>
              </w:rPr>
              <w:t>and</w:t>
            </w:r>
            <w:r w:rsidRPr="000A7826">
              <w:rPr>
                <w:rFonts w:ascii="Arial" w:hAnsi="Arial" w:cs="Arial"/>
              </w:rPr>
              <w:t xml:space="preserve"> Immunology Boards. </w:t>
            </w:r>
            <w:hyperlink r:id="rId23" w:history="1">
              <w:r w:rsidRPr="000A7826">
                <w:rPr>
                  <w:rStyle w:val="Hyperlink"/>
                  <w:rFonts w:ascii="Arial" w:hAnsi="Arial" w:cs="Arial"/>
                </w:rPr>
                <w:t>https://education.acaai.org/content/acaai-review-allergy-immunology-boards-third-edition</w:t>
              </w:r>
            </w:hyperlink>
            <w:r w:rsidR="00E137B5" w:rsidRPr="000A7826">
              <w:rPr>
                <w:rFonts w:ascii="Arial" w:hAnsi="Arial" w:cs="Arial"/>
              </w:rPr>
              <w:t>.</w:t>
            </w:r>
          </w:p>
        </w:tc>
      </w:tr>
    </w:tbl>
    <w:p w14:paraId="4A9FC1C9" w14:textId="77777777" w:rsidR="000A7AF7" w:rsidRDefault="000A7AF7">
      <w:pPr>
        <w:rPr>
          <w:rFonts w:ascii="Arial" w:eastAsia="Arial" w:hAnsi="Arial" w:cs="Arial"/>
        </w:rPr>
      </w:pPr>
    </w:p>
    <w:p w14:paraId="6DDA1ED9" w14:textId="77777777" w:rsidR="000A7AF7" w:rsidRDefault="00D557F8">
      <w:pPr>
        <w:rPr>
          <w:rFonts w:ascii="Arial" w:eastAsia="Arial" w:hAnsi="Arial" w:cs="Arial"/>
        </w:rPr>
      </w:pPr>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3CA2E0F9" w14:textId="77777777">
        <w:trPr>
          <w:trHeight w:val="760"/>
        </w:trPr>
        <w:tc>
          <w:tcPr>
            <w:tcW w:w="14125" w:type="dxa"/>
            <w:gridSpan w:val="2"/>
            <w:shd w:val="clear" w:color="auto" w:fill="9CC3E5"/>
          </w:tcPr>
          <w:p w14:paraId="63DE5B13"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Medical Knowledge 2: Clinical Science of Allergy and Immunology</w:t>
            </w:r>
          </w:p>
          <w:p w14:paraId="6458C5A3" w14:textId="18D479A8"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w:t>
            </w:r>
            <w:r w:rsidR="00925624" w:rsidRPr="000A7826">
              <w:rPr>
                <w:rFonts w:ascii="Arial" w:eastAsia="Arial" w:hAnsi="Arial" w:cs="Arial"/>
              </w:rPr>
              <w:t>To u</w:t>
            </w:r>
            <w:r w:rsidRPr="000A7826">
              <w:rPr>
                <w:rFonts w:ascii="Arial" w:eastAsia="Arial" w:hAnsi="Arial" w:cs="Arial"/>
              </w:rPr>
              <w:t>nderstand, appl</w:t>
            </w:r>
            <w:r w:rsidR="00925624" w:rsidRPr="000A7826">
              <w:rPr>
                <w:rFonts w:ascii="Arial" w:eastAsia="Arial" w:hAnsi="Arial" w:cs="Arial"/>
              </w:rPr>
              <w:t>y</w:t>
            </w:r>
            <w:r w:rsidR="00EE210A" w:rsidRPr="000A7826">
              <w:rPr>
                <w:rFonts w:ascii="Arial" w:eastAsia="Arial" w:hAnsi="Arial" w:cs="Arial"/>
              </w:rPr>
              <w:t>,</w:t>
            </w:r>
            <w:r w:rsidRPr="000A7826">
              <w:rPr>
                <w:rFonts w:ascii="Arial" w:eastAsia="Arial" w:hAnsi="Arial" w:cs="Arial"/>
              </w:rPr>
              <w:t xml:space="preserve"> and teach others established and evolving biomedical, clinical</w:t>
            </w:r>
            <w:r w:rsidR="00EE210A" w:rsidRPr="000A7826">
              <w:rPr>
                <w:rFonts w:ascii="Arial" w:eastAsia="Arial" w:hAnsi="Arial" w:cs="Arial"/>
              </w:rPr>
              <w:t>,</w:t>
            </w:r>
            <w:r w:rsidRPr="000A7826">
              <w:rPr>
                <w:rFonts w:ascii="Arial" w:eastAsia="Arial" w:hAnsi="Arial" w:cs="Arial"/>
              </w:rPr>
              <w:t xml:space="preserve"> and psychosocial sciences and epidemiology rele</w:t>
            </w:r>
            <w:r w:rsidR="00EE210A" w:rsidRPr="000A7826">
              <w:rPr>
                <w:rFonts w:ascii="Arial" w:eastAsia="Arial" w:hAnsi="Arial" w:cs="Arial"/>
              </w:rPr>
              <w:t>vant to patient care</w:t>
            </w:r>
            <w:r w:rsidR="00925624" w:rsidRPr="000A7826">
              <w:rPr>
                <w:rFonts w:ascii="Arial" w:eastAsia="Arial" w:hAnsi="Arial" w:cs="Arial"/>
              </w:rPr>
              <w:t>; to u</w:t>
            </w:r>
            <w:r w:rsidRPr="000A7826">
              <w:rPr>
                <w:rFonts w:ascii="Arial" w:eastAsia="Arial" w:hAnsi="Arial" w:cs="Arial"/>
              </w:rPr>
              <w:t>nderstand complex disease relationships and mechanisms</w:t>
            </w:r>
            <w:r w:rsidR="00EE210A" w:rsidRPr="000A7826">
              <w:rPr>
                <w:rFonts w:ascii="Arial" w:eastAsia="Arial" w:hAnsi="Arial" w:cs="Arial"/>
              </w:rPr>
              <w:t>.</w:t>
            </w:r>
          </w:p>
        </w:tc>
      </w:tr>
      <w:tr w:rsidR="000A7AF7" w:rsidRPr="000A7826" w14:paraId="0229AC02" w14:textId="77777777">
        <w:tc>
          <w:tcPr>
            <w:tcW w:w="4950" w:type="dxa"/>
            <w:shd w:val="clear" w:color="auto" w:fill="FAC090"/>
          </w:tcPr>
          <w:p w14:paraId="4F9D735E"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665FBEDA"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0530EB00" w14:textId="77777777" w:rsidTr="000A7826">
        <w:tc>
          <w:tcPr>
            <w:tcW w:w="4950" w:type="dxa"/>
            <w:tcBorders>
              <w:top w:val="single" w:sz="4" w:space="0" w:color="000000"/>
              <w:bottom w:val="single" w:sz="4" w:space="0" w:color="000000"/>
            </w:tcBorders>
            <w:shd w:val="clear" w:color="auto" w:fill="C9C9C9"/>
          </w:tcPr>
          <w:p w14:paraId="13B8710B"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knowledge of clinical presentations  for common immunologic and allergic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25D55BD6"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Recognizes that nocturnal cough is a common presenting symptom of pediatric asthma</w:t>
            </w:r>
          </w:p>
        </w:tc>
      </w:tr>
      <w:tr w:rsidR="000A7AF7" w:rsidRPr="000A7826" w14:paraId="4493D897" w14:textId="77777777" w:rsidTr="000A7826">
        <w:tc>
          <w:tcPr>
            <w:tcW w:w="4950" w:type="dxa"/>
            <w:tcBorders>
              <w:top w:val="single" w:sz="4" w:space="0" w:color="000000"/>
              <w:bottom w:val="single" w:sz="4" w:space="0" w:color="000000"/>
            </w:tcBorders>
            <w:shd w:val="clear" w:color="auto" w:fill="C9C9C9"/>
          </w:tcPr>
          <w:p w14:paraId="40B412B3"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Demonstrates sufficient knowledge and applies it to the diagnosis and treatment of patients with common immunologic and allergic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573E439A" w14:textId="563B2132"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Recognizes that a diagnosis of chronic urticaria requires signs and symptoms for </w:t>
            </w:r>
            <w:r w:rsidR="00925624" w:rsidRPr="000A7826">
              <w:rPr>
                <w:rFonts w:ascii="Arial" w:eastAsia="Arial" w:hAnsi="Arial" w:cs="Arial"/>
              </w:rPr>
              <w:t>six</w:t>
            </w:r>
            <w:r w:rsidRPr="000A7826">
              <w:rPr>
                <w:rFonts w:ascii="Arial" w:eastAsia="Arial" w:hAnsi="Arial" w:cs="Arial"/>
              </w:rPr>
              <w:t xml:space="preserve"> weeks </w:t>
            </w:r>
          </w:p>
          <w:p w14:paraId="0AB45E57"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evidence-based alternatives when antihistamine treatment is insufficient</w:t>
            </w:r>
          </w:p>
        </w:tc>
      </w:tr>
      <w:tr w:rsidR="000A7AF7" w:rsidRPr="000A7826" w14:paraId="0F0C36B4" w14:textId="77777777" w:rsidTr="000A7826">
        <w:tc>
          <w:tcPr>
            <w:tcW w:w="4950" w:type="dxa"/>
            <w:tcBorders>
              <w:top w:val="single" w:sz="4" w:space="0" w:color="000000"/>
              <w:bottom w:val="single" w:sz="4" w:space="0" w:color="000000"/>
            </w:tcBorders>
            <w:shd w:val="clear" w:color="auto" w:fill="C9C9C9"/>
          </w:tcPr>
          <w:p w14:paraId="76E90067"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Demonstrates sufficient knowledge and applies it to the diagnosis and treatment of patients with complex immunologic and allergic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3C170AB"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Describes the clinical presentation, diagnostic tests</w:t>
            </w:r>
            <w:r w:rsidR="00EE210A" w:rsidRPr="000A7826">
              <w:rPr>
                <w:rFonts w:ascii="Arial" w:eastAsia="Arial" w:hAnsi="Arial" w:cs="Arial"/>
              </w:rPr>
              <w:t>,</w:t>
            </w:r>
            <w:r w:rsidRPr="000A7826">
              <w:rPr>
                <w:rFonts w:ascii="Arial" w:eastAsia="Arial" w:hAnsi="Arial" w:cs="Arial"/>
              </w:rPr>
              <w:t xml:space="preserve"> and therapeutic interventions for a patient with common variable immune deficiency developing pulmonary granulomatous complications</w:t>
            </w:r>
          </w:p>
        </w:tc>
      </w:tr>
      <w:tr w:rsidR="000A7AF7" w:rsidRPr="000A7826" w14:paraId="70A17FDF" w14:textId="77777777" w:rsidTr="000A7826">
        <w:tc>
          <w:tcPr>
            <w:tcW w:w="4950" w:type="dxa"/>
            <w:tcBorders>
              <w:top w:val="single" w:sz="4" w:space="0" w:color="000000"/>
              <w:bottom w:val="single" w:sz="4" w:space="0" w:color="000000"/>
            </w:tcBorders>
            <w:shd w:val="clear" w:color="auto" w:fill="C9C9C9"/>
          </w:tcPr>
          <w:p w14:paraId="629B3E0D"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Independently synthesizes the literature and patient care experiences to diagnose and treat patients with newly identified or emerging immunologic and allergic diseases</w:t>
            </w:r>
          </w:p>
        </w:tc>
        <w:tc>
          <w:tcPr>
            <w:tcW w:w="9175" w:type="dxa"/>
            <w:tcBorders>
              <w:top w:val="single" w:sz="4" w:space="0" w:color="000000"/>
              <w:left w:val="nil"/>
              <w:bottom w:val="single" w:sz="4" w:space="0" w:color="000000"/>
              <w:right w:val="single" w:sz="8" w:space="0" w:color="000000"/>
            </w:tcBorders>
            <w:shd w:val="clear" w:color="auto" w:fill="C9C9C9"/>
          </w:tcPr>
          <w:p w14:paraId="78A86E6F" w14:textId="6EC6AE1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Uses the literature to expand the differential diagnosis to include DOCK8 deficiency or a newly discovered genetic basis for immune deficiency disorder in a patient with elevated </w:t>
            </w:r>
            <w:r w:rsidR="008D31D6" w:rsidRPr="000A7826">
              <w:rPr>
                <w:rFonts w:ascii="Arial" w:eastAsia="Arial" w:hAnsi="Arial" w:cs="Arial"/>
              </w:rPr>
              <w:t xml:space="preserve">Immunoglobulin E (IgE) </w:t>
            </w:r>
            <w:r w:rsidRPr="000A7826">
              <w:rPr>
                <w:rFonts w:ascii="Arial" w:eastAsia="Arial" w:hAnsi="Arial" w:cs="Arial"/>
              </w:rPr>
              <w:t>and recurrent infections</w:t>
            </w:r>
          </w:p>
        </w:tc>
      </w:tr>
      <w:tr w:rsidR="000A7AF7" w:rsidRPr="000A7826" w14:paraId="73404F40" w14:textId="77777777" w:rsidTr="000A7826">
        <w:tc>
          <w:tcPr>
            <w:tcW w:w="4950" w:type="dxa"/>
            <w:tcBorders>
              <w:top w:val="single" w:sz="4" w:space="0" w:color="000000"/>
              <w:bottom w:val="single" w:sz="4" w:space="0" w:color="000000"/>
            </w:tcBorders>
            <w:shd w:val="clear" w:color="auto" w:fill="C9C9C9"/>
          </w:tcPr>
          <w:p w14:paraId="7EB38F69" w14:textId="77777777" w:rsidR="000A7AF7" w:rsidRPr="000A7826" w:rsidRDefault="00D557F8">
            <w:pPr>
              <w:rPr>
                <w:rFonts w:ascii="Arial" w:eastAsia="Arial" w:hAnsi="Arial" w:cs="Arial"/>
                <w:i/>
              </w:rPr>
            </w:pPr>
            <w:r w:rsidRPr="000A7826">
              <w:rPr>
                <w:rFonts w:ascii="Arial" w:eastAsia="Arial" w:hAnsi="Arial" w:cs="Arial"/>
                <w:b/>
              </w:rPr>
              <w:t>Level 5</w:t>
            </w:r>
            <w:r w:rsidRPr="000A7826">
              <w:rPr>
                <w:rFonts w:ascii="Arial" w:eastAsia="Arial" w:hAnsi="Arial" w:cs="Arial"/>
              </w:rPr>
              <w:t xml:space="preserve"> </w:t>
            </w:r>
            <w:r w:rsidRPr="000A7826">
              <w:rPr>
                <w:rFonts w:ascii="Arial" w:eastAsia="Arial" w:hAnsi="Arial" w:cs="Arial"/>
                <w:i/>
              </w:rPr>
              <w:t>Serves as a content expert, invited lecturer or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4991A3A8" w14:textId="5DF04FE9"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w:t>
            </w:r>
            <w:r w:rsidR="00925624" w:rsidRPr="000A7826">
              <w:rPr>
                <w:rFonts w:ascii="Arial" w:eastAsia="Arial" w:hAnsi="Arial" w:cs="Arial"/>
              </w:rPr>
              <w:t>s i</w:t>
            </w:r>
            <w:r w:rsidRPr="000A7826">
              <w:rPr>
                <w:rFonts w:ascii="Arial" w:eastAsia="Arial" w:hAnsi="Arial" w:cs="Arial"/>
              </w:rPr>
              <w:t>nvited to present on the work-up of eosinophilia at a regional or national meeting</w:t>
            </w:r>
          </w:p>
        </w:tc>
      </w:tr>
      <w:tr w:rsidR="000A7AF7" w:rsidRPr="000A7826" w14:paraId="2EF8B366" w14:textId="77777777">
        <w:tc>
          <w:tcPr>
            <w:tcW w:w="4950" w:type="dxa"/>
            <w:shd w:val="clear" w:color="auto" w:fill="FFD965"/>
          </w:tcPr>
          <w:p w14:paraId="052D47AF"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3523BAC0" w14:textId="78BE75CF"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Assessment of </w:t>
            </w:r>
            <w:r w:rsidR="000A4FEF">
              <w:rPr>
                <w:rFonts w:ascii="Arial" w:eastAsia="Arial" w:hAnsi="Arial" w:cs="Arial"/>
              </w:rPr>
              <w:t>c</w:t>
            </w:r>
            <w:r w:rsidRPr="000A7826">
              <w:rPr>
                <w:rFonts w:ascii="Arial" w:eastAsia="Arial" w:hAnsi="Arial" w:cs="Arial"/>
              </w:rPr>
              <w:t xml:space="preserve">ase </w:t>
            </w:r>
            <w:r w:rsidR="000A4FEF">
              <w:rPr>
                <w:rFonts w:ascii="Arial" w:eastAsia="Arial" w:hAnsi="Arial" w:cs="Arial"/>
              </w:rPr>
              <w:t>c</w:t>
            </w:r>
            <w:r w:rsidRPr="000A7826">
              <w:rPr>
                <w:rFonts w:ascii="Arial" w:eastAsia="Arial" w:hAnsi="Arial" w:cs="Arial"/>
              </w:rPr>
              <w:t xml:space="preserve">onference </w:t>
            </w:r>
            <w:r w:rsidR="000A4FEF">
              <w:rPr>
                <w:rFonts w:ascii="Arial" w:eastAsia="Arial" w:hAnsi="Arial" w:cs="Arial"/>
              </w:rPr>
              <w:t>p</w:t>
            </w:r>
            <w:r w:rsidRPr="000A7826">
              <w:rPr>
                <w:rFonts w:ascii="Arial" w:eastAsia="Arial" w:hAnsi="Arial" w:cs="Arial"/>
              </w:rPr>
              <w:t xml:space="preserve">resentation </w:t>
            </w:r>
          </w:p>
          <w:p w14:paraId="36C017BD" w14:textId="16DA4454"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Board review participation </w:t>
            </w:r>
          </w:p>
          <w:p w14:paraId="025B8C26" w14:textId="0533AEB5"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In-training exam</w:t>
            </w:r>
          </w:p>
          <w:p w14:paraId="0D1C4328"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Journal club presentations and participation</w:t>
            </w:r>
          </w:p>
          <w:p w14:paraId="1049159A" w14:textId="5A50E63B"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O</w:t>
            </w:r>
            <w:r w:rsidR="00D44F74" w:rsidRPr="000A7826">
              <w:rPr>
                <w:rFonts w:ascii="Arial" w:eastAsia="Arial" w:hAnsi="Arial" w:cs="Arial"/>
              </w:rPr>
              <w:t>bjective structured clinical examination</w:t>
            </w:r>
            <w:r w:rsidRPr="000A7826">
              <w:rPr>
                <w:rFonts w:ascii="Arial" w:eastAsia="Arial" w:hAnsi="Arial" w:cs="Arial"/>
              </w:rPr>
              <w:t xml:space="preserve"> and standardized patients</w:t>
            </w:r>
          </w:p>
          <w:p w14:paraId="5ECE64AA" w14:textId="4E7BF7FF" w:rsidR="000A7AF7" w:rsidRPr="000A7826" w:rsidRDefault="004B3F03"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Staffing cases</w:t>
            </w:r>
          </w:p>
        </w:tc>
      </w:tr>
      <w:tr w:rsidR="000A7AF7" w:rsidRPr="000A7826" w14:paraId="51A99678" w14:textId="77777777">
        <w:tc>
          <w:tcPr>
            <w:tcW w:w="4950" w:type="dxa"/>
            <w:shd w:val="clear" w:color="auto" w:fill="8DB3E2"/>
          </w:tcPr>
          <w:p w14:paraId="160725ED"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2B46AEB8" w14:textId="77777777" w:rsidR="000A7AF7" w:rsidRPr="000A7826"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0A7826" w14:paraId="313BA887" w14:textId="77777777">
        <w:trPr>
          <w:trHeight w:val="80"/>
        </w:trPr>
        <w:tc>
          <w:tcPr>
            <w:tcW w:w="4950" w:type="dxa"/>
            <w:shd w:val="clear" w:color="auto" w:fill="A8D08D"/>
          </w:tcPr>
          <w:p w14:paraId="71FE5A53"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41541F36" w14:textId="77777777" w:rsidR="00FE02FB" w:rsidRPr="000A7826" w:rsidRDefault="004F2CBD" w:rsidP="00FE02FB">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AAAAI/ACAAI Joint Task Force on Practice Parameters. </w:t>
            </w:r>
            <w:r w:rsidR="00D557F8" w:rsidRPr="000A7826">
              <w:rPr>
                <w:rFonts w:ascii="Arial" w:eastAsia="Arial" w:hAnsi="Arial" w:cs="Arial"/>
              </w:rPr>
              <w:t>AAAAI and ACAAI Practi</w:t>
            </w:r>
            <w:r w:rsidRPr="000A7826">
              <w:rPr>
                <w:rFonts w:ascii="Arial" w:eastAsia="Arial" w:hAnsi="Arial" w:cs="Arial"/>
              </w:rPr>
              <w:t xml:space="preserve">ce Parameters. </w:t>
            </w:r>
            <w:hyperlink r:id="rId24" w:history="1">
              <w:r w:rsidRPr="000A7826">
                <w:rPr>
                  <w:rStyle w:val="Hyperlink"/>
                  <w:rFonts w:ascii="Arial" w:hAnsi="Arial" w:cs="Arial"/>
                </w:rPr>
                <w:t>https://www.allergyparameters.org/</w:t>
              </w:r>
            </w:hyperlink>
            <w:r w:rsidRPr="000A7826">
              <w:rPr>
                <w:rFonts w:ascii="Arial" w:hAnsi="Arial" w:cs="Arial"/>
              </w:rPr>
              <w:t xml:space="preserve">. </w:t>
            </w:r>
          </w:p>
          <w:p w14:paraId="263C101E" w14:textId="36700590" w:rsidR="000A7AF7" w:rsidRPr="000A7826" w:rsidRDefault="00FE02FB" w:rsidP="00FE02FB">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N</w:t>
            </w:r>
            <w:r w:rsidR="00B50556" w:rsidRPr="000A7826">
              <w:rPr>
                <w:rFonts w:ascii="Arial" w:hAnsi="Arial" w:cs="Arial"/>
              </w:rPr>
              <w:t xml:space="preserve">owak-Węgrzyn A, Chehade M, Groetch ME, et al. International consensus guides for the diagnosis and management of food protein-induced entrocolities syndrome: Execuive summary - Workgroup Report of the Adverse Reactions to Foods Committee, American Academy of Allergy, </w:t>
            </w:r>
            <w:r w:rsidR="000A4FEF" w:rsidRPr="000A7826">
              <w:rPr>
                <w:rFonts w:ascii="Arial" w:hAnsi="Arial" w:cs="Arial"/>
              </w:rPr>
              <w:t>Asthma</w:t>
            </w:r>
            <w:r w:rsidR="00B50556" w:rsidRPr="000A7826">
              <w:rPr>
                <w:rFonts w:ascii="Arial" w:hAnsi="Arial" w:cs="Arial"/>
              </w:rPr>
              <w:t xml:space="preserve"> &amp; Immunology. </w:t>
            </w:r>
            <w:r w:rsidR="00B50556" w:rsidRPr="000A7826">
              <w:rPr>
                <w:rFonts w:ascii="Arial" w:hAnsi="Arial" w:cs="Arial"/>
                <w:i/>
              </w:rPr>
              <w:t>Jou</w:t>
            </w:r>
            <w:r w:rsidR="000A4FEF">
              <w:rPr>
                <w:rFonts w:ascii="Arial" w:hAnsi="Arial" w:cs="Arial"/>
                <w:i/>
              </w:rPr>
              <w:t>r</w:t>
            </w:r>
            <w:r w:rsidR="00B50556" w:rsidRPr="000A7826">
              <w:rPr>
                <w:rFonts w:ascii="Arial" w:hAnsi="Arial" w:cs="Arial"/>
                <w:i/>
              </w:rPr>
              <w:t>nal of Allergy and Clinical Immunology</w:t>
            </w:r>
            <w:r w:rsidR="00B50556" w:rsidRPr="000A7826">
              <w:rPr>
                <w:rFonts w:ascii="Arial" w:hAnsi="Arial" w:cs="Arial"/>
              </w:rPr>
              <w:t xml:space="preserve">. 2017;139(4):1111-1126.   </w:t>
            </w:r>
          </w:p>
          <w:p w14:paraId="69432729"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Core clinical allergy/immunology textbooks, such as: </w:t>
            </w:r>
          </w:p>
          <w:p w14:paraId="7D30CC01" w14:textId="3FA82A5B"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lastRenderedPageBreak/>
              <w:t xml:space="preserve">Adkinson N Jr, Bochner B, Bruks A, et al., </w:t>
            </w:r>
            <w:r w:rsidRPr="000A7826">
              <w:rPr>
                <w:rFonts w:ascii="Arial" w:eastAsia="Arial" w:hAnsi="Arial" w:cs="Arial"/>
                <w:i/>
              </w:rPr>
              <w:t>Middleton’s Allergy:</w:t>
            </w:r>
            <w:r w:rsidR="00AF1353" w:rsidRPr="000A7826">
              <w:rPr>
                <w:rFonts w:ascii="Arial" w:eastAsia="Arial" w:hAnsi="Arial" w:cs="Arial"/>
                <w:i/>
              </w:rPr>
              <w:t xml:space="preserve"> Principles and </w:t>
            </w:r>
            <w:r w:rsidRPr="000A7826">
              <w:rPr>
                <w:rFonts w:ascii="Arial" w:eastAsia="Arial" w:hAnsi="Arial" w:cs="Arial"/>
                <w:i/>
              </w:rPr>
              <w:t>Practice.</w:t>
            </w:r>
            <w:r w:rsidRPr="000A7826">
              <w:rPr>
                <w:rFonts w:ascii="Arial" w:eastAsia="Arial" w:hAnsi="Arial" w:cs="Arial"/>
              </w:rPr>
              <w:t xml:space="preserve"> 10th ed. Philadelphia, PA: Saunders Publications; 2013.</w:t>
            </w:r>
          </w:p>
          <w:p w14:paraId="540F494F" w14:textId="20C2A653"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t xml:space="preserve">Grammer L, Greenberger P. </w:t>
            </w:r>
            <w:r w:rsidRPr="000A7826">
              <w:rPr>
                <w:rFonts w:ascii="Arial" w:eastAsia="Arial" w:hAnsi="Arial" w:cs="Arial"/>
                <w:i/>
              </w:rPr>
              <w:t>Patterson’s Allergic Diseases</w:t>
            </w:r>
            <w:r w:rsidRPr="000A7826">
              <w:rPr>
                <w:rFonts w:ascii="Arial" w:eastAsia="Arial" w:hAnsi="Arial" w:cs="Arial"/>
              </w:rPr>
              <w:t>. 8th ed. Philadelphia, PA: Wolters Kluwer Publishing; 2018.</w:t>
            </w:r>
          </w:p>
          <w:p w14:paraId="697C3AC8" w14:textId="4BCF7006"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t xml:space="preserve">Leung DYM, Szefler SJ, Bonilla FA, Akdis CA, Sampson, H. </w:t>
            </w:r>
            <w:r w:rsidRPr="000A7826">
              <w:rPr>
                <w:rFonts w:ascii="Arial" w:eastAsia="Arial" w:hAnsi="Arial" w:cs="Arial"/>
                <w:i/>
              </w:rPr>
              <w:t>Pediatric Allergy: Principles and Practice</w:t>
            </w:r>
            <w:r w:rsidRPr="000A7826">
              <w:rPr>
                <w:rFonts w:ascii="Arial" w:eastAsia="Arial" w:hAnsi="Arial" w:cs="Arial"/>
              </w:rPr>
              <w:t xml:space="preserve">. 3rd ed. </w:t>
            </w:r>
            <w:r w:rsidR="009A2506" w:rsidRPr="000A7826">
              <w:rPr>
                <w:rFonts w:ascii="Arial" w:eastAsia="Arial" w:hAnsi="Arial" w:cs="Arial"/>
              </w:rPr>
              <w:t>Philadelphia, PA</w:t>
            </w:r>
            <w:r w:rsidRPr="000A7826">
              <w:rPr>
                <w:rFonts w:ascii="Arial" w:eastAsia="Arial" w:hAnsi="Arial" w:cs="Arial"/>
              </w:rPr>
              <w:t xml:space="preserve">: Elsevier Publishing; 2015. </w:t>
            </w:r>
          </w:p>
          <w:p w14:paraId="5DE7F7C0" w14:textId="14BB6E8C" w:rsidR="00025C57" w:rsidRPr="000A7826" w:rsidRDefault="00025C57" w:rsidP="00AF1353">
            <w:pPr>
              <w:numPr>
                <w:ilvl w:val="1"/>
                <w:numId w:val="6"/>
              </w:numPr>
              <w:ind w:left="547" w:hanging="187"/>
              <w:rPr>
                <w:rFonts w:ascii="Arial" w:hAnsi="Arial" w:cs="Arial"/>
              </w:rPr>
            </w:pPr>
            <w:r w:rsidRPr="000A7826">
              <w:rPr>
                <w:rFonts w:ascii="Arial" w:eastAsia="Arial" w:hAnsi="Arial" w:cs="Arial"/>
              </w:rPr>
              <w:t xml:space="preserve">Rich R, Fleisher T, Shearer W, Schroeder H, Frew A, Weyand C. </w:t>
            </w:r>
            <w:r w:rsidRPr="000A7826">
              <w:rPr>
                <w:rFonts w:ascii="Arial" w:eastAsia="Arial" w:hAnsi="Arial" w:cs="Arial"/>
                <w:i/>
              </w:rPr>
              <w:t>Clinical Immunology: Principles and Practice</w:t>
            </w:r>
            <w:r w:rsidRPr="000A7826">
              <w:rPr>
                <w:rFonts w:ascii="Arial" w:eastAsia="Arial" w:hAnsi="Arial" w:cs="Arial"/>
              </w:rPr>
              <w:t xml:space="preserve">. 5th ed. </w:t>
            </w:r>
            <w:r w:rsidR="009A2506" w:rsidRPr="000A7826">
              <w:rPr>
                <w:rFonts w:ascii="Arial" w:eastAsia="Arial" w:hAnsi="Arial" w:cs="Arial"/>
              </w:rPr>
              <w:t>Philadelphia, PA</w:t>
            </w:r>
            <w:r w:rsidRPr="000A7826">
              <w:rPr>
                <w:rFonts w:ascii="Arial" w:eastAsia="Arial" w:hAnsi="Arial" w:cs="Arial"/>
              </w:rPr>
              <w:t>: Elsevier Publishing; 2018.</w:t>
            </w:r>
          </w:p>
          <w:p w14:paraId="5F85FAF1" w14:textId="27186C93" w:rsidR="000A7AF7" w:rsidRPr="000A7826" w:rsidRDefault="00025C57" w:rsidP="00AF1353">
            <w:pPr>
              <w:numPr>
                <w:ilvl w:val="1"/>
                <w:numId w:val="8"/>
              </w:numPr>
              <w:ind w:left="547" w:hanging="187"/>
              <w:rPr>
                <w:rFonts w:ascii="Arial" w:hAnsi="Arial" w:cs="Arial"/>
              </w:rPr>
            </w:pPr>
            <w:r w:rsidRPr="000A7826">
              <w:rPr>
                <w:rFonts w:ascii="Arial" w:eastAsia="Arial" w:hAnsi="Arial" w:cs="Arial"/>
              </w:rPr>
              <w:t xml:space="preserve">Sullivan K, Stiehm ER. </w:t>
            </w:r>
            <w:r w:rsidRPr="000A7826">
              <w:rPr>
                <w:rFonts w:ascii="Arial" w:eastAsia="Arial" w:hAnsi="Arial" w:cs="Arial"/>
                <w:i/>
              </w:rPr>
              <w:t>Stiehm’s Immune Deficiencies</w:t>
            </w:r>
            <w:r w:rsidRPr="000A7826">
              <w:rPr>
                <w:rFonts w:ascii="Arial" w:eastAsia="Arial" w:hAnsi="Arial" w:cs="Arial"/>
              </w:rPr>
              <w:t>. 1st ed. Academic Press; 2014.</w:t>
            </w:r>
          </w:p>
          <w:p w14:paraId="31F8CF76" w14:textId="67A98B27" w:rsidR="000A7AF7" w:rsidRPr="000A7826" w:rsidRDefault="004F2CBD" w:rsidP="00AF1353">
            <w:pPr>
              <w:numPr>
                <w:ilvl w:val="0"/>
                <w:numId w:val="8"/>
              </w:numPr>
              <w:ind w:left="187" w:hanging="187"/>
              <w:rPr>
                <w:rFonts w:ascii="Arial" w:hAnsi="Arial" w:cs="Arial"/>
              </w:rPr>
            </w:pPr>
            <w:r w:rsidRPr="000A7826">
              <w:rPr>
                <w:rFonts w:ascii="Arial" w:hAnsi="Arial" w:cs="Arial"/>
              </w:rPr>
              <w:t xml:space="preserve">Learning Connection of the American College of Allergy, Asthma, &amp; Immunology. ACAAI Review for the Allergy &amp; Immunology Boards. </w:t>
            </w:r>
            <w:hyperlink r:id="rId25" w:history="1">
              <w:r w:rsidRPr="000A7826">
                <w:rPr>
                  <w:rStyle w:val="Hyperlink"/>
                  <w:rFonts w:ascii="Arial" w:hAnsi="Arial" w:cs="Arial"/>
                </w:rPr>
                <w:t>https://education.acaai.org/content/acaai-review-allergy-immunology-boards-third-edition</w:t>
              </w:r>
            </w:hyperlink>
            <w:r w:rsidRPr="000A7826">
              <w:rPr>
                <w:rFonts w:ascii="Arial" w:hAnsi="Arial" w:cs="Arial"/>
              </w:rPr>
              <w:t xml:space="preserve">. </w:t>
            </w:r>
          </w:p>
        </w:tc>
      </w:tr>
    </w:tbl>
    <w:p w14:paraId="58BD0188" w14:textId="77777777" w:rsidR="000A7AF7" w:rsidRDefault="000A7AF7">
      <w:pPr>
        <w:rPr>
          <w:rFonts w:ascii="Arial" w:eastAsia="Arial" w:hAnsi="Arial" w:cs="Arial"/>
        </w:rPr>
      </w:pPr>
    </w:p>
    <w:p w14:paraId="65F0AAFA" w14:textId="77777777" w:rsidR="000A7AF7" w:rsidRDefault="00D557F8">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7344BF85" w14:textId="77777777">
        <w:trPr>
          <w:trHeight w:val="760"/>
        </w:trPr>
        <w:tc>
          <w:tcPr>
            <w:tcW w:w="14125" w:type="dxa"/>
            <w:gridSpan w:val="2"/>
            <w:shd w:val="clear" w:color="auto" w:fill="9CC3E5"/>
          </w:tcPr>
          <w:p w14:paraId="5CDC1A3A" w14:textId="77777777" w:rsidR="000A7AF7" w:rsidRPr="000A7826" w:rsidRDefault="00D557F8">
            <w:pPr>
              <w:ind w:hanging="14"/>
              <w:jc w:val="center"/>
              <w:rPr>
                <w:rFonts w:ascii="Arial" w:eastAsia="Arial" w:hAnsi="Arial" w:cs="Arial"/>
                <w:b/>
              </w:rPr>
            </w:pPr>
            <w:r w:rsidRPr="000A7826">
              <w:rPr>
                <w:rFonts w:ascii="Arial" w:eastAsia="Arial" w:hAnsi="Arial" w:cs="Arial"/>
                <w:b/>
              </w:rPr>
              <w:lastRenderedPageBreak/>
              <w:t>Medical Knowledge 3: Research and Scholarly Activity</w:t>
            </w:r>
          </w:p>
          <w:p w14:paraId="02E70202" w14:textId="13992D76"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To understand and participate in research and scholarly activities including laboratory-based, epidemiologic study, clinical research, or continuous quality improvement</w:t>
            </w:r>
            <w:r w:rsidR="00925624" w:rsidRPr="000A7826">
              <w:rPr>
                <w:rFonts w:ascii="Arial" w:eastAsia="Arial" w:hAnsi="Arial" w:cs="Arial"/>
              </w:rPr>
              <w:t xml:space="preserve"> (QI)</w:t>
            </w:r>
          </w:p>
        </w:tc>
      </w:tr>
      <w:tr w:rsidR="000A7AF7" w:rsidRPr="000A7826" w14:paraId="1E763550" w14:textId="77777777">
        <w:tc>
          <w:tcPr>
            <w:tcW w:w="4950" w:type="dxa"/>
            <w:shd w:val="clear" w:color="auto" w:fill="FAC090"/>
          </w:tcPr>
          <w:p w14:paraId="2F744562"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1A9698F2"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077B0893" w14:textId="77777777" w:rsidTr="000A7826">
        <w:tc>
          <w:tcPr>
            <w:tcW w:w="4950" w:type="dxa"/>
            <w:tcBorders>
              <w:top w:val="single" w:sz="4" w:space="0" w:color="000000"/>
              <w:bottom w:val="single" w:sz="4" w:space="0" w:color="000000"/>
            </w:tcBorders>
            <w:shd w:val="clear" w:color="auto" w:fill="C9C9C9"/>
          </w:tcPr>
          <w:p w14:paraId="37E7F6C9"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Demonstrates knowledge of the principles of Responsible Conduct of Research and study design</w:t>
            </w:r>
          </w:p>
        </w:tc>
        <w:tc>
          <w:tcPr>
            <w:tcW w:w="9175" w:type="dxa"/>
            <w:tcBorders>
              <w:top w:val="single" w:sz="4" w:space="0" w:color="000000"/>
              <w:left w:val="nil"/>
              <w:bottom w:val="single" w:sz="4" w:space="0" w:color="000000"/>
              <w:right w:val="single" w:sz="8" w:space="0" w:color="000000"/>
            </w:tcBorders>
            <w:shd w:val="clear" w:color="auto" w:fill="C9C9C9"/>
          </w:tcPr>
          <w:p w14:paraId="58F343C0" w14:textId="5FE76939" w:rsidR="000A7AF7" w:rsidRPr="000A7826" w:rsidRDefault="00FC55BE"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Completes CITI module on </w:t>
            </w:r>
            <w:r w:rsidR="00D557F8" w:rsidRPr="000A7826">
              <w:rPr>
                <w:rFonts w:ascii="Arial" w:eastAsia="Arial" w:hAnsi="Arial" w:cs="Arial"/>
              </w:rPr>
              <w:t>Responsible Conduct of Research</w:t>
            </w:r>
          </w:p>
        </w:tc>
      </w:tr>
      <w:tr w:rsidR="000A7AF7" w:rsidRPr="000A7826" w14:paraId="32184989" w14:textId="77777777" w:rsidTr="000A7826">
        <w:tc>
          <w:tcPr>
            <w:tcW w:w="4950" w:type="dxa"/>
            <w:tcBorders>
              <w:top w:val="single" w:sz="4" w:space="0" w:color="000000"/>
              <w:bottom w:val="single" w:sz="4" w:space="0" w:color="000000"/>
            </w:tcBorders>
            <w:shd w:val="clear" w:color="auto" w:fill="C9C9C9"/>
          </w:tcPr>
          <w:p w14:paraId="1604B17E"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Develops a research hypothesis or scholarly activity and identifies the resources necessary, working with appropriate supervision</w:t>
            </w:r>
          </w:p>
        </w:tc>
        <w:tc>
          <w:tcPr>
            <w:tcW w:w="9175" w:type="dxa"/>
            <w:tcBorders>
              <w:top w:val="single" w:sz="4" w:space="0" w:color="000000"/>
              <w:left w:val="nil"/>
              <w:bottom w:val="single" w:sz="4" w:space="0" w:color="000000"/>
              <w:right w:val="single" w:sz="8" w:space="0" w:color="000000"/>
            </w:tcBorders>
            <w:shd w:val="clear" w:color="auto" w:fill="C9C9C9"/>
          </w:tcPr>
          <w:p w14:paraId="4D19EA31"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With attending support, hypothesizes that egg components will predict the outcome of oral</w:t>
            </w:r>
            <w:r w:rsidR="009222F7" w:rsidRPr="000A7826">
              <w:rPr>
                <w:rFonts w:ascii="Arial" w:eastAsia="Arial" w:hAnsi="Arial" w:cs="Arial"/>
              </w:rPr>
              <w:t xml:space="preserve"> food challenges to baked egg</w:t>
            </w:r>
          </w:p>
          <w:p w14:paraId="763A3536" w14:textId="17860161" w:rsidR="000A7AF7" w:rsidRPr="000A7826" w:rsidRDefault="00D557F8" w:rsidP="000A4FEF">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Consults with local </w:t>
            </w:r>
            <w:r w:rsidR="000A4FEF">
              <w:rPr>
                <w:rFonts w:ascii="Arial" w:eastAsia="Arial" w:hAnsi="Arial" w:cs="Arial"/>
              </w:rPr>
              <w:t>q</w:t>
            </w:r>
            <w:r w:rsidRPr="000A7826">
              <w:rPr>
                <w:rFonts w:ascii="Arial" w:eastAsia="Arial" w:hAnsi="Arial" w:cs="Arial"/>
              </w:rPr>
              <w:t xml:space="preserve">uality </w:t>
            </w:r>
            <w:r w:rsidR="000A4FEF">
              <w:rPr>
                <w:rFonts w:ascii="Arial" w:eastAsia="Arial" w:hAnsi="Arial" w:cs="Arial"/>
              </w:rPr>
              <w:t>o</w:t>
            </w:r>
            <w:r w:rsidRPr="000A7826">
              <w:rPr>
                <w:rFonts w:ascii="Arial" w:eastAsia="Arial" w:hAnsi="Arial" w:cs="Arial"/>
              </w:rPr>
              <w:t>fficer to develop the goal of improving influenza vaccination rates among asthmatics</w:t>
            </w:r>
          </w:p>
        </w:tc>
      </w:tr>
      <w:tr w:rsidR="000A7AF7" w:rsidRPr="000A7826" w14:paraId="40520112" w14:textId="77777777" w:rsidTr="000A7826">
        <w:tc>
          <w:tcPr>
            <w:tcW w:w="4950" w:type="dxa"/>
            <w:tcBorders>
              <w:top w:val="single" w:sz="4" w:space="0" w:color="000000"/>
              <w:bottom w:val="single" w:sz="4" w:space="0" w:color="000000"/>
            </w:tcBorders>
            <w:shd w:val="clear" w:color="auto" w:fill="C9C9C9"/>
          </w:tcPr>
          <w:p w14:paraId="68C9DC6B"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Designs and conducts a research study or scholarly activity with appropriate supervision</w:t>
            </w:r>
          </w:p>
        </w:tc>
        <w:tc>
          <w:tcPr>
            <w:tcW w:w="9175" w:type="dxa"/>
            <w:tcBorders>
              <w:top w:val="single" w:sz="4" w:space="0" w:color="000000"/>
              <w:left w:val="nil"/>
              <w:bottom w:val="single" w:sz="4" w:space="0" w:color="000000"/>
              <w:right w:val="single" w:sz="8" w:space="0" w:color="000000"/>
            </w:tcBorders>
            <w:shd w:val="clear" w:color="auto" w:fill="C9C9C9"/>
          </w:tcPr>
          <w:p w14:paraId="2319D1EF" w14:textId="55685796"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Designs a retrospective chart review of egg component specific </w:t>
            </w:r>
            <w:r w:rsidR="008D31D6" w:rsidRPr="000A7826">
              <w:rPr>
                <w:rFonts w:ascii="Arial" w:eastAsia="Arial" w:hAnsi="Arial" w:cs="Arial"/>
              </w:rPr>
              <w:t xml:space="preserve">Immunoglobulin E (IgE) </w:t>
            </w:r>
            <w:r w:rsidRPr="000A7826">
              <w:rPr>
                <w:rFonts w:ascii="Arial" w:eastAsia="Arial" w:hAnsi="Arial" w:cs="Arial"/>
              </w:rPr>
              <w:t xml:space="preserve">levels correlated </w:t>
            </w:r>
            <w:r w:rsidR="009222F7" w:rsidRPr="000A7826">
              <w:rPr>
                <w:rFonts w:ascii="Arial" w:eastAsia="Arial" w:hAnsi="Arial" w:cs="Arial"/>
              </w:rPr>
              <w:t>to oral food challenge outcomes</w:t>
            </w:r>
          </w:p>
          <w:p w14:paraId="3097883B" w14:textId="14B164FC" w:rsidR="000A7AF7" w:rsidRPr="000A7826" w:rsidRDefault="00D557F8" w:rsidP="00E5149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With assistance, implements an </w:t>
            </w:r>
            <w:r w:rsidR="00593484" w:rsidRPr="000A7826">
              <w:rPr>
                <w:rFonts w:ascii="Arial" w:eastAsia="Arial" w:hAnsi="Arial" w:cs="Arial"/>
              </w:rPr>
              <w:t xml:space="preserve">electronic </w:t>
            </w:r>
            <w:r w:rsidR="00490CFD" w:rsidRPr="000A7826">
              <w:rPr>
                <w:rFonts w:ascii="Arial" w:eastAsia="Arial" w:hAnsi="Arial" w:cs="Arial"/>
              </w:rPr>
              <w:t xml:space="preserve">health </w:t>
            </w:r>
            <w:r w:rsidR="00593484" w:rsidRPr="000A7826">
              <w:rPr>
                <w:rFonts w:ascii="Arial" w:eastAsia="Arial" w:hAnsi="Arial" w:cs="Arial"/>
              </w:rPr>
              <w:t>record (</w:t>
            </w:r>
            <w:r w:rsidRPr="000A7826">
              <w:rPr>
                <w:rFonts w:ascii="Arial" w:eastAsia="Arial" w:hAnsi="Arial" w:cs="Arial"/>
              </w:rPr>
              <w:t>E</w:t>
            </w:r>
            <w:r w:rsidR="00490CFD" w:rsidRPr="000A7826">
              <w:rPr>
                <w:rFonts w:ascii="Arial" w:eastAsia="Arial" w:hAnsi="Arial" w:cs="Arial"/>
              </w:rPr>
              <w:t>H</w:t>
            </w:r>
            <w:r w:rsidRPr="000A7826">
              <w:rPr>
                <w:rFonts w:ascii="Arial" w:eastAsia="Arial" w:hAnsi="Arial" w:cs="Arial"/>
              </w:rPr>
              <w:t>R</w:t>
            </w:r>
            <w:r w:rsidR="00593484" w:rsidRPr="000A7826">
              <w:rPr>
                <w:rFonts w:ascii="Arial" w:eastAsia="Arial" w:hAnsi="Arial" w:cs="Arial"/>
              </w:rPr>
              <w:t>)</w:t>
            </w:r>
            <w:r w:rsidRPr="000A7826">
              <w:rPr>
                <w:rFonts w:ascii="Arial" w:eastAsia="Arial" w:hAnsi="Arial" w:cs="Arial"/>
              </w:rPr>
              <w:t xml:space="preserve"> pop</w:t>
            </w:r>
            <w:r w:rsidR="000A4FEF">
              <w:rPr>
                <w:rFonts w:ascii="Arial" w:eastAsia="Arial" w:hAnsi="Arial" w:cs="Arial"/>
              </w:rPr>
              <w:t>-</w:t>
            </w:r>
            <w:r w:rsidRPr="000A7826">
              <w:rPr>
                <w:rFonts w:ascii="Arial" w:eastAsia="Arial" w:hAnsi="Arial" w:cs="Arial"/>
              </w:rPr>
              <w:t>up window recommending appropriate influenza vaccination for asthmatics</w:t>
            </w:r>
          </w:p>
        </w:tc>
      </w:tr>
      <w:tr w:rsidR="000A7AF7" w:rsidRPr="000A7826" w14:paraId="2A565EAA" w14:textId="77777777" w:rsidTr="000A7826">
        <w:tc>
          <w:tcPr>
            <w:tcW w:w="4950" w:type="dxa"/>
            <w:tcBorders>
              <w:top w:val="single" w:sz="4" w:space="0" w:color="000000"/>
              <w:bottom w:val="single" w:sz="4" w:space="0" w:color="000000"/>
            </w:tcBorders>
            <w:shd w:val="clear" w:color="auto" w:fill="C9C9C9"/>
          </w:tcPr>
          <w:p w14:paraId="24FFEDE0"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Analyzes and reports the results of a research study or scholarly activity</w:t>
            </w:r>
          </w:p>
        </w:tc>
        <w:tc>
          <w:tcPr>
            <w:tcW w:w="9175" w:type="dxa"/>
            <w:tcBorders>
              <w:top w:val="single" w:sz="4" w:space="0" w:color="000000"/>
              <w:left w:val="nil"/>
              <w:bottom w:val="single" w:sz="4" w:space="0" w:color="000000"/>
              <w:right w:val="single" w:sz="8" w:space="0" w:color="000000"/>
            </w:tcBorders>
            <w:shd w:val="clear" w:color="auto" w:fill="C9C9C9"/>
          </w:tcPr>
          <w:p w14:paraId="09557827"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Analyzes the data and presents or publishes the findings that egg components do not predict the outcomes of oral food challenges</w:t>
            </w:r>
            <w:r w:rsidR="009222F7" w:rsidRPr="000A7826">
              <w:rPr>
                <w:rFonts w:ascii="Arial" w:eastAsia="Arial" w:hAnsi="Arial" w:cs="Arial"/>
              </w:rPr>
              <w:t xml:space="preserve"> to baked egg</w:t>
            </w:r>
          </w:p>
          <w:p w14:paraId="2EEF387A" w14:textId="3DCCC4C3" w:rsidR="000A7AF7" w:rsidRPr="000A7826" w:rsidRDefault="00D557F8" w:rsidP="00490CFD">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Analyzes influenza vaccination rates among asthmatics before and after the implementation of the E</w:t>
            </w:r>
            <w:r w:rsidR="00490CFD" w:rsidRPr="000A7826">
              <w:rPr>
                <w:rFonts w:ascii="Arial" w:eastAsia="Arial" w:hAnsi="Arial" w:cs="Arial"/>
              </w:rPr>
              <w:t>H</w:t>
            </w:r>
            <w:r w:rsidRPr="000A7826">
              <w:rPr>
                <w:rFonts w:ascii="Arial" w:eastAsia="Arial" w:hAnsi="Arial" w:cs="Arial"/>
              </w:rPr>
              <w:t>R pop</w:t>
            </w:r>
            <w:r w:rsidR="00925624" w:rsidRPr="000A7826">
              <w:rPr>
                <w:rFonts w:ascii="Arial" w:eastAsia="Arial" w:hAnsi="Arial" w:cs="Arial"/>
              </w:rPr>
              <w:t>-</w:t>
            </w:r>
            <w:r w:rsidRPr="000A7826">
              <w:rPr>
                <w:rFonts w:ascii="Arial" w:eastAsia="Arial" w:hAnsi="Arial" w:cs="Arial"/>
              </w:rPr>
              <w:t>up</w:t>
            </w:r>
            <w:r w:rsidR="000A4FEF">
              <w:rPr>
                <w:rFonts w:ascii="Arial" w:eastAsia="Arial" w:hAnsi="Arial" w:cs="Arial"/>
              </w:rPr>
              <w:t xml:space="preserve"> window</w:t>
            </w:r>
            <w:r w:rsidRPr="000A7826">
              <w:rPr>
                <w:rFonts w:ascii="Arial" w:eastAsia="Arial" w:hAnsi="Arial" w:cs="Arial"/>
              </w:rPr>
              <w:t>, and presents the results to the hospital QI committee</w:t>
            </w:r>
          </w:p>
        </w:tc>
      </w:tr>
      <w:tr w:rsidR="000A7AF7" w:rsidRPr="000A7826" w14:paraId="2D1FC8C0" w14:textId="77777777" w:rsidTr="000A7826">
        <w:tc>
          <w:tcPr>
            <w:tcW w:w="4950" w:type="dxa"/>
            <w:tcBorders>
              <w:top w:val="single" w:sz="4" w:space="0" w:color="000000"/>
              <w:bottom w:val="single" w:sz="4" w:space="0" w:color="000000"/>
            </w:tcBorders>
            <w:shd w:val="clear" w:color="auto" w:fill="C9C9C9"/>
          </w:tcPr>
          <w:p w14:paraId="4E7A5807" w14:textId="77777777" w:rsidR="000A7AF7" w:rsidRPr="000A7826" w:rsidRDefault="00D557F8">
            <w:pPr>
              <w:rPr>
                <w:rFonts w:ascii="Arial" w:eastAsia="Arial" w:hAnsi="Arial" w:cs="Arial"/>
                <w:i/>
              </w:rPr>
            </w:pPr>
            <w:r w:rsidRPr="000A7826">
              <w:rPr>
                <w:rFonts w:ascii="Arial" w:eastAsia="Arial" w:hAnsi="Arial" w:cs="Arial"/>
                <w:b/>
              </w:rPr>
              <w:t>Level 5</w:t>
            </w:r>
            <w:r w:rsidRPr="000A7826">
              <w:rPr>
                <w:rFonts w:ascii="Arial" w:eastAsia="Arial" w:hAnsi="Arial" w:cs="Arial"/>
              </w:rPr>
              <w:t xml:space="preserve"> </w:t>
            </w:r>
            <w:r w:rsidRPr="000A7826">
              <w:rPr>
                <w:rFonts w:ascii="Arial" w:eastAsia="Arial" w:hAnsi="Arial" w:cs="Arial"/>
                <w:i/>
              </w:rPr>
              <w:t>Independently designs and leads a complex research study or scholarly activity</w:t>
            </w:r>
          </w:p>
        </w:tc>
        <w:tc>
          <w:tcPr>
            <w:tcW w:w="9175" w:type="dxa"/>
            <w:tcBorders>
              <w:top w:val="single" w:sz="4" w:space="0" w:color="000000"/>
              <w:left w:val="nil"/>
              <w:bottom w:val="single" w:sz="4" w:space="0" w:color="000000"/>
              <w:right w:val="single" w:sz="8" w:space="0" w:color="000000"/>
            </w:tcBorders>
            <w:shd w:val="clear" w:color="auto" w:fill="C9C9C9"/>
          </w:tcPr>
          <w:p w14:paraId="468FEE31" w14:textId="7D855823"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Organizes a mentorship committee, develops a prospective study protocol</w:t>
            </w:r>
            <w:r w:rsidR="009222F7" w:rsidRPr="000A7826">
              <w:rPr>
                <w:rFonts w:ascii="Arial" w:eastAsia="Arial" w:hAnsi="Arial" w:cs="Arial"/>
              </w:rPr>
              <w:t>,</w:t>
            </w:r>
            <w:r w:rsidRPr="000A7826">
              <w:rPr>
                <w:rFonts w:ascii="Arial" w:eastAsia="Arial" w:hAnsi="Arial" w:cs="Arial"/>
              </w:rPr>
              <w:t xml:space="preserve"> and submits an I</w:t>
            </w:r>
            <w:r w:rsidR="00925624" w:rsidRPr="000A7826">
              <w:rPr>
                <w:rFonts w:ascii="Arial" w:eastAsia="Arial" w:hAnsi="Arial" w:cs="Arial"/>
              </w:rPr>
              <w:t xml:space="preserve">nstitutional </w:t>
            </w:r>
            <w:r w:rsidRPr="000A7826">
              <w:rPr>
                <w:rFonts w:ascii="Arial" w:eastAsia="Arial" w:hAnsi="Arial" w:cs="Arial"/>
              </w:rPr>
              <w:t>R</w:t>
            </w:r>
            <w:r w:rsidR="00925624" w:rsidRPr="000A7826">
              <w:rPr>
                <w:rFonts w:ascii="Arial" w:eastAsia="Arial" w:hAnsi="Arial" w:cs="Arial"/>
              </w:rPr>
              <w:t xml:space="preserve">eview </w:t>
            </w:r>
            <w:r w:rsidRPr="000A7826">
              <w:rPr>
                <w:rFonts w:ascii="Arial" w:eastAsia="Arial" w:hAnsi="Arial" w:cs="Arial"/>
              </w:rPr>
              <w:t>B</w:t>
            </w:r>
            <w:r w:rsidR="00925624" w:rsidRPr="000A7826">
              <w:rPr>
                <w:rFonts w:ascii="Arial" w:eastAsia="Arial" w:hAnsi="Arial" w:cs="Arial"/>
              </w:rPr>
              <w:t>oard</w:t>
            </w:r>
            <w:r w:rsidRPr="000A7826">
              <w:rPr>
                <w:rFonts w:ascii="Arial" w:eastAsia="Arial" w:hAnsi="Arial" w:cs="Arial"/>
              </w:rPr>
              <w:t xml:space="preserve"> application to evaluate multiple possible predictors for the outcomes of or</w:t>
            </w:r>
            <w:r w:rsidR="009222F7" w:rsidRPr="000A7826">
              <w:rPr>
                <w:rFonts w:ascii="Arial" w:eastAsia="Arial" w:hAnsi="Arial" w:cs="Arial"/>
              </w:rPr>
              <w:t>al food challenges to baked egg</w:t>
            </w:r>
          </w:p>
          <w:p w14:paraId="1AB1ABFD" w14:textId="27E40F7D" w:rsidR="000A7AF7" w:rsidRPr="000A7826" w:rsidRDefault="00D557F8" w:rsidP="00E51495">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Fully overhauls influenza immunization modules in E</w:t>
            </w:r>
            <w:r w:rsidR="00490CFD" w:rsidRPr="000A7826">
              <w:rPr>
                <w:rFonts w:ascii="Arial" w:eastAsia="Arial" w:hAnsi="Arial" w:cs="Arial"/>
              </w:rPr>
              <w:t>H</w:t>
            </w:r>
            <w:r w:rsidRPr="000A7826">
              <w:rPr>
                <w:rFonts w:ascii="Arial" w:eastAsia="Arial" w:hAnsi="Arial" w:cs="Arial"/>
              </w:rPr>
              <w:t xml:space="preserve">R throughout the hospital system, </w:t>
            </w:r>
            <w:r w:rsidR="00925624" w:rsidRPr="000A7826">
              <w:rPr>
                <w:rFonts w:ascii="Arial" w:eastAsia="Arial" w:hAnsi="Arial" w:cs="Arial"/>
              </w:rPr>
              <w:t xml:space="preserve">using </w:t>
            </w:r>
            <w:r w:rsidRPr="000A7826">
              <w:rPr>
                <w:rFonts w:ascii="Arial" w:eastAsia="Arial" w:hAnsi="Arial" w:cs="Arial"/>
              </w:rPr>
              <w:t xml:space="preserve">multiple </w:t>
            </w:r>
            <w:r w:rsidR="00593484" w:rsidRPr="000A7826">
              <w:rPr>
                <w:rFonts w:ascii="Arial" w:eastAsia="Arial" w:hAnsi="Arial" w:cs="Arial"/>
                <w:color w:val="000000"/>
              </w:rPr>
              <w:t>Plan, Do, Study, Act (PDSA)</w:t>
            </w:r>
            <w:r w:rsidR="00593484" w:rsidRPr="000A7826">
              <w:rPr>
                <w:rFonts w:ascii="Arial" w:eastAsia="Arial" w:hAnsi="Arial" w:cs="Arial"/>
              </w:rPr>
              <w:t xml:space="preserve"> </w:t>
            </w:r>
            <w:r w:rsidRPr="000A7826">
              <w:rPr>
                <w:rFonts w:ascii="Arial" w:eastAsia="Arial" w:hAnsi="Arial" w:cs="Arial"/>
              </w:rPr>
              <w:t>cycles</w:t>
            </w:r>
          </w:p>
        </w:tc>
      </w:tr>
      <w:tr w:rsidR="000A7AF7" w:rsidRPr="000A7826" w14:paraId="4647A2D7" w14:textId="77777777">
        <w:tc>
          <w:tcPr>
            <w:tcW w:w="4950" w:type="dxa"/>
            <w:shd w:val="clear" w:color="auto" w:fill="FFD965"/>
          </w:tcPr>
          <w:p w14:paraId="37653E4C"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4213CD90"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Course completion certificate</w:t>
            </w:r>
          </w:p>
          <w:p w14:paraId="0CC1F2FE"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Participation in journal clubs</w:t>
            </w:r>
          </w:p>
          <w:p w14:paraId="0793C069"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Direct observation</w:t>
            </w:r>
          </w:p>
          <w:p w14:paraId="4A493038"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Research mentorship</w:t>
            </w:r>
          </w:p>
          <w:p w14:paraId="74CBB765" w14:textId="77777777" w:rsidR="000A7AF7" w:rsidRPr="000A7826" w:rsidRDefault="00D557F8"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Presentation/manuscript evaluations</w:t>
            </w:r>
          </w:p>
        </w:tc>
      </w:tr>
      <w:tr w:rsidR="000A7AF7" w:rsidRPr="000A7826" w14:paraId="50A05058" w14:textId="77777777">
        <w:tc>
          <w:tcPr>
            <w:tcW w:w="4950" w:type="dxa"/>
            <w:shd w:val="clear" w:color="auto" w:fill="8DB3E2"/>
          </w:tcPr>
          <w:p w14:paraId="453EE367"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18A6C355" w14:textId="77777777" w:rsidR="000A7AF7" w:rsidRPr="000A7826"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0A7826" w14:paraId="5DF00D28" w14:textId="77777777">
        <w:trPr>
          <w:trHeight w:val="80"/>
        </w:trPr>
        <w:tc>
          <w:tcPr>
            <w:tcW w:w="4950" w:type="dxa"/>
            <w:shd w:val="clear" w:color="auto" w:fill="A8D08D"/>
          </w:tcPr>
          <w:p w14:paraId="31373036"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2D416534" w14:textId="77777777" w:rsidR="000A7AF7" w:rsidRPr="000A7826" w:rsidRDefault="00D557F8" w:rsidP="003435ED">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Institution-specific courses on research ethics, biostatistics and clinical and laboratory research</w:t>
            </w:r>
          </w:p>
          <w:p w14:paraId="2C292146" w14:textId="784CA66A" w:rsidR="000A7AF7" w:rsidRPr="000A7826" w:rsidRDefault="006965F0" w:rsidP="003435ED">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National Institutes of Health. Introduction to the Principles and Practice of Clinical Research (IPPCR). </w:t>
            </w:r>
            <w:hyperlink r:id="rId26" w:history="1">
              <w:r w:rsidR="003435ED" w:rsidRPr="000A7826">
                <w:rPr>
                  <w:rStyle w:val="Hyperlink"/>
                  <w:rFonts w:ascii="Arial" w:hAnsi="Arial" w:cs="Arial"/>
                </w:rPr>
                <w:t>https://ocr.od.nih.gov/courses/ippcr.html</w:t>
              </w:r>
            </w:hyperlink>
            <w:r w:rsidR="003435ED" w:rsidRPr="000A7826">
              <w:rPr>
                <w:rFonts w:ascii="Arial" w:hAnsi="Arial" w:cs="Arial"/>
              </w:rPr>
              <w:t>.</w:t>
            </w:r>
          </w:p>
          <w:p w14:paraId="1C6D72DB" w14:textId="1D25B451" w:rsidR="006965F0" w:rsidRPr="000A7826" w:rsidRDefault="006965F0" w:rsidP="00AF1353">
            <w:pPr>
              <w:numPr>
                <w:ilvl w:val="0"/>
                <w:numId w:val="8"/>
              </w:numPr>
              <w:pBdr>
                <w:top w:val="nil"/>
                <w:left w:val="nil"/>
                <w:bottom w:val="nil"/>
                <w:right w:val="nil"/>
                <w:between w:val="nil"/>
              </w:pBdr>
              <w:ind w:left="187" w:hanging="187"/>
              <w:rPr>
                <w:rFonts w:ascii="Arial" w:hAnsi="Arial" w:cs="Arial"/>
              </w:rPr>
            </w:pPr>
            <w:r w:rsidRPr="000A7826">
              <w:rPr>
                <w:rFonts w:ascii="Arial" w:hAnsi="Arial" w:cs="Arial"/>
              </w:rPr>
              <w:lastRenderedPageBreak/>
              <w:t>National Institutes of Health</w:t>
            </w:r>
            <w:r w:rsidRPr="000A7826">
              <w:rPr>
                <w:rFonts w:ascii="Arial" w:eastAsia="Arial" w:hAnsi="Arial" w:cs="Arial"/>
              </w:rPr>
              <w:t xml:space="preserve">. Responsible Conduct of Research Training. </w:t>
            </w:r>
            <w:hyperlink r:id="rId27" w:history="1">
              <w:r w:rsidRPr="000A7826">
                <w:rPr>
                  <w:rStyle w:val="Hyperlink"/>
                  <w:rFonts w:ascii="Arial" w:eastAsia="Arial" w:hAnsi="Arial" w:cs="Arial"/>
                </w:rPr>
                <w:t>https://oir.nih.gov/sourcebook/ethical-conduct/responsible-conduct-research-training</w:t>
              </w:r>
            </w:hyperlink>
            <w:r w:rsidR="00925624" w:rsidRPr="000A7826">
              <w:rPr>
                <w:rFonts w:ascii="Arial" w:eastAsia="Arial" w:hAnsi="Arial" w:cs="Arial"/>
              </w:rPr>
              <w:t>. 2016.</w:t>
            </w:r>
          </w:p>
          <w:p w14:paraId="78AD4B89" w14:textId="28BE7F1E" w:rsidR="000A7AF7" w:rsidRPr="000A7826" w:rsidRDefault="003435ED" w:rsidP="00AF1353">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 xml:space="preserve">Institute for Healthcare Improvement. Open School. </w:t>
            </w:r>
            <w:hyperlink r:id="rId28">
              <w:r w:rsidR="00D557F8" w:rsidRPr="000A7826">
                <w:rPr>
                  <w:rFonts w:ascii="Arial" w:eastAsia="Arial" w:hAnsi="Arial" w:cs="Arial"/>
                  <w:color w:val="1155CC"/>
                  <w:u w:val="single"/>
                </w:rPr>
                <w:t>http://www.ihi.org/education/ihiopenschool/Pages/default.</w:t>
              </w:r>
            </w:hyperlink>
            <w:hyperlink r:id="rId29">
              <w:r w:rsidR="00D557F8" w:rsidRPr="000A7826">
                <w:rPr>
                  <w:rFonts w:ascii="Arial" w:eastAsia="Arial" w:hAnsi="Arial" w:cs="Arial"/>
                  <w:color w:val="1155CC"/>
                  <w:u w:val="single"/>
                </w:rPr>
                <w:t>aspx</w:t>
              </w:r>
            </w:hyperlink>
            <w:r w:rsidR="00925624" w:rsidRPr="000A7826">
              <w:rPr>
                <w:rFonts w:ascii="Arial" w:eastAsia="Arial" w:hAnsi="Arial" w:cs="Arial"/>
                <w:color w:val="1155CC"/>
                <w:u w:val="single"/>
              </w:rPr>
              <w:t>.</w:t>
            </w:r>
          </w:p>
          <w:p w14:paraId="1E3B2466" w14:textId="14EF53F6" w:rsidR="008D31D6" w:rsidRPr="000A7826" w:rsidRDefault="008D31D6" w:rsidP="008D31D6">
            <w:pPr>
              <w:numPr>
                <w:ilvl w:val="0"/>
                <w:numId w:val="8"/>
              </w:numPr>
              <w:pBdr>
                <w:top w:val="nil"/>
                <w:left w:val="nil"/>
                <w:bottom w:val="nil"/>
                <w:right w:val="nil"/>
                <w:between w:val="nil"/>
              </w:pBdr>
              <w:ind w:left="187" w:hanging="187"/>
              <w:rPr>
                <w:rFonts w:ascii="Arial" w:hAnsi="Arial" w:cs="Arial"/>
              </w:rPr>
            </w:pPr>
            <w:r w:rsidRPr="000A7826">
              <w:rPr>
                <w:rFonts w:ascii="Arial" w:eastAsia="Arial" w:hAnsi="Arial" w:cs="Arial"/>
              </w:rPr>
              <w:t>CITI Program.</w:t>
            </w:r>
            <w:r w:rsidRPr="000A7826">
              <w:rPr>
                <w:rFonts w:ascii="Arial" w:hAnsi="Arial" w:cs="Arial"/>
              </w:rPr>
              <w:t xml:space="preserve"> Respons</w:t>
            </w:r>
            <w:r w:rsidR="00925624" w:rsidRPr="000A7826">
              <w:rPr>
                <w:rFonts w:ascii="Arial" w:hAnsi="Arial" w:cs="Arial"/>
              </w:rPr>
              <w:t xml:space="preserve">ible Conduct of Research (RCR). </w:t>
            </w:r>
            <w:hyperlink r:id="rId30" w:history="1">
              <w:r w:rsidRPr="000A7826">
                <w:rPr>
                  <w:rStyle w:val="Hyperlink"/>
                  <w:rFonts w:ascii="Arial" w:hAnsi="Arial" w:cs="Arial"/>
                </w:rPr>
                <w:t>https://about.citiprogram.org/en/series/responsible-conduct-of-research-rcr/</w:t>
              </w:r>
            </w:hyperlink>
            <w:r w:rsidRPr="000A7826">
              <w:rPr>
                <w:rFonts w:ascii="Arial" w:hAnsi="Arial" w:cs="Arial"/>
              </w:rPr>
              <w:t xml:space="preserve">. </w:t>
            </w:r>
          </w:p>
        </w:tc>
      </w:tr>
    </w:tbl>
    <w:p w14:paraId="5D35A8E5" w14:textId="77777777" w:rsidR="000A7AF7" w:rsidRDefault="00D557F8">
      <w:pPr>
        <w:rPr>
          <w:rFonts w:ascii="Arial" w:eastAsia="Arial" w:hAnsi="Arial" w:cs="Arial"/>
        </w:rPr>
      </w:pPr>
      <w:r>
        <w:lastRenderedPageBreak/>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0A7826" w14:paraId="52B2AA33" w14:textId="77777777">
        <w:trPr>
          <w:trHeight w:val="760"/>
        </w:trPr>
        <w:tc>
          <w:tcPr>
            <w:tcW w:w="14125" w:type="dxa"/>
            <w:gridSpan w:val="2"/>
            <w:shd w:val="clear" w:color="auto" w:fill="9CC3E5"/>
          </w:tcPr>
          <w:p w14:paraId="6E9D5293" w14:textId="25F8E023" w:rsidR="000A7AF7" w:rsidRPr="000A7826" w:rsidRDefault="00D557F8">
            <w:pPr>
              <w:ind w:hanging="14"/>
              <w:jc w:val="center"/>
              <w:rPr>
                <w:rFonts w:ascii="Arial" w:eastAsia="Arial" w:hAnsi="Arial" w:cs="Arial"/>
                <w:b/>
              </w:rPr>
            </w:pPr>
            <w:r w:rsidRPr="000A7826">
              <w:rPr>
                <w:rFonts w:ascii="Arial" w:eastAsia="Arial" w:hAnsi="Arial" w:cs="Arial"/>
                <w:b/>
              </w:rPr>
              <w:lastRenderedPageBreak/>
              <w:t>Systems-</w:t>
            </w:r>
            <w:r w:rsidR="00925624" w:rsidRPr="000A7826">
              <w:rPr>
                <w:rFonts w:ascii="Arial" w:eastAsia="Arial" w:hAnsi="Arial" w:cs="Arial"/>
                <w:b/>
              </w:rPr>
              <w:t>B</w:t>
            </w:r>
            <w:r w:rsidRPr="000A7826">
              <w:rPr>
                <w:rFonts w:ascii="Arial" w:eastAsia="Arial" w:hAnsi="Arial" w:cs="Arial"/>
                <w:b/>
              </w:rPr>
              <w:t>ased Practice 1: Patient Safety and Quality Improvement</w:t>
            </w:r>
            <w:r w:rsidR="00925624" w:rsidRPr="000A7826">
              <w:rPr>
                <w:rFonts w:ascii="Arial" w:eastAsia="Arial" w:hAnsi="Arial" w:cs="Arial"/>
                <w:b/>
              </w:rPr>
              <w:t xml:space="preserve"> (QI)</w:t>
            </w:r>
          </w:p>
          <w:p w14:paraId="2475B522" w14:textId="71F94311" w:rsidR="000A7AF7" w:rsidRPr="000A7826" w:rsidRDefault="00D557F8" w:rsidP="00E51495">
            <w:pPr>
              <w:ind w:hanging="14"/>
              <w:rPr>
                <w:rFonts w:ascii="Arial" w:eastAsia="Arial" w:hAnsi="Arial" w:cs="Arial"/>
                <w:b/>
                <w:color w:val="000000"/>
              </w:rPr>
            </w:pPr>
            <w:r w:rsidRPr="000A7826">
              <w:rPr>
                <w:rFonts w:ascii="Arial" w:eastAsia="Arial" w:hAnsi="Arial" w:cs="Arial"/>
                <w:b/>
              </w:rPr>
              <w:t>Overall Intent:</w:t>
            </w:r>
            <w:r w:rsidRPr="000A7826">
              <w:rPr>
                <w:rFonts w:ascii="Arial" w:eastAsia="Arial" w:hAnsi="Arial" w:cs="Arial"/>
              </w:rPr>
              <w:t xml:space="preserve"> To demonstrate competence in the analysis and management of patient safety events, including relevant communication with patients, families, and health care professionals; and ability to conduct a </w:t>
            </w:r>
            <w:r w:rsidR="00925624" w:rsidRPr="000A7826">
              <w:rPr>
                <w:rFonts w:ascii="Arial" w:eastAsia="Arial" w:hAnsi="Arial" w:cs="Arial"/>
              </w:rPr>
              <w:t xml:space="preserve">QI </w:t>
            </w:r>
            <w:r w:rsidRPr="000A7826">
              <w:rPr>
                <w:rFonts w:ascii="Arial" w:eastAsia="Arial" w:hAnsi="Arial" w:cs="Arial"/>
              </w:rPr>
              <w:t>project</w:t>
            </w:r>
          </w:p>
        </w:tc>
      </w:tr>
      <w:tr w:rsidR="000A7AF7" w:rsidRPr="000A7826" w14:paraId="01466B3B" w14:textId="77777777">
        <w:tc>
          <w:tcPr>
            <w:tcW w:w="4950" w:type="dxa"/>
            <w:shd w:val="clear" w:color="auto" w:fill="FAC090"/>
          </w:tcPr>
          <w:p w14:paraId="2B383FFE" w14:textId="77777777" w:rsidR="000A7AF7" w:rsidRPr="000A7826" w:rsidRDefault="00D557F8">
            <w:pPr>
              <w:jc w:val="center"/>
              <w:rPr>
                <w:rFonts w:ascii="Arial" w:eastAsia="Arial" w:hAnsi="Arial" w:cs="Arial"/>
                <w:b/>
              </w:rPr>
            </w:pPr>
            <w:r w:rsidRPr="000A7826">
              <w:rPr>
                <w:rFonts w:ascii="Arial" w:eastAsia="Arial" w:hAnsi="Arial" w:cs="Arial"/>
                <w:b/>
              </w:rPr>
              <w:t>Milestones</w:t>
            </w:r>
          </w:p>
        </w:tc>
        <w:tc>
          <w:tcPr>
            <w:tcW w:w="9175" w:type="dxa"/>
            <w:shd w:val="clear" w:color="auto" w:fill="FAC090"/>
          </w:tcPr>
          <w:p w14:paraId="27FBC878" w14:textId="77777777" w:rsidR="000A7AF7" w:rsidRPr="000A7826" w:rsidRDefault="00D557F8">
            <w:pPr>
              <w:ind w:hanging="14"/>
              <w:jc w:val="center"/>
              <w:rPr>
                <w:rFonts w:ascii="Arial" w:eastAsia="Arial" w:hAnsi="Arial" w:cs="Arial"/>
                <w:b/>
              </w:rPr>
            </w:pPr>
            <w:r w:rsidRPr="000A7826">
              <w:rPr>
                <w:rFonts w:ascii="Arial" w:eastAsia="Arial" w:hAnsi="Arial" w:cs="Arial"/>
                <w:b/>
              </w:rPr>
              <w:t>Examples</w:t>
            </w:r>
          </w:p>
        </w:tc>
      </w:tr>
      <w:tr w:rsidR="000A7AF7" w:rsidRPr="000A7826" w14:paraId="60AB87DD" w14:textId="77777777" w:rsidTr="000A7826">
        <w:tc>
          <w:tcPr>
            <w:tcW w:w="4950" w:type="dxa"/>
            <w:tcBorders>
              <w:top w:val="single" w:sz="4" w:space="0" w:color="000000"/>
              <w:bottom w:val="single" w:sz="4" w:space="0" w:color="000000"/>
            </w:tcBorders>
            <w:shd w:val="clear" w:color="auto" w:fill="C9C9C9"/>
          </w:tcPr>
          <w:p w14:paraId="058C5C6D" w14:textId="77777777" w:rsidR="000A7AF7" w:rsidRPr="000A7826" w:rsidRDefault="00D557F8">
            <w:pPr>
              <w:rPr>
                <w:rFonts w:ascii="Arial" w:eastAsia="Arial" w:hAnsi="Arial" w:cs="Arial"/>
                <w:i/>
                <w:color w:val="000000"/>
              </w:rPr>
            </w:pPr>
            <w:r w:rsidRPr="000A7826">
              <w:rPr>
                <w:rFonts w:ascii="Arial" w:eastAsia="Arial" w:hAnsi="Arial" w:cs="Arial"/>
                <w:b/>
              </w:rPr>
              <w:t>Level 1</w:t>
            </w:r>
            <w:r w:rsidRPr="000A7826">
              <w:rPr>
                <w:rFonts w:ascii="Arial" w:eastAsia="Arial" w:hAnsi="Arial" w:cs="Arial"/>
              </w:rPr>
              <w:t xml:space="preserve"> </w:t>
            </w:r>
            <w:r w:rsidRPr="000A7826">
              <w:rPr>
                <w:rFonts w:ascii="Arial" w:eastAsia="Arial" w:hAnsi="Arial" w:cs="Arial"/>
                <w:i/>
                <w:color w:val="000000"/>
              </w:rPr>
              <w:t xml:space="preserve">Demonstrates knowledge of common patient safety events </w:t>
            </w:r>
          </w:p>
          <w:p w14:paraId="74C27898" w14:textId="77777777" w:rsidR="000A7AF7" w:rsidRPr="000A7826" w:rsidRDefault="000A7AF7">
            <w:pPr>
              <w:rPr>
                <w:rFonts w:ascii="Arial" w:eastAsia="Arial" w:hAnsi="Arial" w:cs="Arial"/>
                <w:i/>
                <w:color w:val="000000"/>
              </w:rPr>
            </w:pPr>
          </w:p>
          <w:p w14:paraId="639950FE" w14:textId="77777777" w:rsidR="000A7AF7" w:rsidRPr="000A7826" w:rsidRDefault="00D557F8">
            <w:pPr>
              <w:rPr>
                <w:rFonts w:ascii="Arial" w:eastAsia="Arial" w:hAnsi="Arial" w:cs="Arial"/>
                <w:i/>
                <w:color w:val="000000"/>
              </w:rPr>
            </w:pPr>
            <w:r w:rsidRPr="000A7826">
              <w:rPr>
                <w:rFonts w:ascii="Arial" w:eastAsia="Arial" w:hAnsi="Arial" w:cs="Arial"/>
                <w:i/>
                <w:color w:val="000000"/>
              </w:rPr>
              <w:t>Demonstrates knowledge of how to report patient safety events</w:t>
            </w:r>
          </w:p>
          <w:p w14:paraId="0BC4FEE9" w14:textId="77777777" w:rsidR="000A7AF7" w:rsidRPr="000A7826" w:rsidRDefault="000A7AF7">
            <w:pPr>
              <w:rPr>
                <w:rFonts w:ascii="Arial" w:eastAsia="Arial" w:hAnsi="Arial" w:cs="Arial"/>
                <w:i/>
                <w:color w:val="000000"/>
              </w:rPr>
            </w:pPr>
          </w:p>
          <w:p w14:paraId="1F73F3EF" w14:textId="77777777" w:rsidR="000A7AF7" w:rsidRPr="000A7826" w:rsidRDefault="00D557F8">
            <w:pPr>
              <w:rPr>
                <w:rFonts w:ascii="Arial" w:eastAsia="Arial" w:hAnsi="Arial" w:cs="Arial"/>
                <w:i/>
                <w:color w:val="000000"/>
              </w:rPr>
            </w:pPr>
            <w:r w:rsidRPr="000A7826">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E61CFA5" w14:textId="248CD31E"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Acknowledges risks associated with</w:t>
            </w:r>
            <w:r w:rsidRPr="000A7826">
              <w:rPr>
                <w:rFonts w:ascii="Arial" w:eastAsia="Arial" w:hAnsi="Arial" w:cs="Arial"/>
              </w:rPr>
              <w:t xml:space="preserve"> allergen immunotherapy injections</w:t>
            </w:r>
          </w:p>
          <w:p w14:paraId="498BFC4A" w14:textId="5AE81294" w:rsidR="000A7826" w:rsidRDefault="000A7826" w:rsidP="000A7826">
            <w:pPr>
              <w:pBdr>
                <w:top w:val="nil"/>
                <w:left w:val="nil"/>
                <w:bottom w:val="nil"/>
                <w:right w:val="nil"/>
                <w:between w:val="nil"/>
              </w:pBdr>
              <w:rPr>
                <w:rFonts w:ascii="Arial" w:eastAsia="Arial" w:hAnsi="Arial" w:cs="Arial"/>
              </w:rPr>
            </w:pPr>
          </w:p>
          <w:p w14:paraId="141D9AF9" w14:textId="77777777" w:rsidR="000A7826" w:rsidRPr="000A7826" w:rsidRDefault="000A7826" w:rsidP="000A7826">
            <w:pPr>
              <w:pBdr>
                <w:top w:val="nil"/>
                <w:left w:val="nil"/>
                <w:bottom w:val="nil"/>
                <w:right w:val="nil"/>
                <w:between w:val="nil"/>
              </w:pBdr>
              <w:rPr>
                <w:rFonts w:ascii="Arial" w:hAnsi="Arial" w:cs="Arial"/>
                <w:color w:val="000000"/>
              </w:rPr>
            </w:pPr>
          </w:p>
          <w:p w14:paraId="4967D325" w14:textId="564622AC"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Identifies the safety event reporting mechanism for their institution</w:t>
            </w:r>
          </w:p>
          <w:p w14:paraId="5BACFB25" w14:textId="0C4F3315" w:rsidR="000A7826" w:rsidRDefault="000A7826" w:rsidP="000A7826">
            <w:pPr>
              <w:pBdr>
                <w:top w:val="nil"/>
                <w:left w:val="nil"/>
                <w:bottom w:val="nil"/>
                <w:right w:val="nil"/>
                <w:between w:val="nil"/>
              </w:pBdr>
              <w:rPr>
                <w:rFonts w:ascii="Arial" w:eastAsia="Arial" w:hAnsi="Arial" w:cs="Arial"/>
                <w:color w:val="000000"/>
              </w:rPr>
            </w:pPr>
          </w:p>
          <w:p w14:paraId="556775E8" w14:textId="77777777" w:rsidR="000A7826" w:rsidRPr="000A7826" w:rsidRDefault="000A7826" w:rsidP="000A7826">
            <w:pPr>
              <w:pBdr>
                <w:top w:val="nil"/>
                <w:left w:val="nil"/>
                <w:bottom w:val="nil"/>
                <w:right w:val="nil"/>
                <w:between w:val="nil"/>
              </w:pBdr>
              <w:rPr>
                <w:rFonts w:ascii="Arial" w:hAnsi="Arial" w:cs="Arial"/>
                <w:color w:val="000000"/>
              </w:rPr>
            </w:pPr>
          </w:p>
          <w:p w14:paraId="2F1C02FE" w14:textId="2524BD1A" w:rsidR="000A7AF7" w:rsidRPr="000A7826" w:rsidRDefault="00D557F8" w:rsidP="00E51495">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Describes the components of a PDSA cycle</w:t>
            </w:r>
          </w:p>
        </w:tc>
      </w:tr>
      <w:tr w:rsidR="000A7AF7" w:rsidRPr="000A7826" w14:paraId="14AD8F9C" w14:textId="77777777" w:rsidTr="000A7826">
        <w:tc>
          <w:tcPr>
            <w:tcW w:w="4950" w:type="dxa"/>
            <w:tcBorders>
              <w:top w:val="single" w:sz="4" w:space="0" w:color="000000"/>
              <w:bottom w:val="single" w:sz="4" w:space="0" w:color="000000"/>
            </w:tcBorders>
            <w:shd w:val="clear" w:color="auto" w:fill="C9C9C9"/>
          </w:tcPr>
          <w:p w14:paraId="2F880EF7" w14:textId="77777777" w:rsidR="000A7AF7" w:rsidRPr="000A7826" w:rsidRDefault="00D557F8">
            <w:pPr>
              <w:rPr>
                <w:rFonts w:ascii="Arial" w:eastAsia="Arial" w:hAnsi="Arial" w:cs="Arial"/>
                <w:i/>
              </w:rPr>
            </w:pPr>
            <w:r w:rsidRPr="000A7826">
              <w:rPr>
                <w:rFonts w:ascii="Arial" w:eastAsia="Arial" w:hAnsi="Arial" w:cs="Arial"/>
                <w:b/>
              </w:rPr>
              <w:t>Level 2</w:t>
            </w:r>
            <w:r w:rsidRPr="000A7826">
              <w:rPr>
                <w:rFonts w:ascii="Arial" w:eastAsia="Arial" w:hAnsi="Arial" w:cs="Arial"/>
              </w:rPr>
              <w:t xml:space="preserve"> </w:t>
            </w:r>
            <w:r w:rsidRPr="000A7826">
              <w:rPr>
                <w:rFonts w:ascii="Arial" w:eastAsia="Arial" w:hAnsi="Arial" w:cs="Arial"/>
                <w:i/>
              </w:rPr>
              <w:t>Identifies system factors that lead to patient safety events</w:t>
            </w:r>
          </w:p>
          <w:p w14:paraId="11B2DFDE" w14:textId="77777777" w:rsidR="000A7AF7" w:rsidRPr="000A7826" w:rsidRDefault="000A7AF7">
            <w:pPr>
              <w:rPr>
                <w:rFonts w:ascii="Arial" w:eastAsia="Arial" w:hAnsi="Arial" w:cs="Arial"/>
                <w:i/>
              </w:rPr>
            </w:pPr>
          </w:p>
          <w:p w14:paraId="1642FBBA" w14:textId="77777777" w:rsidR="000A7AF7" w:rsidRPr="000A7826" w:rsidRDefault="00D557F8">
            <w:pPr>
              <w:rPr>
                <w:rFonts w:ascii="Arial" w:eastAsia="Arial" w:hAnsi="Arial" w:cs="Arial"/>
                <w:i/>
              </w:rPr>
            </w:pPr>
            <w:r w:rsidRPr="000A7826">
              <w:rPr>
                <w:rFonts w:ascii="Arial" w:eastAsia="Arial" w:hAnsi="Arial" w:cs="Arial"/>
                <w:i/>
              </w:rPr>
              <w:t>Reports patient safety events through institutional reporting systems (actual or simulated)</w:t>
            </w:r>
          </w:p>
          <w:p w14:paraId="22BFCB44" w14:textId="77777777" w:rsidR="000A7AF7" w:rsidRPr="000A7826" w:rsidRDefault="000A7AF7">
            <w:pPr>
              <w:rPr>
                <w:rFonts w:ascii="Arial" w:eastAsia="Arial" w:hAnsi="Arial" w:cs="Arial"/>
                <w:i/>
              </w:rPr>
            </w:pPr>
          </w:p>
          <w:p w14:paraId="32E5A820" w14:textId="77777777" w:rsidR="000A7AF7" w:rsidRPr="000A7826" w:rsidRDefault="00D557F8">
            <w:pPr>
              <w:rPr>
                <w:rFonts w:ascii="Arial" w:eastAsia="Arial" w:hAnsi="Arial" w:cs="Arial"/>
                <w:i/>
              </w:rPr>
            </w:pPr>
            <w:r w:rsidRPr="000A7826">
              <w:rPr>
                <w:rFonts w:ascii="Arial" w:eastAsia="Arial" w:hAnsi="Arial" w:cs="Arial"/>
                <w:i/>
              </w:rPr>
              <w:t>Demonstrates knowledge of and 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F6FA4D9" w14:textId="680071C9"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Identifies inadequate allergen </w:t>
            </w:r>
            <w:r w:rsidRPr="000A7826">
              <w:rPr>
                <w:rFonts w:ascii="Arial" w:eastAsia="Arial" w:hAnsi="Arial" w:cs="Arial"/>
              </w:rPr>
              <w:t>immunotherapy vial labeling practices</w:t>
            </w:r>
            <w:r w:rsidRPr="000A7826">
              <w:rPr>
                <w:rFonts w:ascii="Arial" w:eastAsia="Arial" w:hAnsi="Arial" w:cs="Arial"/>
                <w:color w:val="000000"/>
              </w:rPr>
              <w:t xml:space="preserve"> as a system risk factor contributing to injection reactions</w:t>
            </w:r>
          </w:p>
          <w:p w14:paraId="741A161D" w14:textId="77777777" w:rsidR="000A7826" w:rsidRPr="000A7826" w:rsidRDefault="000A7826" w:rsidP="000A7826">
            <w:pPr>
              <w:pBdr>
                <w:top w:val="nil"/>
                <w:left w:val="nil"/>
                <w:bottom w:val="nil"/>
                <w:right w:val="nil"/>
                <w:between w:val="nil"/>
              </w:pBdr>
              <w:rPr>
                <w:rFonts w:ascii="Arial" w:hAnsi="Arial" w:cs="Arial"/>
                <w:color w:val="000000"/>
              </w:rPr>
            </w:pPr>
          </w:p>
          <w:p w14:paraId="6913EEC6" w14:textId="1C6B62AB"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Enters a safety event report after discovering </w:t>
            </w:r>
            <w:r w:rsidRPr="000A7826">
              <w:rPr>
                <w:rFonts w:ascii="Arial" w:eastAsia="Arial" w:hAnsi="Arial" w:cs="Arial"/>
              </w:rPr>
              <w:t>that the wrong dose of influenza vaccine was administered to a pediatric patient</w:t>
            </w:r>
          </w:p>
          <w:p w14:paraId="32F2A549" w14:textId="77777777" w:rsidR="000A7826" w:rsidRDefault="000A7826" w:rsidP="000A7826">
            <w:pPr>
              <w:pStyle w:val="ListParagraph"/>
              <w:rPr>
                <w:rFonts w:ascii="Arial" w:hAnsi="Arial" w:cs="Arial"/>
                <w:color w:val="000000"/>
              </w:rPr>
            </w:pPr>
          </w:p>
          <w:p w14:paraId="5EB4F6E3" w14:textId="77777777" w:rsidR="000A7826" w:rsidRPr="000A7826" w:rsidRDefault="000A7826" w:rsidP="000A7826">
            <w:pPr>
              <w:pBdr>
                <w:top w:val="nil"/>
                <w:left w:val="nil"/>
                <w:bottom w:val="nil"/>
                <w:right w:val="nil"/>
                <w:between w:val="nil"/>
              </w:pBdr>
              <w:rPr>
                <w:rFonts w:ascii="Arial" w:hAnsi="Arial" w:cs="Arial"/>
                <w:color w:val="000000"/>
              </w:rPr>
            </w:pPr>
          </w:p>
          <w:p w14:paraId="3CBC08E2" w14:textId="77777777"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Describes a current QI project to improve </w:t>
            </w:r>
            <w:r w:rsidRPr="000A7826">
              <w:rPr>
                <w:rFonts w:ascii="Arial" w:eastAsia="Arial" w:hAnsi="Arial" w:cs="Arial"/>
              </w:rPr>
              <w:t>the accuracy of medication administration in the clinic</w:t>
            </w:r>
          </w:p>
        </w:tc>
      </w:tr>
      <w:tr w:rsidR="000A7AF7" w:rsidRPr="000A7826" w14:paraId="51CB65B6" w14:textId="77777777" w:rsidTr="000A7826">
        <w:tc>
          <w:tcPr>
            <w:tcW w:w="4950" w:type="dxa"/>
            <w:tcBorders>
              <w:top w:val="single" w:sz="4" w:space="0" w:color="000000"/>
              <w:bottom w:val="single" w:sz="4" w:space="0" w:color="000000"/>
            </w:tcBorders>
            <w:shd w:val="clear" w:color="auto" w:fill="C9C9C9"/>
          </w:tcPr>
          <w:p w14:paraId="616B0E6A" w14:textId="77777777" w:rsidR="000A7AF7" w:rsidRPr="000A7826" w:rsidRDefault="00D557F8">
            <w:pPr>
              <w:rPr>
                <w:rFonts w:ascii="Arial" w:eastAsia="Arial" w:hAnsi="Arial" w:cs="Arial"/>
                <w:i/>
                <w:color w:val="000000"/>
              </w:rPr>
            </w:pPr>
            <w:r w:rsidRPr="000A7826">
              <w:rPr>
                <w:rFonts w:ascii="Arial" w:eastAsia="Arial" w:hAnsi="Arial" w:cs="Arial"/>
                <w:b/>
              </w:rPr>
              <w:t>Level 3</w:t>
            </w:r>
            <w:r w:rsidRPr="000A7826">
              <w:rPr>
                <w:rFonts w:ascii="Arial" w:eastAsia="Arial" w:hAnsi="Arial" w:cs="Arial"/>
              </w:rPr>
              <w:t xml:space="preserve"> </w:t>
            </w:r>
            <w:r w:rsidRPr="000A7826">
              <w:rPr>
                <w:rFonts w:ascii="Arial" w:eastAsia="Arial" w:hAnsi="Arial" w:cs="Arial"/>
                <w:i/>
                <w:color w:val="000000"/>
              </w:rPr>
              <w:t>Participates in analysis of patient safety events (simulated or actual)</w:t>
            </w:r>
          </w:p>
          <w:p w14:paraId="6314E1EE" w14:textId="77777777" w:rsidR="000A7AF7" w:rsidRPr="000A7826" w:rsidRDefault="000A7AF7">
            <w:pPr>
              <w:rPr>
                <w:rFonts w:ascii="Arial" w:eastAsia="Arial" w:hAnsi="Arial" w:cs="Arial"/>
                <w:i/>
                <w:color w:val="000000"/>
              </w:rPr>
            </w:pPr>
          </w:p>
          <w:p w14:paraId="332C571B" w14:textId="77777777" w:rsidR="000A7AF7" w:rsidRPr="000A7826" w:rsidRDefault="00D557F8">
            <w:pPr>
              <w:rPr>
                <w:rFonts w:ascii="Arial" w:eastAsia="Arial" w:hAnsi="Arial" w:cs="Arial"/>
                <w:i/>
                <w:color w:val="000000"/>
              </w:rPr>
            </w:pPr>
            <w:r w:rsidRPr="000A7826">
              <w:rPr>
                <w:rFonts w:ascii="Arial" w:eastAsia="Arial" w:hAnsi="Arial" w:cs="Arial"/>
                <w:i/>
                <w:color w:val="000000"/>
              </w:rPr>
              <w:t>Participates in disclosure of patient safety events to patients and families (simulated or actual)</w:t>
            </w:r>
          </w:p>
          <w:p w14:paraId="47167303" w14:textId="77777777" w:rsidR="000A7AF7" w:rsidRPr="000A7826" w:rsidRDefault="000A7AF7">
            <w:pPr>
              <w:rPr>
                <w:rFonts w:ascii="Arial" w:eastAsia="Arial" w:hAnsi="Arial" w:cs="Arial"/>
                <w:i/>
                <w:color w:val="000000"/>
              </w:rPr>
            </w:pPr>
          </w:p>
          <w:p w14:paraId="43470984" w14:textId="77777777" w:rsidR="000A7AF7" w:rsidRPr="000A7826" w:rsidRDefault="00D557F8">
            <w:pPr>
              <w:rPr>
                <w:rFonts w:ascii="Arial" w:eastAsia="Arial" w:hAnsi="Arial" w:cs="Arial"/>
                <w:i/>
                <w:color w:val="000000"/>
              </w:rPr>
            </w:pPr>
            <w:r w:rsidRPr="000A7826">
              <w:rPr>
                <w:rFonts w:ascii="Arial" w:eastAsia="Arial" w:hAnsi="Arial" w:cs="Arial"/>
                <w:i/>
                <w:color w:val="000000"/>
              </w:rPr>
              <w:t>Demonstrates the ability to identify and develop a quality improvement project or advance an existing project</w:t>
            </w:r>
          </w:p>
        </w:tc>
        <w:tc>
          <w:tcPr>
            <w:tcW w:w="9175" w:type="dxa"/>
            <w:tcBorders>
              <w:top w:val="single" w:sz="4" w:space="0" w:color="000000"/>
              <w:left w:val="nil"/>
              <w:bottom w:val="single" w:sz="4" w:space="0" w:color="000000"/>
              <w:right w:val="single" w:sz="8" w:space="0" w:color="000000"/>
            </w:tcBorders>
            <w:shd w:val="clear" w:color="auto" w:fill="C9C9C9"/>
          </w:tcPr>
          <w:p w14:paraId="1744D51D" w14:textId="20BBD218"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Participates in a simulated root cause analysis related to an</w:t>
            </w:r>
            <w:r w:rsidRPr="000A7826">
              <w:rPr>
                <w:rFonts w:ascii="Arial" w:eastAsia="Arial" w:hAnsi="Arial" w:cs="Arial"/>
              </w:rPr>
              <w:t>aphylaxis due to the incorrect immunotherapy injection being given to a patient</w:t>
            </w:r>
          </w:p>
          <w:p w14:paraId="607798BE" w14:textId="77777777" w:rsidR="000A7826" w:rsidRPr="000A7826" w:rsidRDefault="000A7826" w:rsidP="000A7826">
            <w:pPr>
              <w:pBdr>
                <w:top w:val="nil"/>
                <w:left w:val="nil"/>
                <w:bottom w:val="nil"/>
                <w:right w:val="nil"/>
                <w:between w:val="nil"/>
              </w:pBdr>
              <w:rPr>
                <w:rFonts w:ascii="Arial" w:hAnsi="Arial" w:cs="Arial"/>
                <w:color w:val="000000"/>
              </w:rPr>
            </w:pPr>
          </w:p>
          <w:p w14:paraId="46B069F0" w14:textId="28013E7D"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In collaboration with the attending</w:t>
            </w:r>
            <w:r w:rsidR="009222F7" w:rsidRPr="000A7826">
              <w:rPr>
                <w:rFonts w:ascii="Arial" w:eastAsia="Arial" w:hAnsi="Arial" w:cs="Arial"/>
                <w:color w:val="000000"/>
              </w:rPr>
              <w:t>,</w:t>
            </w:r>
            <w:r w:rsidRPr="000A7826">
              <w:rPr>
                <w:rFonts w:ascii="Arial" w:eastAsia="Arial" w:hAnsi="Arial" w:cs="Arial"/>
                <w:color w:val="000000"/>
              </w:rPr>
              <w:t xml:space="preserve"> discloses the </w:t>
            </w:r>
            <w:r w:rsidRPr="000A7826">
              <w:rPr>
                <w:rFonts w:ascii="Arial" w:eastAsia="Arial" w:hAnsi="Arial" w:cs="Arial"/>
              </w:rPr>
              <w:t>vaccination error to</w:t>
            </w:r>
            <w:r w:rsidRPr="000A7826">
              <w:rPr>
                <w:rFonts w:ascii="Arial" w:eastAsia="Arial" w:hAnsi="Arial" w:cs="Arial"/>
                <w:color w:val="000000"/>
              </w:rPr>
              <w:t xml:space="preserve"> t</w:t>
            </w:r>
            <w:r w:rsidRPr="000A7826">
              <w:rPr>
                <w:rFonts w:ascii="Arial" w:eastAsia="Arial" w:hAnsi="Arial" w:cs="Arial"/>
              </w:rPr>
              <w:t xml:space="preserve">he </w:t>
            </w:r>
            <w:r w:rsidRPr="000A7826">
              <w:rPr>
                <w:rFonts w:ascii="Arial" w:eastAsia="Arial" w:hAnsi="Arial" w:cs="Arial"/>
                <w:color w:val="000000"/>
              </w:rPr>
              <w:t>patient</w:t>
            </w:r>
            <w:r w:rsidRPr="000A7826">
              <w:rPr>
                <w:rFonts w:ascii="Arial" w:eastAsia="Arial" w:hAnsi="Arial" w:cs="Arial"/>
              </w:rPr>
              <w:t>’s</w:t>
            </w:r>
            <w:r w:rsidRPr="000A7826">
              <w:rPr>
                <w:rFonts w:ascii="Arial" w:eastAsia="Arial" w:hAnsi="Arial" w:cs="Arial"/>
                <w:color w:val="000000"/>
              </w:rPr>
              <w:t xml:space="preserve"> </w:t>
            </w:r>
            <w:r w:rsidRPr="000A7826">
              <w:rPr>
                <w:rFonts w:ascii="Arial" w:eastAsia="Arial" w:hAnsi="Arial" w:cs="Arial"/>
              </w:rPr>
              <w:t>parent(s)</w:t>
            </w:r>
          </w:p>
          <w:p w14:paraId="5AD2B4BB" w14:textId="77777777" w:rsidR="000A7826" w:rsidRDefault="000A7826" w:rsidP="000A7826">
            <w:pPr>
              <w:pStyle w:val="ListParagraph"/>
              <w:rPr>
                <w:rFonts w:ascii="Arial" w:hAnsi="Arial" w:cs="Arial"/>
                <w:color w:val="000000"/>
              </w:rPr>
            </w:pPr>
          </w:p>
          <w:p w14:paraId="52C71A33" w14:textId="77777777" w:rsidR="000A7826" w:rsidRPr="000A7826" w:rsidRDefault="000A7826" w:rsidP="000A7826">
            <w:pPr>
              <w:pBdr>
                <w:top w:val="nil"/>
                <w:left w:val="nil"/>
                <w:bottom w:val="nil"/>
                <w:right w:val="nil"/>
                <w:between w:val="nil"/>
              </w:pBdr>
              <w:rPr>
                <w:rFonts w:ascii="Arial" w:hAnsi="Arial" w:cs="Arial"/>
                <w:color w:val="000000"/>
              </w:rPr>
            </w:pPr>
          </w:p>
          <w:p w14:paraId="78DD0310" w14:textId="3EE18A5C"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Recognizes a need for better anaphylaxis </w:t>
            </w:r>
            <w:r w:rsidRPr="000A7826">
              <w:rPr>
                <w:rFonts w:ascii="Arial" w:eastAsia="Arial" w:hAnsi="Arial" w:cs="Arial"/>
              </w:rPr>
              <w:t>management among staff, and creates a QI project including simulation exercises to achieve this</w:t>
            </w:r>
          </w:p>
        </w:tc>
      </w:tr>
      <w:tr w:rsidR="000A7AF7" w:rsidRPr="000A7826" w14:paraId="397D940E" w14:textId="77777777" w:rsidTr="000A7826">
        <w:tc>
          <w:tcPr>
            <w:tcW w:w="4950" w:type="dxa"/>
            <w:tcBorders>
              <w:top w:val="single" w:sz="4" w:space="0" w:color="000000"/>
              <w:bottom w:val="single" w:sz="4" w:space="0" w:color="000000"/>
            </w:tcBorders>
            <w:shd w:val="clear" w:color="auto" w:fill="C9C9C9"/>
          </w:tcPr>
          <w:p w14:paraId="0309DC59" w14:textId="77777777" w:rsidR="000A7AF7" w:rsidRPr="000A7826" w:rsidRDefault="00D557F8">
            <w:pPr>
              <w:rPr>
                <w:rFonts w:ascii="Arial" w:eastAsia="Arial" w:hAnsi="Arial" w:cs="Arial"/>
                <w:i/>
              </w:rPr>
            </w:pPr>
            <w:r w:rsidRPr="000A7826">
              <w:rPr>
                <w:rFonts w:ascii="Arial" w:eastAsia="Arial" w:hAnsi="Arial" w:cs="Arial"/>
                <w:b/>
              </w:rPr>
              <w:t>Level 4</w:t>
            </w:r>
            <w:r w:rsidRPr="000A7826">
              <w:rPr>
                <w:rFonts w:ascii="Arial" w:eastAsia="Arial" w:hAnsi="Arial" w:cs="Arial"/>
              </w:rPr>
              <w:t xml:space="preserve"> </w:t>
            </w:r>
            <w:r w:rsidRPr="000A7826">
              <w:rPr>
                <w:rFonts w:ascii="Arial" w:eastAsia="Arial" w:hAnsi="Arial" w:cs="Arial"/>
                <w:i/>
              </w:rPr>
              <w:t>Conducts analysis of patient safety events and offers error prevention strategies (simulated or actual)</w:t>
            </w:r>
          </w:p>
          <w:p w14:paraId="2C570505" w14:textId="77777777" w:rsidR="000A7AF7" w:rsidRPr="000A7826" w:rsidRDefault="000A7AF7">
            <w:pPr>
              <w:rPr>
                <w:rFonts w:ascii="Arial" w:eastAsia="Arial" w:hAnsi="Arial" w:cs="Arial"/>
                <w:i/>
              </w:rPr>
            </w:pPr>
          </w:p>
          <w:p w14:paraId="21685D9F" w14:textId="77777777" w:rsidR="000A7AF7" w:rsidRPr="000A7826" w:rsidRDefault="00D557F8">
            <w:pPr>
              <w:rPr>
                <w:rFonts w:ascii="Arial" w:eastAsia="Arial" w:hAnsi="Arial" w:cs="Arial"/>
                <w:i/>
              </w:rPr>
            </w:pPr>
            <w:r w:rsidRPr="000A7826">
              <w:rPr>
                <w:rFonts w:ascii="Arial" w:eastAsia="Arial" w:hAnsi="Arial" w:cs="Arial"/>
                <w:i/>
              </w:rPr>
              <w:t>Discloses patient safety events to patients and families (simulated or actual)</w:t>
            </w:r>
          </w:p>
          <w:p w14:paraId="3BDC6E36" w14:textId="77777777" w:rsidR="000A7AF7" w:rsidRPr="000A7826" w:rsidRDefault="000A7AF7">
            <w:pPr>
              <w:rPr>
                <w:rFonts w:ascii="Arial" w:eastAsia="Arial" w:hAnsi="Arial" w:cs="Arial"/>
                <w:i/>
              </w:rPr>
            </w:pPr>
          </w:p>
          <w:p w14:paraId="127CD21B" w14:textId="77777777" w:rsidR="000A7AF7" w:rsidRPr="000A7826" w:rsidRDefault="00D557F8">
            <w:pPr>
              <w:rPr>
                <w:rFonts w:ascii="Arial" w:eastAsia="Arial" w:hAnsi="Arial" w:cs="Arial"/>
                <w:i/>
              </w:rPr>
            </w:pPr>
            <w:r w:rsidRPr="000A7826">
              <w:rPr>
                <w:rFonts w:ascii="Arial" w:eastAsia="Arial" w:hAnsi="Arial" w:cs="Arial"/>
                <w:i/>
              </w:rPr>
              <w:t>Demonstrates the ability to implement or assess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9950A08" w14:textId="6363971A"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rPr>
              <w:lastRenderedPageBreak/>
              <w:t>Performs a chart review of injection reactions</w:t>
            </w:r>
          </w:p>
          <w:p w14:paraId="7EA8B6FA" w14:textId="13BBBD58" w:rsidR="000A7826" w:rsidRDefault="000A7826" w:rsidP="000A7826">
            <w:pPr>
              <w:pBdr>
                <w:top w:val="nil"/>
                <w:left w:val="nil"/>
                <w:bottom w:val="nil"/>
                <w:right w:val="nil"/>
                <w:between w:val="nil"/>
              </w:pBdr>
              <w:rPr>
                <w:rFonts w:ascii="Arial" w:eastAsia="Arial" w:hAnsi="Arial" w:cs="Arial"/>
              </w:rPr>
            </w:pPr>
          </w:p>
          <w:p w14:paraId="245B98E2" w14:textId="3E008156" w:rsidR="000A7826" w:rsidRDefault="000A7826" w:rsidP="000A7826">
            <w:pPr>
              <w:pBdr>
                <w:top w:val="nil"/>
                <w:left w:val="nil"/>
                <w:bottom w:val="nil"/>
                <w:right w:val="nil"/>
                <w:between w:val="nil"/>
              </w:pBdr>
              <w:rPr>
                <w:rFonts w:ascii="Arial" w:eastAsia="Arial" w:hAnsi="Arial" w:cs="Arial"/>
              </w:rPr>
            </w:pPr>
          </w:p>
          <w:p w14:paraId="346EA6D2" w14:textId="77777777" w:rsidR="000A7826" w:rsidRPr="000A7826" w:rsidRDefault="000A7826" w:rsidP="000A7826">
            <w:pPr>
              <w:pBdr>
                <w:top w:val="nil"/>
                <w:left w:val="nil"/>
                <w:bottom w:val="nil"/>
                <w:right w:val="nil"/>
                <w:between w:val="nil"/>
              </w:pBdr>
              <w:rPr>
                <w:rFonts w:ascii="Arial" w:hAnsi="Arial" w:cs="Arial"/>
                <w:color w:val="000000"/>
              </w:rPr>
            </w:pPr>
          </w:p>
          <w:p w14:paraId="45AEC5E6" w14:textId="111BAD8A"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Independently discloses the </w:t>
            </w:r>
            <w:r w:rsidRPr="000A7826">
              <w:rPr>
                <w:rFonts w:ascii="Arial" w:eastAsia="Arial" w:hAnsi="Arial" w:cs="Arial"/>
              </w:rPr>
              <w:t>vaccination error to the patient’s parent(s)</w:t>
            </w:r>
          </w:p>
          <w:p w14:paraId="6DDD4E9D" w14:textId="388E5BF5" w:rsidR="000A7826" w:rsidRDefault="000A7826" w:rsidP="000A7826">
            <w:pPr>
              <w:pBdr>
                <w:top w:val="nil"/>
                <w:left w:val="nil"/>
                <w:bottom w:val="nil"/>
                <w:right w:val="nil"/>
                <w:between w:val="nil"/>
              </w:pBdr>
              <w:rPr>
                <w:rFonts w:ascii="Arial" w:eastAsia="Arial" w:hAnsi="Arial" w:cs="Arial"/>
              </w:rPr>
            </w:pPr>
          </w:p>
          <w:p w14:paraId="486AA649" w14:textId="77777777" w:rsidR="000A7826" w:rsidRPr="000A7826" w:rsidRDefault="000A7826" w:rsidP="000A7826">
            <w:pPr>
              <w:pBdr>
                <w:top w:val="nil"/>
                <w:left w:val="nil"/>
                <w:bottom w:val="nil"/>
                <w:right w:val="nil"/>
                <w:between w:val="nil"/>
              </w:pBdr>
              <w:rPr>
                <w:rFonts w:ascii="Arial" w:hAnsi="Arial" w:cs="Arial"/>
                <w:color w:val="000000"/>
              </w:rPr>
            </w:pPr>
          </w:p>
          <w:p w14:paraId="5CEADF18" w14:textId="77777777"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Shares outcomes of a full PDSA cycle related to improv</w:t>
            </w:r>
            <w:r w:rsidRPr="000A7826">
              <w:rPr>
                <w:rFonts w:ascii="Arial" w:eastAsia="Arial" w:hAnsi="Arial" w:cs="Arial"/>
              </w:rPr>
              <w:t>ing anaphylaxis management with mentor</w:t>
            </w:r>
          </w:p>
        </w:tc>
      </w:tr>
      <w:tr w:rsidR="000A7AF7" w:rsidRPr="000A7826" w14:paraId="1F039C4E" w14:textId="77777777" w:rsidTr="000A7826">
        <w:tc>
          <w:tcPr>
            <w:tcW w:w="4950" w:type="dxa"/>
            <w:tcBorders>
              <w:top w:val="single" w:sz="4" w:space="0" w:color="000000"/>
              <w:bottom w:val="single" w:sz="4" w:space="0" w:color="000000"/>
            </w:tcBorders>
            <w:shd w:val="clear" w:color="auto" w:fill="C9C9C9"/>
          </w:tcPr>
          <w:p w14:paraId="21A5ABFD" w14:textId="77777777" w:rsidR="000A7AF7" w:rsidRPr="000A7826" w:rsidRDefault="00D557F8">
            <w:pPr>
              <w:rPr>
                <w:rFonts w:ascii="Arial" w:eastAsia="Arial" w:hAnsi="Arial" w:cs="Arial"/>
                <w:i/>
              </w:rPr>
            </w:pPr>
            <w:r w:rsidRPr="000A7826">
              <w:rPr>
                <w:rFonts w:ascii="Arial" w:eastAsia="Arial" w:hAnsi="Arial" w:cs="Arial"/>
                <w:b/>
              </w:rPr>
              <w:lastRenderedPageBreak/>
              <w:t>Level 5</w:t>
            </w:r>
            <w:r w:rsidRPr="000A7826">
              <w:rPr>
                <w:rFonts w:ascii="Arial" w:eastAsia="Arial" w:hAnsi="Arial" w:cs="Arial"/>
              </w:rPr>
              <w:t xml:space="preserve"> </w:t>
            </w:r>
            <w:r w:rsidRPr="000A7826">
              <w:rPr>
                <w:rFonts w:ascii="Arial" w:eastAsia="Arial" w:hAnsi="Arial" w:cs="Arial"/>
                <w:i/>
              </w:rPr>
              <w:t>Actively engages teams and processes to modify systems to prevent patient safety events</w:t>
            </w:r>
          </w:p>
          <w:p w14:paraId="6BC3C6A6" w14:textId="77777777" w:rsidR="000A7AF7" w:rsidRPr="000A7826" w:rsidRDefault="000A7AF7">
            <w:pPr>
              <w:rPr>
                <w:rFonts w:ascii="Arial" w:eastAsia="Arial" w:hAnsi="Arial" w:cs="Arial"/>
                <w:i/>
              </w:rPr>
            </w:pPr>
          </w:p>
          <w:p w14:paraId="50A8C1EB" w14:textId="77777777" w:rsidR="000A7AF7" w:rsidRPr="000A7826" w:rsidRDefault="00D557F8">
            <w:pPr>
              <w:rPr>
                <w:rFonts w:ascii="Arial" w:eastAsia="Arial" w:hAnsi="Arial" w:cs="Arial"/>
                <w:i/>
              </w:rPr>
            </w:pPr>
            <w:r w:rsidRPr="000A7826">
              <w:rPr>
                <w:rFonts w:ascii="Arial" w:eastAsia="Arial" w:hAnsi="Arial" w:cs="Arial"/>
                <w:i/>
              </w:rPr>
              <w:t>Role models or mentors others in the disclosure of patient safety events</w:t>
            </w:r>
          </w:p>
          <w:p w14:paraId="752438B2" w14:textId="77777777" w:rsidR="000A7AF7" w:rsidRPr="000A7826" w:rsidRDefault="000A7AF7">
            <w:pPr>
              <w:rPr>
                <w:rFonts w:ascii="Arial" w:eastAsia="Arial" w:hAnsi="Arial" w:cs="Arial"/>
                <w:i/>
              </w:rPr>
            </w:pPr>
          </w:p>
          <w:p w14:paraId="09A00D30" w14:textId="77777777" w:rsidR="000A7AF7" w:rsidRPr="000A7826" w:rsidRDefault="00D557F8">
            <w:pPr>
              <w:rPr>
                <w:rFonts w:ascii="Arial" w:eastAsia="Arial" w:hAnsi="Arial" w:cs="Arial"/>
                <w:i/>
              </w:rPr>
            </w:pPr>
            <w:r w:rsidRPr="000A7826">
              <w:rPr>
                <w:rFonts w:ascii="Arial" w:eastAsia="Arial" w:hAnsi="Arial" w:cs="Arial"/>
                <w:i/>
              </w:rPr>
              <w:t>Independently creates, implements, and assesses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5C269C1D" w14:textId="7BDC2471"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Leads an initiative to </w:t>
            </w:r>
            <w:r w:rsidRPr="000A7826">
              <w:rPr>
                <w:rFonts w:ascii="Arial" w:eastAsia="Arial" w:hAnsi="Arial" w:cs="Arial"/>
              </w:rPr>
              <w:t>improve allergen immunotherapy administration practices</w:t>
            </w:r>
          </w:p>
          <w:p w14:paraId="476EFCA9" w14:textId="54A9B590" w:rsidR="000A7826" w:rsidRDefault="000A7826" w:rsidP="000A7826">
            <w:pPr>
              <w:pBdr>
                <w:top w:val="nil"/>
                <w:left w:val="nil"/>
                <w:bottom w:val="nil"/>
                <w:right w:val="nil"/>
                <w:between w:val="nil"/>
              </w:pBdr>
              <w:rPr>
                <w:rFonts w:ascii="Arial" w:eastAsia="Arial" w:hAnsi="Arial" w:cs="Arial"/>
              </w:rPr>
            </w:pPr>
          </w:p>
          <w:p w14:paraId="0DA7274A" w14:textId="0A64B863" w:rsidR="000A7826" w:rsidRDefault="000A7826" w:rsidP="000A7826">
            <w:pPr>
              <w:pBdr>
                <w:top w:val="nil"/>
                <w:left w:val="nil"/>
                <w:bottom w:val="nil"/>
                <w:right w:val="nil"/>
                <w:between w:val="nil"/>
              </w:pBdr>
              <w:rPr>
                <w:rFonts w:ascii="Arial" w:eastAsia="Arial" w:hAnsi="Arial" w:cs="Arial"/>
              </w:rPr>
            </w:pPr>
          </w:p>
          <w:p w14:paraId="55025467" w14:textId="77777777" w:rsidR="000A7826" w:rsidRPr="000A7826" w:rsidRDefault="000A7826" w:rsidP="000A7826">
            <w:pPr>
              <w:pBdr>
                <w:top w:val="nil"/>
                <w:left w:val="nil"/>
                <w:bottom w:val="nil"/>
                <w:right w:val="nil"/>
                <w:between w:val="nil"/>
              </w:pBdr>
              <w:rPr>
                <w:rFonts w:ascii="Arial" w:hAnsi="Arial" w:cs="Arial"/>
                <w:color w:val="000000"/>
              </w:rPr>
            </w:pPr>
          </w:p>
          <w:p w14:paraId="503FEEC8" w14:textId="5C679D15"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Coaches a resident on disclosure of a safety event related to </w:t>
            </w:r>
            <w:r w:rsidRPr="000A7826">
              <w:rPr>
                <w:rFonts w:ascii="Arial" w:eastAsia="Arial" w:hAnsi="Arial" w:cs="Arial"/>
              </w:rPr>
              <w:t>a vaccination error</w:t>
            </w:r>
          </w:p>
          <w:p w14:paraId="0E020733" w14:textId="1C7F9A31" w:rsidR="000A7826" w:rsidRDefault="000A7826" w:rsidP="000A7826">
            <w:pPr>
              <w:pBdr>
                <w:top w:val="nil"/>
                <w:left w:val="nil"/>
                <w:bottom w:val="nil"/>
                <w:right w:val="nil"/>
                <w:between w:val="nil"/>
              </w:pBdr>
              <w:rPr>
                <w:rFonts w:ascii="Arial" w:eastAsia="Arial" w:hAnsi="Arial" w:cs="Arial"/>
              </w:rPr>
            </w:pPr>
          </w:p>
          <w:p w14:paraId="664AFBED" w14:textId="77777777" w:rsidR="000A7826" w:rsidRPr="000A7826" w:rsidRDefault="000A7826" w:rsidP="000A7826">
            <w:pPr>
              <w:pBdr>
                <w:top w:val="nil"/>
                <w:left w:val="nil"/>
                <w:bottom w:val="nil"/>
                <w:right w:val="nil"/>
                <w:between w:val="nil"/>
              </w:pBdr>
              <w:rPr>
                <w:rFonts w:ascii="Arial" w:hAnsi="Arial" w:cs="Arial"/>
                <w:color w:val="000000"/>
              </w:rPr>
            </w:pPr>
          </w:p>
          <w:p w14:paraId="3FB85E3A" w14:textId="77777777" w:rsidR="000A7AF7" w:rsidRPr="000A7826" w:rsidRDefault="00D557F8"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Completes and shares outcomes of a full PDSA cycle related to improv</w:t>
            </w:r>
            <w:r w:rsidRPr="000A7826">
              <w:rPr>
                <w:rFonts w:ascii="Arial" w:eastAsia="Arial" w:hAnsi="Arial" w:cs="Arial"/>
              </w:rPr>
              <w:t>ing anaphylaxis management at grand rounds</w:t>
            </w:r>
          </w:p>
        </w:tc>
      </w:tr>
      <w:tr w:rsidR="000A7AF7" w:rsidRPr="000A7826" w14:paraId="5F4BF460" w14:textId="77777777">
        <w:tc>
          <w:tcPr>
            <w:tcW w:w="4950" w:type="dxa"/>
            <w:shd w:val="clear" w:color="auto" w:fill="FFD965"/>
          </w:tcPr>
          <w:p w14:paraId="68902FE1" w14:textId="77777777" w:rsidR="000A7AF7" w:rsidRPr="000A7826" w:rsidRDefault="00D557F8">
            <w:pPr>
              <w:rPr>
                <w:rFonts w:ascii="Arial" w:eastAsia="Arial" w:hAnsi="Arial" w:cs="Arial"/>
              </w:rPr>
            </w:pPr>
            <w:r w:rsidRPr="000A7826">
              <w:rPr>
                <w:rFonts w:ascii="Arial" w:eastAsia="Arial" w:hAnsi="Arial" w:cs="Arial"/>
              </w:rPr>
              <w:t>Assessment Models or Tools</w:t>
            </w:r>
          </w:p>
        </w:tc>
        <w:tc>
          <w:tcPr>
            <w:tcW w:w="9175" w:type="dxa"/>
            <w:shd w:val="clear" w:color="auto" w:fill="FFD965"/>
          </w:tcPr>
          <w:p w14:paraId="52799BE5" w14:textId="77777777" w:rsidR="00BA2B06"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Direct observation</w:t>
            </w:r>
          </w:p>
          <w:p w14:paraId="7E89B8E1" w14:textId="5EEA8933" w:rsidR="000A7AF7"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E-module multiple choice tests</w:t>
            </w:r>
          </w:p>
          <w:p w14:paraId="0A9C8A43" w14:textId="77777777" w:rsidR="00B40122" w:rsidRPr="000A7826" w:rsidRDefault="00B40122" w:rsidP="00BA2B06">
            <w:pPr>
              <w:numPr>
                <w:ilvl w:val="0"/>
                <w:numId w:val="9"/>
              </w:numPr>
              <w:pBdr>
                <w:top w:val="nil"/>
                <w:left w:val="nil"/>
                <w:bottom w:val="nil"/>
                <w:right w:val="nil"/>
                <w:between w:val="nil"/>
              </w:pBdr>
              <w:ind w:left="164" w:hanging="180"/>
              <w:rPr>
                <w:rFonts w:ascii="Arial" w:hAnsi="Arial" w:cs="Arial"/>
              </w:rPr>
            </w:pPr>
            <w:r w:rsidRPr="000A7826">
              <w:rPr>
                <w:rFonts w:ascii="Arial" w:eastAsia="Arial" w:hAnsi="Arial" w:cs="Arial"/>
              </w:rPr>
              <w:t>Medical record (chart) audit</w:t>
            </w:r>
          </w:p>
          <w:p w14:paraId="2FCB25F2" w14:textId="05EB8645" w:rsidR="000A7AF7"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 xml:space="preserve">Multisource feedback </w:t>
            </w:r>
          </w:p>
          <w:p w14:paraId="06225C5C" w14:textId="77777777" w:rsidR="00BA2B06" w:rsidRPr="000A7826" w:rsidRDefault="00D557F8"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Portfolio</w:t>
            </w:r>
            <w:r w:rsidR="00BA2B06" w:rsidRPr="000A7826">
              <w:rPr>
                <w:rFonts w:ascii="Arial" w:eastAsia="Arial" w:hAnsi="Arial" w:cs="Arial"/>
                <w:color w:val="000000"/>
              </w:rPr>
              <w:t xml:space="preserve"> </w:t>
            </w:r>
          </w:p>
          <w:p w14:paraId="1F7B7BE0" w14:textId="770B4350" w:rsidR="000A7AF7" w:rsidRPr="000A7826" w:rsidRDefault="00BA2B06" w:rsidP="00BA2B06">
            <w:pPr>
              <w:numPr>
                <w:ilvl w:val="0"/>
                <w:numId w:val="9"/>
              </w:numPr>
              <w:pBdr>
                <w:top w:val="nil"/>
                <w:left w:val="nil"/>
                <w:bottom w:val="nil"/>
                <w:right w:val="nil"/>
                <w:between w:val="nil"/>
              </w:pBdr>
              <w:ind w:left="164" w:hanging="180"/>
              <w:rPr>
                <w:rFonts w:ascii="Arial" w:hAnsi="Arial" w:cs="Arial"/>
                <w:color w:val="000000"/>
              </w:rPr>
            </w:pPr>
            <w:r w:rsidRPr="000A7826">
              <w:rPr>
                <w:rFonts w:ascii="Arial" w:eastAsia="Arial" w:hAnsi="Arial" w:cs="Arial"/>
                <w:color w:val="000000"/>
              </w:rPr>
              <w:t>Simulation</w:t>
            </w:r>
          </w:p>
        </w:tc>
      </w:tr>
      <w:tr w:rsidR="000A7AF7" w:rsidRPr="000A7826" w14:paraId="54EF8047" w14:textId="77777777">
        <w:tc>
          <w:tcPr>
            <w:tcW w:w="4950" w:type="dxa"/>
            <w:shd w:val="clear" w:color="auto" w:fill="8DB3E2"/>
          </w:tcPr>
          <w:p w14:paraId="7FEAE2F5" w14:textId="77777777" w:rsidR="000A7AF7" w:rsidRPr="000A7826" w:rsidRDefault="00D557F8">
            <w:pPr>
              <w:rPr>
                <w:rFonts w:ascii="Arial" w:eastAsia="Arial" w:hAnsi="Arial" w:cs="Arial"/>
              </w:rPr>
            </w:pPr>
            <w:r w:rsidRPr="000A7826">
              <w:rPr>
                <w:rFonts w:ascii="Arial" w:eastAsia="Arial" w:hAnsi="Arial" w:cs="Arial"/>
              </w:rPr>
              <w:t xml:space="preserve">Curriculum Mapping </w:t>
            </w:r>
          </w:p>
        </w:tc>
        <w:tc>
          <w:tcPr>
            <w:tcW w:w="9175" w:type="dxa"/>
            <w:shd w:val="clear" w:color="auto" w:fill="8DB3E2"/>
          </w:tcPr>
          <w:p w14:paraId="7111DA45" w14:textId="77777777" w:rsidR="000A7AF7" w:rsidRPr="000A7826"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0A7826" w14:paraId="032595F6" w14:textId="77777777">
        <w:tc>
          <w:tcPr>
            <w:tcW w:w="4950" w:type="dxa"/>
            <w:shd w:val="clear" w:color="auto" w:fill="A8D08D"/>
          </w:tcPr>
          <w:p w14:paraId="0318FD56" w14:textId="77777777" w:rsidR="000A7AF7" w:rsidRPr="000A7826" w:rsidRDefault="00D557F8">
            <w:pPr>
              <w:rPr>
                <w:rFonts w:ascii="Arial" w:eastAsia="Arial" w:hAnsi="Arial" w:cs="Arial"/>
              </w:rPr>
            </w:pPr>
            <w:r w:rsidRPr="000A7826">
              <w:rPr>
                <w:rFonts w:ascii="Arial" w:eastAsia="Arial" w:hAnsi="Arial" w:cs="Arial"/>
              </w:rPr>
              <w:t>Notes or Resources</w:t>
            </w:r>
          </w:p>
        </w:tc>
        <w:tc>
          <w:tcPr>
            <w:tcW w:w="9175" w:type="dxa"/>
            <w:shd w:val="clear" w:color="auto" w:fill="A8D08D"/>
          </w:tcPr>
          <w:p w14:paraId="70BB820A" w14:textId="3199FFD5" w:rsidR="000A7AF7" w:rsidRPr="000A7826" w:rsidRDefault="003435ED" w:rsidP="003435ED">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color w:val="000000"/>
              </w:rPr>
              <w:t xml:space="preserve">Institute for Healthcare Improvement. </w:t>
            </w:r>
            <w:hyperlink r:id="rId31" w:history="1">
              <w:r w:rsidRPr="000A7826">
                <w:rPr>
                  <w:rStyle w:val="Hyperlink"/>
                  <w:rFonts w:ascii="Arial" w:eastAsia="Arial" w:hAnsi="Arial" w:cs="Arial"/>
                </w:rPr>
                <w:t>http://www.ihi.org/Pages/default.aspx</w:t>
              </w:r>
            </w:hyperlink>
            <w:r w:rsidRPr="000A7826">
              <w:rPr>
                <w:rFonts w:ascii="Arial" w:eastAsia="Arial" w:hAnsi="Arial" w:cs="Arial"/>
                <w:color w:val="000000"/>
              </w:rPr>
              <w:t xml:space="preserve">. </w:t>
            </w:r>
          </w:p>
          <w:p w14:paraId="6478A382" w14:textId="259C069E" w:rsidR="003435ED" w:rsidRPr="000A7826" w:rsidRDefault="003435ED" w:rsidP="00AF1353">
            <w:pPr>
              <w:numPr>
                <w:ilvl w:val="0"/>
                <w:numId w:val="9"/>
              </w:numPr>
              <w:pBdr>
                <w:top w:val="nil"/>
                <w:left w:val="nil"/>
                <w:bottom w:val="nil"/>
                <w:right w:val="nil"/>
                <w:between w:val="nil"/>
              </w:pBdr>
              <w:ind w:left="187" w:hanging="187"/>
              <w:rPr>
                <w:rFonts w:ascii="Arial" w:hAnsi="Arial" w:cs="Arial"/>
                <w:color w:val="000000"/>
              </w:rPr>
            </w:pPr>
            <w:r w:rsidRPr="000A7826">
              <w:rPr>
                <w:rFonts w:ascii="Arial" w:eastAsia="Arial" w:hAnsi="Arial" w:cs="Arial"/>
              </w:rPr>
              <w:t>Chong M, Pasqua D, Kutzin J, Davis-Lorton M, Fonacier L, Aquino M. Educational and process improvements after a simulation-based anaphylaxis simulation workshop</w:t>
            </w:r>
            <w:r w:rsidR="00082F0F" w:rsidRPr="000A7826">
              <w:rPr>
                <w:rFonts w:ascii="Arial" w:eastAsia="Arial" w:hAnsi="Arial" w:cs="Arial"/>
              </w:rPr>
              <w:t xml:space="preserve">. </w:t>
            </w:r>
            <w:r w:rsidR="00082F0F" w:rsidRPr="000A7826">
              <w:rPr>
                <w:rFonts w:ascii="Arial" w:eastAsia="Arial" w:hAnsi="Arial" w:cs="Arial"/>
                <w:i/>
              </w:rPr>
              <w:t>Annals of Allergy, Asthma &amp; Immunology</w:t>
            </w:r>
            <w:r w:rsidR="00082F0F" w:rsidRPr="000A7826">
              <w:rPr>
                <w:rFonts w:ascii="Arial" w:eastAsia="Arial" w:hAnsi="Arial" w:cs="Arial"/>
              </w:rPr>
              <w:t xml:space="preserve">. 2016;117:432-433. </w:t>
            </w:r>
          </w:p>
        </w:tc>
      </w:tr>
    </w:tbl>
    <w:p w14:paraId="53F6A8C7" w14:textId="77777777" w:rsidR="000A7AF7" w:rsidRDefault="000A7AF7">
      <w:pPr>
        <w:spacing w:line="240" w:lineRule="auto"/>
        <w:ind w:hanging="180"/>
        <w:rPr>
          <w:rFonts w:ascii="Arial" w:eastAsia="Arial" w:hAnsi="Arial" w:cs="Arial"/>
        </w:rPr>
      </w:pPr>
    </w:p>
    <w:p w14:paraId="38B5ACCB" w14:textId="77777777" w:rsidR="000A7AF7" w:rsidRDefault="00D557F8">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946271" w14:paraId="71B498D3" w14:textId="77777777">
        <w:trPr>
          <w:trHeight w:val="760"/>
        </w:trPr>
        <w:tc>
          <w:tcPr>
            <w:tcW w:w="14125" w:type="dxa"/>
            <w:gridSpan w:val="2"/>
            <w:shd w:val="clear" w:color="auto" w:fill="9CC3E5"/>
          </w:tcPr>
          <w:p w14:paraId="2CB2B1B4" w14:textId="61A38C70" w:rsidR="000A7AF7" w:rsidRPr="00946271" w:rsidRDefault="00D557F8" w:rsidP="00726D9F">
            <w:pPr>
              <w:pStyle w:val="Heading7"/>
            </w:pPr>
            <w:r w:rsidRPr="00946271">
              <w:lastRenderedPageBreak/>
              <w:t>Systems-</w:t>
            </w:r>
            <w:r w:rsidR="00726D9F">
              <w:t>B</w:t>
            </w:r>
            <w:r w:rsidRPr="00946271">
              <w:t xml:space="preserve">ased Practice 2: System Navigation for Patient Centered Care </w:t>
            </w:r>
          </w:p>
          <w:p w14:paraId="5E580494" w14:textId="48049B0E" w:rsidR="000A7AF7" w:rsidRPr="00946271" w:rsidRDefault="00D557F8" w:rsidP="00E51495">
            <w:pPr>
              <w:ind w:hanging="14"/>
              <w:rPr>
                <w:rFonts w:ascii="Arial" w:eastAsia="Arial" w:hAnsi="Arial" w:cs="Arial"/>
                <w:b/>
                <w:color w:val="000000"/>
              </w:rPr>
            </w:pPr>
            <w:r w:rsidRPr="00946271">
              <w:rPr>
                <w:rFonts w:ascii="Arial" w:eastAsia="Arial" w:hAnsi="Arial" w:cs="Arial"/>
                <w:b/>
              </w:rPr>
              <w:t>Overall Intent:</w:t>
            </w:r>
            <w:r w:rsidRPr="00946271">
              <w:rPr>
                <w:rFonts w:ascii="Arial" w:eastAsia="Arial" w:hAnsi="Arial" w:cs="Arial"/>
              </w:rPr>
              <w:t xml:space="preserve"> To effectively navigate the health care system, including the interdisciplinary team and other care providers</w:t>
            </w:r>
            <w:r w:rsidR="00726D9F">
              <w:rPr>
                <w:rFonts w:ascii="Arial" w:eastAsia="Arial" w:hAnsi="Arial" w:cs="Arial"/>
              </w:rPr>
              <w:t xml:space="preserve"> and</w:t>
            </w:r>
            <w:r w:rsidRPr="00946271">
              <w:rPr>
                <w:rFonts w:ascii="Arial" w:eastAsia="Arial" w:hAnsi="Arial" w:cs="Arial"/>
              </w:rPr>
              <w:t xml:space="preserve"> to adapt care to a specific patient population to ensure high-quality patient outcomes</w:t>
            </w:r>
          </w:p>
        </w:tc>
      </w:tr>
      <w:tr w:rsidR="000A7AF7" w:rsidRPr="00946271" w14:paraId="3A47ECB5" w14:textId="77777777">
        <w:tc>
          <w:tcPr>
            <w:tcW w:w="4950" w:type="dxa"/>
            <w:shd w:val="clear" w:color="auto" w:fill="FAC090"/>
          </w:tcPr>
          <w:p w14:paraId="3857C88B" w14:textId="77777777" w:rsidR="000A7AF7" w:rsidRPr="00946271" w:rsidRDefault="00D557F8">
            <w:pPr>
              <w:jc w:val="center"/>
              <w:rPr>
                <w:rFonts w:ascii="Arial" w:eastAsia="Arial" w:hAnsi="Arial" w:cs="Arial"/>
                <w:b/>
              </w:rPr>
            </w:pPr>
            <w:r w:rsidRPr="00946271">
              <w:rPr>
                <w:rFonts w:ascii="Arial" w:eastAsia="Arial" w:hAnsi="Arial" w:cs="Arial"/>
                <w:b/>
              </w:rPr>
              <w:t>Milestones</w:t>
            </w:r>
          </w:p>
        </w:tc>
        <w:tc>
          <w:tcPr>
            <w:tcW w:w="9175" w:type="dxa"/>
            <w:shd w:val="clear" w:color="auto" w:fill="FAC090"/>
          </w:tcPr>
          <w:p w14:paraId="1AB559EF" w14:textId="77777777" w:rsidR="000A7AF7" w:rsidRPr="00946271" w:rsidRDefault="00D557F8">
            <w:pPr>
              <w:ind w:hanging="14"/>
              <w:jc w:val="center"/>
              <w:rPr>
                <w:rFonts w:ascii="Arial" w:eastAsia="Arial" w:hAnsi="Arial" w:cs="Arial"/>
                <w:b/>
              </w:rPr>
            </w:pPr>
            <w:r w:rsidRPr="00946271">
              <w:rPr>
                <w:rFonts w:ascii="Arial" w:eastAsia="Arial" w:hAnsi="Arial" w:cs="Arial"/>
                <w:b/>
              </w:rPr>
              <w:t>Examples</w:t>
            </w:r>
          </w:p>
        </w:tc>
      </w:tr>
      <w:tr w:rsidR="000A7AF7" w:rsidRPr="00946271" w14:paraId="2804C69F" w14:textId="77777777" w:rsidTr="00727B50">
        <w:tc>
          <w:tcPr>
            <w:tcW w:w="4950" w:type="dxa"/>
            <w:tcBorders>
              <w:top w:val="single" w:sz="4" w:space="0" w:color="000000"/>
              <w:bottom w:val="single" w:sz="4" w:space="0" w:color="000000"/>
            </w:tcBorders>
            <w:shd w:val="clear" w:color="auto" w:fill="C9C9C9"/>
          </w:tcPr>
          <w:p w14:paraId="7450AF25" w14:textId="77777777" w:rsidR="000A7AF7" w:rsidRPr="00946271" w:rsidRDefault="00D557F8">
            <w:pPr>
              <w:rPr>
                <w:rFonts w:ascii="Arial" w:eastAsia="Arial" w:hAnsi="Arial" w:cs="Arial"/>
                <w:i/>
                <w:color w:val="000000"/>
              </w:rPr>
            </w:pPr>
            <w:r w:rsidRPr="00946271">
              <w:rPr>
                <w:rFonts w:ascii="Arial" w:eastAsia="Arial" w:hAnsi="Arial" w:cs="Arial"/>
                <w:b/>
              </w:rPr>
              <w:t>Level 1</w:t>
            </w:r>
            <w:r w:rsidRPr="00946271">
              <w:rPr>
                <w:rFonts w:ascii="Arial" w:eastAsia="Arial" w:hAnsi="Arial" w:cs="Arial"/>
              </w:rPr>
              <w:t xml:space="preserve"> </w:t>
            </w:r>
            <w:r w:rsidRPr="00946271">
              <w:rPr>
                <w:rFonts w:ascii="Arial" w:eastAsia="Arial" w:hAnsi="Arial" w:cs="Arial"/>
                <w:i/>
                <w:color w:val="000000"/>
              </w:rPr>
              <w:t>Demonstrates knowledge of care coordination</w:t>
            </w:r>
          </w:p>
        </w:tc>
        <w:tc>
          <w:tcPr>
            <w:tcW w:w="9175" w:type="dxa"/>
            <w:tcBorders>
              <w:top w:val="single" w:sz="4" w:space="0" w:color="000000"/>
              <w:left w:val="nil"/>
              <w:bottom w:val="single" w:sz="4" w:space="0" w:color="000000"/>
              <w:right w:val="single" w:sz="8" w:space="0" w:color="000000"/>
            </w:tcBorders>
            <w:shd w:val="clear" w:color="auto" w:fill="C9C9C9"/>
          </w:tcPr>
          <w:p w14:paraId="565C2503" w14:textId="19215CC6" w:rsidR="000A7AF7" w:rsidRPr="00946271" w:rsidRDefault="00D557F8">
            <w:pPr>
              <w:numPr>
                <w:ilvl w:val="0"/>
                <w:numId w:val="9"/>
              </w:numPr>
              <w:ind w:left="181" w:hanging="180"/>
              <w:rPr>
                <w:rFonts w:ascii="Arial" w:hAnsi="Arial" w:cs="Arial"/>
              </w:rPr>
            </w:pPr>
            <w:r w:rsidRPr="00946271">
              <w:rPr>
                <w:rFonts w:ascii="Arial" w:eastAsia="Arial" w:hAnsi="Arial" w:cs="Arial"/>
              </w:rPr>
              <w:t xml:space="preserve">Identifies and describes the roles of technicians and nursing staff </w:t>
            </w:r>
            <w:r w:rsidR="00726D9F">
              <w:rPr>
                <w:rFonts w:ascii="Arial" w:eastAsia="Arial" w:hAnsi="Arial" w:cs="Arial"/>
              </w:rPr>
              <w:t xml:space="preserve">members </w:t>
            </w:r>
            <w:r w:rsidRPr="00946271">
              <w:rPr>
                <w:rFonts w:ascii="Arial" w:eastAsia="Arial" w:hAnsi="Arial" w:cs="Arial"/>
              </w:rPr>
              <w:t>in the clinic</w:t>
            </w:r>
          </w:p>
        </w:tc>
      </w:tr>
      <w:tr w:rsidR="000A7AF7" w:rsidRPr="00946271" w14:paraId="08A80669" w14:textId="77777777" w:rsidTr="00727B50">
        <w:tc>
          <w:tcPr>
            <w:tcW w:w="4950" w:type="dxa"/>
            <w:tcBorders>
              <w:top w:val="single" w:sz="4" w:space="0" w:color="000000"/>
              <w:bottom w:val="single" w:sz="4" w:space="0" w:color="000000"/>
            </w:tcBorders>
            <w:shd w:val="clear" w:color="auto" w:fill="C9C9C9"/>
          </w:tcPr>
          <w:p w14:paraId="5A449621" w14:textId="77777777" w:rsidR="000A7AF7" w:rsidRPr="00946271" w:rsidRDefault="00D557F8">
            <w:pPr>
              <w:rPr>
                <w:rFonts w:ascii="Arial" w:eastAsia="Arial" w:hAnsi="Arial" w:cs="Arial"/>
                <w:i/>
              </w:rPr>
            </w:pPr>
            <w:r w:rsidRPr="00946271">
              <w:rPr>
                <w:rFonts w:ascii="Arial" w:eastAsia="Arial" w:hAnsi="Arial" w:cs="Arial"/>
                <w:b/>
              </w:rPr>
              <w:t>Level 2</w:t>
            </w:r>
            <w:r w:rsidRPr="00946271">
              <w:rPr>
                <w:rFonts w:ascii="Arial" w:eastAsia="Arial" w:hAnsi="Arial" w:cs="Arial"/>
              </w:rPr>
              <w:t xml:space="preserve"> </w:t>
            </w:r>
            <w:r w:rsidRPr="00946271">
              <w:rPr>
                <w:rFonts w:ascii="Arial" w:eastAsia="Arial" w:hAnsi="Arial" w:cs="Arial"/>
                <w:i/>
              </w:rPr>
              <w:t xml:space="preserve">Coordinates care of patients in routine clinical situations effectively utilizing the roles of interprofessional teams </w:t>
            </w:r>
          </w:p>
          <w:p w14:paraId="14405E10" w14:textId="77777777" w:rsidR="000A7AF7" w:rsidRPr="00946271" w:rsidRDefault="000A7AF7">
            <w:pPr>
              <w:rPr>
                <w:rFonts w:ascii="Arial" w:eastAsia="Arial" w:hAnsi="Arial" w:cs="Arial"/>
                <w:i/>
              </w:rPr>
            </w:pPr>
          </w:p>
          <w:p w14:paraId="046538C6" w14:textId="77777777" w:rsidR="000A7AF7" w:rsidRPr="00946271" w:rsidRDefault="00D557F8">
            <w:pPr>
              <w:rPr>
                <w:rFonts w:ascii="Arial" w:eastAsia="Arial" w:hAnsi="Arial" w:cs="Arial"/>
                <w:i/>
              </w:rPr>
            </w:pPr>
            <w:r w:rsidRPr="00946271">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3A3FB6CF" w14:textId="217FB22A" w:rsidR="000A7AF7" w:rsidRDefault="00D557F8" w:rsidP="00726D9F">
            <w:pPr>
              <w:pStyle w:val="ListParagraph"/>
              <w:numPr>
                <w:ilvl w:val="0"/>
                <w:numId w:val="31"/>
              </w:numPr>
              <w:ind w:left="159" w:hanging="159"/>
              <w:rPr>
                <w:rFonts w:ascii="Arial" w:eastAsia="Arial" w:hAnsi="Arial" w:cs="Arial"/>
              </w:rPr>
            </w:pPr>
            <w:r w:rsidRPr="00726D9F">
              <w:rPr>
                <w:rFonts w:ascii="Arial" w:eastAsia="Arial" w:hAnsi="Arial" w:cs="Arial"/>
              </w:rPr>
              <w:t>Independently engages clinic technicians when coordinating routine skin prick tests, but requires instruction when coordinating patient care that involves multiple team members or consultants</w:t>
            </w:r>
          </w:p>
          <w:p w14:paraId="3AE2A909" w14:textId="77777777" w:rsidR="000A7826" w:rsidRPr="000A7826" w:rsidRDefault="000A7826" w:rsidP="000A7826">
            <w:pPr>
              <w:rPr>
                <w:rFonts w:ascii="Arial" w:eastAsia="Arial" w:hAnsi="Arial" w:cs="Arial"/>
              </w:rPr>
            </w:pPr>
          </w:p>
          <w:p w14:paraId="3954E37D" w14:textId="322FFAA5" w:rsidR="000A7AF7" w:rsidRPr="00726D9F" w:rsidRDefault="00D557F8" w:rsidP="00726D9F">
            <w:pPr>
              <w:pStyle w:val="ListParagraph"/>
              <w:numPr>
                <w:ilvl w:val="0"/>
                <w:numId w:val="31"/>
              </w:numPr>
              <w:ind w:left="159" w:hanging="159"/>
              <w:rPr>
                <w:rFonts w:ascii="Arial" w:eastAsia="Arial" w:hAnsi="Arial" w:cs="Arial"/>
              </w:rPr>
            </w:pPr>
            <w:r w:rsidRPr="00726D9F">
              <w:rPr>
                <w:rFonts w:ascii="Arial" w:eastAsia="Arial" w:hAnsi="Arial" w:cs="Arial"/>
              </w:rPr>
              <w:t xml:space="preserve">Lists the essential components of transitioning patient care from one provider to another, but needs prompting for details when verbally transitioning care of a patient with allergic rhinitis on immunotherapy to another provider </w:t>
            </w:r>
          </w:p>
        </w:tc>
      </w:tr>
      <w:tr w:rsidR="000A7AF7" w:rsidRPr="00946271" w14:paraId="47AA8261" w14:textId="77777777" w:rsidTr="00727B50">
        <w:tc>
          <w:tcPr>
            <w:tcW w:w="4950" w:type="dxa"/>
            <w:tcBorders>
              <w:top w:val="single" w:sz="4" w:space="0" w:color="000000"/>
              <w:bottom w:val="single" w:sz="4" w:space="0" w:color="000000"/>
            </w:tcBorders>
            <w:shd w:val="clear" w:color="auto" w:fill="C9C9C9"/>
          </w:tcPr>
          <w:p w14:paraId="310A8F03" w14:textId="77777777" w:rsidR="000A7AF7" w:rsidRPr="00946271" w:rsidRDefault="00D557F8">
            <w:pPr>
              <w:rPr>
                <w:rFonts w:ascii="Arial" w:eastAsia="Arial" w:hAnsi="Arial" w:cs="Arial"/>
                <w:i/>
                <w:color w:val="000000"/>
              </w:rPr>
            </w:pPr>
            <w:r w:rsidRPr="00946271">
              <w:rPr>
                <w:rFonts w:ascii="Arial" w:eastAsia="Arial" w:hAnsi="Arial" w:cs="Arial"/>
                <w:b/>
              </w:rPr>
              <w:t>Level 3</w:t>
            </w:r>
            <w:r w:rsidRPr="00946271">
              <w:rPr>
                <w:rFonts w:ascii="Arial" w:eastAsia="Arial" w:hAnsi="Arial" w:cs="Arial"/>
              </w:rPr>
              <w:t xml:space="preserve"> </w:t>
            </w:r>
            <w:r w:rsidRPr="00946271">
              <w:rPr>
                <w:rFonts w:ascii="Arial" w:eastAsia="Arial" w:hAnsi="Arial" w:cs="Arial"/>
                <w:i/>
                <w:color w:val="000000"/>
              </w:rPr>
              <w:t xml:space="preserve">Coordinates care of patients in complex clinical situations effectively utilizing the roles of interprofessional teams </w:t>
            </w:r>
          </w:p>
          <w:p w14:paraId="7D1D27A6" w14:textId="77777777" w:rsidR="000A7AF7" w:rsidRPr="00946271" w:rsidRDefault="000A7AF7">
            <w:pPr>
              <w:rPr>
                <w:rFonts w:ascii="Arial" w:eastAsia="Arial" w:hAnsi="Arial" w:cs="Arial"/>
                <w:i/>
                <w:color w:val="000000"/>
              </w:rPr>
            </w:pPr>
          </w:p>
          <w:p w14:paraId="62870908" w14:textId="77777777" w:rsidR="000A7AF7" w:rsidRPr="00946271" w:rsidRDefault="00D557F8">
            <w:pPr>
              <w:rPr>
                <w:rFonts w:ascii="Arial" w:eastAsia="Arial" w:hAnsi="Arial" w:cs="Arial"/>
                <w:i/>
                <w:color w:val="000000"/>
              </w:rPr>
            </w:pPr>
            <w:r w:rsidRPr="00946271">
              <w:rPr>
                <w:rFonts w:ascii="Arial" w:eastAsia="Arial" w:hAnsi="Arial" w:cs="Arial"/>
                <w:i/>
                <w:color w:val="000000"/>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1727050" w14:textId="1736C27D" w:rsidR="000A7AF7" w:rsidRPr="000A7826" w:rsidRDefault="00D557F8">
            <w:pPr>
              <w:numPr>
                <w:ilvl w:val="0"/>
                <w:numId w:val="9"/>
              </w:numPr>
              <w:ind w:left="181" w:hanging="180"/>
              <w:rPr>
                <w:rFonts w:ascii="Arial" w:hAnsi="Arial" w:cs="Arial"/>
              </w:rPr>
            </w:pPr>
            <w:r w:rsidRPr="00946271">
              <w:rPr>
                <w:rFonts w:ascii="Arial" w:eastAsia="Arial" w:hAnsi="Arial" w:cs="Arial"/>
              </w:rPr>
              <w:t xml:space="preserve">Independently coordinates care with hospital technicians and nursing staff </w:t>
            </w:r>
            <w:r w:rsidR="00726D9F">
              <w:rPr>
                <w:rFonts w:ascii="Arial" w:eastAsia="Arial" w:hAnsi="Arial" w:cs="Arial"/>
              </w:rPr>
              <w:t xml:space="preserve">members </w:t>
            </w:r>
            <w:r w:rsidRPr="00946271">
              <w:rPr>
                <w:rFonts w:ascii="Arial" w:eastAsia="Arial" w:hAnsi="Arial" w:cs="Arial"/>
              </w:rPr>
              <w:t xml:space="preserve">for a high-risk penicillin desensitization protocol, including educating ancillary staff </w:t>
            </w:r>
            <w:r w:rsidR="00726D9F">
              <w:rPr>
                <w:rFonts w:ascii="Arial" w:eastAsia="Arial" w:hAnsi="Arial" w:cs="Arial"/>
              </w:rPr>
              <w:t xml:space="preserve">members </w:t>
            </w:r>
            <w:r w:rsidRPr="00946271">
              <w:rPr>
                <w:rFonts w:ascii="Arial" w:eastAsia="Arial" w:hAnsi="Arial" w:cs="Arial"/>
              </w:rPr>
              <w:t>on the steps involved and possible complications of the procedure</w:t>
            </w:r>
          </w:p>
          <w:p w14:paraId="2AD005BC" w14:textId="77777777" w:rsidR="000A7826" w:rsidRPr="00946271" w:rsidRDefault="000A7826" w:rsidP="000A7826">
            <w:pPr>
              <w:rPr>
                <w:rFonts w:ascii="Arial" w:hAnsi="Arial" w:cs="Arial"/>
              </w:rPr>
            </w:pPr>
          </w:p>
          <w:p w14:paraId="4E4BA94B" w14:textId="40DE4FAE" w:rsidR="000A7AF7" w:rsidRPr="00946271" w:rsidRDefault="00D557F8" w:rsidP="000A4FEF">
            <w:pPr>
              <w:numPr>
                <w:ilvl w:val="0"/>
                <w:numId w:val="9"/>
              </w:numPr>
              <w:ind w:left="181" w:hanging="180"/>
              <w:rPr>
                <w:rFonts w:ascii="Arial" w:hAnsi="Arial" w:cs="Arial"/>
              </w:rPr>
            </w:pPr>
            <w:r w:rsidRPr="00946271">
              <w:rPr>
                <w:rFonts w:ascii="Arial" w:eastAsia="Arial" w:hAnsi="Arial" w:cs="Arial"/>
              </w:rPr>
              <w:t xml:space="preserve">Provides complete and pertinent history and current treatment plan when transitioning care of a patient with an asthma exacerbation from the clinic to the </w:t>
            </w:r>
            <w:r w:rsidR="000A4FEF">
              <w:rPr>
                <w:rFonts w:ascii="Arial" w:eastAsia="Arial" w:hAnsi="Arial" w:cs="Arial"/>
              </w:rPr>
              <w:t>e</w:t>
            </w:r>
            <w:r w:rsidR="00726D9F">
              <w:rPr>
                <w:rFonts w:ascii="Arial" w:eastAsia="Arial" w:hAnsi="Arial" w:cs="Arial"/>
              </w:rPr>
              <w:t xml:space="preserve">mergency </w:t>
            </w:r>
            <w:r w:rsidR="000A4FEF">
              <w:rPr>
                <w:rFonts w:ascii="Arial" w:eastAsia="Arial" w:hAnsi="Arial" w:cs="Arial"/>
              </w:rPr>
              <w:t>r</w:t>
            </w:r>
            <w:r w:rsidR="00726D9F">
              <w:rPr>
                <w:rFonts w:ascii="Arial" w:eastAsia="Arial" w:hAnsi="Arial" w:cs="Arial"/>
              </w:rPr>
              <w:t>oom</w:t>
            </w:r>
          </w:p>
        </w:tc>
      </w:tr>
      <w:tr w:rsidR="000A7AF7" w:rsidRPr="00946271" w14:paraId="15D46393" w14:textId="77777777" w:rsidTr="00727B50">
        <w:tc>
          <w:tcPr>
            <w:tcW w:w="4950" w:type="dxa"/>
            <w:tcBorders>
              <w:top w:val="single" w:sz="4" w:space="0" w:color="000000"/>
              <w:bottom w:val="single" w:sz="4" w:space="0" w:color="000000"/>
            </w:tcBorders>
            <w:shd w:val="clear" w:color="auto" w:fill="C9C9C9"/>
          </w:tcPr>
          <w:p w14:paraId="73589ECC" w14:textId="77777777" w:rsidR="000A7AF7" w:rsidRPr="00946271" w:rsidRDefault="00D557F8">
            <w:pPr>
              <w:rPr>
                <w:rFonts w:ascii="Arial" w:eastAsia="Arial" w:hAnsi="Arial" w:cs="Arial"/>
                <w:i/>
              </w:rPr>
            </w:pPr>
            <w:r w:rsidRPr="00946271">
              <w:rPr>
                <w:rFonts w:ascii="Arial" w:eastAsia="Arial" w:hAnsi="Arial" w:cs="Arial"/>
                <w:b/>
              </w:rPr>
              <w:t>Level 4</w:t>
            </w:r>
            <w:r w:rsidRPr="00946271">
              <w:rPr>
                <w:rFonts w:ascii="Arial" w:eastAsia="Arial" w:hAnsi="Arial" w:cs="Arial"/>
              </w:rPr>
              <w:t xml:space="preserve"> </w:t>
            </w:r>
            <w:r w:rsidRPr="00946271">
              <w:rPr>
                <w:rFonts w:ascii="Arial" w:eastAsia="Arial" w:hAnsi="Arial" w:cs="Arial"/>
                <w:i/>
              </w:rPr>
              <w:t xml:space="preserve">Role models effective coordination of patient-centered care among different disciplines and specialties </w:t>
            </w:r>
          </w:p>
          <w:p w14:paraId="29D0F6F7" w14:textId="77777777" w:rsidR="000A7AF7" w:rsidRPr="00946271" w:rsidRDefault="000A7AF7">
            <w:pPr>
              <w:rPr>
                <w:rFonts w:ascii="Arial" w:eastAsia="Arial" w:hAnsi="Arial" w:cs="Arial"/>
                <w:i/>
              </w:rPr>
            </w:pPr>
          </w:p>
          <w:p w14:paraId="509F2923" w14:textId="77777777" w:rsidR="000A7AF7" w:rsidRPr="00946271" w:rsidRDefault="00D557F8">
            <w:pPr>
              <w:rPr>
                <w:rFonts w:ascii="Arial" w:eastAsia="Arial" w:hAnsi="Arial" w:cs="Arial"/>
                <w:i/>
              </w:rPr>
            </w:pPr>
            <w:r w:rsidRPr="00946271">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4FA0187" w14:textId="29DF4841" w:rsidR="000A7AF7" w:rsidRPr="00946271" w:rsidRDefault="00D557F8" w:rsidP="00AF1353">
            <w:pPr>
              <w:numPr>
                <w:ilvl w:val="0"/>
                <w:numId w:val="4"/>
              </w:numPr>
              <w:pBdr>
                <w:top w:val="nil"/>
                <w:left w:val="nil"/>
                <w:bottom w:val="nil"/>
                <w:right w:val="nil"/>
                <w:between w:val="nil"/>
              </w:pBdr>
              <w:ind w:left="187" w:hanging="187"/>
              <w:rPr>
                <w:rFonts w:ascii="Arial" w:hAnsi="Arial" w:cs="Arial"/>
              </w:rPr>
            </w:pPr>
            <w:r w:rsidRPr="00946271">
              <w:rPr>
                <w:rFonts w:ascii="Arial" w:eastAsia="Arial" w:hAnsi="Arial" w:cs="Arial"/>
              </w:rPr>
              <w:t xml:space="preserve">Mentors junior fellow to coordinate care with pulmonology, hematology, and social work for a newly diagnosed patient with </w:t>
            </w:r>
            <w:r w:rsidR="00593484" w:rsidRPr="00946271">
              <w:rPr>
                <w:rFonts w:ascii="Arial" w:eastAsia="Arial" w:hAnsi="Arial" w:cs="Arial"/>
              </w:rPr>
              <w:t>common variable immune deficiency (</w:t>
            </w:r>
            <w:r w:rsidRPr="00946271">
              <w:rPr>
                <w:rFonts w:ascii="Arial" w:eastAsia="Arial" w:hAnsi="Arial" w:cs="Arial"/>
              </w:rPr>
              <w:t>CVID</w:t>
            </w:r>
            <w:r w:rsidR="00593484" w:rsidRPr="00946271">
              <w:rPr>
                <w:rFonts w:ascii="Arial" w:eastAsia="Arial" w:hAnsi="Arial" w:cs="Arial"/>
              </w:rPr>
              <w:t>), interstitial lung disease (</w:t>
            </w:r>
            <w:r w:rsidRPr="00946271">
              <w:rPr>
                <w:rFonts w:ascii="Arial" w:eastAsia="Arial" w:hAnsi="Arial" w:cs="Arial"/>
              </w:rPr>
              <w:t>ILD</w:t>
            </w:r>
            <w:r w:rsidR="00593484" w:rsidRPr="00946271">
              <w:rPr>
                <w:rFonts w:ascii="Arial" w:eastAsia="Arial" w:hAnsi="Arial" w:cs="Arial"/>
              </w:rPr>
              <w:t>)</w:t>
            </w:r>
            <w:r w:rsidRPr="00946271">
              <w:rPr>
                <w:rFonts w:ascii="Arial" w:eastAsia="Arial" w:hAnsi="Arial" w:cs="Arial"/>
              </w:rPr>
              <w:t xml:space="preserve">, and </w:t>
            </w:r>
            <w:r w:rsidR="00593484" w:rsidRPr="00946271">
              <w:rPr>
                <w:rFonts w:ascii="Arial" w:eastAsia="Arial" w:hAnsi="Arial" w:cs="Arial"/>
              </w:rPr>
              <w:t>idiopathic thrombocytopenic purpura (</w:t>
            </w:r>
            <w:r w:rsidRPr="00946271">
              <w:rPr>
                <w:rFonts w:ascii="Arial" w:eastAsia="Arial" w:hAnsi="Arial" w:cs="Arial"/>
              </w:rPr>
              <w:t>ITP</w:t>
            </w:r>
            <w:r w:rsidR="00593484" w:rsidRPr="00946271">
              <w:rPr>
                <w:rFonts w:ascii="Arial" w:eastAsia="Arial" w:hAnsi="Arial" w:cs="Arial"/>
              </w:rPr>
              <w:t>)</w:t>
            </w:r>
            <w:r w:rsidRPr="00946271">
              <w:rPr>
                <w:rFonts w:ascii="Arial" w:eastAsia="Arial" w:hAnsi="Arial" w:cs="Arial"/>
              </w:rPr>
              <w:t>, who requires IVIG infusions at</w:t>
            </w:r>
            <w:r w:rsidR="00726D9F">
              <w:rPr>
                <w:rFonts w:ascii="Arial" w:eastAsia="Arial" w:hAnsi="Arial" w:cs="Arial"/>
              </w:rPr>
              <w:t xml:space="preserve"> an outside infusion clinic</w:t>
            </w:r>
          </w:p>
          <w:p w14:paraId="06195B68" w14:textId="77777777" w:rsidR="000A7AF7" w:rsidRPr="00946271" w:rsidRDefault="00D557F8" w:rsidP="00AF1353">
            <w:pPr>
              <w:numPr>
                <w:ilvl w:val="0"/>
                <w:numId w:val="4"/>
              </w:numPr>
              <w:pBdr>
                <w:top w:val="nil"/>
                <w:left w:val="nil"/>
                <w:bottom w:val="nil"/>
                <w:right w:val="nil"/>
                <w:between w:val="nil"/>
              </w:pBdr>
              <w:ind w:left="187" w:hanging="187"/>
              <w:rPr>
                <w:rFonts w:ascii="Arial" w:hAnsi="Arial" w:cs="Arial"/>
              </w:rPr>
            </w:pPr>
            <w:r w:rsidRPr="00946271">
              <w:rPr>
                <w:rFonts w:ascii="Arial" w:eastAsia="Arial" w:hAnsi="Arial" w:cs="Arial"/>
              </w:rPr>
              <w:t>Provides pertinent history, treatment plan, and goals of care when transitioning care of a sick patient with DiGeorge Syndrome to admission as an inpatient</w:t>
            </w:r>
          </w:p>
        </w:tc>
      </w:tr>
      <w:tr w:rsidR="000A7AF7" w:rsidRPr="00946271" w14:paraId="4F15E7C6" w14:textId="77777777" w:rsidTr="00727B50">
        <w:tc>
          <w:tcPr>
            <w:tcW w:w="4950" w:type="dxa"/>
            <w:tcBorders>
              <w:top w:val="single" w:sz="4" w:space="0" w:color="000000"/>
              <w:bottom w:val="single" w:sz="4" w:space="0" w:color="000000"/>
            </w:tcBorders>
            <w:shd w:val="clear" w:color="auto" w:fill="C9C9C9"/>
          </w:tcPr>
          <w:p w14:paraId="0FFCBA20" w14:textId="77777777" w:rsidR="000A7AF7" w:rsidRPr="00946271" w:rsidRDefault="00D557F8">
            <w:pPr>
              <w:rPr>
                <w:rFonts w:ascii="Arial" w:eastAsia="Arial" w:hAnsi="Arial" w:cs="Arial"/>
                <w:i/>
              </w:rPr>
            </w:pPr>
            <w:r w:rsidRPr="00946271">
              <w:rPr>
                <w:rFonts w:ascii="Arial" w:eastAsia="Arial" w:hAnsi="Arial" w:cs="Arial"/>
                <w:b/>
              </w:rPr>
              <w:t>Level 5</w:t>
            </w:r>
            <w:r w:rsidRPr="00946271">
              <w:rPr>
                <w:rFonts w:ascii="Arial" w:eastAsia="Arial" w:hAnsi="Arial" w:cs="Arial"/>
              </w:rPr>
              <w:t xml:space="preserve"> </w:t>
            </w:r>
            <w:r w:rsidRPr="00946271">
              <w:rPr>
                <w:rFonts w:ascii="Arial" w:eastAsia="Arial" w:hAnsi="Arial" w:cs="Arial"/>
                <w:i/>
              </w:rPr>
              <w:t>Analyzes the process of care coordination and leads in the design and implementation of improvements</w:t>
            </w:r>
          </w:p>
          <w:p w14:paraId="6D7D082F" w14:textId="77777777" w:rsidR="000A7AF7" w:rsidRPr="00946271" w:rsidRDefault="000A7AF7">
            <w:pPr>
              <w:rPr>
                <w:rFonts w:ascii="Arial" w:eastAsia="Arial" w:hAnsi="Arial" w:cs="Arial"/>
                <w:i/>
              </w:rPr>
            </w:pPr>
          </w:p>
          <w:p w14:paraId="70AFD381" w14:textId="77777777" w:rsidR="000A7AF7" w:rsidRPr="00946271" w:rsidRDefault="00D557F8">
            <w:pPr>
              <w:rPr>
                <w:rFonts w:ascii="Arial" w:eastAsia="Arial" w:hAnsi="Arial" w:cs="Arial"/>
                <w:i/>
              </w:rPr>
            </w:pPr>
            <w:r w:rsidRPr="00946271">
              <w:rPr>
                <w:rFonts w:ascii="Arial" w:eastAsia="Arial" w:hAnsi="Arial" w:cs="Arial"/>
                <w:i/>
              </w:rPr>
              <w:t>Role models or improves safe and effective transitions of care/handoffs within and across healthcare delivery systems</w:t>
            </w:r>
          </w:p>
        </w:tc>
        <w:tc>
          <w:tcPr>
            <w:tcW w:w="9175" w:type="dxa"/>
            <w:tcBorders>
              <w:top w:val="single" w:sz="4" w:space="0" w:color="000000"/>
              <w:left w:val="nil"/>
              <w:bottom w:val="single" w:sz="4" w:space="0" w:color="000000"/>
              <w:right w:val="single" w:sz="8" w:space="0" w:color="000000"/>
            </w:tcBorders>
            <w:shd w:val="clear" w:color="auto" w:fill="C9C9C9"/>
          </w:tcPr>
          <w:p w14:paraId="2451F360" w14:textId="332E0345" w:rsidR="000A7AF7" w:rsidRPr="00262EDB" w:rsidRDefault="00D557F8">
            <w:pPr>
              <w:numPr>
                <w:ilvl w:val="0"/>
                <w:numId w:val="9"/>
              </w:numPr>
              <w:ind w:left="181" w:hanging="180"/>
              <w:rPr>
                <w:rFonts w:ascii="Arial" w:hAnsi="Arial" w:cs="Arial"/>
              </w:rPr>
            </w:pPr>
            <w:r w:rsidRPr="00946271">
              <w:rPr>
                <w:rFonts w:ascii="Arial" w:eastAsia="Arial" w:hAnsi="Arial" w:cs="Arial"/>
              </w:rPr>
              <w:t>Analyzes outgoing referrals from the clinic to develop a quality improvement plan to streamline the referral process</w:t>
            </w:r>
          </w:p>
          <w:p w14:paraId="07403E65" w14:textId="27ED5363" w:rsidR="00262EDB" w:rsidRDefault="00262EDB" w:rsidP="00262EDB">
            <w:pPr>
              <w:rPr>
                <w:rFonts w:ascii="Arial" w:eastAsia="Arial" w:hAnsi="Arial" w:cs="Arial"/>
              </w:rPr>
            </w:pPr>
          </w:p>
          <w:p w14:paraId="56A4BA1B" w14:textId="77777777" w:rsidR="00262EDB" w:rsidRPr="00946271" w:rsidRDefault="00262EDB" w:rsidP="00262EDB">
            <w:pPr>
              <w:rPr>
                <w:rFonts w:ascii="Arial" w:hAnsi="Arial" w:cs="Arial"/>
              </w:rPr>
            </w:pPr>
          </w:p>
          <w:p w14:paraId="76F278EC" w14:textId="60DE25ED" w:rsidR="000A7AF7" w:rsidRPr="00946271" w:rsidRDefault="00D557F8" w:rsidP="00E51495">
            <w:pPr>
              <w:numPr>
                <w:ilvl w:val="0"/>
                <w:numId w:val="9"/>
              </w:numPr>
              <w:ind w:left="181" w:hanging="180"/>
              <w:rPr>
                <w:rFonts w:ascii="Arial" w:hAnsi="Arial" w:cs="Arial"/>
              </w:rPr>
            </w:pPr>
            <w:r w:rsidRPr="00946271">
              <w:rPr>
                <w:rFonts w:ascii="Arial" w:eastAsia="Arial" w:hAnsi="Arial" w:cs="Arial"/>
              </w:rPr>
              <w:t xml:space="preserve">Collaborates with a working group to develop standardized documentation for AIT formulations and dosing schedules in the </w:t>
            </w:r>
            <w:r w:rsidR="00593484" w:rsidRPr="00946271">
              <w:rPr>
                <w:rFonts w:ascii="Arial" w:eastAsia="Arial" w:hAnsi="Arial" w:cs="Arial"/>
              </w:rPr>
              <w:t>E</w:t>
            </w:r>
            <w:r w:rsidR="00490CFD">
              <w:rPr>
                <w:rFonts w:ascii="Arial" w:eastAsia="Arial" w:hAnsi="Arial" w:cs="Arial"/>
              </w:rPr>
              <w:t>H</w:t>
            </w:r>
            <w:r w:rsidR="00593484" w:rsidRPr="00946271">
              <w:rPr>
                <w:rFonts w:ascii="Arial" w:eastAsia="Arial" w:hAnsi="Arial" w:cs="Arial"/>
              </w:rPr>
              <w:t>R</w:t>
            </w:r>
          </w:p>
        </w:tc>
      </w:tr>
      <w:tr w:rsidR="000A7AF7" w:rsidRPr="00946271" w14:paraId="682F2D9C" w14:textId="77777777">
        <w:tc>
          <w:tcPr>
            <w:tcW w:w="4950" w:type="dxa"/>
            <w:shd w:val="clear" w:color="auto" w:fill="FFD965"/>
          </w:tcPr>
          <w:p w14:paraId="16698274" w14:textId="77777777" w:rsidR="000A7AF7" w:rsidRPr="00946271" w:rsidRDefault="00D557F8">
            <w:pPr>
              <w:rPr>
                <w:rFonts w:ascii="Arial" w:eastAsia="Arial" w:hAnsi="Arial" w:cs="Arial"/>
              </w:rPr>
            </w:pPr>
            <w:r w:rsidRPr="00946271">
              <w:rPr>
                <w:rFonts w:ascii="Arial" w:eastAsia="Arial" w:hAnsi="Arial" w:cs="Arial"/>
              </w:rPr>
              <w:t>Assessment Models or Tools</w:t>
            </w:r>
          </w:p>
        </w:tc>
        <w:tc>
          <w:tcPr>
            <w:tcW w:w="9175" w:type="dxa"/>
            <w:shd w:val="clear" w:color="auto" w:fill="FFD965"/>
          </w:tcPr>
          <w:p w14:paraId="68BE68B7" w14:textId="0DC968AB" w:rsidR="000A7AF7" w:rsidRPr="00946271" w:rsidRDefault="00726D9F" w:rsidP="00BA2B06">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Direct observation</w:t>
            </w:r>
          </w:p>
          <w:p w14:paraId="4DB30590" w14:textId="77777777" w:rsidR="00B40122" w:rsidRPr="000920A0" w:rsidRDefault="00B40122" w:rsidP="00BA2B06">
            <w:pPr>
              <w:numPr>
                <w:ilvl w:val="0"/>
                <w:numId w:val="11"/>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5F0F474D" w14:textId="1F09D756" w:rsidR="000A7AF7" w:rsidRPr="00946271" w:rsidRDefault="00B40122" w:rsidP="00BA2B06">
            <w:pPr>
              <w:numPr>
                <w:ilvl w:val="0"/>
                <w:numId w:val="11"/>
              </w:numPr>
              <w:pBdr>
                <w:top w:val="nil"/>
                <w:left w:val="nil"/>
                <w:bottom w:val="nil"/>
                <w:right w:val="nil"/>
                <w:between w:val="nil"/>
              </w:pBdr>
              <w:ind w:left="164" w:hanging="180"/>
              <w:rPr>
                <w:rFonts w:ascii="Arial" w:hAnsi="Arial" w:cs="Arial"/>
                <w:color w:val="000000"/>
              </w:rPr>
            </w:pPr>
            <w:r>
              <w:rPr>
                <w:rFonts w:ascii="Arial" w:eastAsia="Arial" w:hAnsi="Arial" w:cs="Arial"/>
                <w:color w:val="000000"/>
              </w:rPr>
              <w:t>Multisource feedback</w:t>
            </w:r>
          </w:p>
        </w:tc>
      </w:tr>
      <w:tr w:rsidR="000A7AF7" w:rsidRPr="00946271" w14:paraId="5C56A27E" w14:textId="77777777">
        <w:tc>
          <w:tcPr>
            <w:tcW w:w="4950" w:type="dxa"/>
            <w:shd w:val="clear" w:color="auto" w:fill="8DB3E2"/>
          </w:tcPr>
          <w:p w14:paraId="74F5B54D" w14:textId="77777777" w:rsidR="000A7AF7" w:rsidRPr="00946271" w:rsidRDefault="00D557F8">
            <w:pPr>
              <w:rPr>
                <w:rFonts w:ascii="Arial" w:eastAsia="Arial" w:hAnsi="Arial" w:cs="Arial"/>
              </w:rPr>
            </w:pPr>
            <w:r w:rsidRPr="00946271">
              <w:rPr>
                <w:rFonts w:ascii="Arial" w:eastAsia="Arial" w:hAnsi="Arial" w:cs="Arial"/>
              </w:rPr>
              <w:t xml:space="preserve">Curriculum Mapping </w:t>
            </w:r>
          </w:p>
        </w:tc>
        <w:tc>
          <w:tcPr>
            <w:tcW w:w="9175" w:type="dxa"/>
            <w:shd w:val="clear" w:color="auto" w:fill="8DB3E2"/>
          </w:tcPr>
          <w:p w14:paraId="11393FF0" w14:textId="77777777" w:rsidR="000A7AF7" w:rsidRPr="00946271" w:rsidRDefault="000A7AF7" w:rsidP="00AF1353">
            <w:pPr>
              <w:numPr>
                <w:ilvl w:val="0"/>
                <w:numId w:val="4"/>
              </w:numPr>
              <w:pBdr>
                <w:top w:val="nil"/>
                <w:left w:val="nil"/>
                <w:bottom w:val="nil"/>
                <w:right w:val="nil"/>
                <w:between w:val="nil"/>
              </w:pBdr>
              <w:ind w:left="187" w:hanging="187"/>
              <w:rPr>
                <w:rFonts w:ascii="Arial" w:hAnsi="Arial" w:cs="Arial"/>
              </w:rPr>
            </w:pPr>
          </w:p>
        </w:tc>
      </w:tr>
      <w:tr w:rsidR="000A7AF7" w:rsidRPr="00946271" w14:paraId="02E75412" w14:textId="77777777">
        <w:trPr>
          <w:trHeight w:val="80"/>
        </w:trPr>
        <w:tc>
          <w:tcPr>
            <w:tcW w:w="4950" w:type="dxa"/>
            <w:shd w:val="clear" w:color="auto" w:fill="A8D08D"/>
          </w:tcPr>
          <w:p w14:paraId="02A4A07B" w14:textId="77777777" w:rsidR="000A7AF7" w:rsidRPr="00946271" w:rsidRDefault="00D557F8">
            <w:pPr>
              <w:rPr>
                <w:rFonts w:ascii="Arial" w:eastAsia="Arial" w:hAnsi="Arial" w:cs="Arial"/>
              </w:rPr>
            </w:pPr>
            <w:r w:rsidRPr="00946271">
              <w:rPr>
                <w:rFonts w:ascii="Arial" w:eastAsia="Arial" w:hAnsi="Arial" w:cs="Arial"/>
              </w:rPr>
              <w:lastRenderedPageBreak/>
              <w:t>Notes or Resources</w:t>
            </w:r>
          </w:p>
        </w:tc>
        <w:tc>
          <w:tcPr>
            <w:tcW w:w="9175" w:type="dxa"/>
            <w:shd w:val="clear" w:color="auto" w:fill="A8D08D"/>
          </w:tcPr>
          <w:p w14:paraId="2AAE2D83" w14:textId="7CD479DC" w:rsidR="00082F0F" w:rsidRPr="00946271" w:rsidRDefault="00082F0F" w:rsidP="00082F0F">
            <w:pPr>
              <w:numPr>
                <w:ilvl w:val="0"/>
                <w:numId w:val="26"/>
              </w:numPr>
              <w:pBdr>
                <w:top w:val="nil"/>
                <w:left w:val="nil"/>
                <w:bottom w:val="nil"/>
                <w:right w:val="nil"/>
                <w:between w:val="nil"/>
              </w:pBdr>
              <w:spacing w:line="259" w:lineRule="auto"/>
              <w:ind w:left="187" w:hanging="187"/>
              <w:rPr>
                <w:rFonts w:ascii="Arial" w:hAnsi="Arial" w:cs="Arial"/>
                <w:color w:val="000000"/>
              </w:rPr>
            </w:pPr>
            <w:r w:rsidRPr="00946271">
              <w:rPr>
                <w:rFonts w:ascii="Arial" w:eastAsia="Arial" w:hAnsi="Arial" w:cs="Arial"/>
                <w:color w:val="000000"/>
              </w:rPr>
              <w:t xml:space="preserve">Agency for Healthcare Research and Quality. Handoffs and Signouts. </w:t>
            </w:r>
            <w:hyperlink r:id="rId32" w:history="1">
              <w:r w:rsidRPr="00946271">
                <w:rPr>
                  <w:rStyle w:val="Hyperlink"/>
                  <w:rFonts w:ascii="Arial" w:eastAsia="Arial" w:hAnsi="Arial" w:cs="Arial"/>
                </w:rPr>
                <w:t>https://psnet.ahrq.gov/primers/primer/9/resource.aspx?resourceID=18439</w:t>
              </w:r>
            </w:hyperlink>
            <w:r w:rsidRPr="00946271">
              <w:rPr>
                <w:rFonts w:ascii="Arial" w:eastAsia="Arial" w:hAnsi="Arial" w:cs="Arial"/>
                <w:color w:val="000000"/>
              </w:rPr>
              <w:t>. 2019.</w:t>
            </w:r>
          </w:p>
          <w:p w14:paraId="1287E84C" w14:textId="6DBEF5B2" w:rsidR="00082F0F" w:rsidRPr="00946271" w:rsidRDefault="00082F0F" w:rsidP="00AF1353">
            <w:pPr>
              <w:numPr>
                <w:ilvl w:val="0"/>
                <w:numId w:val="26"/>
              </w:numPr>
              <w:pBdr>
                <w:top w:val="nil"/>
                <w:left w:val="nil"/>
                <w:bottom w:val="nil"/>
                <w:right w:val="nil"/>
                <w:between w:val="nil"/>
              </w:pBdr>
              <w:spacing w:line="259" w:lineRule="auto"/>
              <w:ind w:left="187" w:hanging="187"/>
              <w:rPr>
                <w:rFonts w:ascii="Arial" w:hAnsi="Arial" w:cs="Arial"/>
                <w:color w:val="000000"/>
              </w:rPr>
            </w:pPr>
            <w:r w:rsidRPr="00946271">
              <w:rPr>
                <w:rFonts w:ascii="Arial" w:eastAsia="Arial" w:hAnsi="Arial" w:cs="Arial"/>
                <w:color w:val="000000"/>
              </w:rPr>
              <w:t xml:space="preserve">Wohlauer MV, Arora VM, Horwitz LI, Bass EJ, Mahar SE, Philibert I. </w:t>
            </w:r>
            <w:r w:rsidR="00EA352F" w:rsidRPr="00946271">
              <w:rPr>
                <w:rFonts w:ascii="Arial" w:eastAsia="Arial" w:hAnsi="Arial" w:cs="Arial"/>
                <w:color w:val="000000"/>
              </w:rPr>
              <w:t xml:space="preserve">The patient handoff: a comprehensive curricular blueprint for resident education to improve continuity of care. </w:t>
            </w:r>
            <w:r w:rsidR="00D86538" w:rsidRPr="00946271">
              <w:rPr>
                <w:rFonts w:ascii="Arial" w:eastAsia="Arial" w:hAnsi="Arial" w:cs="Arial"/>
                <w:i/>
                <w:color w:val="000000"/>
              </w:rPr>
              <w:t>Academic</w:t>
            </w:r>
            <w:r w:rsidR="00EA352F" w:rsidRPr="00946271">
              <w:rPr>
                <w:rFonts w:ascii="Arial" w:eastAsia="Arial" w:hAnsi="Arial" w:cs="Arial"/>
                <w:i/>
                <w:color w:val="000000"/>
              </w:rPr>
              <w:t xml:space="preserve"> Med</w:t>
            </w:r>
            <w:r w:rsidR="00D86538" w:rsidRPr="00946271">
              <w:rPr>
                <w:rFonts w:ascii="Arial" w:eastAsia="Arial" w:hAnsi="Arial" w:cs="Arial"/>
                <w:i/>
                <w:color w:val="000000"/>
              </w:rPr>
              <w:t>icine</w:t>
            </w:r>
            <w:r w:rsidR="00EA352F" w:rsidRPr="00946271">
              <w:rPr>
                <w:rFonts w:ascii="Arial" w:eastAsia="Arial" w:hAnsi="Arial" w:cs="Arial"/>
                <w:i/>
                <w:color w:val="000000"/>
              </w:rPr>
              <w:t xml:space="preserve">. </w:t>
            </w:r>
            <w:r w:rsidR="00EA352F" w:rsidRPr="00946271">
              <w:rPr>
                <w:rFonts w:ascii="Arial" w:eastAsia="Arial" w:hAnsi="Arial" w:cs="Arial"/>
                <w:color w:val="000000"/>
              </w:rPr>
              <w:t>2012;87(4):411-418.</w:t>
            </w:r>
          </w:p>
        </w:tc>
      </w:tr>
    </w:tbl>
    <w:p w14:paraId="7F90DA2F" w14:textId="77777777" w:rsidR="000A7AF7" w:rsidRDefault="000A7AF7">
      <w:pPr>
        <w:spacing w:line="240" w:lineRule="auto"/>
        <w:ind w:hanging="180"/>
        <w:rPr>
          <w:rFonts w:ascii="Arial" w:eastAsia="Arial" w:hAnsi="Arial" w:cs="Arial"/>
        </w:rPr>
      </w:pPr>
    </w:p>
    <w:p w14:paraId="730F3072" w14:textId="77777777" w:rsidR="000A7AF7" w:rsidRDefault="00D557F8">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5816B60A" w14:textId="77777777">
        <w:trPr>
          <w:trHeight w:val="760"/>
        </w:trPr>
        <w:tc>
          <w:tcPr>
            <w:tcW w:w="14125" w:type="dxa"/>
            <w:gridSpan w:val="2"/>
            <w:shd w:val="clear" w:color="auto" w:fill="9CC3E5"/>
          </w:tcPr>
          <w:p w14:paraId="28C273A3" w14:textId="0968BA0E" w:rsidR="000A7AF7" w:rsidRPr="00262EDB" w:rsidRDefault="00D557F8" w:rsidP="00E51495">
            <w:pPr>
              <w:pStyle w:val="Heading7"/>
            </w:pPr>
            <w:r w:rsidRPr="00262EDB">
              <w:lastRenderedPageBreak/>
              <w:t>Systems-</w:t>
            </w:r>
            <w:r w:rsidR="00726D9F" w:rsidRPr="00262EDB">
              <w:t>B</w:t>
            </w:r>
            <w:r w:rsidRPr="00262EDB">
              <w:t>ased Practice 3: Physician Role in Health</w:t>
            </w:r>
            <w:r w:rsidR="00726D9F" w:rsidRPr="00262EDB">
              <w:t xml:space="preserve"> C</w:t>
            </w:r>
            <w:r w:rsidRPr="00262EDB">
              <w:t xml:space="preserve">are Systems </w:t>
            </w:r>
          </w:p>
          <w:p w14:paraId="46DAEF2F"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understand his/her role in the complex health care system and how to effectively navigate the system to improve patient care and the health system’s performance</w:t>
            </w:r>
          </w:p>
        </w:tc>
      </w:tr>
      <w:tr w:rsidR="000A7AF7" w:rsidRPr="00262EDB" w14:paraId="09B7CE1B" w14:textId="77777777">
        <w:tc>
          <w:tcPr>
            <w:tcW w:w="4950" w:type="dxa"/>
            <w:shd w:val="clear" w:color="auto" w:fill="FAC090"/>
          </w:tcPr>
          <w:p w14:paraId="7A5280E9"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4A285E55"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31097678" w14:textId="77777777" w:rsidTr="00262EDB">
        <w:tc>
          <w:tcPr>
            <w:tcW w:w="4950" w:type="dxa"/>
            <w:tcBorders>
              <w:top w:val="single" w:sz="4" w:space="0" w:color="000000"/>
              <w:bottom w:val="single" w:sz="4" w:space="0" w:color="000000"/>
            </w:tcBorders>
            <w:shd w:val="clear" w:color="auto" w:fill="C9C9C9"/>
          </w:tcPr>
          <w:p w14:paraId="6B6A9282"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Describes basic health payment systems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728387F9" w14:textId="06BE7DC1"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 xml:space="preserve">Recognizes the many </w:t>
            </w:r>
            <w:r w:rsidRPr="00262EDB">
              <w:rPr>
                <w:rFonts w:ascii="Arial" w:eastAsia="Arial" w:hAnsi="Arial" w:cs="Arial"/>
              </w:rPr>
              <w:t>different groups involved in health care, including patients, providers, pay</w:t>
            </w:r>
            <w:r w:rsidR="00644FE2">
              <w:rPr>
                <w:rFonts w:ascii="Arial" w:eastAsia="Arial" w:hAnsi="Arial" w:cs="Arial"/>
              </w:rPr>
              <w:t>o</w:t>
            </w:r>
            <w:r w:rsidRPr="00262EDB">
              <w:rPr>
                <w:rFonts w:ascii="Arial" w:eastAsia="Arial" w:hAnsi="Arial" w:cs="Arial"/>
              </w:rPr>
              <w:t>rs, and health systems</w:t>
            </w:r>
          </w:p>
          <w:p w14:paraId="3B045A50" w14:textId="771BD2BE" w:rsidR="000A7AF7" w:rsidRPr="00262EDB" w:rsidRDefault="00D557F8" w:rsidP="00644FE2">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Compares payment systems, such as Medicare, Medicaid, the VA, and commercial third</w:t>
            </w:r>
            <w:r w:rsidR="00644FE2">
              <w:rPr>
                <w:rFonts w:ascii="Arial" w:eastAsia="Arial" w:hAnsi="Arial" w:cs="Arial"/>
                <w:color w:val="000000"/>
              </w:rPr>
              <w:t>-</w:t>
            </w:r>
            <w:r w:rsidRPr="00262EDB">
              <w:rPr>
                <w:rFonts w:ascii="Arial" w:eastAsia="Arial" w:hAnsi="Arial" w:cs="Arial"/>
                <w:color w:val="000000"/>
              </w:rPr>
              <w:t>party payers</w:t>
            </w:r>
          </w:p>
        </w:tc>
      </w:tr>
      <w:tr w:rsidR="000A7AF7" w:rsidRPr="00262EDB" w14:paraId="230F70CF" w14:textId="77777777" w:rsidTr="00262EDB">
        <w:tc>
          <w:tcPr>
            <w:tcW w:w="4950" w:type="dxa"/>
            <w:tcBorders>
              <w:top w:val="single" w:sz="4" w:space="0" w:color="000000"/>
              <w:bottom w:val="single" w:sz="4" w:space="0" w:color="000000"/>
            </w:tcBorders>
            <w:shd w:val="clear" w:color="auto" w:fill="C9C9C9"/>
          </w:tcPr>
          <w:p w14:paraId="5312B767"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Identifies and describes how components of a complex healthcare system are inter-related, and how this impacts patient care</w:t>
            </w:r>
          </w:p>
          <w:p w14:paraId="1012D425" w14:textId="77777777" w:rsidR="000A7AF7" w:rsidRPr="00262EDB" w:rsidRDefault="000A7AF7">
            <w:pPr>
              <w:rPr>
                <w:rFonts w:ascii="Arial" w:eastAsia="Arial" w:hAnsi="Arial" w:cs="Arial"/>
                <w:i/>
              </w:rPr>
            </w:pPr>
          </w:p>
          <w:p w14:paraId="3D614E3B" w14:textId="77777777" w:rsidR="000A7AF7" w:rsidRPr="00262EDB" w:rsidRDefault="00D557F8">
            <w:pPr>
              <w:rPr>
                <w:rFonts w:ascii="Arial" w:eastAsia="Arial" w:hAnsi="Arial" w:cs="Arial"/>
                <w:i/>
              </w:rPr>
            </w:pPr>
            <w:r w:rsidRPr="00262EDB">
              <w:rPr>
                <w:rFonts w:ascii="Arial" w:eastAsia="Arial" w:hAnsi="Arial" w:cs="Arial"/>
                <w:i/>
              </w:rPr>
              <w:t>Delivers care with consideration of each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59030F83" w14:textId="078B6129"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 xml:space="preserve">Recognizes </w:t>
            </w:r>
            <w:r w:rsidRPr="00262EDB">
              <w:rPr>
                <w:rFonts w:ascii="Arial" w:eastAsia="Arial" w:hAnsi="Arial" w:cs="Arial"/>
              </w:rPr>
              <w:t>the interplay between pay</w:t>
            </w:r>
            <w:r w:rsidR="00644FE2">
              <w:rPr>
                <w:rFonts w:ascii="Arial" w:eastAsia="Arial" w:hAnsi="Arial" w:cs="Arial"/>
              </w:rPr>
              <w:t>o</w:t>
            </w:r>
            <w:r w:rsidRPr="00262EDB">
              <w:rPr>
                <w:rFonts w:ascii="Arial" w:eastAsia="Arial" w:hAnsi="Arial" w:cs="Arial"/>
              </w:rPr>
              <w:t>rs and providers to obtain prior authorization for biolo</w:t>
            </w:r>
            <w:r w:rsidR="00726D9F" w:rsidRPr="00262EDB">
              <w:rPr>
                <w:rFonts w:ascii="Arial" w:eastAsia="Arial" w:hAnsi="Arial" w:cs="Arial"/>
              </w:rPr>
              <w:t>gic medicines for severe asthma</w:t>
            </w:r>
          </w:p>
          <w:p w14:paraId="5F619624" w14:textId="42772FF3" w:rsidR="00262EDB" w:rsidRDefault="00262EDB" w:rsidP="00262EDB">
            <w:pPr>
              <w:pBdr>
                <w:top w:val="nil"/>
                <w:left w:val="nil"/>
                <w:bottom w:val="nil"/>
                <w:right w:val="nil"/>
                <w:between w:val="nil"/>
              </w:pBdr>
              <w:rPr>
                <w:rFonts w:ascii="Arial" w:eastAsia="Arial" w:hAnsi="Arial" w:cs="Arial"/>
              </w:rPr>
            </w:pPr>
          </w:p>
          <w:p w14:paraId="71774295" w14:textId="77777777" w:rsidR="00262EDB" w:rsidRPr="00262EDB" w:rsidRDefault="00262EDB" w:rsidP="00262EDB">
            <w:pPr>
              <w:pBdr>
                <w:top w:val="nil"/>
                <w:left w:val="nil"/>
                <w:bottom w:val="nil"/>
                <w:right w:val="nil"/>
                <w:between w:val="nil"/>
              </w:pBdr>
              <w:rPr>
                <w:rFonts w:ascii="Arial" w:hAnsi="Arial" w:cs="Arial"/>
              </w:rPr>
            </w:pPr>
          </w:p>
          <w:p w14:paraId="65770BE0"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Describes the different requirements for medication coverage among different payment systems</w:t>
            </w:r>
          </w:p>
        </w:tc>
      </w:tr>
      <w:tr w:rsidR="000A7AF7" w:rsidRPr="00262EDB" w14:paraId="70562535" w14:textId="77777777" w:rsidTr="00262EDB">
        <w:tc>
          <w:tcPr>
            <w:tcW w:w="4950" w:type="dxa"/>
            <w:tcBorders>
              <w:top w:val="single" w:sz="4" w:space="0" w:color="000000"/>
              <w:bottom w:val="single" w:sz="4" w:space="0" w:color="000000"/>
            </w:tcBorders>
            <w:shd w:val="clear" w:color="auto" w:fill="C9C9C9"/>
          </w:tcPr>
          <w:p w14:paraId="22678646"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 xml:space="preserve">Discusses how individual practice affects the broader system </w:t>
            </w:r>
          </w:p>
          <w:p w14:paraId="7896F36F" w14:textId="77777777" w:rsidR="000A7AF7" w:rsidRPr="00262EDB" w:rsidRDefault="000A7AF7">
            <w:pPr>
              <w:rPr>
                <w:rFonts w:ascii="Arial" w:eastAsia="Arial" w:hAnsi="Arial" w:cs="Arial"/>
                <w:i/>
                <w:color w:val="000000"/>
              </w:rPr>
            </w:pPr>
          </w:p>
          <w:p w14:paraId="5205D884" w14:textId="77777777" w:rsidR="000A7AF7" w:rsidRPr="00262EDB" w:rsidRDefault="00D557F8">
            <w:pPr>
              <w:rPr>
                <w:rFonts w:ascii="Arial" w:eastAsia="Arial" w:hAnsi="Arial" w:cs="Arial"/>
                <w:i/>
                <w:color w:val="000000"/>
              </w:rPr>
            </w:pPr>
            <w:r w:rsidRPr="00262EDB">
              <w:rPr>
                <w:rFonts w:ascii="Arial" w:eastAsia="Arial" w:hAnsi="Arial" w:cs="Arial"/>
                <w:i/>
                <w:color w:val="000000"/>
              </w:rPr>
              <w:t>Engages with patients in shared-decision making informed by each patient’s payment models</w:t>
            </w:r>
          </w:p>
        </w:tc>
        <w:tc>
          <w:tcPr>
            <w:tcW w:w="9175" w:type="dxa"/>
            <w:tcBorders>
              <w:top w:val="single" w:sz="4" w:space="0" w:color="000000"/>
              <w:left w:val="nil"/>
              <w:bottom w:val="single" w:sz="4" w:space="0" w:color="000000"/>
              <w:right w:val="single" w:sz="8" w:space="0" w:color="000000"/>
            </w:tcBorders>
            <w:shd w:val="clear" w:color="auto" w:fill="C9C9C9"/>
          </w:tcPr>
          <w:p w14:paraId="45502F12" w14:textId="163A8CA6"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Analyzes the costs and benefits of biologics for severe asthma</w:t>
            </w:r>
          </w:p>
          <w:p w14:paraId="5F3275D9" w14:textId="5F064E18" w:rsidR="00262EDB" w:rsidRDefault="00262EDB" w:rsidP="00262EDB">
            <w:pPr>
              <w:pBdr>
                <w:top w:val="nil"/>
                <w:left w:val="nil"/>
                <w:bottom w:val="nil"/>
                <w:right w:val="nil"/>
                <w:between w:val="nil"/>
              </w:pBdr>
              <w:rPr>
                <w:rFonts w:ascii="Arial" w:eastAsia="Arial" w:hAnsi="Arial" w:cs="Arial"/>
              </w:rPr>
            </w:pPr>
          </w:p>
          <w:p w14:paraId="0FEEC50A" w14:textId="77777777" w:rsidR="00262EDB" w:rsidRPr="00262EDB" w:rsidRDefault="00262EDB" w:rsidP="00262EDB">
            <w:pPr>
              <w:pBdr>
                <w:top w:val="nil"/>
                <w:left w:val="nil"/>
                <w:bottom w:val="nil"/>
                <w:right w:val="nil"/>
                <w:between w:val="nil"/>
              </w:pBdr>
              <w:rPr>
                <w:rFonts w:ascii="Arial" w:hAnsi="Arial" w:cs="Arial"/>
              </w:rPr>
            </w:pPr>
          </w:p>
          <w:p w14:paraId="302AADB1"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Displays ability to counsel patients on the costs of a variety of treatment options based on their coverage and insurance type</w:t>
            </w:r>
          </w:p>
        </w:tc>
      </w:tr>
      <w:tr w:rsidR="000A7AF7" w:rsidRPr="00262EDB" w14:paraId="0B5D0776" w14:textId="77777777" w:rsidTr="00262EDB">
        <w:tc>
          <w:tcPr>
            <w:tcW w:w="4950" w:type="dxa"/>
            <w:tcBorders>
              <w:top w:val="single" w:sz="4" w:space="0" w:color="000000"/>
              <w:bottom w:val="single" w:sz="4" w:space="0" w:color="000000"/>
            </w:tcBorders>
            <w:shd w:val="clear" w:color="auto" w:fill="C9C9C9"/>
          </w:tcPr>
          <w:p w14:paraId="33DE4E27"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Utilizes various components of the complex healthcare system to provide efficient and effective patient care and transition of care</w:t>
            </w:r>
          </w:p>
          <w:p w14:paraId="7268F738" w14:textId="77777777" w:rsidR="000A7AF7" w:rsidRPr="00262EDB" w:rsidRDefault="000A7AF7">
            <w:pPr>
              <w:rPr>
                <w:rFonts w:ascii="Arial" w:eastAsia="Arial" w:hAnsi="Arial" w:cs="Arial"/>
                <w:i/>
              </w:rPr>
            </w:pPr>
          </w:p>
          <w:p w14:paraId="3FE1235E" w14:textId="77777777" w:rsidR="000A7AF7" w:rsidRPr="00262EDB" w:rsidRDefault="00D557F8">
            <w:pPr>
              <w:rPr>
                <w:rFonts w:ascii="Arial" w:eastAsia="Arial" w:hAnsi="Arial" w:cs="Arial"/>
                <w:i/>
              </w:rPr>
            </w:pPr>
            <w:r w:rsidRPr="00262EDB">
              <w:rPr>
                <w:rFonts w:ascii="Arial" w:eastAsia="Arial" w:hAnsi="Arial" w:cs="Arial"/>
                <w:i/>
              </w:rPr>
              <w:t>Advocates for patient care needs with consideration of the limitations of the patient’s payment model</w:t>
            </w:r>
          </w:p>
        </w:tc>
        <w:tc>
          <w:tcPr>
            <w:tcW w:w="9175" w:type="dxa"/>
            <w:tcBorders>
              <w:top w:val="single" w:sz="4" w:space="0" w:color="000000"/>
              <w:left w:val="nil"/>
              <w:bottom w:val="single" w:sz="4" w:space="0" w:color="000000"/>
              <w:right w:val="single" w:sz="8" w:space="0" w:color="000000"/>
            </w:tcBorders>
            <w:shd w:val="clear" w:color="auto" w:fill="C9C9C9"/>
          </w:tcPr>
          <w:p w14:paraId="3B16A916" w14:textId="072795F8"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Works with the social work team to help a patient obtain financial assistance to be able to afford a biologic medicine for severe asthma</w:t>
            </w:r>
          </w:p>
          <w:p w14:paraId="14B1119B" w14:textId="0D3CEDF6" w:rsidR="00262EDB" w:rsidRDefault="00262EDB" w:rsidP="00262EDB">
            <w:pPr>
              <w:pBdr>
                <w:top w:val="nil"/>
                <w:left w:val="nil"/>
                <w:bottom w:val="nil"/>
                <w:right w:val="nil"/>
                <w:between w:val="nil"/>
              </w:pBdr>
              <w:rPr>
                <w:rFonts w:ascii="Arial" w:eastAsia="Arial" w:hAnsi="Arial" w:cs="Arial"/>
              </w:rPr>
            </w:pPr>
          </w:p>
          <w:p w14:paraId="7581B65A" w14:textId="77777777" w:rsidR="00262EDB" w:rsidRPr="00262EDB" w:rsidRDefault="00262EDB" w:rsidP="00262EDB">
            <w:pPr>
              <w:pBdr>
                <w:top w:val="nil"/>
                <w:left w:val="nil"/>
                <w:bottom w:val="nil"/>
                <w:right w:val="nil"/>
                <w:between w:val="nil"/>
              </w:pBdr>
              <w:rPr>
                <w:rFonts w:ascii="Arial" w:hAnsi="Arial" w:cs="Arial"/>
              </w:rPr>
            </w:pPr>
          </w:p>
          <w:p w14:paraId="6F6185F5"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Independently obtains prior authorization for a patient, after completing a peer-to-peer review</w:t>
            </w:r>
          </w:p>
        </w:tc>
      </w:tr>
      <w:tr w:rsidR="000A7AF7" w:rsidRPr="00262EDB" w14:paraId="57B3A6C8" w14:textId="77777777" w:rsidTr="00262EDB">
        <w:tc>
          <w:tcPr>
            <w:tcW w:w="4950" w:type="dxa"/>
            <w:tcBorders>
              <w:top w:val="single" w:sz="4" w:space="0" w:color="000000"/>
              <w:bottom w:val="single" w:sz="4" w:space="0" w:color="000000"/>
            </w:tcBorders>
            <w:shd w:val="clear" w:color="auto" w:fill="C9C9C9"/>
          </w:tcPr>
          <w:p w14:paraId="0AF3EC4C"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Advocates for or leads systems change that enhances high value, efficient and effective patient care and transition of care</w:t>
            </w:r>
          </w:p>
          <w:p w14:paraId="4ABCDC73" w14:textId="77777777" w:rsidR="000A7AF7" w:rsidRPr="00262EDB" w:rsidRDefault="000A7AF7">
            <w:pPr>
              <w:rPr>
                <w:rFonts w:ascii="Arial" w:eastAsia="Arial" w:hAnsi="Arial" w:cs="Arial"/>
                <w:i/>
              </w:rPr>
            </w:pPr>
          </w:p>
          <w:p w14:paraId="4A62147F" w14:textId="77777777" w:rsidR="000A7AF7" w:rsidRPr="00262EDB" w:rsidRDefault="00D557F8">
            <w:pPr>
              <w:rPr>
                <w:rFonts w:ascii="Arial" w:eastAsia="Arial" w:hAnsi="Arial" w:cs="Arial"/>
                <w:i/>
              </w:rPr>
            </w:pPr>
            <w:r w:rsidRPr="00262EDB">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cBorders>
            <w:shd w:val="clear" w:color="auto" w:fill="C9C9C9"/>
          </w:tcPr>
          <w:p w14:paraId="2FB93B7B" w14:textId="0C957490"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 xml:space="preserve">Presents institution specific data to show </w:t>
            </w:r>
            <w:r w:rsidRPr="00262EDB">
              <w:rPr>
                <w:rFonts w:ascii="Arial" w:eastAsia="Arial" w:hAnsi="Arial" w:cs="Arial"/>
              </w:rPr>
              <w:t xml:space="preserve">the </w:t>
            </w:r>
            <w:r w:rsidRPr="00262EDB">
              <w:rPr>
                <w:rFonts w:ascii="Arial" w:eastAsia="Arial" w:hAnsi="Arial" w:cs="Arial"/>
                <w:color w:val="000000"/>
              </w:rPr>
              <w:t>impact o</w:t>
            </w:r>
            <w:r w:rsidRPr="00262EDB">
              <w:rPr>
                <w:rFonts w:ascii="Arial" w:eastAsia="Arial" w:hAnsi="Arial" w:cs="Arial"/>
              </w:rPr>
              <w:t>f the use of biologics for severe asthmatics</w:t>
            </w:r>
          </w:p>
          <w:p w14:paraId="5CA5760E" w14:textId="60992FD2" w:rsidR="00262EDB" w:rsidRDefault="00262EDB" w:rsidP="00262EDB">
            <w:pPr>
              <w:pBdr>
                <w:top w:val="nil"/>
                <w:left w:val="nil"/>
                <w:bottom w:val="nil"/>
                <w:right w:val="nil"/>
                <w:between w:val="nil"/>
              </w:pBdr>
              <w:rPr>
                <w:rFonts w:ascii="Arial" w:eastAsia="Arial" w:hAnsi="Arial" w:cs="Arial"/>
              </w:rPr>
            </w:pPr>
          </w:p>
          <w:p w14:paraId="6FCC6427" w14:textId="77777777" w:rsidR="00262EDB" w:rsidRPr="00262EDB" w:rsidRDefault="00262EDB" w:rsidP="00262EDB">
            <w:pPr>
              <w:pBdr>
                <w:top w:val="nil"/>
                <w:left w:val="nil"/>
                <w:bottom w:val="nil"/>
                <w:right w:val="nil"/>
                <w:between w:val="nil"/>
              </w:pBdr>
              <w:rPr>
                <w:rFonts w:ascii="Arial" w:hAnsi="Arial" w:cs="Arial"/>
              </w:rPr>
            </w:pPr>
          </w:p>
          <w:p w14:paraId="702BB45F" w14:textId="77777777"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rPr>
              <w:t>Participates in a legislative action day to support stricter immunization laws on behalf of patients with primary immune deficiency</w:t>
            </w:r>
          </w:p>
        </w:tc>
      </w:tr>
      <w:tr w:rsidR="000A7AF7" w:rsidRPr="00262EDB" w14:paraId="64BA8C30" w14:textId="77777777">
        <w:tc>
          <w:tcPr>
            <w:tcW w:w="4950" w:type="dxa"/>
            <w:shd w:val="clear" w:color="auto" w:fill="FFD965"/>
          </w:tcPr>
          <w:p w14:paraId="221233AE"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2F5558B4" w14:textId="5442DB41" w:rsidR="000A7AF7" w:rsidRPr="00262EDB" w:rsidRDefault="00726D9F"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color w:val="000000"/>
              </w:rPr>
              <w:t>Direct observation</w:t>
            </w:r>
          </w:p>
          <w:p w14:paraId="2B6539F6" w14:textId="77777777" w:rsidR="00B40122" w:rsidRPr="00262EDB" w:rsidRDefault="00B40122"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rPr>
              <w:t>Medical record (chart) audit</w:t>
            </w:r>
          </w:p>
          <w:p w14:paraId="32E849FD" w14:textId="05D9F91B" w:rsidR="000A7AF7" w:rsidRPr="00262EDB" w:rsidRDefault="00D557F8"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color w:val="000000"/>
              </w:rPr>
              <w:t xml:space="preserve">Objective </w:t>
            </w:r>
            <w:r w:rsidR="00726D9F" w:rsidRPr="00262EDB">
              <w:rPr>
                <w:rFonts w:ascii="Arial" w:eastAsia="Arial" w:hAnsi="Arial" w:cs="Arial"/>
                <w:color w:val="000000"/>
              </w:rPr>
              <w:t>structured clinical examination</w:t>
            </w:r>
          </w:p>
          <w:p w14:paraId="739636A0" w14:textId="77777777" w:rsidR="000A7AF7" w:rsidRPr="00262EDB" w:rsidRDefault="00D557F8" w:rsidP="00BA2B06">
            <w:pPr>
              <w:numPr>
                <w:ilvl w:val="0"/>
                <w:numId w:val="24"/>
              </w:numPr>
              <w:pBdr>
                <w:top w:val="nil"/>
                <w:left w:val="nil"/>
                <w:bottom w:val="nil"/>
                <w:right w:val="nil"/>
                <w:between w:val="nil"/>
              </w:pBdr>
              <w:ind w:left="164" w:hanging="180"/>
              <w:rPr>
                <w:rFonts w:ascii="Arial" w:hAnsi="Arial" w:cs="Arial"/>
              </w:rPr>
            </w:pPr>
            <w:r w:rsidRPr="00262EDB">
              <w:rPr>
                <w:rFonts w:ascii="Arial" w:eastAsia="Arial" w:hAnsi="Arial" w:cs="Arial"/>
                <w:color w:val="000000"/>
              </w:rPr>
              <w:t>Portfolio</w:t>
            </w:r>
          </w:p>
        </w:tc>
      </w:tr>
      <w:tr w:rsidR="000A7AF7" w:rsidRPr="00262EDB" w14:paraId="6A0B7E48" w14:textId="77777777">
        <w:tc>
          <w:tcPr>
            <w:tcW w:w="4950" w:type="dxa"/>
            <w:shd w:val="clear" w:color="auto" w:fill="8DB3E2"/>
          </w:tcPr>
          <w:p w14:paraId="63A0F536" w14:textId="77777777" w:rsidR="000A7AF7" w:rsidRPr="00262EDB" w:rsidRDefault="00D557F8">
            <w:pPr>
              <w:rPr>
                <w:rFonts w:ascii="Arial" w:eastAsia="Arial" w:hAnsi="Arial" w:cs="Arial"/>
              </w:rPr>
            </w:pPr>
            <w:r w:rsidRPr="00262EDB">
              <w:rPr>
                <w:rFonts w:ascii="Arial" w:eastAsia="Arial" w:hAnsi="Arial" w:cs="Arial"/>
              </w:rPr>
              <w:lastRenderedPageBreak/>
              <w:t xml:space="preserve">Curriculum Mapping </w:t>
            </w:r>
          </w:p>
        </w:tc>
        <w:tc>
          <w:tcPr>
            <w:tcW w:w="9175" w:type="dxa"/>
            <w:shd w:val="clear" w:color="auto" w:fill="8DB3E2"/>
          </w:tcPr>
          <w:p w14:paraId="30EC0869" w14:textId="77777777" w:rsidR="000A7AF7" w:rsidRPr="00262EDB" w:rsidRDefault="000A7AF7" w:rsidP="0011495D">
            <w:pPr>
              <w:numPr>
                <w:ilvl w:val="0"/>
                <w:numId w:val="4"/>
              </w:numPr>
              <w:pBdr>
                <w:top w:val="nil"/>
                <w:left w:val="nil"/>
                <w:bottom w:val="nil"/>
                <w:right w:val="nil"/>
                <w:between w:val="nil"/>
              </w:pBdr>
              <w:ind w:left="187" w:hanging="187"/>
              <w:rPr>
                <w:rFonts w:ascii="Arial" w:hAnsi="Arial" w:cs="Arial"/>
              </w:rPr>
            </w:pPr>
          </w:p>
        </w:tc>
      </w:tr>
      <w:tr w:rsidR="000A7AF7" w:rsidRPr="00262EDB" w14:paraId="0D8E167A" w14:textId="77777777">
        <w:trPr>
          <w:trHeight w:val="80"/>
        </w:trPr>
        <w:tc>
          <w:tcPr>
            <w:tcW w:w="4950" w:type="dxa"/>
            <w:shd w:val="clear" w:color="auto" w:fill="A8D08D"/>
          </w:tcPr>
          <w:p w14:paraId="55F87DB3"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1C4237D8" w14:textId="1AFAF2F2" w:rsidR="00AB56E1" w:rsidRPr="00262EDB" w:rsidRDefault="00AB56E1" w:rsidP="0011495D">
            <w:pPr>
              <w:numPr>
                <w:ilvl w:val="0"/>
                <w:numId w:val="27"/>
              </w:numPr>
              <w:pBdr>
                <w:top w:val="nil"/>
                <w:left w:val="nil"/>
                <w:bottom w:val="nil"/>
                <w:right w:val="nil"/>
                <w:between w:val="nil"/>
              </w:pBdr>
              <w:ind w:left="187" w:hanging="187"/>
              <w:contextualSpacing/>
              <w:rPr>
                <w:rFonts w:ascii="Arial" w:hAnsi="Arial" w:cs="Arial"/>
              </w:rPr>
            </w:pPr>
            <w:r w:rsidRPr="00262EDB">
              <w:rPr>
                <w:rFonts w:ascii="Arial" w:eastAsia="Arial" w:hAnsi="Arial" w:cs="Arial"/>
                <w:color w:val="000000"/>
              </w:rPr>
              <w:t xml:space="preserve">Centers for Medicare and Medicaid Services (CMS). Medicare and Medical programs: Hospice conditions of participations; final rule. Federal Register. 2008 June;(73)109. </w:t>
            </w:r>
            <w:hyperlink r:id="rId33" w:history="1">
              <w:r w:rsidRPr="00262EDB">
                <w:rPr>
                  <w:rStyle w:val="Hyperlink"/>
                  <w:rFonts w:ascii="Arial" w:eastAsia="Arial" w:hAnsi="Arial" w:cs="Arial"/>
                </w:rPr>
                <w:t>https://www.gpo.gov/fdsys/pkg/FR-2008-06-05/pdf/08-1305.pdf</w:t>
              </w:r>
            </w:hyperlink>
          </w:p>
          <w:p w14:paraId="16B8D256" w14:textId="535E180F" w:rsidR="000A7AF7" w:rsidRPr="00262EDB" w:rsidRDefault="00D557F8">
            <w:pPr>
              <w:numPr>
                <w:ilvl w:val="0"/>
                <w:numId w:val="24"/>
              </w:numPr>
              <w:pBdr>
                <w:top w:val="nil"/>
                <w:left w:val="nil"/>
                <w:bottom w:val="nil"/>
                <w:right w:val="nil"/>
                <w:between w:val="nil"/>
              </w:pBdr>
              <w:ind w:left="181" w:hanging="180"/>
              <w:rPr>
                <w:rFonts w:ascii="Arial" w:hAnsi="Arial" w:cs="Arial"/>
              </w:rPr>
            </w:pPr>
            <w:r w:rsidRPr="00262EDB">
              <w:rPr>
                <w:rFonts w:ascii="Arial" w:eastAsia="Arial" w:hAnsi="Arial" w:cs="Arial"/>
                <w:color w:val="000000"/>
              </w:rPr>
              <w:t>Agency for Healthcare Research and Quality (AHRQ):</w:t>
            </w:r>
            <w:r w:rsidRPr="00262EDB">
              <w:rPr>
                <w:rFonts w:ascii="Arial" w:eastAsia="Arial" w:hAnsi="Arial" w:cs="Arial"/>
                <w:b/>
                <w:color w:val="000000"/>
              </w:rPr>
              <w:t xml:space="preserve"> </w:t>
            </w:r>
            <w:r w:rsidRPr="00262EDB">
              <w:rPr>
                <w:rFonts w:ascii="Arial" w:eastAsia="Arial" w:hAnsi="Arial" w:cs="Arial"/>
                <w:color w:val="000000"/>
              </w:rPr>
              <w:t xml:space="preserve">The Challenges of Measuring Physician Quality </w:t>
            </w:r>
            <w:hyperlink r:id="rId34" w:history="1">
              <w:r w:rsidR="00726D9F" w:rsidRPr="00262EDB">
                <w:rPr>
                  <w:rStyle w:val="Hyperlink"/>
                  <w:rFonts w:ascii="Arial" w:eastAsia="Arial" w:hAnsi="Arial" w:cs="Arial"/>
                </w:rPr>
                <w:t>https://www.ahrq.gov/professionals/quality-patient-safety/talkingquality/create/physician/challenges.html</w:t>
              </w:r>
            </w:hyperlink>
            <w:r w:rsidRPr="00262EDB">
              <w:rPr>
                <w:rFonts w:ascii="Arial" w:eastAsia="Arial" w:hAnsi="Arial" w:cs="Arial"/>
              </w:rPr>
              <w:t>.</w:t>
            </w:r>
            <w:r w:rsidR="00705045" w:rsidRPr="00262EDB">
              <w:rPr>
                <w:rFonts w:ascii="Arial" w:hAnsi="Arial" w:cs="Arial"/>
              </w:rPr>
              <w:t xml:space="preserve"> 2016.</w:t>
            </w:r>
          </w:p>
          <w:p w14:paraId="2186A694" w14:textId="773A65B8" w:rsidR="00AB56E1" w:rsidRPr="00262EDB" w:rsidRDefault="00AB56E1" w:rsidP="00AB56E1">
            <w:pPr>
              <w:numPr>
                <w:ilvl w:val="0"/>
                <w:numId w:val="24"/>
              </w:numPr>
              <w:pBdr>
                <w:top w:val="nil"/>
                <w:left w:val="nil"/>
                <w:bottom w:val="nil"/>
                <w:right w:val="nil"/>
                <w:between w:val="nil"/>
              </w:pBdr>
              <w:ind w:left="187" w:hanging="187"/>
              <w:rPr>
                <w:rFonts w:ascii="Arial" w:hAnsi="Arial" w:cs="Arial"/>
              </w:rPr>
            </w:pPr>
            <w:r w:rsidRPr="00262EDB">
              <w:rPr>
                <w:rFonts w:ascii="Arial" w:eastAsia="Arial" w:hAnsi="Arial" w:cs="Arial"/>
              </w:rPr>
              <w:t>Region V Public Health Training Center.</w:t>
            </w:r>
            <w:r w:rsidRPr="00262EDB">
              <w:rPr>
                <w:rFonts w:ascii="Arial" w:hAnsi="Arial" w:cs="Arial"/>
              </w:rPr>
              <w:t xml:space="preserve"> Measuring Health Disparities Course. </w:t>
            </w:r>
            <w:hyperlink r:id="rId35" w:history="1">
              <w:r w:rsidRPr="00262EDB">
                <w:rPr>
                  <w:rStyle w:val="Hyperlink"/>
                  <w:rFonts w:ascii="Arial" w:hAnsi="Arial" w:cs="Arial"/>
                </w:rPr>
                <w:t>https://www.mitrainingcenter.org/courses/mhdis0418</w:t>
              </w:r>
            </w:hyperlink>
            <w:r w:rsidR="00726D9F" w:rsidRPr="00262EDB">
              <w:rPr>
                <w:rFonts w:ascii="Arial" w:hAnsi="Arial" w:cs="Arial"/>
              </w:rPr>
              <w:t>.</w:t>
            </w:r>
          </w:p>
          <w:p w14:paraId="3965B2EE" w14:textId="46620735" w:rsidR="00AB56E1" w:rsidRPr="00262EDB" w:rsidRDefault="00AB56E1" w:rsidP="00AB56E1">
            <w:pPr>
              <w:numPr>
                <w:ilvl w:val="0"/>
                <w:numId w:val="24"/>
              </w:numPr>
              <w:pBdr>
                <w:top w:val="nil"/>
                <w:left w:val="nil"/>
                <w:bottom w:val="nil"/>
                <w:right w:val="nil"/>
                <w:between w:val="nil"/>
              </w:pBdr>
              <w:ind w:left="187" w:hanging="187"/>
              <w:rPr>
                <w:rFonts w:ascii="Arial" w:hAnsi="Arial" w:cs="Arial"/>
              </w:rPr>
            </w:pPr>
            <w:r w:rsidRPr="00262EDB">
              <w:rPr>
                <w:rFonts w:ascii="Arial" w:eastAsia="Arial" w:hAnsi="Arial" w:cs="Arial"/>
              </w:rPr>
              <w:t xml:space="preserve">Agency for Healthcare Research and Quality. Major Physician Measurement Sets. </w:t>
            </w:r>
            <w:hyperlink r:id="rId36" w:history="1">
              <w:r w:rsidRPr="00262EDB">
                <w:rPr>
                  <w:rStyle w:val="Hyperlink"/>
                  <w:rFonts w:ascii="Arial" w:eastAsia="Arial" w:hAnsi="Arial" w:cs="Arial"/>
                </w:rPr>
                <w:t>https://www.ahrq.gov/talkingquality/measures/setting/physician/measurement-sets.html</w:t>
              </w:r>
            </w:hyperlink>
            <w:r w:rsidRPr="00262EDB">
              <w:rPr>
                <w:rFonts w:ascii="Arial" w:eastAsia="Arial" w:hAnsi="Arial" w:cs="Arial"/>
              </w:rPr>
              <w:t xml:space="preserve">. </w:t>
            </w:r>
            <w:r w:rsidR="00D37898" w:rsidRPr="00262EDB">
              <w:rPr>
                <w:rFonts w:ascii="Arial" w:eastAsia="Arial" w:hAnsi="Arial" w:cs="Arial"/>
              </w:rPr>
              <w:t>2015.</w:t>
            </w:r>
          </w:p>
        </w:tc>
      </w:tr>
    </w:tbl>
    <w:p w14:paraId="1F00FAC6" w14:textId="77777777" w:rsidR="000A7AF7" w:rsidRDefault="000A7AF7">
      <w:pPr>
        <w:spacing w:line="240" w:lineRule="auto"/>
        <w:ind w:hanging="180"/>
        <w:rPr>
          <w:rFonts w:ascii="Arial" w:eastAsia="Arial" w:hAnsi="Arial" w:cs="Arial"/>
        </w:rPr>
      </w:pPr>
    </w:p>
    <w:p w14:paraId="03A1371B" w14:textId="77777777" w:rsidR="000A7AF7" w:rsidRDefault="00D557F8">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6A4C420A" w14:textId="77777777">
        <w:trPr>
          <w:trHeight w:val="760"/>
        </w:trPr>
        <w:tc>
          <w:tcPr>
            <w:tcW w:w="14125" w:type="dxa"/>
            <w:gridSpan w:val="2"/>
            <w:shd w:val="clear" w:color="auto" w:fill="9CC3E5"/>
          </w:tcPr>
          <w:p w14:paraId="5ACBAA9F" w14:textId="0054D1A0" w:rsidR="000A7AF7" w:rsidRPr="00262EDB" w:rsidRDefault="00D557F8">
            <w:pPr>
              <w:ind w:hanging="14"/>
              <w:jc w:val="center"/>
              <w:rPr>
                <w:rFonts w:ascii="Arial" w:eastAsia="Arial" w:hAnsi="Arial" w:cs="Arial"/>
                <w:b/>
              </w:rPr>
            </w:pPr>
            <w:r w:rsidRPr="00262EDB">
              <w:rPr>
                <w:rFonts w:ascii="Arial" w:eastAsia="Arial" w:hAnsi="Arial" w:cs="Arial"/>
                <w:b/>
              </w:rPr>
              <w:lastRenderedPageBreak/>
              <w:t>Systems-</w:t>
            </w:r>
            <w:r w:rsidR="00726D9F" w:rsidRPr="00262EDB">
              <w:rPr>
                <w:rFonts w:ascii="Arial" w:eastAsia="Arial" w:hAnsi="Arial" w:cs="Arial"/>
                <w:b/>
              </w:rPr>
              <w:t>B</w:t>
            </w:r>
            <w:r w:rsidRPr="00262EDB">
              <w:rPr>
                <w:rFonts w:ascii="Arial" w:eastAsia="Arial" w:hAnsi="Arial" w:cs="Arial"/>
                <w:b/>
              </w:rPr>
              <w:t xml:space="preserve">ased Practice 4: Community and Population Health </w:t>
            </w:r>
          </w:p>
          <w:p w14:paraId="525D8F38"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0A7AF7" w:rsidRPr="00262EDB" w14:paraId="13E66725" w14:textId="77777777">
        <w:tc>
          <w:tcPr>
            <w:tcW w:w="4950" w:type="dxa"/>
            <w:shd w:val="clear" w:color="auto" w:fill="FAC090"/>
          </w:tcPr>
          <w:p w14:paraId="0A8E6CA7"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14EAEF2E"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2CA4B2F6" w14:textId="77777777" w:rsidTr="00262EDB">
        <w:tc>
          <w:tcPr>
            <w:tcW w:w="4950" w:type="dxa"/>
            <w:tcBorders>
              <w:top w:val="single" w:sz="4" w:space="0" w:color="000000"/>
              <w:bottom w:val="single" w:sz="4" w:space="0" w:color="000000"/>
            </w:tcBorders>
            <w:shd w:val="clear" w:color="auto" w:fill="C9C9C9"/>
          </w:tcPr>
          <w:p w14:paraId="090FA919" w14:textId="77777777" w:rsidR="000A7AF7" w:rsidRPr="00262EDB" w:rsidRDefault="00D557F8">
            <w:pPr>
              <w:rPr>
                <w:rFonts w:ascii="Arial" w:eastAsia="Arial" w:hAnsi="Arial" w:cs="Arial"/>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Demonstrates knowledge of population or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38D6CF77"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color w:val="000000"/>
              </w:rPr>
              <w:t>Identifies patients low socioeconomic status as the reason they cannot afford medications or get transportation to the clinic</w:t>
            </w:r>
          </w:p>
          <w:p w14:paraId="23E1E897"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color w:val="000000"/>
              </w:rPr>
              <w:t>Describes food deserts and the implications on food allergy management</w:t>
            </w:r>
          </w:p>
        </w:tc>
      </w:tr>
      <w:tr w:rsidR="000A7AF7" w:rsidRPr="00262EDB" w14:paraId="53F80971" w14:textId="77777777" w:rsidTr="00262EDB">
        <w:tc>
          <w:tcPr>
            <w:tcW w:w="4950" w:type="dxa"/>
            <w:tcBorders>
              <w:top w:val="single" w:sz="4" w:space="0" w:color="000000"/>
              <w:bottom w:val="single" w:sz="4" w:space="0" w:color="000000"/>
            </w:tcBorders>
            <w:shd w:val="clear" w:color="auto" w:fill="C9C9C9"/>
          </w:tcPr>
          <w:p w14:paraId="4572537F" w14:textId="77777777" w:rsidR="000A7AF7" w:rsidRPr="00262EDB" w:rsidRDefault="00D557F8">
            <w:pPr>
              <w:rPr>
                <w:rFonts w:ascii="Arial" w:eastAsia="Arial" w:hAnsi="Arial" w:cs="Arial"/>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Identifies specific population or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4DF9F798" w14:textId="77777777" w:rsidR="000A7AF7" w:rsidRPr="00262EDB" w:rsidRDefault="00D557F8">
            <w:pPr>
              <w:numPr>
                <w:ilvl w:val="0"/>
                <w:numId w:val="9"/>
              </w:numPr>
              <w:pBdr>
                <w:top w:val="nil"/>
                <w:left w:val="nil"/>
                <w:bottom w:val="nil"/>
                <w:right w:val="nil"/>
                <w:between w:val="nil"/>
              </w:pBdr>
              <w:ind w:left="181" w:hanging="180"/>
              <w:rPr>
                <w:rFonts w:ascii="Arial" w:hAnsi="Arial" w:cs="Arial"/>
                <w:color w:val="000000"/>
              </w:rPr>
            </w:pPr>
            <w:r w:rsidRPr="00262EDB">
              <w:rPr>
                <w:rFonts w:ascii="Arial" w:eastAsia="Arial" w:hAnsi="Arial" w:cs="Arial"/>
              </w:rPr>
              <w:t>Knows which patients are at risk for underutilization of appropriate biologic medications in the treatment of asthma, due to low socioeconomic status</w:t>
            </w:r>
          </w:p>
          <w:p w14:paraId="099C4E80" w14:textId="77777777" w:rsidR="000A7AF7" w:rsidRPr="00262EDB" w:rsidRDefault="00D557F8">
            <w:pPr>
              <w:numPr>
                <w:ilvl w:val="0"/>
                <w:numId w:val="9"/>
              </w:numPr>
              <w:pBdr>
                <w:top w:val="nil"/>
                <w:left w:val="nil"/>
                <w:bottom w:val="nil"/>
                <w:right w:val="nil"/>
                <w:between w:val="nil"/>
              </w:pBdr>
              <w:ind w:left="181" w:hanging="180"/>
              <w:rPr>
                <w:rFonts w:ascii="Arial" w:hAnsi="Arial" w:cs="Arial"/>
                <w:color w:val="000000"/>
              </w:rPr>
            </w:pPr>
            <w:r w:rsidRPr="00262EDB">
              <w:rPr>
                <w:rFonts w:ascii="Arial" w:eastAsia="Arial" w:hAnsi="Arial" w:cs="Arial"/>
              </w:rPr>
              <w:t>Identifies that patients with food allergies that live in a “food desert” may have difficulty with strict avoidance</w:t>
            </w:r>
          </w:p>
          <w:p w14:paraId="4C7C3487" w14:textId="77777777" w:rsidR="000A7AF7" w:rsidRPr="00262EDB" w:rsidRDefault="00D557F8">
            <w:pPr>
              <w:numPr>
                <w:ilvl w:val="0"/>
                <w:numId w:val="9"/>
              </w:numPr>
              <w:pBdr>
                <w:top w:val="nil"/>
                <w:left w:val="nil"/>
                <w:bottom w:val="nil"/>
                <w:right w:val="nil"/>
                <w:between w:val="nil"/>
              </w:pBdr>
              <w:ind w:left="181" w:hanging="180"/>
              <w:rPr>
                <w:rFonts w:ascii="Arial" w:hAnsi="Arial" w:cs="Arial"/>
                <w:color w:val="000000"/>
              </w:rPr>
            </w:pPr>
            <w:r w:rsidRPr="00262EDB">
              <w:rPr>
                <w:rFonts w:ascii="Arial" w:eastAsia="Arial" w:hAnsi="Arial" w:cs="Arial"/>
              </w:rPr>
              <w:t>Identifies a group of patients that prefer homeopathy over medication</w:t>
            </w:r>
          </w:p>
        </w:tc>
      </w:tr>
      <w:tr w:rsidR="000A7AF7" w:rsidRPr="00262EDB" w14:paraId="479CE4FA" w14:textId="77777777" w:rsidTr="00262EDB">
        <w:tc>
          <w:tcPr>
            <w:tcW w:w="4950" w:type="dxa"/>
            <w:tcBorders>
              <w:top w:val="single" w:sz="4" w:space="0" w:color="000000"/>
              <w:bottom w:val="single" w:sz="4" w:space="0" w:color="000000"/>
            </w:tcBorders>
            <w:shd w:val="clear" w:color="auto" w:fill="C9C9C9"/>
          </w:tcPr>
          <w:p w14:paraId="6D8F0B31" w14:textId="77777777" w:rsidR="000A7AF7" w:rsidRPr="00262EDB" w:rsidRDefault="00D557F8">
            <w:pPr>
              <w:rPr>
                <w:rFonts w:ascii="Arial" w:eastAsia="Arial" w:hAnsi="Arial" w:cs="Arial"/>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Accesses local resources to meet the needs of a specific patient population or community</w:t>
            </w:r>
          </w:p>
        </w:tc>
        <w:tc>
          <w:tcPr>
            <w:tcW w:w="9175" w:type="dxa"/>
            <w:tcBorders>
              <w:top w:val="single" w:sz="4" w:space="0" w:color="000000"/>
              <w:left w:val="nil"/>
              <w:bottom w:val="single" w:sz="4" w:space="0" w:color="000000"/>
              <w:right w:val="single" w:sz="8" w:space="0" w:color="000000"/>
            </w:tcBorders>
            <w:shd w:val="clear" w:color="auto" w:fill="C9C9C9"/>
          </w:tcPr>
          <w:p w14:paraId="23AD3A28"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Engages clinic and/or local resources to ensure patients with low literacy understand how to administer SCIG at home</w:t>
            </w:r>
          </w:p>
        </w:tc>
      </w:tr>
      <w:tr w:rsidR="000A7AF7" w:rsidRPr="00262EDB" w14:paraId="3FDF4CB0" w14:textId="77777777" w:rsidTr="00262EDB">
        <w:tc>
          <w:tcPr>
            <w:tcW w:w="4950" w:type="dxa"/>
            <w:tcBorders>
              <w:top w:val="single" w:sz="4" w:space="0" w:color="000000"/>
              <w:bottom w:val="single" w:sz="4" w:space="0" w:color="000000"/>
            </w:tcBorders>
            <w:shd w:val="clear" w:color="auto" w:fill="C9C9C9"/>
          </w:tcPr>
          <w:p w14:paraId="6909197E" w14:textId="77777777" w:rsidR="000A7AF7" w:rsidRPr="00262EDB" w:rsidRDefault="00D557F8">
            <w:pPr>
              <w:rPr>
                <w:rFonts w:ascii="Arial" w:eastAsia="Arial" w:hAnsi="Arial" w:cs="Arial"/>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Participates in changing and adapting practice to provide for the needs of specific populations or communities</w:t>
            </w:r>
          </w:p>
        </w:tc>
        <w:tc>
          <w:tcPr>
            <w:tcW w:w="9175" w:type="dxa"/>
            <w:tcBorders>
              <w:top w:val="single" w:sz="4" w:space="0" w:color="000000"/>
              <w:left w:val="nil"/>
              <w:bottom w:val="single" w:sz="4" w:space="0" w:color="000000"/>
              <w:right w:val="single" w:sz="8" w:space="0" w:color="000000"/>
            </w:tcBorders>
            <w:shd w:val="clear" w:color="auto" w:fill="C9C9C9"/>
          </w:tcPr>
          <w:p w14:paraId="1D23EC57" w14:textId="515B6813"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 xml:space="preserve">Designs educational handouts for patients </w:t>
            </w:r>
            <w:r w:rsidR="00B57EE5" w:rsidRPr="00262EDB">
              <w:rPr>
                <w:rFonts w:ascii="Arial" w:eastAsia="Arial" w:hAnsi="Arial" w:cs="Arial"/>
              </w:rPr>
              <w:t xml:space="preserve">for </w:t>
            </w:r>
            <w:r w:rsidRPr="00262EDB">
              <w:rPr>
                <w:rFonts w:ascii="Arial" w:eastAsia="Arial" w:hAnsi="Arial" w:cs="Arial"/>
              </w:rPr>
              <w:t>whom English is their second language and has them translated to their native language and encourages peers to do the same</w:t>
            </w:r>
          </w:p>
          <w:p w14:paraId="062E78DC"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Uses shared decision making for a group of patients that will only use a special tea to treat an asthma exacerbation instead of medication and adapts educational plan accordingly</w:t>
            </w:r>
          </w:p>
        </w:tc>
      </w:tr>
      <w:tr w:rsidR="000A7AF7" w:rsidRPr="00262EDB" w14:paraId="703A15CF" w14:textId="77777777" w:rsidTr="00262EDB">
        <w:tc>
          <w:tcPr>
            <w:tcW w:w="4950" w:type="dxa"/>
            <w:tcBorders>
              <w:top w:val="single" w:sz="4" w:space="0" w:color="000000"/>
              <w:bottom w:val="single" w:sz="4" w:space="0" w:color="000000"/>
            </w:tcBorders>
            <w:shd w:val="clear" w:color="auto" w:fill="C9C9C9"/>
          </w:tcPr>
          <w:p w14:paraId="748DE1B0" w14:textId="77777777" w:rsidR="000A7AF7" w:rsidRPr="00262EDB" w:rsidRDefault="00D557F8">
            <w:pPr>
              <w:rPr>
                <w:rFonts w:ascii="Arial" w:eastAsia="Arial" w:hAnsi="Arial" w:cs="Arial"/>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Leads innovations to advocate for specific populations or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02181068" w14:textId="77777777" w:rsidR="000A7AF7" w:rsidRPr="00262EDB" w:rsidRDefault="00D557F8">
            <w:pPr>
              <w:numPr>
                <w:ilvl w:val="0"/>
                <w:numId w:val="9"/>
              </w:numPr>
              <w:pBdr>
                <w:top w:val="nil"/>
                <w:left w:val="nil"/>
                <w:bottom w:val="nil"/>
                <w:right w:val="nil"/>
                <w:between w:val="nil"/>
              </w:pBdr>
              <w:spacing w:line="259" w:lineRule="auto"/>
              <w:ind w:left="186" w:hanging="180"/>
              <w:rPr>
                <w:rFonts w:ascii="Arial" w:hAnsi="Arial" w:cs="Arial"/>
                <w:color w:val="000000"/>
              </w:rPr>
            </w:pPr>
            <w:r w:rsidRPr="00262EDB">
              <w:rPr>
                <w:rFonts w:ascii="Arial" w:eastAsia="Arial" w:hAnsi="Arial" w:cs="Arial"/>
              </w:rPr>
              <w:t>Develops a community program to identify and train high risk asthmatics on their diagnosis, ACT scores, inhaler administration techniques, home assessments, etc.</w:t>
            </w:r>
          </w:p>
        </w:tc>
      </w:tr>
      <w:tr w:rsidR="000A7AF7" w:rsidRPr="00262EDB" w14:paraId="3E44B1C1" w14:textId="77777777">
        <w:tc>
          <w:tcPr>
            <w:tcW w:w="4950" w:type="dxa"/>
            <w:shd w:val="clear" w:color="auto" w:fill="FFD965"/>
          </w:tcPr>
          <w:p w14:paraId="7F639099"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29AF2BCE" w14:textId="77777777" w:rsidR="000A7AF7" w:rsidRPr="00262EDB" w:rsidRDefault="00D557F8" w:rsidP="00BA2B06">
            <w:pPr>
              <w:numPr>
                <w:ilvl w:val="0"/>
                <w:numId w:val="11"/>
              </w:numPr>
              <w:pBdr>
                <w:top w:val="nil"/>
                <w:left w:val="nil"/>
                <w:bottom w:val="nil"/>
                <w:right w:val="nil"/>
                <w:between w:val="nil"/>
              </w:pBdr>
              <w:ind w:left="164" w:hanging="164"/>
              <w:rPr>
                <w:rFonts w:ascii="Arial" w:hAnsi="Arial" w:cs="Arial"/>
                <w:color w:val="000000"/>
              </w:rPr>
            </w:pPr>
            <w:r w:rsidRPr="00262EDB">
              <w:rPr>
                <w:rFonts w:ascii="Arial" w:eastAsia="Arial" w:hAnsi="Arial" w:cs="Arial"/>
                <w:color w:val="000000"/>
              </w:rPr>
              <w:t xml:space="preserve">Direct observation </w:t>
            </w:r>
          </w:p>
          <w:p w14:paraId="7E1C0565" w14:textId="77777777" w:rsidR="00B40122" w:rsidRPr="00262EDB" w:rsidRDefault="00B40122" w:rsidP="00BA2B06">
            <w:pPr>
              <w:numPr>
                <w:ilvl w:val="0"/>
                <w:numId w:val="11"/>
              </w:numPr>
              <w:pBdr>
                <w:top w:val="nil"/>
                <w:left w:val="nil"/>
                <w:bottom w:val="nil"/>
                <w:right w:val="nil"/>
                <w:between w:val="nil"/>
              </w:pBdr>
              <w:ind w:left="164" w:hanging="164"/>
              <w:rPr>
                <w:rFonts w:ascii="Arial" w:hAnsi="Arial" w:cs="Arial"/>
              </w:rPr>
            </w:pPr>
            <w:r w:rsidRPr="00262EDB">
              <w:rPr>
                <w:rFonts w:ascii="Arial" w:eastAsia="Arial" w:hAnsi="Arial" w:cs="Arial"/>
              </w:rPr>
              <w:t>Medical record (chart) audit</w:t>
            </w:r>
          </w:p>
          <w:p w14:paraId="15000ECE" w14:textId="7622EFF8" w:rsidR="000A7AF7" w:rsidRPr="00262EDB" w:rsidRDefault="00B40122" w:rsidP="00BA2B06">
            <w:pPr>
              <w:numPr>
                <w:ilvl w:val="0"/>
                <w:numId w:val="11"/>
              </w:numPr>
              <w:pBdr>
                <w:top w:val="nil"/>
                <w:left w:val="nil"/>
                <w:bottom w:val="nil"/>
                <w:right w:val="nil"/>
                <w:between w:val="nil"/>
              </w:pBdr>
              <w:ind w:left="164" w:hanging="164"/>
              <w:rPr>
                <w:rFonts w:ascii="Arial" w:hAnsi="Arial" w:cs="Arial"/>
                <w:color w:val="000000"/>
              </w:rPr>
            </w:pPr>
            <w:r w:rsidRPr="00262EDB">
              <w:rPr>
                <w:rFonts w:ascii="Arial" w:eastAsia="Arial" w:hAnsi="Arial" w:cs="Arial"/>
                <w:color w:val="000000"/>
              </w:rPr>
              <w:t>Multisource feedback</w:t>
            </w:r>
          </w:p>
        </w:tc>
      </w:tr>
      <w:tr w:rsidR="000A7AF7" w:rsidRPr="00262EDB" w14:paraId="4A827EC9" w14:textId="77777777">
        <w:tc>
          <w:tcPr>
            <w:tcW w:w="4950" w:type="dxa"/>
            <w:shd w:val="clear" w:color="auto" w:fill="8DB3E2"/>
          </w:tcPr>
          <w:p w14:paraId="6C640670"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5457E1E9"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15DA9FA7" w14:textId="77777777">
        <w:trPr>
          <w:trHeight w:val="80"/>
        </w:trPr>
        <w:tc>
          <w:tcPr>
            <w:tcW w:w="4950" w:type="dxa"/>
            <w:shd w:val="clear" w:color="auto" w:fill="A8D08D"/>
          </w:tcPr>
          <w:p w14:paraId="0B46C861"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3581DF2C" w14:textId="2AC839AE" w:rsidR="000A7AF7" w:rsidRPr="00262EDB" w:rsidRDefault="000A5038" w:rsidP="000A5038">
            <w:pPr>
              <w:numPr>
                <w:ilvl w:val="0"/>
                <w:numId w:val="26"/>
              </w:numPr>
              <w:pBdr>
                <w:top w:val="nil"/>
                <w:left w:val="nil"/>
                <w:bottom w:val="nil"/>
                <w:right w:val="nil"/>
                <w:between w:val="nil"/>
              </w:pBdr>
              <w:spacing w:line="259" w:lineRule="auto"/>
              <w:ind w:left="187" w:hanging="187"/>
              <w:rPr>
                <w:rFonts w:ascii="Arial" w:hAnsi="Arial" w:cs="Arial"/>
                <w:color w:val="000000"/>
              </w:rPr>
            </w:pPr>
            <w:r w:rsidRPr="00262EDB">
              <w:rPr>
                <w:rFonts w:ascii="Arial" w:eastAsia="Arial" w:hAnsi="Arial" w:cs="Arial"/>
                <w:color w:val="000000"/>
              </w:rPr>
              <w:t xml:space="preserve">Agency for Healthcare Research and Quality. Handoffs and Signouts. </w:t>
            </w:r>
            <w:hyperlink r:id="rId37" w:history="1">
              <w:r w:rsidRPr="00262EDB">
                <w:rPr>
                  <w:rStyle w:val="Hyperlink"/>
                  <w:rFonts w:ascii="Arial" w:eastAsia="Arial" w:hAnsi="Arial" w:cs="Arial"/>
                </w:rPr>
                <w:t>https://psnet.ahrq.gov/primers/primer/9/resource.aspx?resourceID=18439</w:t>
              </w:r>
            </w:hyperlink>
            <w:r w:rsidRPr="00262EDB">
              <w:rPr>
                <w:rFonts w:ascii="Arial" w:eastAsia="Arial" w:hAnsi="Arial" w:cs="Arial"/>
                <w:color w:val="000000"/>
              </w:rPr>
              <w:t>. 2019.</w:t>
            </w:r>
          </w:p>
          <w:p w14:paraId="525B5BB9" w14:textId="0DA3466F" w:rsidR="000A7AF7" w:rsidRPr="00262EDB" w:rsidRDefault="000A5038" w:rsidP="00575960">
            <w:pPr>
              <w:numPr>
                <w:ilvl w:val="0"/>
                <w:numId w:val="26"/>
              </w:numPr>
              <w:pBdr>
                <w:top w:val="nil"/>
                <w:left w:val="nil"/>
                <w:bottom w:val="nil"/>
                <w:right w:val="nil"/>
                <w:between w:val="nil"/>
              </w:pBdr>
              <w:spacing w:line="259" w:lineRule="auto"/>
              <w:ind w:left="187" w:hanging="187"/>
              <w:rPr>
                <w:rFonts w:ascii="Arial" w:hAnsi="Arial" w:cs="Arial"/>
                <w:color w:val="000000"/>
              </w:rPr>
            </w:pPr>
            <w:r w:rsidRPr="00262EDB">
              <w:rPr>
                <w:rFonts w:ascii="Arial" w:eastAsia="Arial" w:hAnsi="Arial" w:cs="Arial"/>
                <w:color w:val="000000"/>
              </w:rPr>
              <w:t xml:space="preserve">Wohlauer MV, Arora VM, Horwitz LI, Bass EJ, Mahar SE, Philibert I. The patient handoff: a comprehensive curricular blueprint for resident education to improve continuity of care. </w:t>
            </w:r>
            <w:r w:rsidRPr="00262EDB">
              <w:rPr>
                <w:rFonts w:ascii="Arial" w:eastAsia="Arial" w:hAnsi="Arial" w:cs="Arial"/>
                <w:i/>
                <w:color w:val="000000"/>
              </w:rPr>
              <w:t xml:space="preserve">Acad Med. </w:t>
            </w:r>
            <w:r w:rsidR="005D2672" w:rsidRPr="00262EDB">
              <w:rPr>
                <w:rFonts w:ascii="Arial" w:eastAsia="Arial" w:hAnsi="Arial" w:cs="Arial"/>
                <w:color w:val="000000"/>
              </w:rPr>
              <w:t>2012;87(4):411-418.</w:t>
            </w:r>
          </w:p>
        </w:tc>
      </w:tr>
    </w:tbl>
    <w:p w14:paraId="7F2B7C2B" w14:textId="77777777" w:rsidR="000A7AF7" w:rsidRDefault="000A7AF7">
      <w:pPr>
        <w:spacing w:line="240" w:lineRule="auto"/>
        <w:ind w:hanging="180"/>
        <w:rPr>
          <w:rFonts w:ascii="Arial" w:eastAsia="Arial" w:hAnsi="Arial" w:cs="Arial"/>
        </w:rPr>
      </w:pPr>
    </w:p>
    <w:p w14:paraId="424767CB" w14:textId="77777777" w:rsidR="000A7AF7" w:rsidRDefault="00D557F8">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396AD700" w14:textId="77777777">
        <w:trPr>
          <w:trHeight w:val="760"/>
        </w:trPr>
        <w:tc>
          <w:tcPr>
            <w:tcW w:w="14125" w:type="dxa"/>
            <w:gridSpan w:val="2"/>
            <w:shd w:val="clear" w:color="auto" w:fill="9CC3E5"/>
          </w:tcPr>
          <w:p w14:paraId="4865BF6C" w14:textId="25944A60" w:rsidR="000A7AF7" w:rsidRPr="00262EDB" w:rsidRDefault="00D557F8">
            <w:pPr>
              <w:ind w:hanging="14"/>
              <w:jc w:val="center"/>
              <w:rPr>
                <w:rFonts w:ascii="Arial" w:eastAsia="Arial" w:hAnsi="Arial" w:cs="Arial"/>
                <w:b/>
              </w:rPr>
            </w:pPr>
            <w:r w:rsidRPr="00262EDB">
              <w:rPr>
                <w:rFonts w:ascii="Arial" w:eastAsia="Arial" w:hAnsi="Arial" w:cs="Arial"/>
                <w:b/>
              </w:rPr>
              <w:lastRenderedPageBreak/>
              <w:t>Practice-</w:t>
            </w:r>
            <w:r w:rsidR="005D2672" w:rsidRPr="00262EDB">
              <w:rPr>
                <w:rFonts w:ascii="Arial" w:eastAsia="Arial" w:hAnsi="Arial" w:cs="Arial"/>
                <w:b/>
              </w:rPr>
              <w:t>B</w:t>
            </w:r>
            <w:r w:rsidRPr="00262EDB">
              <w:rPr>
                <w:rFonts w:ascii="Arial" w:eastAsia="Arial" w:hAnsi="Arial" w:cs="Arial"/>
                <w:b/>
              </w:rPr>
              <w:t>ased Learning and Improvement 1: Evidence</w:t>
            </w:r>
            <w:r w:rsidR="005D2672" w:rsidRPr="00262EDB">
              <w:rPr>
                <w:rFonts w:ascii="Arial" w:eastAsia="Arial" w:hAnsi="Arial" w:cs="Arial"/>
                <w:b/>
              </w:rPr>
              <w:t>-</w:t>
            </w:r>
            <w:r w:rsidRPr="00262EDB">
              <w:rPr>
                <w:rFonts w:ascii="Arial" w:eastAsia="Arial" w:hAnsi="Arial" w:cs="Arial"/>
                <w:b/>
              </w:rPr>
              <w:t>Based and Informed Practice</w:t>
            </w:r>
          </w:p>
          <w:p w14:paraId="026D6290"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incorporate evidence and patient values into clinical practice</w:t>
            </w:r>
          </w:p>
        </w:tc>
      </w:tr>
      <w:tr w:rsidR="000A7AF7" w:rsidRPr="00262EDB" w14:paraId="2FACCFA5" w14:textId="77777777">
        <w:tc>
          <w:tcPr>
            <w:tcW w:w="4950" w:type="dxa"/>
            <w:shd w:val="clear" w:color="auto" w:fill="FAC090"/>
          </w:tcPr>
          <w:p w14:paraId="52C6E6AE"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338C7D39"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1BDF6504" w14:textId="77777777" w:rsidTr="00737CBA">
        <w:tc>
          <w:tcPr>
            <w:tcW w:w="4950" w:type="dxa"/>
            <w:tcBorders>
              <w:top w:val="single" w:sz="4" w:space="0" w:color="000000"/>
              <w:bottom w:val="single" w:sz="4" w:space="0" w:color="000000"/>
            </w:tcBorders>
            <w:shd w:val="clear" w:color="auto" w:fill="C9C9C9"/>
          </w:tcPr>
          <w:p w14:paraId="13A6C1EA"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Demonstrates how to access and use available evidence, and incorporate patient preferences and values in order to take care of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7F69E0BB"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Identifies clinical practice guideline for treatment of asthma</w:t>
            </w:r>
          </w:p>
        </w:tc>
      </w:tr>
      <w:tr w:rsidR="000A7AF7" w:rsidRPr="00262EDB" w14:paraId="0AB5DF3F" w14:textId="77777777" w:rsidTr="00737CBA">
        <w:tc>
          <w:tcPr>
            <w:tcW w:w="4950" w:type="dxa"/>
            <w:tcBorders>
              <w:top w:val="single" w:sz="4" w:space="0" w:color="000000"/>
              <w:bottom w:val="single" w:sz="4" w:space="0" w:color="000000"/>
            </w:tcBorders>
            <w:shd w:val="clear" w:color="auto" w:fill="C9C9C9"/>
          </w:tcPr>
          <w:p w14:paraId="64330053"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Articulates clinical questions and elicits patient preferences and values in order to guide evidence based care</w:t>
            </w:r>
          </w:p>
        </w:tc>
        <w:tc>
          <w:tcPr>
            <w:tcW w:w="9175" w:type="dxa"/>
            <w:tcBorders>
              <w:top w:val="single" w:sz="4" w:space="0" w:color="000000"/>
              <w:left w:val="nil"/>
              <w:bottom w:val="single" w:sz="4" w:space="0" w:color="000000"/>
              <w:right w:val="single" w:sz="8" w:space="0" w:color="000000"/>
            </w:tcBorders>
            <w:shd w:val="clear" w:color="auto" w:fill="C9C9C9"/>
          </w:tcPr>
          <w:p w14:paraId="13A060FF"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Refines search of evidence for treatment of asthma to include comorbidities and patient preferences for intervention</w:t>
            </w:r>
          </w:p>
        </w:tc>
      </w:tr>
      <w:tr w:rsidR="000A7AF7" w:rsidRPr="00262EDB" w14:paraId="25982F6C" w14:textId="77777777" w:rsidTr="00737CBA">
        <w:tc>
          <w:tcPr>
            <w:tcW w:w="4950" w:type="dxa"/>
            <w:tcBorders>
              <w:top w:val="single" w:sz="4" w:space="0" w:color="000000"/>
              <w:bottom w:val="single" w:sz="4" w:space="0" w:color="000000"/>
            </w:tcBorders>
            <w:shd w:val="clear" w:color="auto" w:fill="C9C9C9"/>
          </w:tcPr>
          <w:p w14:paraId="7E4227BC"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4AFB4BCF"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Synthesizes available evidence to make a recommendation for monoclonal antibody therapy in conjunction with oral and inhaled therapy for asthma</w:t>
            </w:r>
          </w:p>
        </w:tc>
      </w:tr>
      <w:tr w:rsidR="000A7AF7" w:rsidRPr="00262EDB" w14:paraId="210450D7" w14:textId="77777777" w:rsidTr="00737CBA">
        <w:tc>
          <w:tcPr>
            <w:tcW w:w="4950" w:type="dxa"/>
            <w:tcBorders>
              <w:top w:val="single" w:sz="4" w:space="0" w:color="000000"/>
              <w:bottom w:val="single" w:sz="4" w:space="0" w:color="000000"/>
            </w:tcBorders>
            <w:shd w:val="clear" w:color="auto" w:fill="C9C9C9"/>
          </w:tcPr>
          <w:p w14:paraId="5A60194D"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cBorders>
            <w:shd w:val="clear" w:color="auto" w:fill="C9C9C9"/>
          </w:tcPr>
          <w:p w14:paraId="33B77B5C"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Recognizes gaps in high-level evidence and incorporates other case reports or non-clinical studies to guide recommendation for treatment of refractory asthma</w:t>
            </w:r>
          </w:p>
        </w:tc>
      </w:tr>
      <w:tr w:rsidR="000A7AF7" w:rsidRPr="00262EDB" w14:paraId="0E163B0F" w14:textId="77777777" w:rsidTr="00737CBA">
        <w:tc>
          <w:tcPr>
            <w:tcW w:w="4950" w:type="dxa"/>
            <w:tcBorders>
              <w:top w:val="single" w:sz="4" w:space="0" w:color="000000"/>
              <w:bottom w:val="single" w:sz="4" w:space="0" w:color="000000"/>
            </w:tcBorders>
            <w:shd w:val="clear" w:color="auto" w:fill="C9C9C9"/>
          </w:tcPr>
          <w:p w14:paraId="3D9E0878"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72B7BE8E" w14:textId="77777777" w:rsidR="000A7AF7" w:rsidRPr="00262EDB" w:rsidRDefault="00D557F8" w:rsidP="00575960">
            <w:pPr>
              <w:numPr>
                <w:ilvl w:val="0"/>
                <w:numId w:val="4"/>
              </w:numPr>
              <w:pBdr>
                <w:top w:val="nil"/>
                <w:left w:val="nil"/>
                <w:bottom w:val="nil"/>
                <w:right w:val="nil"/>
                <w:between w:val="nil"/>
              </w:pBdr>
              <w:ind w:left="187" w:hanging="187"/>
              <w:rPr>
                <w:rFonts w:ascii="Arial" w:hAnsi="Arial" w:cs="Arial"/>
              </w:rPr>
            </w:pPr>
            <w:r w:rsidRPr="00262EDB">
              <w:rPr>
                <w:rFonts w:ascii="Arial" w:eastAsia="Arial" w:hAnsi="Arial" w:cs="Arial"/>
              </w:rPr>
              <w:t>Leads journal club for critical appraisal of available evidence and its application to severe asthma patients</w:t>
            </w:r>
          </w:p>
        </w:tc>
      </w:tr>
      <w:tr w:rsidR="000A7AF7" w:rsidRPr="00262EDB" w14:paraId="1D4563EF" w14:textId="77777777">
        <w:tc>
          <w:tcPr>
            <w:tcW w:w="4950" w:type="dxa"/>
            <w:shd w:val="clear" w:color="auto" w:fill="FFD965"/>
          </w:tcPr>
          <w:p w14:paraId="05E47077"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27BB39AF" w14:textId="77777777" w:rsidR="000A7AF7" w:rsidRPr="00262EDB" w:rsidRDefault="00D557F8"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32501491" w14:textId="152BE0D4" w:rsidR="000A7AF7" w:rsidRPr="00262EDB" w:rsidRDefault="00BA2B06" w:rsidP="00BA2B06">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Journal club </w:t>
            </w:r>
          </w:p>
          <w:p w14:paraId="4531D1C5" w14:textId="1AD85869" w:rsidR="000A7AF7" w:rsidRPr="00262EDB" w:rsidRDefault="00D557F8"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Objective structured clinical examination</w:t>
            </w:r>
          </w:p>
          <w:p w14:paraId="23495D44" w14:textId="77777777" w:rsidR="000A7AF7" w:rsidRPr="00262EDB" w:rsidRDefault="00D557F8"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Oral or written examination</w:t>
            </w:r>
          </w:p>
          <w:p w14:paraId="4FA4D905" w14:textId="77777777" w:rsidR="00BA2B06" w:rsidRPr="00262EDB" w:rsidRDefault="00BA2B06"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Portfolio </w:t>
            </w:r>
          </w:p>
          <w:p w14:paraId="508BC65B" w14:textId="39C181FF" w:rsidR="000A7AF7" w:rsidRPr="00262EDB" w:rsidRDefault="00BA2B06" w:rsidP="00575960">
            <w:pPr>
              <w:numPr>
                <w:ilvl w:val="0"/>
                <w:numId w:val="25"/>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Simulation</w:t>
            </w:r>
          </w:p>
        </w:tc>
      </w:tr>
      <w:tr w:rsidR="000A7AF7" w:rsidRPr="00262EDB" w14:paraId="54E4DF3C" w14:textId="77777777">
        <w:tc>
          <w:tcPr>
            <w:tcW w:w="4950" w:type="dxa"/>
            <w:shd w:val="clear" w:color="auto" w:fill="8DB3E2"/>
          </w:tcPr>
          <w:p w14:paraId="0A177742"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4146D1A1"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0161FDC5" w14:textId="77777777" w:rsidTr="00262EDB">
        <w:trPr>
          <w:trHeight w:val="80"/>
        </w:trPr>
        <w:tc>
          <w:tcPr>
            <w:tcW w:w="4950" w:type="dxa"/>
            <w:tcBorders>
              <w:bottom w:val="single" w:sz="4" w:space="0" w:color="000000"/>
            </w:tcBorders>
            <w:shd w:val="clear" w:color="auto" w:fill="A8D08D"/>
          </w:tcPr>
          <w:p w14:paraId="6B54E127"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tcBorders>
              <w:bottom w:val="single" w:sz="4" w:space="0" w:color="000000"/>
            </w:tcBorders>
            <w:shd w:val="clear" w:color="auto" w:fill="A8D08D"/>
          </w:tcPr>
          <w:p w14:paraId="2FB79776" w14:textId="3BECF8AE" w:rsidR="004F2CBD" w:rsidRPr="00262EDB" w:rsidRDefault="004F2CBD" w:rsidP="004F2CBD">
            <w:pPr>
              <w:numPr>
                <w:ilvl w:val="0"/>
                <w:numId w:val="16"/>
              </w:numPr>
              <w:pBdr>
                <w:top w:val="nil"/>
                <w:left w:val="nil"/>
                <w:bottom w:val="nil"/>
                <w:right w:val="nil"/>
                <w:between w:val="nil"/>
              </w:pBdr>
              <w:ind w:left="187" w:hanging="187"/>
              <w:rPr>
                <w:rFonts w:ascii="Arial" w:hAnsi="Arial" w:cs="Arial"/>
              </w:rPr>
            </w:pPr>
            <w:r w:rsidRPr="00262EDB">
              <w:rPr>
                <w:rFonts w:ascii="Arial" w:eastAsia="Arial" w:hAnsi="Arial" w:cs="Arial"/>
              </w:rPr>
              <w:t xml:space="preserve">AAAAI/ACAAI Joint Task Force on Practice Parameters. AAAAI and ACAAI Practice Parameters. </w:t>
            </w:r>
            <w:hyperlink r:id="rId38" w:history="1">
              <w:r w:rsidRPr="00262EDB">
                <w:rPr>
                  <w:rStyle w:val="Hyperlink"/>
                  <w:rFonts w:ascii="Arial" w:hAnsi="Arial" w:cs="Arial"/>
                </w:rPr>
                <w:t>https://www.allergyparameters.org/</w:t>
              </w:r>
            </w:hyperlink>
            <w:r w:rsidR="005D2672" w:rsidRPr="00262EDB">
              <w:rPr>
                <w:rFonts w:ascii="Arial" w:hAnsi="Arial" w:cs="Arial"/>
              </w:rPr>
              <w:t>.</w:t>
            </w:r>
          </w:p>
          <w:p w14:paraId="041C35FD" w14:textId="07751DAF" w:rsidR="000A5038" w:rsidRPr="00262EDB" w:rsidRDefault="000A5038" w:rsidP="004F2CBD">
            <w:pPr>
              <w:numPr>
                <w:ilvl w:val="0"/>
                <w:numId w:val="16"/>
              </w:numPr>
              <w:ind w:left="187" w:hanging="187"/>
              <w:rPr>
                <w:rFonts w:ascii="Arial" w:eastAsia="Arial" w:hAnsi="Arial" w:cs="Arial"/>
              </w:rPr>
            </w:pPr>
            <w:r w:rsidRPr="00262EDB">
              <w:rPr>
                <w:rFonts w:ascii="Arial" w:eastAsia="Arial" w:hAnsi="Arial" w:cs="Arial"/>
              </w:rPr>
              <w:t>American Academy of Allergy Asthma &amp; Immunology</w:t>
            </w:r>
            <w:r w:rsidR="004F2CBD" w:rsidRPr="00262EDB">
              <w:rPr>
                <w:rFonts w:ascii="Arial" w:eastAsia="Arial" w:hAnsi="Arial" w:cs="Arial"/>
              </w:rPr>
              <w:t xml:space="preserve">. </w:t>
            </w:r>
            <w:hyperlink r:id="rId39" w:history="1">
              <w:r w:rsidR="004F2CBD" w:rsidRPr="00262EDB">
                <w:rPr>
                  <w:rStyle w:val="Hyperlink"/>
                  <w:rFonts w:ascii="Arial" w:eastAsia="Arial" w:hAnsi="Arial" w:cs="Arial"/>
                </w:rPr>
                <w:t>https://www.aaaai.org/</w:t>
              </w:r>
            </w:hyperlink>
            <w:r w:rsidR="005D2672" w:rsidRPr="00262EDB">
              <w:rPr>
                <w:rFonts w:ascii="Arial" w:eastAsia="Arial" w:hAnsi="Arial" w:cs="Arial"/>
              </w:rPr>
              <w:t>.</w:t>
            </w:r>
          </w:p>
          <w:p w14:paraId="0F8990CB" w14:textId="28D73405" w:rsidR="00F775C8" w:rsidRPr="00262EDB" w:rsidRDefault="00F775C8" w:rsidP="00F775C8">
            <w:pPr>
              <w:pStyle w:val="ListParagraph"/>
              <w:numPr>
                <w:ilvl w:val="0"/>
                <w:numId w:val="16"/>
              </w:numPr>
              <w:ind w:left="187" w:hanging="187"/>
              <w:rPr>
                <w:rFonts w:ascii="Arial" w:eastAsia="Arial" w:hAnsi="Arial" w:cs="Arial"/>
              </w:rPr>
            </w:pPr>
            <w:r w:rsidRPr="00262EDB">
              <w:rPr>
                <w:rFonts w:ascii="Arial" w:eastAsia="Arial" w:hAnsi="Arial" w:cs="Arial"/>
              </w:rPr>
              <w:t>Nowak-Węgrzyn A, Chehade M, Groetch ME, et al. International consensus guides for the diagnosis and management of food protein-induced entrocolities syndrome: Exec</w:t>
            </w:r>
            <w:r w:rsidR="00644FE2">
              <w:rPr>
                <w:rFonts w:ascii="Arial" w:eastAsia="Arial" w:hAnsi="Arial" w:cs="Arial"/>
              </w:rPr>
              <w:t>u</w:t>
            </w:r>
            <w:r w:rsidRPr="00262EDB">
              <w:rPr>
                <w:rFonts w:ascii="Arial" w:eastAsia="Arial" w:hAnsi="Arial" w:cs="Arial"/>
              </w:rPr>
              <w:t xml:space="preserve">tive summary - Workgroup Report of the Adverse Reactions to Foods Committee, American Academy of Allergy, </w:t>
            </w:r>
            <w:r w:rsidR="00644FE2" w:rsidRPr="00262EDB">
              <w:rPr>
                <w:rFonts w:ascii="Arial" w:eastAsia="Arial" w:hAnsi="Arial" w:cs="Arial"/>
              </w:rPr>
              <w:t>Asthma</w:t>
            </w:r>
            <w:r w:rsidRPr="00262EDB">
              <w:rPr>
                <w:rFonts w:ascii="Arial" w:eastAsia="Arial" w:hAnsi="Arial" w:cs="Arial"/>
              </w:rPr>
              <w:t xml:space="preserve"> &amp; Immunology. </w:t>
            </w:r>
            <w:r w:rsidRPr="00262EDB">
              <w:rPr>
                <w:rFonts w:ascii="Arial" w:eastAsia="Arial" w:hAnsi="Arial" w:cs="Arial"/>
                <w:i/>
              </w:rPr>
              <w:t>Jou</w:t>
            </w:r>
            <w:r w:rsidR="00644FE2">
              <w:rPr>
                <w:rFonts w:ascii="Arial" w:eastAsia="Arial" w:hAnsi="Arial" w:cs="Arial"/>
                <w:i/>
              </w:rPr>
              <w:t>r</w:t>
            </w:r>
            <w:r w:rsidRPr="00262EDB">
              <w:rPr>
                <w:rFonts w:ascii="Arial" w:eastAsia="Arial" w:hAnsi="Arial" w:cs="Arial"/>
                <w:i/>
              </w:rPr>
              <w:t>nal of Allergy and Clinical Immunology</w:t>
            </w:r>
            <w:r w:rsidR="005D2672" w:rsidRPr="00262EDB">
              <w:rPr>
                <w:rFonts w:ascii="Arial" w:eastAsia="Arial" w:hAnsi="Arial" w:cs="Arial"/>
              </w:rPr>
              <w:t>. 2017;139(4):1111-1126.</w:t>
            </w:r>
          </w:p>
          <w:p w14:paraId="30EFFA4C" w14:textId="77777777" w:rsidR="000A7AF7" w:rsidRPr="00262EDB" w:rsidRDefault="00D557F8" w:rsidP="004F2CBD">
            <w:pPr>
              <w:numPr>
                <w:ilvl w:val="0"/>
                <w:numId w:val="16"/>
              </w:numPr>
              <w:ind w:left="187" w:hanging="187"/>
              <w:rPr>
                <w:rFonts w:ascii="Arial" w:eastAsia="Arial" w:hAnsi="Arial" w:cs="Arial"/>
              </w:rPr>
            </w:pPr>
            <w:r w:rsidRPr="00262EDB">
              <w:rPr>
                <w:rFonts w:ascii="Arial" w:eastAsia="Arial" w:hAnsi="Arial" w:cs="Arial"/>
              </w:rPr>
              <w:t>Systematic reviews and meta-analyses</w:t>
            </w:r>
          </w:p>
        </w:tc>
      </w:tr>
    </w:tbl>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3C9AF6B4" w14:textId="77777777">
        <w:trPr>
          <w:trHeight w:val="760"/>
        </w:trPr>
        <w:tc>
          <w:tcPr>
            <w:tcW w:w="14125" w:type="dxa"/>
            <w:gridSpan w:val="2"/>
            <w:shd w:val="clear" w:color="auto" w:fill="9CC3E5"/>
          </w:tcPr>
          <w:p w14:paraId="0E987C80" w14:textId="66D506D7" w:rsidR="000A7AF7" w:rsidRPr="00262EDB" w:rsidRDefault="00D557F8">
            <w:pPr>
              <w:ind w:hanging="14"/>
              <w:jc w:val="center"/>
              <w:rPr>
                <w:rFonts w:ascii="Arial" w:eastAsia="Arial" w:hAnsi="Arial" w:cs="Arial"/>
                <w:b/>
              </w:rPr>
            </w:pPr>
            <w:r w:rsidRPr="00262EDB">
              <w:rPr>
                <w:rFonts w:ascii="Arial" w:eastAsia="Arial" w:hAnsi="Arial" w:cs="Arial"/>
                <w:b/>
              </w:rPr>
              <w:lastRenderedPageBreak/>
              <w:t>Practice-</w:t>
            </w:r>
            <w:r w:rsidR="005D2672" w:rsidRPr="00262EDB">
              <w:rPr>
                <w:rFonts w:ascii="Arial" w:eastAsia="Arial" w:hAnsi="Arial" w:cs="Arial"/>
                <w:b/>
              </w:rPr>
              <w:t>B</w:t>
            </w:r>
            <w:r w:rsidRPr="00262EDB">
              <w:rPr>
                <w:rFonts w:ascii="Arial" w:eastAsia="Arial" w:hAnsi="Arial" w:cs="Arial"/>
                <w:b/>
              </w:rPr>
              <w:t xml:space="preserve">ased Learning and Improvement 2: Reflective Practice and Commitment to Personal Growth  </w:t>
            </w:r>
          </w:p>
          <w:p w14:paraId="0AECE1B1" w14:textId="2757E4BF"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seek performance information with the intent to improve care; </w:t>
            </w:r>
            <w:r w:rsidR="005D2672" w:rsidRPr="00262EDB">
              <w:rPr>
                <w:rFonts w:ascii="Arial" w:eastAsia="Arial" w:hAnsi="Arial" w:cs="Arial"/>
              </w:rPr>
              <w:t xml:space="preserve">to </w:t>
            </w:r>
            <w:r w:rsidRPr="00262EDB">
              <w:rPr>
                <w:rFonts w:ascii="Arial" w:eastAsia="Arial" w:hAnsi="Arial" w:cs="Arial"/>
              </w:rPr>
              <w:t xml:space="preserve">reflect on all domains of practice, personal interactions, and behaviors, and their impact on patients and colleagues (reflective practice); </w:t>
            </w:r>
            <w:r w:rsidR="005D2672" w:rsidRPr="00262EDB">
              <w:rPr>
                <w:rFonts w:ascii="Arial" w:eastAsia="Arial" w:hAnsi="Arial" w:cs="Arial"/>
              </w:rPr>
              <w:t xml:space="preserve">to </w:t>
            </w:r>
            <w:r w:rsidRPr="00262EDB">
              <w:rPr>
                <w:rFonts w:ascii="Arial" w:eastAsia="Arial" w:hAnsi="Arial" w:cs="Arial"/>
              </w:rPr>
              <w:t>develop clear objectives and goals for improvement in an individualized learning plan</w:t>
            </w:r>
          </w:p>
        </w:tc>
      </w:tr>
      <w:tr w:rsidR="000A7AF7" w:rsidRPr="00262EDB" w14:paraId="4CB83549" w14:textId="77777777">
        <w:tc>
          <w:tcPr>
            <w:tcW w:w="4950" w:type="dxa"/>
            <w:shd w:val="clear" w:color="auto" w:fill="FAC090"/>
          </w:tcPr>
          <w:p w14:paraId="1FF72219"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66E3D03A"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23402F5F" w14:textId="77777777" w:rsidTr="00262EDB">
        <w:tc>
          <w:tcPr>
            <w:tcW w:w="4950" w:type="dxa"/>
            <w:tcBorders>
              <w:top w:val="single" w:sz="4" w:space="0" w:color="000000"/>
              <w:bottom w:val="single" w:sz="4" w:space="0" w:color="000000"/>
            </w:tcBorders>
            <w:shd w:val="clear" w:color="auto" w:fill="C9C9C9"/>
          </w:tcPr>
          <w:p w14:paraId="51E100CB"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Accepts responsibility for personal and professional development by establishing goals</w:t>
            </w:r>
          </w:p>
          <w:p w14:paraId="3FE84C54" w14:textId="77777777" w:rsidR="000A7AF7" w:rsidRPr="00262EDB" w:rsidRDefault="000A7AF7">
            <w:pPr>
              <w:rPr>
                <w:rFonts w:ascii="Arial" w:eastAsia="Arial" w:hAnsi="Arial" w:cs="Arial"/>
                <w:i/>
                <w:color w:val="000000"/>
              </w:rPr>
            </w:pPr>
          </w:p>
          <w:p w14:paraId="4DC51186" w14:textId="77777777" w:rsidR="000A7AF7" w:rsidRPr="00262EDB" w:rsidRDefault="00D557F8">
            <w:pPr>
              <w:rPr>
                <w:rFonts w:ascii="Arial" w:eastAsia="Arial" w:hAnsi="Arial" w:cs="Arial"/>
                <w:i/>
                <w:color w:val="000000"/>
              </w:rPr>
            </w:pPr>
            <w:r w:rsidRPr="00262EDB">
              <w:rPr>
                <w:rFonts w:ascii="Arial" w:eastAsia="Arial" w:hAnsi="Arial" w:cs="Arial"/>
                <w:i/>
                <w:color w:val="000000"/>
              </w:rPr>
              <w:t>Identifies the factors  contributing to gaps between expectations and actual performance</w:t>
            </w:r>
          </w:p>
        </w:tc>
        <w:tc>
          <w:tcPr>
            <w:tcW w:w="9175" w:type="dxa"/>
            <w:tcBorders>
              <w:top w:val="single" w:sz="4" w:space="0" w:color="000000"/>
              <w:left w:val="nil"/>
              <w:bottom w:val="single" w:sz="4" w:space="0" w:color="000000"/>
              <w:right w:val="single" w:sz="8" w:space="0" w:color="000000"/>
            </w:tcBorders>
            <w:shd w:val="clear" w:color="auto" w:fill="C9C9C9"/>
          </w:tcPr>
          <w:p w14:paraId="1C3E27CF" w14:textId="3655B854"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Sets a goal of closing charts within 24 hours to exceed institutional standards</w:t>
            </w:r>
          </w:p>
          <w:p w14:paraId="118D2F42" w14:textId="5BCD3159" w:rsidR="00262EDB" w:rsidRDefault="00262EDB" w:rsidP="00262EDB">
            <w:pPr>
              <w:pBdr>
                <w:top w:val="nil"/>
                <w:left w:val="nil"/>
                <w:bottom w:val="nil"/>
                <w:right w:val="nil"/>
                <w:between w:val="nil"/>
              </w:pBdr>
              <w:rPr>
                <w:rFonts w:ascii="Arial" w:eastAsia="Arial" w:hAnsi="Arial" w:cs="Arial"/>
                <w:color w:val="000000"/>
              </w:rPr>
            </w:pPr>
          </w:p>
          <w:p w14:paraId="0A8D557E" w14:textId="33DE4010" w:rsidR="00262EDB" w:rsidRPr="00262EDB" w:rsidRDefault="00262EDB" w:rsidP="00262EDB">
            <w:pPr>
              <w:pBdr>
                <w:top w:val="nil"/>
                <w:left w:val="nil"/>
                <w:bottom w:val="nil"/>
                <w:right w:val="nil"/>
                <w:between w:val="nil"/>
              </w:pBdr>
              <w:rPr>
                <w:rFonts w:ascii="Arial" w:hAnsi="Arial" w:cs="Arial"/>
                <w:color w:val="000000"/>
              </w:rPr>
            </w:pPr>
          </w:p>
          <w:p w14:paraId="1789F9C8" w14:textId="30BD9AB0" w:rsidR="000A7AF7" w:rsidRPr="00262EDB" w:rsidRDefault="00D557F8" w:rsidP="005D2672">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Identifies that fatigue and </w:t>
            </w:r>
            <w:r w:rsidR="005D2672" w:rsidRPr="00262EDB">
              <w:rPr>
                <w:rFonts w:ascii="Arial" w:eastAsia="Arial" w:hAnsi="Arial" w:cs="Arial"/>
                <w:color w:val="000000"/>
              </w:rPr>
              <w:t xml:space="preserve">a </w:t>
            </w:r>
            <w:r w:rsidRPr="00262EDB">
              <w:rPr>
                <w:rFonts w:ascii="Arial" w:eastAsia="Arial" w:hAnsi="Arial" w:cs="Arial"/>
                <w:color w:val="000000"/>
              </w:rPr>
              <w:t>new baby at home contribute to being late to clinic</w:t>
            </w:r>
          </w:p>
        </w:tc>
      </w:tr>
      <w:tr w:rsidR="000A7AF7" w:rsidRPr="00262EDB" w14:paraId="7588E37F" w14:textId="77777777" w:rsidTr="00262EDB">
        <w:tc>
          <w:tcPr>
            <w:tcW w:w="4950" w:type="dxa"/>
            <w:tcBorders>
              <w:top w:val="single" w:sz="4" w:space="0" w:color="000000"/>
              <w:bottom w:val="single" w:sz="4" w:space="0" w:color="000000"/>
            </w:tcBorders>
            <w:shd w:val="clear" w:color="auto" w:fill="C9C9C9"/>
          </w:tcPr>
          <w:p w14:paraId="70660E73"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Demonstrates openness to feedback and other input to inform goals</w:t>
            </w:r>
          </w:p>
          <w:p w14:paraId="164541CC" w14:textId="77777777" w:rsidR="000A7AF7" w:rsidRPr="00262EDB" w:rsidRDefault="000A7AF7">
            <w:pPr>
              <w:rPr>
                <w:rFonts w:ascii="Arial" w:eastAsia="Arial" w:hAnsi="Arial" w:cs="Arial"/>
                <w:i/>
              </w:rPr>
            </w:pPr>
          </w:p>
          <w:p w14:paraId="79F9F7DD" w14:textId="77777777" w:rsidR="000A7AF7" w:rsidRPr="00262EDB" w:rsidRDefault="00D557F8">
            <w:pPr>
              <w:rPr>
                <w:rFonts w:ascii="Arial" w:eastAsia="Arial" w:hAnsi="Arial" w:cs="Arial"/>
                <w:i/>
              </w:rPr>
            </w:pPr>
            <w:r w:rsidRPr="00262EDB">
              <w:rPr>
                <w:rFonts w:ascii="Arial" w:eastAsia="Arial" w:hAnsi="Arial" w:cs="Arial"/>
                <w:i/>
              </w:rPr>
              <w:t>Analyzes and reflects on the factors contributing to gap(s) between expectations and actual performance</w:t>
            </w:r>
          </w:p>
          <w:p w14:paraId="05A6C170" w14:textId="77777777" w:rsidR="000A7AF7" w:rsidRPr="00262EDB" w:rsidRDefault="000A7AF7">
            <w:pPr>
              <w:rPr>
                <w:rFonts w:ascii="Arial" w:eastAsia="Arial" w:hAnsi="Arial" w:cs="Arial"/>
                <w:i/>
              </w:rPr>
            </w:pPr>
          </w:p>
          <w:p w14:paraId="6957ABBE" w14:textId="77777777" w:rsidR="000A7AF7" w:rsidRPr="00262EDB" w:rsidRDefault="00D557F8">
            <w:pPr>
              <w:rPr>
                <w:rFonts w:ascii="Arial" w:eastAsia="Arial" w:hAnsi="Arial" w:cs="Arial"/>
                <w:i/>
              </w:rPr>
            </w:pPr>
            <w:r w:rsidRPr="00262EDB">
              <w:rPr>
                <w:rFonts w:ascii="Arial" w:eastAsia="Arial" w:hAnsi="Arial" w:cs="Arial"/>
                <w:i/>
              </w:rPr>
              <w:t>Designs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636491DB" w14:textId="2217C83A"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Integrates external feedback on timeliness of their notes</w:t>
            </w:r>
          </w:p>
          <w:p w14:paraId="05690FEC" w14:textId="0B72B99A" w:rsidR="00262EDB" w:rsidRDefault="00262EDB" w:rsidP="00262EDB">
            <w:pPr>
              <w:pBdr>
                <w:top w:val="nil"/>
                <w:left w:val="nil"/>
                <w:bottom w:val="nil"/>
                <w:right w:val="nil"/>
                <w:between w:val="nil"/>
              </w:pBdr>
              <w:rPr>
                <w:rFonts w:ascii="Arial" w:eastAsia="Arial" w:hAnsi="Arial" w:cs="Arial"/>
                <w:color w:val="000000"/>
              </w:rPr>
            </w:pPr>
          </w:p>
          <w:p w14:paraId="4B46F2AE" w14:textId="77777777" w:rsidR="00262EDB" w:rsidRPr="00262EDB" w:rsidRDefault="00262EDB" w:rsidP="00262EDB">
            <w:pPr>
              <w:pBdr>
                <w:top w:val="nil"/>
                <w:left w:val="nil"/>
                <w:bottom w:val="nil"/>
                <w:right w:val="nil"/>
                <w:between w:val="nil"/>
              </w:pBdr>
              <w:rPr>
                <w:rFonts w:ascii="Arial" w:hAnsi="Arial" w:cs="Arial"/>
                <w:color w:val="000000"/>
              </w:rPr>
            </w:pPr>
          </w:p>
          <w:p w14:paraId="243C65BD" w14:textId="6BB6D0E4"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Considers strategies to improve timeliness, including advanced preparedness for the morning</w:t>
            </w:r>
          </w:p>
          <w:p w14:paraId="5F78A214" w14:textId="5E41A20F" w:rsidR="00262EDB" w:rsidRDefault="00262EDB" w:rsidP="00262EDB">
            <w:pPr>
              <w:pBdr>
                <w:top w:val="nil"/>
                <w:left w:val="nil"/>
                <w:bottom w:val="nil"/>
                <w:right w:val="nil"/>
                <w:between w:val="nil"/>
              </w:pBdr>
              <w:rPr>
                <w:rFonts w:ascii="Arial" w:eastAsia="Arial" w:hAnsi="Arial" w:cs="Arial"/>
                <w:color w:val="000000"/>
              </w:rPr>
            </w:pPr>
          </w:p>
          <w:p w14:paraId="16F30679" w14:textId="77777777" w:rsidR="00262EDB" w:rsidRPr="00262EDB" w:rsidRDefault="00262EDB" w:rsidP="00262EDB">
            <w:pPr>
              <w:pBdr>
                <w:top w:val="nil"/>
                <w:left w:val="nil"/>
                <w:bottom w:val="nil"/>
                <w:right w:val="nil"/>
                <w:between w:val="nil"/>
              </w:pBdr>
              <w:rPr>
                <w:rFonts w:ascii="Arial" w:hAnsi="Arial" w:cs="Arial"/>
                <w:color w:val="000000"/>
              </w:rPr>
            </w:pPr>
          </w:p>
          <w:p w14:paraId="3C17BBB5" w14:textId="77777777"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Designs a plan to improve knowledge on basic immunology and creates a reading list</w:t>
            </w:r>
          </w:p>
        </w:tc>
      </w:tr>
      <w:tr w:rsidR="000A7AF7" w:rsidRPr="00262EDB" w14:paraId="3457306B" w14:textId="77777777" w:rsidTr="00262EDB">
        <w:tc>
          <w:tcPr>
            <w:tcW w:w="4950" w:type="dxa"/>
            <w:tcBorders>
              <w:top w:val="single" w:sz="4" w:space="0" w:color="000000"/>
              <w:bottom w:val="single" w:sz="4" w:space="0" w:color="000000"/>
            </w:tcBorders>
            <w:shd w:val="clear" w:color="auto" w:fill="C9C9C9"/>
          </w:tcPr>
          <w:p w14:paraId="1F8C69B0" w14:textId="28BC4A59"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Periodically seeks feedback or other input, with adaptability</w:t>
            </w:r>
          </w:p>
          <w:p w14:paraId="68BF43CD" w14:textId="77777777" w:rsidR="000A7AF7" w:rsidRPr="00262EDB" w:rsidRDefault="000A7AF7">
            <w:pPr>
              <w:rPr>
                <w:rFonts w:ascii="Arial" w:eastAsia="Arial" w:hAnsi="Arial" w:cs="Arial"/>
                <w:i/>
                <w:color w:val="000000"/>
              </w:rPr>
            </w:pPr>
          </w:p>
          <w:p w14:paraId="0C98F887" w14:textId="77777777" w:rsidR="000A7AF7" w:rsidRPr="00262EDB" w:rsidRDefault="00D557F8">
            <w:pPr>
              <w:rPr>
                <w:rFonts w:ascii="Arial" w:eastAsia="Arial" w:hAnsi="Arial" w:cs="Arial"/>
                <w:i/>
                <w:color w:val="000000"/>
              </w:rPr>
            </w:pPr>
            <w:r w:rsidRPr="00262EDB">
              <w:rPr>
                <w:rFonts w:ascii="Arial" w:eastAsia="Arial" w:hAnsi="Arial" w:cs="Arial"/>
                <w:i/>
                <w:color w:val="000000"/>
              </w:rPr>
              <w:t>Institutes behavioral change to narrow the gap between expectations and actual performance</w:t>
            </w:r>
          </w:p>
          <w:p w14:paraId="6382F97B" w14:textId="77777777" w:rsidR="000A7AF7" w:rsidRPr="00262EDB" w:rsidRDefault="000A7AF7">
            <w:pPr>
              <w:rPr>
                <w:rFonts w:ascii="Arial" w:eastAsia="Arial" w:hAnsi="Arial" w:cs="Arial"/>
                <w:i/>
                <w:color w:val="000000"/>
              </w:rPr>
            </w:pPr>
          </w:p>
          <w:p w14:paraId="32A9C47E" w14:textId="77777777" w:rsidR="000A7AF7" w:rsidRPr="00262EDB" w:rsidRDefault="00D557F8">
            <w:pPr>
              <w:rPr>
                <w:rFonts w:ascii="Arial" w:eastAsia="Arial" w:hAnsi="Arial" w:cs="Arial"/>
                <w:i/>
                <w:color w:val="000000"/>
              </w:rPr>
            </w:pPr>
            <w:r w:rsidRPr="00262EDB">
              <w:rPr>
                <w:rFonts w:ascii="Arial" w:eastAsia="Arial" w:hAnsi="Arial" w:cs="Arial"/>
                <w:i/>
                <w:color w:val="000000"/>
              </w:rPr>
              <w:t>Uses performance data to measure the effectiveness of the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35E3E353" w14:textId="37869982"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Periodically does a chart audit to see the percent of completed in 24 hours</w:t>
            </w:r>
          </w:p>
          <w:p w14:paraId="41BBD336" w14:textId="207F7E4B" w:rsidR="00262EDB" w:rsidRDefault="00262EDB" w:rsidP="00262EDB">
            <w:pPr>
              <w:pBdr>
                <w:top w:val="nil"/>
                <w:left w:val="nil"/>
                <w:bottom w:val="nil"/>
                <w:right w:val="nil"/>
                <w:between w:val="nil"/>
              </w:pBdr>
              <w:rPr>
                <w:rFonts w:ascii="Arial" w:eastAsia="Arial" w:hAnsi="Arial" w:cs="Arial"/>
                <w:color w:val="000000"/>
              </w:rPr>
            </w:pPr>
          </w:p>
          <w:p w14:paraId="561CC3AF" w14:textId="77777777" w:rsidR="00262EDB" w:rsidRPr="00262EDB" w:rsidRDefault="00262EDB" w:rsidP="00262EDB">
            <w:pPr>
              <w:pBdr>
                <w:top w:val="nil"/>
                <w:left w:val="nil"/>
                <w:bottom w:val="nil"/>
                <w:right w:val="nil"/>
                <w:between w:val="nil"/>
              </w:pBdr>
              <w:rPr>
                <w:rFonts w:ascii="Arial" w:hAnsi="Arial" w:cs="Arial"/>
                <w:color w:val="000000"/>
              </w:rPr>
            </w:pPr>
          </w:p>
          <w:p w14:paraId="0294C0EC" w14:textId="353CF4E8"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Institutes new strategies for improving time management</w:t>
            </w:r>
          </w:p>
          <w:p w14:paraId="7E8C3F32" w14:textId="16AEE6AE" w:rsidR="00262EDB" w:rsidRDefault="00262EDB" w:rsidP="00262EDB">
            <w:pPr>
              <w:pBdr>
                <w:top w:val="nil"/>
                <w:left w:val="nil"/>
                <w:bottom w:val="nil"/>
                <w:right w:val="nil"/>
                <w:between w:val="nil"/>
              </w:pBdr>
              <w:rPr>
                <w:rFonts w:ascii="Arial" w:eastAsia="Arial" w:hAnsi="Arial" w:cs="Arial"/>
                <w:color w:val="000000"/>
              </w:rPr>
            </w:pPr>
          </w:p>
          <w:p w14:paraId="4ED45609" w14:textId="77777777" w:rsidR="00262EDB" w:rsidRPr="00262EDB" w:rsidRDefault="00262EDB" w:rsidP="00262EDB">
            <w:pPr>
              <w:pBdr>
                <w:top w:val="nil"/>
                <w:left w:val="nil"/>
                <w:bottom w:val="nil"/>
                <w:right w:val="nil"/>
                <w:between w:val="nil"/>
              </w:pBdr>
              <w:rPr>
                <w:rFonts w:ascii="Arial" w:hAnsi="Arial" w:cs="Arial"/>
                <w:color w:val="000000"/>
              </w:rPr>
            </w:pPr>
          </w:p>
          <w:p w14:paraId="1FB9C214" w14:textId="15A3F281" w:rsidR="000A7AF7" w:rsidRPr="00262EDB" w:rsidRDefault="00D557F8" w:rsidP="00644FE2">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Based on I</w:t>
            </w:r>
            <w:r w:rsidR="005D2672" w:rsidRPr="00262EDB">
              <w:rPr>
                <w:rFonts w:ascii="Arial" w:eastAsia="Arial" w:hAnsi="Arial" w:cs="Arial"/>
                <w:color w:val="000000"/>
              </w:rPr>
              <w:t>n-</w:t>
            </w:r>
            <w:r w:rsidRPr="00262EDB">
              <w:rPr>
                <w:rFonts w:ascii="Arial" w:eastAsia="Arial" w:hAnsi="Arial" w:cs="Arial"/>
                <w:color w:val="000000"/>
              </w:rPr>
              <w:t>T</w:t>
            </w:r>
            <w:r w:rsidR="005D2672" w:rsidRPr="00262EDB">
              <w:rPr>
                <w:rFonts w:ascii="Arial" w:eastAsia="Arial" w:hAnsi="Arial" w:cs="Arial"/>
                <w:color w:val="000000"/>
              </w:rPr>
              <w:t xml:space="preserve">raining </w:t>
            </w:r>
            <w:r w:rsidRPr="00262EDB">
              <w:rPr>
                <w:rFonts w:ascii="Arial" w:eastAsia="Arial" w:hAnsi="Arial" w:cs="Arial"/>
                <w:color w:val="000000"/>
              </w:rPr>
              <w:t>E</w:t>
            </w:r>
            <w:r w:rsidR="005D2672" w:rsidRPr="00262EDB">
              <w:rPr>
                <w:rFonts w:ascii="Arial" w:eastAsia="Arial" w:hAnsi="Arial" w:cs="Arial"/>
                <w:color w:val="000000"/>
              </w:rPr>
              <w:t xml:space="preserve">xamination </w:t>
            </w:r>
            <w:r w:rsidRPr="00262EDB">
              <w:rPr>
                <w:rFonts w:ascii="Arial" w:eastAsia="Arial" w:hAnsi="Arial" w:cs="Arial"/>
                <w:color w:val="000000"/>
              </w:rPr>
              <w:t>scores, identifies areas of weakness and expands reading list</w:t>
            </w:r>
          </w:p>
        </w:tc>
      </w:tr>
      <w:tr w:rsidR="000A7AF7" w:rsidRPr="00262EDB" w14:paraId="177AFFFF" w14:textId="77777777" w:rsidTr="00262EDB">
        <w:tc>
          <w:tcPr>
            <w:tcW w:w="4950" w:type="dxa"/>
            <w:tcBorders>
              <w:top w:val="single" w:sz="4" w:space="0" w:color="000000"/>
              <w:bottom w:val="single" w:sz="4" w:space="0" w:color="000000"/>
            </w:tcBorders>
            <w:shd w:val="clear" w:color="auto" w:fill="C9C9C9"/>
          </w:tcPr>
          <w:p w14:paraId="0FE9375D" w14:textId="77777777" w:rsidR="000A7AF7" w:rsidRPr="00262EDB" w:rsidRDefault="00D557F8">
            <w:pPr>
              <w:rPr>
                <w:rFonts w:ascii="Arial" w:eastAsia="Arial" w:hAnsi="Arial" w:cs="Arial"/>
                <w:b/>
              </w:rPr>
            </w:pPr>
            <w:r w:rsidRPr="00262EDB">
              <w:rPr>
                <w:rFonts w:ascii="Arial" w:eastAsia="Arial" w:hAnsi="Arial" w:cs="Arial"/>
                <w:b/>
              </w:rPr>
              <w:t>Level 4</w:t>
            </w:r>
            <w:r w:rsidRPr="00262EDB">
              <w:rPr>
                <w:rFonts w:ascii="Arial" w:eastAsia="Arial" w:hAnsi="Arial" w:cs="Arial"/>
                <w:i/>
              </w:rPr>
              <w:t>Consistently seeks feedback or other input, with adaptability</w:t>
            </w:r>
          </w:p>
          <w:p w14:paraId="00FDB0FF" w14:textId="77777777" w:rsidR="000A7AF7" w:rsidRPr="00262EDB" w:rsidRDefault="000A7AF7">
            <w:pPr>
              <w:rPr>
                <w:rFonts w:ascii="Arial" w:eastAsia="Arial" w:hAnsi="Arial" w:cs="Arial"/>
                <w:i/>
              </w:rPr>
            </w:pPr>
          </w:p>
          <w:p w14:paraId="1F7BE1AF" w14:textId="77777777" w:rsidR="000A7AF7" w:rsidRPr="00262EDB" w:rsidRDefault="00D557F8">
            <w:pPr>
              <w:rPr>
                <w:rFonts w:ascii="Arial" w:eastAsia="Arial" w:hAnsi="Arial" w:cs="Arial"/>
                <w:i/>
              </w:rPr>
            </w:pPr>
            <w:r w:rsidRPr="00262EDB">
              <w:rPr>
                <w:rFonts w:ascii="Arial" w:eastAsia="Arial" w:hAnsi="Arial" w:cs="Arial"/>
                <w:i/>
              </w:rPr>
              <w:t>Critically analyzes and considers alternatives to narrow the gap(s) between expectations and actual performance</w:t>
            </w:r>
          </w:p>
          <w:p w14:paraId="6E8DAF25" w14:textId="77777777" w:rsidR="000A7AF7" w:rsidRPr="00262EDB" w:rsidRDefault="000A7AF7">
            <w:pPr>
              <w:rPr>
                <w:rFonts w:ascii="Arial" w:eastAsia="Arial" w:hAnsi="Arial" w:cs="Arial"/>
                <w:i/>
              </w:rPr>
            </w:pPr>
          </w:p>
          <w:p w14:paraId="4C85091A" w14:textId="77777777" w:rsidR="000A7AF7" w:rsidRPr="00262EDB" w:rsidRDefault="00D557F8">
            <w:pPr>
              <w:rPr>
                <w:rFonts w:ascii="Arial" w:eastAsia="Arial" w:hAnsi="Arial" w:cs="Arial"/>
                <w:i/>
              </w:rPr>
            </w:pPr>
            <w:r w:rsidRPr="00262EDB">
              <w:rPr>
                <w:rFonts w:ascii="Arial" w:eastAsia="Arial" w:hAnsi="Arial" w:cs="Arial"/>
                <w:i/>
              </w:rPr>
              <w:t>Continuously modifies the learning plan based on feedback and other input</w:t>
            </w:r>
          </w:p>
        </w:tc>
        <w:tc>
          <w:tcPr>
            <w:tcW w:w="9175" w:type="dxa"/>
            <w:tcBorders>
              <w:top w:val="single" w:sz="4" w:space="0" w:color="000000"/>
              <w:left w:val="nil"/>
              <w:bottom w:val="single" w:sz="4" w:space="0" w:color="000000"/>
              <w:right w:val="single" w:sz="8" w:space="0" w:color="000000"/>
            </w:tcBorders>
            <w:shd w:val="clear" w:color="auto" w:fill="C9C9C9"/>
          </w:tcPr>
          <w:p w14:paraId="26BB06D5" w14:textId="28FD00A8" w:rsidR="000A7AF7" w:rsidRPr="00262EDB" w:rsidRDefault="005D2672"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Completes a q</w:t>
            </w:r>
            <w:r w:rsidR="00D557F8" w:rsidRPr="00262EDB">
              <w:rPr>
                <w:rFonts w:ascii="Arial" w:eastAsia="Arial" w:hAnsi="Arial" w:cs="Arial"/>
                <w:color w:val="000000"/>
              </w:rPr>
              <w:t>uarterly chart audit to see the percent of notes completed in 24 hours</w:t>
            </w:r>
          </w:p>
          <w:p w14:paraId="0D0F0573" w14:textId="7297B264" w:rsidR="00262EDB" w:rsidRDefault="00262EDB" w:rsidP="00262EDB">
            <w:pPr>
              <w:pBdr>
                <w:top w:val="nil"/>
                <w:left w:val="nil"/>
                <w:bottom w:val="nil"/>
                <w:right w:val="nil"/>
                <w:between w:val="nil"/>
              </w:pBdr>
              <w:rPr>
                <w:rFonts w:ascii="Arial" w:eastAsia="Arial" w:hAnsi="Arial" w:cs="Arial"/>
                <w:color w:val="000000"/>
              </w:rPr>
            </w:pPr>
          </w:p>
          <w:p w14:paraId="40A38F3A" w14:textId="77777777" w:rsidR="00262EDB" w:rsidRPr="00262EDB" w:rsidRDefault="00262EDB" w:rsidP="00262EDB">
            <w:pPr>
              <w:pBdr>
                <w:top w:val="nil"/>
                <w:left w:val="nil"/>
                <w:bottom w:val="nil"/>
                <w:right w:val="nil"/>
                <w:between w:val="nil"/>
              </w:pBdr>
              <w:rPr>
                <w:rFonts w:ascii="Arial" w:hAnsi="Arial" w:cs="Arial"/>
                <w:color w:val="000000"/>
              </w:rPr>
            </w:pPr>
          </w:p>
          <w:p w14:paraId="7001F1CB" w14:textId="68B77F9D"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Analyzes and adjusts new strategies to continue improvement</w:t>
            </w:r>
          </w:p>
          <w:p w14:paraId="62A793D5" w14:textId="67BE73E3" w:rsidR="00262EDB" w:rsidRDefault="00262EDB" w:rsidP="00262EDB">
            <w:pPr>
              <w:pBdr>
                <w:top w:val="nil"/>
                <w:left w:val="nil"/>
                <w:bottom w:val="nil"/>
                <w:right w:val="nil"/>
                <w:between w:val="nil"/>
              </w:pBdr>
              <w:rPr>
                <w:rFonts w:ascii="Arial" w:eastAsia="Arial" w:hAnsi="Arial" w:cs="Arial"/>
                <w:color w:val="000000"/>
              </w:rPr>
            </w:pPr>
          </w:p>
          <w:p w14:paraId="1070CB5F" w14:textId="680CC02D" w:rsidR="00262EDB" w:rsidRDefault="00262EDB" w:rsidP="00262EDB">
            <w:pPr>
              <w:pBdr>
                <w:top w:val="nil"/>
                <w:left w:val="nil"/>
                <w:bottom w:val="nil"/>
                <w:right w:val="nil"/>
                <w:between w:val="nil"/>
              </w:pBdr>
              <w:rPr>
                <w:rFonts w:ascii="Arial" w:eastAsia="Arial" w:hAnsi="Arial" w:cs="Arial"/>
                <w:color w:val="000000"/>
              </w:rPr>
            </w:pPr>
          </w:p>
          <w:p w14:paraId="4C357243" w14:textId="77777777" w:rsidR="00262EDB" w:rsidRPr="00262EDB" w:rsidRDefault="00262EDB" w:rsidP="00262EDB">
            <w:pPr>
              <w:pBdr>
                <w:top w:val="nil"/>
                <w:left w:val="nil"/>
                <w:bottom w:val="nil"/>
                <w:right w:val="nil"/>
                <w:between w:val="nil"/>
              </w:pBdr>
              <w:rPr>
                <w:rFonts w:ascii="Arial" w:hAnsi="Arial" w:cs="Arial"/>
                <w:color w:val="000000"/>
              </w:rPr>
            </w:pPr>
          </w:p>
          <w:p w14:paraId="15A5DF7A" w14:textId="77777777"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Solicits feedback and expands learning plan to focus on specific deficient areas</w:t>
            </w:r>
          </w:p>
        </w:tc>
      </w:tr>
      <w:tr w:rsidR="000A7AF7" w:rsidRPr="00262EDB" w14:paraId="503D0FC8" w14:textId="77777777" w:rsidTr="00262EDB">
        <w:tc>
          <w:tcPr>
            <w:tcW w:w="4950" w:type="dxa"/>
            <w:tcBorders>
              <w:top w:val="single" w:sz="4" w:space="0" w:color="000000"/>
              <w:bottom w:val="single" w:sz="4" w:space="0" w:color="000000"/>
            </w:tcBorders>
            <w:shd w:val="clear" w:color="auto" w:fill="C9C9C9"/>
          </w:tcPr>
          <w:p w14:paraId="64BBA7B6"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 xml:space="preserve">Role models consistently seeking feedback or other input with adaptability </w:t>
            </w:r>
          </w:p>
          <w:p w14:paraId="0E1DD54D" w14:textId="77777777" w:rsidR="000A7AF7" w:rsidRPr="00262EDB" w:rsidRDefault="000A7AF7">
            <w:pPr>
              <w:rPr>
                <w:rFonts w:ascii="Arial" w:eastAsia="Arial" w:hAnsi="Arial" w:cs="Arial"/>
                <w:i/>
              </w:rPr>
            </w:pPr>
          </w:p>
          <w:p w14:paraId="298C98D5" w14:textId="77777777" w:rsidR="000A7AF7" w:rsidRPr="00262EDB" w:rsidRDefault="00D557F8">
            <w:pPr>
              <w:rPr>
                <w:rFonts w:ascii="Arial" w:eastAsia="Arial" w:hAnsi="Arial" w:cs="Arial"/>
                <w:i/>
              </w:rPr>
            </w:pPr>
            <w:r w:rsidRPr="00262EDB">
              <w:rPr>
                <w:rFonts w:ascii="Arial" w:eastAsia="Arial" w:hAnsi="Arial" w:cs="Arial"/>
                <w:i/>
              </w:rPr>
              <w:t xml:space="preserve">Coaches others on reflective practice </w:t>
            </w:r>
          </w:p>
          <w:p w14:paraId="11CFDD27" w14:textId="77777777" w:rsidR="000A7AF7" w:rsidRPr="00262EDB" w:rsidRDefault="000A7AF7">
            <w:pPr>
              <w:rPr>
                <w:rFonts w:ascii="Arial" w:eastAsia="Arial" w:hAnsi="Arial" w:cs="Arial"/>
                <w:i/>
              </w:rPr>
            </w:pPr>
          </w:p>
          <w:p w14:paraId="6E63D65D" w14:textId="77777777" w:rsidR="000A7AF7" w:rsidRPr="00262EDB" w:rsidRDefault="00D557F8">
            <w:pPr>
              <w:rPr>
                <w:rFonts w:ascii="Arial" w:eastAsia="Arial" w:hAnsi="Arial" w:cs="Arial"/>
                <w:i/>
              </w:rPr>
            </w:pPr>
            <w:r w:rsidRPr="00262EDB">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0723ACA4" w14:textId="65A638E1"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lastRenderedPageBreak/>
              <w:t>Coaches others on performing a chart audit to see the percent of notes completed in 24 hours</w:t>
            </w:r>
          </w:p>
          <w:p w14:paraId="34E10527" w14:textId="77777777" w:rsidR="00262EDB" w:rsidRPr="00262EDB" w:rsidRDefault="00262EDB" w:rsidP="00262EDB">
            <w:pPr>
              <w:pBdr>
                <w:top w:val="nil"/>
                <w:left w:val="nil"/>
                <w:bottom w:val="nil"/>
                <w:right w:val="nil"/>
                <w:between w:val="nil"/>
              </w:pBdr>
              <w:rPr>
                <w:rFonts w:ascii="Arial" w:hAnsi="Arial" w:cs="Arial"/>
                <w:color w:val="000000"/>
              </w:rPr>
            </w:pPr>
          </w:p>
          <w:p w14:paraId="7EA2D6FB" w14:textId="1F870161" w:rsidR="000A7AF7" w:rsidRPr="00262EDB" w:rsidRDefault="00D557F8" w:rsidP="00575960">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Coaches others in time management</w:t>
            </w:r>
          </w:p>
          <w:p w14:paraId="194CB909" w14:textId="318A148A" w:rsidR="00262EDB" w:rsidRPr="00262EDB" w:rsidRDefault="00262EDB" w:rsidP="00262EDB">
            <w:pPr>
              <w:pBdr>
                <w:top w:val="nil"/>
                <w:left w:val="nil"/>
                <w:bottom w:val="nil"/>
                <w:right w:val="nil"/>
                <w:between w:val="nil"/>
              </w:pBdr>
              <w:rPr>
                <w:rFonts w:ascii="Arial" w:hAnsi="Arial" w:cs="Arial"/>
                <w:color w:val="000000"/>
              </w:rPr>
            </w:pPr>
          </w:p>
          <w:p w14:paraId="481E5F5B" w14:textId="3E4CDD71" w:rsidR="000A7AF7" w:rsidRPr="00262EDB" w:rsidRDefault="00D557F8" w:rsidP="005D2672">
            <w:pPr>
              <w:numPr>
                <w:ilvl w:val="0"/>
                <w:numId w:val="17"/>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Assists other </w:t>
            </w:r>
            <w:r w:rsidR="005D2672" w:rsidRPr="00262EDB">
              <w:rPr>
                <w:rFonts w:ascii="Arial" w:eastAsia="Arial" w:hAnsi="Arial" w:cs="Arial"/>
                <w:color w:val="000000"/>
              </w:rPr>
              <w:t xml:space="preserve">learners </w:t>
            </w:r>
            <w:r w:rsidRPr="00262EDB">
              <w:rPr>
                <w:rFonts w:ascii="Arial" w:eastAsia="Arial" w:hAnsi="Arial" w:cs="Arial"/>
                <w:color w:val="000000"/>
              </w:rPr>
              <w:t>in identifying resources for their learning plan</w:t>
            </w:r>
          </w:p>
        </w:tc>
      </w:tr>
      <w:tr w:rsidR="000A7AF7" w:rsidRPr="00262EDB" w14:paraId="3AC52D2D" w14:textId="77777777">
        <w:tc>
          <w:tcPr>
            <w:tcW w:w="4950" w:type="dxa"/>
            <w:shd w:val="clear" w:color="auto" w:fill="FFD965"/>
          </w:tcPr>
          <w:p w14:paraId="519350CF" w14:textId="77777777" w:rsidR="000A7AF7" w:rsidRPr="00262EDB" w:rsidRDefault="00D557F8">
            <w:pPr>
              <w:rPr>
                <w:rFonts w:ascii="Arial" w:eastAsia="Arial" w:hAnsi="Arial" w:cs="Arial"/>
              </w:rPr>
            </w:pPr>
            <w:r w:rsidRPr="00262EDB">
              <w:rPr>
                <w:rFonts w:ascii="Arial" w:eastAsia="Arial" w:hAnsi="Arial" w:cs="Arial"/>
              </w:rPr>
              <w:lastRenderedPageBreak/>
              <w:t>Assessment Models or Tools</w:t>
            </w:r>
          </w:p>
        </w:tc>
        <w:tc>
          <w:tcPr>
            <w:tcW w:w="9175" w:type="dxa"/>
            <w:shd w:val="clear" w:color="auto" w:fill="FFD965"/>
          </w:tcPr>
          <w:p w14:paraId="1B8FF748"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7D0E5613"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Mentored review of learning plan</w:t>
            </w:r>
          </w:p>
          <w:p w14:paraId="2A091DB3"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Targeted reflective writing</w:t>
            </w:r>
          </w:p>
        </w:tc>
      </w:tr>
      <w:tr w:rsidR="000A7AF7" w:rsidRPr="00262EDB" w14:paraId="5D82616A" w14:textId="77777777">
        <w:tc>
          <w:tcPr>
            <w:tcW w:w="4950" w:type="dxa"/>
            <w:shd w:val="clear" w:color="auto" w:fill="8DB3E2"/>
          </w:tcPr>
          <w:p w14:paraId="3962E653"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222AC2DD"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646F6B55" w14:textId="77777777">
        <w:trPr>
          <w:trHeight w:val="80"/>
        </w:trPr>
        <w:tc>
          <w:tcPr>
            <w:tcW w:w="4950" w:type="dxa"/>
            <w:shd w:val="clear" w:color="auto" w:fill="A8D08D"/>
          </w:tcPr>
          <w:p w14:paraId="6DE00422"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460B8A62" w14:textId="62628574" w:rsidR="000A7AF7" w:rsidRPr="00262EDB" w:rsidRDefault="00FE5304">
            <w:pPr>
              <w:numPr>
                <w:ilvl w:val="0"/>
                <w:numId w:val="18"/>
              </w:numPr>
              <w:pBdr>
                <w:top w:val="nil"/>
                <w:left w:val="nil"/>
                <w:bottom w:val="nil"/>
                <w:right w:val="nil"/>
                <w:between w:val="nil"/>
              </w:pBdr>
              <w:ind w:left="181" w:hanging="180"/>
              <w:rPr>
                <w:rFonts w:ascii="Arial" w:hAnsi="Arial" w:cs="Arial"/>
                <w:color w:val="000000"/>
              </w:rPr>
            </w:pPr>
            <w:hyperlink r:id="rId40">
              <w:r w:rsidR="00D557F8" w:rsidRPr="00262EDB">
                <w:rPr>
                  <w:rFonts w:ascii="Arial" w:eastAsia="Arial" w:hAnsi="Arial" w:cs="Arial"/>
                  <w:color w:val="000000"/>
                </w:rPr>
                <w:t>Hojat M</w:t>
              </w:r>
            </w:hyperlink>
            <w:r w:rsidR="00D557F8" w:rsidRPr="00262EDB">
              <w:rPr>
                <w:rFonts w:ascii="Arial" w:eastAsia="Arial" w:hAnsi="Arial" w:cs="Arial"/>
                <w:color w:val="000000"/>
              </w:rPr>
              <w:t xml:space="preserve">, </w:t>
            </w:r>
            <w:hyperlink r:id="rId41">
              <w:r w:rsidR="00D557F8" w:rsidRPr="00262EDB">
                <w:rPr>
                  <w:rFonts w:ascii="Arial" w:eastAsia="Arial" w:hAnsi="Arial" w:cs="Arial"/>
                  <w:color w:val="000000"/>
                </w:rPr>
                <w:t>Veloski JJ</w:t>
              </w:r>
            </w:hyperlink>
            <w:r w:rsidR="00D557F8" w:rsidRPr="00262EDB">
              <w:rPr>
                <w:rFonts w:ascii="Arial" w:eastAsia="Arial" w:hAnsi="Arial" w:cs="Arial"/>
                <w:color w:val="000000"/>
              </w:rPr>
              <w:t xml:space="preserve">, </w:t>
            </w:r>
            <w:hyperlink r:id="rId42">
              <w:r w:rsidR="00D557F8" w:rsidRPr="00262EDB">
                <w:rPr>
                  <w:rFonts w:ascii="Arial" w:eastAsia="Arial" w:hAnsi="Arial" w:cs="Arial"/>
                  <w:color w:val="000000"/>
                </w:rPr>
                <w:t>Gonnella JS</w:t>
              </w:r>
            </w:hyperlink>
            <w:r w:rsidR="00D557F8" w:rsidRPr="00262EDB">
              <w:rPr>
                <w:rFonts w:ascii="Arial" w:eastAsia="Arial" w:hAnsi="Arial" w:cs="Arial"/>
                <w:color w:val="000000"/>
              </w:rPr>
              <w:t xml:space="preserve">. Measurement and correlates of physicians' lifelong learning. </w:t>
            </w:r>
            <w:r w:rsidR="00D557F8" w:rsidRPr="00262EDB">
              <w:rPr>
                <w:rFonts w:ascii="Arial" w:eastAsia="Arial" w:hAnsi="Arial" w:cs="Arial"/>
                <w:i/>
                <w:color w:val="000000"/>
              </w:rPr>
              <w:t>Academic Medicine</w:t>
            </w:r>
            <w:r w:rsidR="00142A98" w:rsidRPr="00262EDB">
              <w:rPr>
                <w:rFonts w:ascii="Arial" w:eastAsia="Arial" w:hAnsi="Arial" w:cs="Arial"/>
                <w:color w:val="000000"/>
              </w:rPr>
              <w:t xml:space="preserve"> 2009. Aug;84(8):1066-1074.</w:t>
            </w:r>
          </w:p>
          <w:p w14:paraId="43C89928" w14:textId="4CB40D40" w:rsidR="000A7AF7" w:rsidRPr="00262EDB" w:rsidRDefault="00D557F8">
            <w:pPr>
              <w:numPr>
                <w:ilvl w:val="0"/>
                <w:numId w:val="18"/>
              </w:numPr>
              <w:pBdr>
                <w:top w:val="nil"/>
                <w:left w:val="nil"/>
                <w:bottom w:val="nil"/>
                <w:right w:val="nil"/>
                <w:between w:val="nil"/>
              </w:pBdr>
              <w:ind w:left="181" w:hanging="180"/>
              <w:rPr>
                <w:rFonts w:ascii="Arial" w:hAnsi="Arial" w:cs="Arial"/>
                <w:color w:val="000000"/>
              </w:rPr>
            </w:pPr>
            <w:r w:rsidRPr="00262EDB">
              <w:rPr>
                <w:rFonts w:ascii="Arial" w:eastAsia="Arial" w:hAnsi="Arial" w:cs="Arial"/>
                <w:color w:val="000000"/>
              </w:rPr>
              <w:t xml:space="preserve">Lockspeiser TM, Schmitter PA, Lane JL et al. Assessing Fellows’ Written Learning Goals and Goal Writing Skill: Validity Evidence for the Learning Goal Scoring Rubric. </w:t>
            </w:r>
            <w:r w:rsidR="005D2672" w:rsidRPr="00262EDB">
              <w:rPr>
                <w:rFonts w:ascii="Arial" w:eastAsia="Arial" w:hAnsi="Arial" w:cs="Arial"/>
                <w:color w:val="000000"/>
              </w:rPr>
              <w:t>Academic Medicine 2013. 88 (10)</w:t>
            </w:r>
          </w:p>
          <w:p w14:paraId="01A87F48" w14:textId="77777777" w:rsidR="000A7AF7" w:rsidRPr="00262EDB" w:rsidRDefault="00D557F8">
            <w:pPr>
              <w:numPr>
                <w:ilvl w:val="0"/>
                <w:numId w:val="18"/>
              </w:numPr>
              <w:pBdr>
                <w:top w:val="nil"/>
                <w:left w:val="nil"/>
                <w:bottom w:val="nil"/>
                <w:right w:val="nil"/>
                <w:between w:val="nil"/>
              </w:pBdr>
              <w:ind w:left="181" w:hanging="180"/>
              <w:rPr>
                <w:rFonts w:ascii="Arial" w:hAnsi="Arial" w:cs="Arial"/>
                <w:color w:val="000000"/>
              </w:rPr>
            </w:pPr>
            <w:r w:rsidRPr="00262EDB">
              <w:rPr>
                <w:rFonts w:ascii="Arial" w:eastAsia="Arial" w:hAnsi="Arial" w:cs="Arial"/>
                <w:color w:val="000000"/>
              </w:rPr>
              <w:t xml:space="preserve">Burke AE, Benson B, Englander R, Carraccio C, Hicks PJ. Domain of competence: practice-based learning and improvement. </w:t>
            </w:r>
            <w:r w:rsidRPr="00262EDB">
              <w:rPr>
                <w:rFonts w:ascii="Arial" w:eastAsia="Arial" w:hAnsi="Arial" w:cs="Arial"/>
                <w:i/>
                <w:color w:val="000000"/>
              </w:rPr>
              <w:t>Academic Pediatrics</w:t>
            </w:r>
            <w:r w:rsidRPr="00262EDB">
              <w:rPr>
                <w:rFonts w:ascii="Arial" w:eastAsia="Arial" w:hAnsi="Arial" w:cs="Arial"/>
                <w:color w:val="000000"/>
              </w:rPr>
              <w:t xml:space="preserve"> 2014. 14: S38-S54.</w:t>
            </w:r>
          </w:p>
          <w:p w14:paraId="3827A847" w14:textId="3F89CD14" w:rsidR="004F2CBD" w:rsidRPr="00262EDB" w:rsidRDefault="006117D3">
            <w:pPr>
              <w:numPr>
                <w:ilvl w:val="0"/>
                <w:numId w:val="18"/>
              </w:numPr>
              <w:pBdr>
                <w:top w:val="nil"/>
                <w:left w:val="nil"/>
                <w:bottom w:val="nil"/>
                <w:right w:val="nil"/>
                <w:between w:val="nil"/>
              </w:pBdr>
              <w:ind w:left="181" w:hanging="180"/>
              <w:rPr>
                <w:rFonts w:ascii="Arial" w:hAnsi="Arial" w:cs="Arial"/>
                <w:color w:val="000000"/>
              </w:rPr>
            </w:pPr>
            <w:r w:rsidRPr="00262EDB">
              <w:rPr>
                <w:rFonts w:ascii="Arial" w:eastAsia="Arial" w:hAnsi="Arial" w:cs="Arial"/>
                <w:color w:val="000000"/>
              </w:rPr>
              <w:t xml:space="preserve">Sockalingam S, Wiljer D, Yufe S, et al. The relationship between academic motivation and lifelong learning during residency: a study of psychiatry residents. </w:t>
            </w:r>
            <w:r w:rsidRPr="00262EDB">
              <w:rPr>
                <w:rFonts w:ascii="Arial" w:eastAsia="Arial" w:hAnsi="Arial" w:cs="Arial"/>
                <w:i/>
                <w:color w:val="000000"/>
              </w:rPr>
              <w:t>Academic Medicine</w:t>
            </w:r>
            <w:r w:rsidR="005D2672" w:rsidRPr="00262EDB">
              <w:rPr>
                <w:rFonts w:ascii="Arial" w:eastAsia="Arial" w:hAnsi="Arial" w:cs="Arial"/>
                <w:color w:val="000000"/>
              </w:rPr>
              <w:t>. 2016;91(10):1423-1430.</w:t>
            </w:r>
          </w:p>
        </w:tc>
      </w:tr>
    </w:tbl>
    <w:p w14:paraId="21758262" w14:textId="77777777" w:rsidR="000A7AF7" w:rsidRDefault="000A7AF7">
      <w:pPr>
        <w:spacing w:line="240" w:lineRule="auto"/>
        <w:ind w:hanging="180"/>
        <w:rPr>
          <w:rFonts w:ascii="Arial" w:eastAsia="Arial" w:hAnsi="Arial" w:cs="Arial"/>
        </w:rPr>
      </w:pPr>
    </w:p>
    <w:p w14:paraId="3417AFA9" w14:textId="77777777" w:rsidR="000A7AF7" w:rsidRDefault="00D557F8">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66C49F46" w14:textId="77777777">
        <w:trPr>
          <w:trHeight w:val="760"/>
        </w:trPr>
        <w:tc>
          <w:tcPr>
            <w:tcW w:w="14125" w:type="dxa"/>
            <w:gridSpan w:val="2"/>
            <w:shd w:val="clear" w:color="auto" w:fill="9CC3E5"/>
          </w:tcPr>
          <w:p w14:paraId="0BBAB9DE" w14:textId="77777777" w:rsidR="000A7AF7" w:rsidRPr="00262EDB" w:rsidRDefault="00D557F8">
            <w:pPr>
              <w:ind w:hanging="14"/>
              <w:jc w:val="center"/>
              <w:rPr>
                <w:rFonts w:ascii="Arial" w:eastAsia="Arial" w:hAnsi="Arial" w:cs="Arial"/>
                <w:b/>
              </w:rPr>
            </w:pPr>
            <w:r w:rsidRPr="00262EDB">
              <w:rPr>
                <w:rFonts w:ascii="Arial" w:eastAsia="Arial" w:hAnsi="Arial" w:cs="Arial"/>
                <w:b/>
              </w:rPr>
              <w:lastRenderedPageBreak/>
              <w:t xml:space="preserve">Professionalism 1: Professional Behavior and Ethical Principles </w:t>
            </w:r>
          </w:p>
          <w:p w14:paraId="15793A77" w14:textId="4279617B"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recognize and address lapses in ethical and professional behavior, demonstrate ethical and professional behaviors, and </w:t>
            </w:r>
            <w:r w:rsidR="005D2672" w:rsidRPr="00262EDB">
              <w:rPr>
                <w:rFonts w:ascii="Arial" w:eastAsia="Arial" w:hAnsi="Arial" w:cs="Arial"/>
              </w:rPr>
              <w:t xml:space="preserve">to </w:t>
            </w:r>
            <w:r w:rsidRPr="00262EDB">
              <w:rPr>
                <w:rFonts w:ascii="Arial" w:eastAsia="Arial" w:hAnsi="Arial" w:cs="Arial"/>
              </w:rPr>
              <w:t>use appropriate resources for managing ethical and professional dilemmas</w:t>
            </w:r>
          </w:p>
        </w:tc>
      </w:tr>
      <w:tr w:rsidR="000A7AF7" w:rsidRPr="00262EDB" w14:paraId="393FC581" w14:textId="77777777">
        <w:tc>
          <w:tcPr>
            <w:tcW w:w="4950" w:type="dxa"/>
            <w:shd w:val="clear" w:color="auto" w:fill="FAC090"/>
          </w:tcPr>
          <w:p w14:paraId="201F3B8A"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693BE151"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1DE0100F" w14:textId="77777777" w:rsidTr="00262EDB">
        <w:tc>
          <w:tcPr>
            <w:tcW w:w="4950" w:type="dxa"/>
            <w:tcBorders>
              <w:top w:val="single" w:sz="4" w:space="0" w:color="000000"/>
              <w:bottom w:val="single" w:sz="4" w:space="0" w:color="000000"/>
            </w:tcBorders>
            <w:shd w:val="clear" w:color="auto" w:fill="C9C9C9"/>
          </w:tcPr>
          <w:p w14:paraId="5E88C0F9"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Demonstrates understanding of professional behaviors</w:t>
            </w:r>
          </w:p>
          <w:p w14:paraId="3F600BDD" w14:textId="77777777" w:rsidR="000A7AF7" w:rsidRPr="00262EDB" w:rsidRDefault="000A7AF7">
            <w:pPr>
              <w:rPr>
                <w:rFonts w:ascii="Arial" w:eastAsia="Arial" w:hAnsi="Arial" w:cs="Arial"/>
                <w:i/>
                <w:color w:val="000000"/>
              </w:rPr>
            </w:pPr>
          </w:p>
          <w:p w14:paraId="62B3FD57" w14:textId="77777777" w:rsidR="000A7AF7" w:rsidRPr="00262EDB" w:rsidRDefault="00D557F8">
            <w:pPr>
              <w:rPr>
                <w:rFonts w:ascii="Arial" w:eastAsia="Arial" w:hAnsi="Arial" w:cs="Arial"/>
                <w:i/>
                <w:color w:val="000000"/>
              </w:rPr>
            </w:pPr>
            <w:r w:rsidRPr="00262EDB">
              <w:rPr>
                <w:rFonts w:ascii="Arial" w:eastAsia="Arial" w:hAnsi="Arial" w:cs="Arial"/>
                <w:i/>
                <w:color w:val="000000"/>
              </w:rPr>
              <w:t>Demonstrates knowledge of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2E0AED90" w14:textId="22889F85"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Recognizes that fatigue may lead to rude behavior</w:t>
            </w:r>
          </w:p>
          <w:p w14:paraId="6E5C83A9" w14:textId="216A6724" w:rsidR="00262EDB" w:rsidRDefault="00262EDB" w:rsidP="00262EDB">
            <w:pPr>
              <w:pBdr>
                <w:top w:val="nil"/>
                <w:left w:val="nil"/>
                <w:bottom w:val="nil"/>
                <w:right w:val="nil"/>
                <w:between w:val="nil"/>
              </w:pBdr>
              <w:rPr>
                <w:rFonts w:ascii="Arial" w:eastAsia="Arial" w:hAnsi="Arial" w:cs="Arial"/>
                <w:color w:val="000000"/>
              </w:rPr>
            </w:pPr>
          </w:p>
          <w:p w14:paraId="0A0385BB" w14:textId="77777777" w:rsidR="00262EDB" w:rsidRPr="00262EDB" w:rsidRDefault="00262EDB" w:rsidP="00262EDB">
            <w:pPr>
              <w:pBdr>
                <w:top w:val="nil"/>
                <w:left w:val="nil"/>
                <w:bottom w:val="nil"/>
                <w:right w:val="nil"/>
                <w:between w:val="nil"/>
              </w:pBdr>
              <w:rPr>
                <w:rFonts w:ascii="Arial" w:hAnsi="Arial" w:cs="Arial"/>
                <w:color w:val="000000"/>
              </w:rPr>
            </w:pPr>
          </w:p>
          <w:p w14:paraId="744889EC" w14:textId="77777777" w:rsidR="000A7AF7" w:rsidRPr="00262EDB" w:rsidRDefault="00D557F8" w:rsidP="00575960">
            <w:pPr>
              <w:numPr>
                <w:ilvl w:val="0"/>
                <w:numId w:val="18"/>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Describes beneficence, non-maleficence, justice, and autonomy</w:t>
            </w:r>
          </w:p>
        </w:tc>
      </w:tr>
      <w:tr w:rsidR="000A7AF7" w:rsidRPr="00262EDB" w14:paraId="2808F78F" w14:textId="77777777" w:rsidTr="00262EDB">
        <w:tc>
          <w:tcPr>
            <w:tcW w:w="4950" w:type="dxa"/>
            <w:tcBorders>
              <w:top w:val="single" w:sz="4" w:space="0" w:color="000000"/>
              <w:bottom w:val="single" w:sz="4" w:space="0" w:color="000000"/>
            </w:tcBorders>
            <w:shd w:val="clear" w:color="auto" w:fill="C9C9C9"/>
          </w:tcPr>
          <w:p w14:paraId="37D4C386"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 xml:space="preserve">Acts in a professional manner in routine situations and takes responsibility for own professionalism lapses </w:t>
            </w:r>
          </w:p>
          <w:p w14:paraId="785DCEBB" w14:textId="77777777" w:rsidR="000A7AF7" w:rsidRPr="00262EDB" w:rsidRDefault="000A7AF7">
            <w:pPr>
              <w:rPr>
                <w:rFonts w:ascii="Arial" w:eastAsia="Arial" w:hAnsi="Arial" w:cs="Arial"/>
                <w:i/>
              </w:rPr>
            </w:pPr>
          </w:p>
          <w:p w14:paraId="41D0E115" w14:textId="77777777" w:rsidR="000A7AF7" w:rsidRPr="00262EDB" w:rsidRDefault="00D557F8">
            <w:pPr>
              <w:rPr>
                <w:rFonts w:ascii="Arial" w:eastAsia="Arial" w:hAnsi="Arial" w:cs="Arial"/>
                <w:i/>
              </w:rPr>
            </w:pPr>
            <w:r w:rsidRPr="00262EDB">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557B3EE" w14:textId="4A4A9C3F" w:rsidR="000A7AF7" w:rsidRPr="00262EDB" w:rsidRDefault="00D557F8" w:rsidP="00575960">
            <w:pPr>
              <w:numPr>
                <w:ilvl w:val="0"/>
                <w:numId w:val="19"/>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Acknowledges being rude to a nurse over the phone without becoming defensive, ma</w:t>
            </w:r>
            <w:r w:rsidR="005D2672" w:rsidRPr="00262EDB">
              <w:rPr>
                <w:rFonts w:ascii="Arial" w:eastAsia="Arial" w:hAnsi="Arial" w:cs="Arial"/>
                <w:color w:val="000000"/>
              </w:rPr>
              <w:t>king excuses, or blaming others</w:t>
            </w:r>
          </w:p>
          <w:p w14:paraId="2B58FE5F" w14:textId="1E7D11B8" w:rsidR="00262EDB" w:rsidRDefault="00262EDB" w:rsidP="00262EDB">
            <w:pPr>
              <w:pBdr>
                <w:top w:val="nil"/>
                <w:left w:val="nil"/>
                <w:bottom w:val="nil"/>
                <w:right w:val="nil"/>
                <w:between w:val="nil"/>
              </w:pBdr>
              <w:rPr>
                <w:rFonts w:ascii="Arial" w:eastAsia="Arial" w:hAnsi="Arial" w:cs="Arial"/>
                <w:color w:val="000000"/>
              </w:rPr>
            </w:pPr>
          </w:p>
          <w:p w14:paraId="3F1D872D" w14:textId="77777777" w:rsidR="00262EDB" w:rsidRPr="00262EDB" w:rsidRDefault="00262EDB" w:rsidP="00262EDB">
            <w:pPr>
              <w:pBdr>
                <w:top w:val="nil"/>
                <w:left w:val="nil"/>
                <w:bottom w:val="nil"/>
                <w:right w:val="nil"/>
                <w:between w:val="nil"/>
              </w:pBdr>
              <w:rPr>
                <w:rFonts w:ascii="Arial" w:hAnsi="Arial" w:cs="Arial"/>
                <w:color w:val="000000"/>
              </w:rPr>
            </w:pPr>
          </w:p>
          <w:p w14:paraId="109E6803" w14:textId="4A0CE400" w:rsidR="000A7AF7" w:rsidRPr="00262EDB" w:rsidRDefault="00D557F8" w:rsidP="00575960">
            <w:pPr>
              <w:numPr>
                <w:ilvl w:val="0"/>
                <w:numId w:val="19"/>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Recognizing patient autonomy when an allergic asthmatic declines </w:t>
            </w:r>
            <w:r w:rsidR="005D2672" w:rsidRPr="00262EDB">
              <w:rPr>
                <w:rFonts w:ascii="Arial" w:eastAsia="Arial" w:hAnsi="Arial" w:cs="Arial"/>
                <w:color w:val="000000"/>
              </w:rPr>
              <w:t>undergoing AIT</w:t>
            </w:r>
          </w:p>
        </w:tc>
      </w:tr>
      <w:tr w:rsidR="000A7AF7" w:rsidRPr="00262EDB" w14:paraId="08E38726" w14:textId="77777777" w:rsidTr="00262EDB">
        <w:tc>
          <w:tcPr>
            <w:tcW w:w="4950" w:type="dxa"/>
            <w:tcBorders>
              <w:top w:val="single" w:sz="4" w:space="0" w:color="000000"/>
              <w:bottom w:val="single" w:sz="4" w:space="0" w:color="000000"/>
            </w:tcBorders>
            <w:shd w:val="clear" w:color="auto" w:fill="C9C9C9"/>
          </w:tcPr>
          <w:p w14:paraId="7B0DF2D3"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Acts in a professional manner in complex or stressful situations</w:t>
            </w:r>
          </w:p>
          <w:p w14:paraId="61298C99" w14:textId="77777777" w:rsidR="000A7AF7" w:rsidRPr="00262EDB" w:rsidRDefault="000A7AF7">
            <w:pPr>
              <w:rPr>
                <w:rFonts w:ascii="Arial" w:eastAsia="Arial" w:hAnsi="Arial" w:cs="Arial"/>
                <w:i/>
                <w:color w:val="000000"/>
              </w:rPr>
            </w:pPr>
          </w:p>
          <w:p w14:paraId="1203C4D8" w14:textId="77777777" w:rsidR="000A7AF7" w:rsidRPr="00262EDB" w:rsidRDefault="00D557F8">
            <w:pPr>
              <w:rPr>
                <w:rFonts w:ascii="Arial" w:eastAsia="Arial" w:hAnsi="Arial" w:cs="Arial"/>
                <w:i/>
                <w:color w:val="000000"/>
              </w:rPr>
            </w:pPr>
            <w:r w:rsidRPr="00262EDB">
              <w:rPr>
                <w:rFonts w:ascii="Arial" w:eastAsia="Arial" w:hAnsi="Arial" w:cs="Arial"/>
                <w:i/>
                <w:color w:val="000000"/>
              </w:rPr>
              <w:t>Recognizes complex ethical situations and utilizes appropriate resources for managing and resolving them when appropriate</w:t>
            </w:r>
          </w:p>
        </w:tc>
        <w:tc>
          <w:tcPr>
            <w:tcW w:w="9175" w:type="dxa"/>
            <w:tcBorders>
              <w:top w:val="single" w:sz="4" w:space="0" w:color="000000"/>
              <w:left w:val="nil"/>
              <w:bottom w:val="single" w:sz="4" w:space="0" w:color="000000"/>
              <w:right w:val="single" w:sz="8" w:space="0" w:color="000000"/>
            </w:tcBorders>
            <w:shd w:val="clear" w:color="auto" w:fill="C9C9C9"/>
          </w:tcPr>
          <w:p w14:paraId="35A33E3A" w14:textId="0E24CA18" w:rsidR="000A7AF7" w:rsidRPr="00262EDB" w:rsidRDefault="00D557F8" w:rsidP="00575960">
            <w:pPr>
              <w:numPr>
                <w:ilvl w:val="0"/>
                <w:numId w:val="20"/>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Apologizes for being rude, takes steps to make amends if needed, and articulates strategies for preventi</w:t>
            </w:r>
            <w:r w:rsidR="005D2672" w:rsidRPr="00262EDB">
              <w:rPr>
                <w:rFonts w:ascii="Arial" w:eastAsia="Arial" w:hAnsi="Arial" w:cs="Arial"/>
                <w:color w:val="000000"/>
              </w:rPr>
              <w:t>ng similar lapses in the future</w:t>
            </w:r>
          </w:p>
          <w:p w14:paraId="3469BF0E" w14:textId="77777777" w:rsidR="00262EDB" w:rsidRPr="00262EDB" w:rsidRDefault="00262EDB" w:rsidP="00262EDB">
            <w:pPr>
              <w:pBdr>
                <w:top w:val="nil"/>
                <w:left w:val="nil"/>
                <w:bottom w:val="nil"/>
                <w:right w:val="nil"/>
                <w:between w:val="nil"/>
              </w:pBdr>
              <w:rPr>
                <w:rFonts w:ascii="Arial" w:hAnsi="Arial" w:cs="Arial"/>
                <w:color w:val="000000"/>
              </w:rPr>
            </w:pPr>
          </w:p>
          <w:p w14:paraId="529713E8" w14:textId="42F5C539" w:rsidR="00CB75A6" w:rsidRPr="00262EDB" w:rsidRDefault="00D557F8" w:rsidP="00575960">
            <w:pPr>
              <w:numPr>
                <w:ilvl w:val="0"/>
                <w:numId w:val="20"/>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Recognizes the need to involve an ethics committee when the parent of a patient with </w:t>
            </w:r>
            <w:r w:rsidR="00CB75A6" w:rsidRPr="00262EDB">
              <w:rPr>
                <w:rFonts w:ascii="Arial" w:eastAsia="Arial" w:hAnsi="Arial" w:cs="Arial"/>
                <w:color w:val="000000"/>
              </w:rPr>
              <w:t>X-linked agammaglobulinemia (</w:t>
            </w:r>
            <w:r w:rsidRPr="00262EDB">
              <w:rPr>
                <w:rFonts w:ascii="Arial" w:eastAsia="Arial" w:hAnsi="Arial" w:cs="Arial"/>
                <w:color w:val="000000"/>
              </w:rPr>
              <w:t>XLA</w:t>
            </w:r>
            <w:r w:rsidR="00CB75A6" w:rsidRPr="00262EDB">
              <w:rPr>
                <w:rFonts w:ascii="Arial" w:eastAsia="Arial" w:hAnsi="Arial" w:cs="Arial"/>
                <w:color w:val="000000"/>
              </w:rPr>
              <w:t>)</w:t>
            </w:r>
            <w:r w:rsidRPr="00262EDB">
              <w:rPr>
                <w:rFonts w:ascii="Arial" w:eastAsia="Arial" w:hAnsi="Arial" w:cs="Arial"/>
                <w:color w:val="000000"/>
              </w:rPr>
              <w:t xml:space="preserve"> refuses IVIG</w:t>
            </w:r>
          </w:p>
          <w:p w14:paraId="2759443C" w14:textId="169799FF" w:rsidR="000A7AF7" w:rsidRPr="00262EDB" w:rsidRDefault="00CB75A6" w:rsidP="00CB75A6">
            <w:pPr>
              <w:tabs>
                <w:tab w:val="left" w:pos="3312"/>
              </w:tabs>
              <w:rPr>
                <w:rFonts w:ascii="Arial" w:hAnsi="Arial" w:cs="Arial"/>
              </w:rPr>
            </w:pPr>
            <w:r w:rsidRPr="00262EDB">
              <w:rPr>
                <w:rFonts w:ascii="Arial" w:hAnsi="Arial" w:cs="Arial"/>
              </w:rPr>
              <w:tab/>
            </w:r>
          </w:p>
        </w:tc>
      </w:tr>
      <w:tr w:rsidR="000A7AF7" w:rsidRPr="00262EDB" w14:paraId="3E7F7C72" w14:textId="77777777" w:rsidTr="00262EDB">
        <w:tc>
          <w:tcPr>
            <w:tcW w:w="4950" w:type="dxa"/>
            <w:tcBorders>
              <w:top w:val="single" w:sz="4" w:space="0" w:color="000000"/>
              <w:bottom w:val="single" w:sz="4" w:space="0" w:color="000000"/>
            </w:tcBorders>
            <w:shd w:val="clear" w:color="auto" w:fill="C9C9C9"/>
          </w:tcPr>
          <w:p w14:paraId="1BC46472" w14:textId="77777777" w:rsidR="000A7AF7" w:rsidRPr="00262EDB" w:rsidRDefault="00D557F8">
            <w:pPr>
              <w:rPr>
                <w:rFonts w:ascii="Arial" w:eastAsia="Arial" w:hAnsi="Arial" w:cs="Arial"/>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 xml:space="preserve">Recognizes situations that may trigger professionalism lapses and intervenes to prevent lapses in self and others </w:t>
            </w:r>
          </w:p>
          <w:p w14:paraId="584E2043" w14:textId="77777777" w:rsidR="000A7AF7" w:rsidRPr="00262EDB" w:rsidRDefault="000A7AF7">
            <w:pPr>
              <w:rPr>
                <w:rFonts w:ascii="Arial" w:eastAsia="Arial" w:hAnsi="Arial" w:cs="Arial"/>
                <w:i/>
              </w:rPr>
            </w:pPr>
          </w:p>
          <w:p w14:paraId="483882AE" w14:textId="77777777" w:rsidR="000A7AF7" w:rsidRPr="00262EDB" w:rsidRDefault="00D557F8">
            <w:pPr>
              <w:rPr>
                <w:rFonts w:ascii="Arial" w:eastAsia="Arial" w:hAnsi="Arial" w:cs="Arial"/>
                <w:i/>
              </w:rPr>
            </w:pPr>
            <w:r w:rsidRPr="00262EDB">
              <w:rPr>
                <w:rFonts w:ascii="Arial" w:eastAsia="Arial" w:hAnsi="Arial" w:cs="Arial"/>
                <w:i/>
              </w:rPr>
              <w:t>Encourages others to utilize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3AFA2CF8" w14:textId="31F632D9" w:rsidR="000A7AF7" w:rsidRPr="00262EDB" w:rsidRDefault="00D557F8" w:rsidP="00575960">
            <w:pPr>
              <w:numPr>
                <w:ilvl w:val="0"/>
                <w:numId w:val="21"/>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Self-monitors for fatigue and stress and proactively asks for help with caseload when at risk of rude behavior</w:t>
            </w:r>
          </w:p>
          <w:p w14:paraId="4D097B8F" w14:textId="1CE36A06" w:rsidR="00262EDB" w:rsidRDefault="00262EDB" w:rsidP="00262EDB">
            <w:pPr>
              <w:pBdr>
                <w:top w:val="nil"/>
                <w:left w:val="nil"/>
                <w:bottom w:val="nil"/>
                <w:right w:val="nil"/>
                <w:between w:val="nil"/>
              </w:pBdr>
              <w:rPr>
                <w:rFonts w:ascii="Arial" w:eastAsia="Arial" w:hAnsi="Arial" w:cs="Arial"/>
                <w:color w:val="000000"/>
              </w:rPr>
            </w:pPr>
          </w:p>
          <w:p w14:paraId="5B672D56" w14:textId="77777777" w:rsidR="00262EDB" w:rsidRPr="00262EDB" w:rsidRDefault="00262EDB" w:rsidP="00262EDB">
            <w:pPr>
              <w:pBdr>
                <w:top w:val="nil"/>
                <w:left w:val="nil"/>
                <w:bottom w:val="nil"/>
                <w:right w:val="nil"/>
                <w:between w:val="nil"/>
              </w:pBdr>
              <w:rPr>
                <w:rFonts w:ascii="Arial" w:hAnsi="Arial" w:cs="Arial"/>
                <w:color w:val="000000"/>
              </w:rPr>
            </w:pPr>
          </w:p>
          <w:p w14:paraId="2A9C052E" w14:textId="213A5806" w:rsidR="000A7AF7" w:rsidRPr="00262EDB" w:rsidRDefault="00D557F8" w:rsidP="005D2672">
            <w:pPr>
              <w:numPr>
                <w:ilvl w:val="0"/>
                <w:numId w:val="21"/>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 xml:space="preserve">Describes the process of </w:t>
            </w:r>
            <w:r w:rsidR="005D2672" w:rsidRPr="00262EDB">
              <w:rPr>
                <w:rFonts w:ascii="Arial" w:eastAsia="Arial" w:hAnsi="Arial" w:cs="Arial"/>
              </w:rPr>
              <w:t xml:space="preserve">using </w:t>
            </w:r>
            <w:r w:rsidRPr="00262EDB">
              <w:rPr>
                <w:rFonts w:ascii="Arial" w:eastAsia="Arial" w:hAnsi="Arial" w:cs="Arial"/>
              </w:rPr>
              <w:t>an ethics committee to co-fellows</w:t>
            </w:r>
          </w:p>
        </w:tc>
      </w:tr>
      <w:tr w:rsidR="000A7AF7" w:rsidRPr="00262EDB" w14:paraId="418035A1" w14:textId="77777777" w:rsidTr="00262EDB">
        <w:tc>
          <w:tcPr>
            <w:tcW w:w="4950" w:type="dxa"/>
            <w:tcBorders>
              <w:top w:val="single" w:sz="4" w:space="0" w:color="000000"/>
              <w:bottom w:val="single" w:sz="4" w:space="0" w:color="000000"/>
            </w:tcBorders>
            <w:shd w:val="clear" w:color="auto" w:fill="C9C9C9"/>
          </w:tcPr>
          <w:p w14:paraId="3BD5E6E0"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Coaches others when their behavior fails to meet professional expectations</w:t>
            </w:r>
          </w:p>
          <w:p w14:paraId="1806E177" w14:textId="77777777" w:rsidR="000A7AF7" w:rsidRPr="00262EDB" w:rsidRDefault="000A7AF7">
            <w:pPr>
              <w:rPr>
                <w:rFonts w:ascii="Arial" w:eastAsia="Arial" w:hAnsi="Arial" w:cs="Arial"/>
                <w:i/>
              </w:rPr>
            </w:pPr>
          </w:p>
          <w:p w14:paraId="5B044DA6" w14:textId="77777777" w:rsidR="000A7AF7" w:rsidRPr="00262EDB" w:rsidRDefault="00D557F8">
            <w:pPr>
              <w:rPr>
                <w:rFonts w:ascii="Arial" w:eastAsia="Arial" w:hAnsi="Arial" w:cs="Arial"/>
                <w:i/>
              </w:rPr>
            </w:pPr>
            <w:r w:rsidRPr="00262EDB">
              <w:rPr>
                <w:rFonts w:ascii="Arial" w:eastAsia="Arial" w:hAnsi="Arial" w:cs="Arial"/>
                <w:i/>
              </w:rPr>
              <w:t>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F23B4B7" w14:textId="4B7D7DCE" w:rsidR="000A7AF7" w:rsidRPr="00262EDB" w:rsidRDefault="00D557F8" w:rsidP="00575960">
            <w:pPr>
              <w:numPr>
                <w:ilvl w:val="0"/>
                <w:numId w:val="22"/>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Coaches colleagues to connect rude behavior with fatigue and stress</w:t>
            </w:r>
          </w:p>
          <w:p w14:paraId="2850311D" w14:textId="1AB7152C" w:rsidR="00262EDB" w:rsidRDefault="00262EDB" w:rsidP="00262EDB">
            <w:pPr>
              <w:pBdr>
                <w:top w:val="nil"/>
                <w:left w:val="nil"/>
                <w:bottom w:val="nil"/>
                <w:right w:val="nil"/>
                <w:between w:val="nil"/>
              </w:pBdr>
              <w:rPr>
                <w:rFonts w:ascii="Arial" w:eastAsia="Arial" w:hAnsi="Arial" w:cs="Arial"/>
                <w:color w:val="000000"/>
              </w:rPr>
            </w:pPr>
          </w:p>
          <w:p w14:paraId="7CB40482" w14:textId="77777777" w:rsidR="00262EDB" w:rsidRPr="00262EDB" w:rsidRDefault="00262EDB" w:rsidP="00262EDB">
            <w:pPr>
              <w:pBdr>
                <w:top w:val="nil"/>
                <w:left w:val="nil"/>
                <w:bottom w:val="nil"/>
                <w:right w:val="nil"/>
                <w:between w:val="nil"/>
              </w:pBdr>
              <w:rPr>
                <w:rFonts w:ascii="Arial" w:hAnsi="Arial" w:cs="Arial"/>
                <w:color w:val="000000"/>
              </w:rPr>
            </w:pPr>
          </w:p>
          <w:p w14:paraId="27D8C166" w14:textId="77777777" w:rsidR="000A7AF7" w:rsidRPr="00262EDB" w:rsidRDefault="00D557F8" w:rsidP="00575960">
            <w:pPr>
              <w:numPr>
                <w:ilvl w:val="0"/>
                <w:numId w:val="22"/>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Joins ethics committee</w:t>
            </w:r>
          </w:p>
        </w:tc>
      </w:tr>
      <w:tr w:rsidR="000A7AF7" w:rsidRPr="00262EDB" w14:paraId="441AD18C" w14:textId="77777777">
        <w:tc>
          <w:tcPr>
            <w:tcW w:w="4950" w:type="dxa"/>
            <w:shd w:val="clear" w:color="auto" w:fill="FFD965"/>
          </w:tcPr>
          <w:p w14:paraId="6E963794"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13DF1DA8"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7181774B"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Global evaluation</w:t>
            </w:r>
          </w:p>
          <w:p w14:paraId="0ECA5A1B" w14:textId="5F43086D" w:rsidR="000A7AF7" w:rsidRPr="00262EDB" w:rsidRDefault="00B40122"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Multisource feedback</w:t>
            </w:r>
          </w:p>
          <w:p w14:paraId="03EF79FB"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Objective structured clinical examination</w:t>
            </w:r>
          </w:p>
          <w:p w14:paraId="15274031"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lastRenderedPageBreak/>
              <w:t>Oral or written self-reflection</w:t>
            </w:r>
          </w:p>
          <w:p w14:paraId="1DD65F82" w14:textId="77777777" w:rsidR="000A7AF7" w:rsidRPr="00262EDB" w:rsidRDefault="00D557F8" w:rsidP="00575960">
            <w:pPr>
              <w:numPr>
                <w:ilvl w:val="0"/>
                <w:numId w:val="23"/>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Simulation</w:t>
            </w:r>
          </w:p>
        </w:tc>
      </w:tr>
      <w:tr w:rsidR="000A7AF7" w:rsidRPr="00262EDB" w14:paraId="66947A4A" w14:textId="77777777">
        <w:tc>
          <w:tcPr>
            <w:tcW w:w="4950" w:type="dxa"/>
            <w:shd w:val="clear" w:color="auto" w:fill="8DB3E2"/>
          </w:tcPr>
          <w:p w14:paraId="53E5C119" w14:textId="77777777" w:rsidR="000A7AF7" w:rsidRPr="00262EDB" w:rsidRDefault="00D557F8">
            <w:pPr>
              <w:rPr>
                <w:rFonts w:ascii="Arial" w:eastAsia="Arial" w:hAnsi="Arial" w:cs="Arial"/>
              </w:rPr>
            </w:pPr>
            <w:r w:rsidRPr="00262EDB">
              <w:rPr>
                <w:rFonts w:ascii="Arial" w:eastAsia="Arial" w:hAnsi="Arial" w:cs="Arial"/>
              </w:rPr>
              <w:lastRenderedPageBreak/>
              <w:t xml:space="preserve">Curriculum Mapping </w:t>
            </w:r>
          </w:p>
        </w:tc>
        <w:tc>
          <w:tcPr>
            <w:tcW w:w="9175" w:type="dxa"/>
            <w:shd w:val="clear" w:color="auto" w:fill="8DB3E2"/>
          </w:tcPr>
          <w:p w14:paraId="302DC2BC" w14:textId="77777777" w:rsidR="000A7AF7" w:rsidRPr="00262EDB" w:rsidRDefault="000A7AF7" w:rsidP="00575960">
            <w:pPr>
              <w:numPr>
                <w:ilvl w:val="0"/>
                <w:numId w:val="4"/>
              </w:numPr>
              <w:pBdr>
                <w:top w:val="nil"/>
                <w:left w:val="nil"/>
                <w:bottom w:val="nil"/>
                <w:right w:val="nil"/>
                <w:between w:val="nil"/>
              </w:pBdr>
              <w:ind w:left="187" w:hanging="187"/>
              <w:rPr>
                <w:rFonts w:ascii="Arial" w:hAnsi="Arial" w:cs="Arial"/>
              </w:rPr>
            </w:pPr>
          </w:p>
        </w:tc>
      </w:tr>
      <w:tr w:rsidR="000A7AF7" w:rsidRPr="00262EDB" w14:paraId="0D4FF3B7" w14:textId="77777777">
        <w:trPr>
          <w:trHeight w:val="80"/>
        </w:trPr>
        <w:tc>
          <w:tcPr>
            <w:tcW w:w="4950" w:type="dxa"/>
            <w:shd w:val="clear" w:color="auto" w:fill="A8D08D"/>
          </w:tcPr>
          <w:p w14:paraId="69245A79"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40CE06C8" w14:textId="73556B5E" w:rsidR="00B62F4D" w:rsidRPr="00262EDB" w:rsidRDefault="00B62F4D" w:rsidP="00B62F4D">
            <w:pPr>
              <w:numPr>
                <w:ilvl w:val="0"/>
                <w:numId w:val="12"/>
              </w:numPr>
              <w:pBdr>
                <w:top w:val="nil"/>
                <w:left w:val="nil"/>
                <w:bottom w:val="nil"/>
                <w:right w:val="nil"/>
                <w:between w:val="nil"/>
              </w:pBdr>
              <w:ind w:left="187" w:hanging="187"/>
              <w:rPr>
                <w:rFonts w:ascii="Arial" w:hAnsi="Arial" w:cs="Arial"/>
                <w:color w:val="000000"/>
              </w:rPr>
            </w:pPr>
            <w:r w:rsidRPr="00262EDB">
              <w:rPr>
                <w:rFonts w:ascii="Arial" w:hAnsi="Arial" w:cs="Arial"/>
                <w:color w:val="000000"/>
              </w:rPr>
              <w:t xml:space="preserve">American Society of Anesthesiologists. Guidelines for the Ethical Practice of Anesthesiology. </w:t>
            </w:r>
            <w:hyperlink r:id="rId43" w:history="1">
              <w:r w:rsidRPr="00262EDB">
                <w:rPr>
                  <w:rStyle w:val="Hyperlink"/>
                  <w:rFonts w:ascii="Arial" w:hAnsi="Arial" w:cs="Arial"/>
                </w:rPr>
                <w:t>https://www.asahq.org/standards-and-guidelines/guidelines-for-the-ethical-practice-of-anesthesiology</w:t>
              </w:r>
            </w:hyperlink>
            <w:r w:rsidRPr="00262EDB">
              <w:rPr>
                <w:rFonts w:ascii="Arial" w:hAnsi="Arial" w:cs="Arial"/>
                <w:color w:val="000000"/>
              </w:rPr>
              <w:t xml:space="preserve">. </w:t>
            </w:r>
          </w:p>
          <w:p w14:paraId="1AC7A478" w14:textId="598F9DE7" w:rsidR="000A7AF7" w:rsidRPr="00262EDB" w:rsidRDefault="00D557F8" w:rsidP="00D2253C">
            <w:pPr>
              <w:numPr>
                <w:ilvl w:val="0"/>
                <w:numId w:val="12"/>
              </w:numPr>
              <w:pBdr>
                <w:top w:val="nil"/>
                <w:left w:val="nil"/>
                <w:bottom w:val="nil"/>
                <w:right w:val="nil"/>
                <w:between w:val="nil"/>
              </w:pBdr>
              <w:ind w:left="187" w:hanging="187"/>
              <w:rPr>
                <w:rFonts w:ascii="Arial" w:hAnsi="Arial" w:cs="Arial"/>
              </w:rPr>
            </w:pPr>
            <w:r w:rsidRPr="00262EDB">
              <w:rPr>
                <w:rFonts w:ascii="Arial" w:eastAsia="Arial" w:hAnsi="Arial" w:cs="Arial"/>
                <w:color w:val="000000"/>
              </w:rPr>
              <w:t>American Medical Association</w:t>
            </w:r>
            <w:r w:rsidR="00B55530" w:rsidRPr="00262EDB">
              <w:rPr>
                <w:rFonts w:ascii="Arial" w:eastAsia="Arial" w:hAnsi="Arial" w:cs="Arial"/>
                <w:color w:val="000000"/>
              </w:rPr>
              <w:t>.</w:t>
            </w:r>
            <w:r w:rsidRPr="00262EDB">
              <w:rPr>
                <w:rFonts w:ascii="Arial" w:eastAsia="Arial" w:hAnsi="Arial" w:cs="Arial"/>
                <w:color w:val="000000"/>
              </w:rPr>
              <w:t xml:space="preserve"> Code of Ethics. </w:t>
            </w:r>
            <w:hyperlink r:id="rId44" w:history="1">
              <w:r w:rsidR="005D2672" w:rsidRPr="00262EDB">
                <w:rPr>
                  <w:rStyle w:val="Hyperlink"/>
                  <w:rFonts w:ascii="Arial" w:eastAsia="Arial" w:hAnsi="Arial" w:cs="Arial"/>
                </w:rPr>
                <w:t>https://www.ama-assn.org/delivering-care/ama-code-medical-ethics</w:t>
              </w:r>
            </w:hyperlink>
            <w:r w:rsidRPr="00262EDB">
              <w:rPr>
                <w:rFonts w:ascii="Arial" w:eastAsia="Arial" w:hAnsi="Arial" w:cs="Arial"/>
              </w:rPr>
              <w:t>.</w:t>
            </w:r>
          </w:p>
          <w:p w14:paraId="7E4A69EC" w14:textId="4CD03B21" w:rsidR="00B62F4D" w:rsidRPr="00262EDB" w:rsidRDefault="00B62F4D" w:rsidP="00D2253C">
            <w:pPr>
              <w:numPr>
                <w:ilvl w:val="0"/>
                <w:numId w:val="12"/>
              </w:numPr>
              <w:pBdr>
                <w:top w:val="nil"/>
                <w:left w:val="nil"/>
                <w:bottom w:val="nil"/>
                <w:right w:val="nil"/>
                <w:between w:val="nil"/>
              </w:pBdr>
              <w:ind w:left="187" w:hanging="187"/>
              <w:rPr>
                <w:rFonts w:ascii="Arial" w:hAnsi="Arial" w:cs="Arial"/>
                <w:color w:val="000000"/>
              </w:rPr>
            </w:pPr>
            <w:r w:rsidRPr="00262EDB">
              <w:rPr>
                <w:rFonts w:ascii="Arial" w:hAnsi="Arial" w:cs="Arial"/>
                <w:color w:val="000000"/>
              </w:rPr>
              <w:t xml:space="preserve">ABIM Foundation. American Board of Internal Medicine. Medical professionalism in the new millennium: a physician charter. </w:t>
            </w:r>
            <w:r w:rsidRPr="00262EDB">
              <w:rPr>
                <w:rFonts w:ascii="Arial" w:hAnsi="Arial" w:cs="Arial"/>
                <w:i/>
                <w:color w:val="000000"/>
              </w:rPr>
              <w:t>Annals of Internal Medicine</w:t>
            </w:r>
            <w:r w:rsidRPr="00262EDB">
              <w:rPr>
                <w:rFonts w:ascii="Arial" w:hAnsi="Arial" w:cs="Arial"/>
                <w:color w:val="000000"/>
              </w:rPr>
              <w:t>. 2002; 136:243-246.</w:t>
            </w:r>
          </w:p>
          <w:p w14:paraId="73489D6D" w14:textId="11C86B21" w:rsidR="00B62F4D" w:rsidRPr="00262EDB" w:rsidRDefault="00F0764E" w:rsidP="00D2253C">
            <w:pPr>
              <w:numPr>
                <w:ilvl w:val="0"/>
                <w:numId w:val="12"/>
              </w:numPr>
              <w:pBdr>
                <w:top w:val="nil"/>
                <w:left w:val="nil"/>
                <w:bottom w:val="nil"/>
                <w:right w:val="nil"/>
                <w:between w:val="nil"/>
              </w:pBdr>
              <w:ind w:left="187" w:hanging="187"/>
              <w:rPr>
                <w:rFonts w:ascii="Arial" w:eastAsia="Arial" w:hAnsi="Arial" w:cs="Arial"/>
                <w:color w:val="000000"/>
              </w:rPr>
            </w:pPr>
            <w:r w:rsidRPr="00262EDB">
              <w:rPr>
                <w:rFonts w:ascii="Arial" w:hAnsi="Arial" w:cs="Arial"/>
                <w:color w:val="000000"/>
              </w:rPr>
              <w:t xml:space="preserve">Byyny RL, Papadakis MA, Paauw DS. </w:t>
            </w:r>
            <w:r w:rsidRPr="00262EDB">
              <w:rPr>
                <w:rFonts w:ascii="Arial" w:hAnsi="Arial" w:cs="Arial"/>
                <w:i/>
                <w:color w:val="000000"/>
              </w:rPr>
              <w:t>Medical Professionalism Best Practices</w:t>
            </w:r>
            <w:r w:rsidRPr="00262EDB">
              <w:rPr>
                <w:rFonts w:ascii="Arial" w:hAnsi="Arial" w:cs="Arial"/>
                <w:color w:val="000000"/>
              </w:rPr>
              <w:t>. Menlo Park, CA: Alpha Omega Alpha Honor Medical Society; 2015.</w:t>
            </w:r>
          </w:p>
          <w:p w14:paraId="6562CD46" w14:textId="66C66C70" w:rsidR="000A7AF7" w:rsidRPr="00262EDB" w:rsidRDefault="00630105" w:rsidP="00D2253C">
            <w:pPr>
              <w:numPr>
                <w:ilvl w:val="0"/>
                <w:numId w:val="12"/>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Levinson W, Ginsburg S, Hafferty FW, Lucey CR. </w:t>
            </w:r>
            <w:r w:rsidRPr="00262EDB">
              <w:rPr>
                <w:rFonts w:ascii="Arial" w:eastAsia="Arial" w:hAnsi="Arial" w:cs="Arial"/>
                <w:i/>
                <w:color w:val="000000"/>
              </w:rPr>
              <w:t>Understanding Medical Professionalism</w:t>
            </w:r>
            <w:r w:rsidRPr="00262EDB">
              <w:rPr>
                <w:rFonts w:ascii="Arial" w:eastAsia="Arial" w:hAnsi="Arial" w:cs="Arial"/>
                <w:color w:val="000000"/>
              </w:rPr>
              <w:t>. 1st ed. New York,</w:t>
            </w:r>
            <w:r w:rsidR="005D2672" w:rsidRPr="00262EDB">
              <w:rPr>
                <w:rFonts w:ascii="Arial" w:eastAsia="Arial" w:hAnsi="Arial" w:cs="Arial"/>
                <w:color w:val="000000"/>
              </w:rPr>
              <w:t xml:space="preserve"> NY: McGraw-Hill Medical; 2014.</w:t>
            </w:r>
          </w:p>
          <w:p w14:paraId="013FDE52" w14:textId="5C675550" w:rsidR="00630105" w:rsidRPr="00262EDB" w:rsidRDefault="00630105" w:rsidP="00630105">
            <w:pPr>
              <w:numPr>
                <w:ilvl w:val="0"/>
                <w:numId w:val="12"/>
              </w:numPr>
              <w:ind w:left="187" w:hanging="187"/>
              <w:rPr>
                <w:rFonts w:ascii="Arial" w:hAnsi="Arial" w:cs="Arial"/>
              </w:rPr>
            </w:pPr>
            <w:r w:rsidRPr="00262EDB">
              <w:rPr>
                <w:rFonts w:ascii="Arial" w:eastAsia="Arial" w:hAnsi="Arial" w:cs="Arial"/>
              </w:rPr>
              <w:t>American Academy of Pediatrics.</w:t>
            </w:r>
            <w:r w:rsidRPr="00262EDB">
              <w:rPr>
                <w:rFonts w:ascii="Arial" w:hAnsi="Arial" w:cs="Arial"/>
              </w:rPr>
              <w:t xml:space="preserve"> Case Based Teaching Guides for Resident Training. </w:t>
            </w:r>
            <w:hyperlink r:id="rId45" w:history="1">
              <w:r w:rsidRPr="00262EDB">
                <w:rPr>
                  <w:rStyle w:val="Hyperlink"/>
                  <w:rFonts w:ascii="Arial" w:hAnsi="Arial" w:cs="Arial"/>
                </w:rPr>
                <w:t>https://www.aap.org/en-us/continuing-medical-education/Bioethics-Cased-Based-Teaching-Guides/Pages/Bioethics-Case-Based-Teaching-Guides.aspx</w:t>
              </w:r>
            </w:hyperlink>
            <w:r w:rsidR="005D2672" w:rsidRPr="00262EDB">
              <w:rPr>
                <w:rFonts w:ascii="Arial" w:hAnsi="Arial" w:cs="Arial"/>
              </w:rPr>
              <w:t>.</w:t>
            </w:r>
          </w:p>
          <w:p w14:paraId="1A69DE35" w14:textId="22972DC2" w:rsidR="000A7AF7" w:rsidRPr="00262EDB" w:rsidRDefault="00D557F8" w:rsidP="00D2253C">
            <w:pPr>
              <w:numPr>
                <w:ilvl w:val="0"/>
                <w:numId w:val="12"/>
              </w:numPr>
              <w:ind w:left="187" w:hanging="187"/>
              <w:rPr>
                <w:rFonts w:ascii="Arial" w:hAnsi="Arial" w:cs="Arial"/>
              </w:rPr>
            </w:pPr>
            <w:r w:rsidRPr="00262EDB">
              <w:rPr>
                <w:rFonts w:ascii="Arial" w:eastAsia="Arial" w:hAnsi="Arial" w:cs="Arial"/>
              </w:rPr>
              <w:t xml:space="preserve">American Academy of Pediatrics, Committee on Bioethics. Informed consent, parental permission, and assent in pediatric practice. </w:t>
            </w:r>
            <w:r w:rsidRPr="00262EDB">
              <w:rPr>
                <w:rFonts w:ascii="Arial" w:eastAsia="Arial" w:hAnsi="Arial" w:cs="Arial"/>
                <w:i/>
              </w:rPr>
              <w:t>Pediatrics</w:t>
            </w:r>
            <w:r w:rsidRPr="00262EDB">
              <w:rPr>
                <w:rFonts w:ascii="Arial" w:eastAsia="Arial" w:hAnsi="Arial" w:cs="Arial"/>
              </w:rPr>
              <w:t>. 1995; 95(2):314-</w:t>
            </w:r>
            <w:r w:rsidR="00B62F4D" w:rsidRPr="00262EDB">
              <w:rPr>
                <w:rFonts w:ascii="Arial" w:eastAsia="Arial" w:hAnsi="Arial" w:cs="Arial"/>
              </w:rPr>
              <w:t>31</w:t>
            </w:r>
            <w:r w:rsidRPr="00262EDB">
              <w:rPr>
                <w:rFonts w:ascii="Arial" w:eastAsia="Arial" w:hAnsi="Arial" w:cs="Arial"/>
              </w:rPr>
              <w:t>7.</w:t>
            </w:r>
          </w:p>
          <w:p w14:paraId="6A7E60AE" w14:textId="02AACEE5" w:rsidR="00703D45" w:rsidRPr="00262EDB" w:rsidRDefault="00703D45" w:rsidP="00D2253C">
            <w:pPr>
              <w:numPr>
                <w:ilvl w:val="0"/>
                <w:numId w:val="12"/>
              </w:numPr>
              <w:ind w:left="187" w:hanging="187"/>
              <w:rPr>
                <w:rFonts w:ascii="Arial" w:hAnsi="Arial" w:cs="Arial"/>
              </w:rPr>
            </w:pPr>
            <w:r w:rsidRPr="00262EDB">
              <w:rPr>
                <w:rFonts w:ascii="Arial" w:eastAsia="Arial" w:hAnsi="Arial" w:cs="Arial"/>
                <w:color w:val="000000"/>
              </w:rPr>
              <w:t xml:space="preserve">Jonsen AR, Siegler M, Winslade WJ. </w:t>
            </w:r>
            <w:r w:rsidRPr="00262EDB">
              <w:rPr>
                <w:rFonts w:ascii="Arial" w:eastAsia="Arial" w:hAnsi="Arial" w:cs="Arial"/>
                <w:i/>
                <w:color w:val="000000"/>
              </w:rPr>
              <w:t xml:space="preserve">Clinical Ethics: A Practical Approach to Ethical Decisions in Clinical Medicine. </w:t>
            </w:r>
            <w:r w:rsidRPr="00262EDB">
              <w:rPr>
                <w:rFonts w:ascii="Arial" w:eastAsia="Arial" w:hAnsi="Arial" w:cs="Arial"/>
                <w:color w:val="000000"/>
              </w:rPr>
              <w:t>8th ed. New York, NY: McGraw-Hill Medical; 2015.</w:t>
            </w:r>
          </w:p>
        </w:tc>
      </w:tr>
    </w:tbl>
    <w:p w14:paraId="4F457AA9" w14:textId="77777777" w:rsidR="000A7AF7" w:rsidRDefault="000A7AF7">
      <w:pPr>
        <w:spacing w:line="240" w:lineRule="auto"/>
        <w:ind w:hanging="180"/>
        <w:rPr>
          <w:rFonts w:ascii="Arial" w:eastAsia="Arial" w:hAnsi="Arial" w:cs="Arial"/>
        </w:rPr>
      </w:pPr>
    </w:p>
    <w:p w14:paraId="377F94AA" w14:textId="77777777" w:rsidR="000A7AF7" w:rsidRDefault="00D557F8">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14:paraId="64C731C3" w14:textId="77777777">
        <w:trPr>
          <w:trHeight w:val="760"/>
        </w:trPr>
        <w:tc>
          <w:tcPr>
            <w:tcW w:w="14125" w:type="dxa"/>
            <w:gridSpan w:val="2"/>
            <w:shd w:val="clear" w:color="auto" w:fill="9CC3E5"/>
          </w:tcPr>
          <w:p w14:paraId="34770D7C" w14:textId="77777777" w:rsidR="000A7AF7" w:rsidRDefault="00D557F8">
            <w:pPr>
              <w:ind w:hanging="14"/>
              <w:jc w:val="center"/>
              <w:rPr>
                <w:rFonts w:ascii="Arial" w:eastAsia="Arial" w:hAnsi="Arial" w:cs="Arial"/>
                <w:b/>
              </w:rPr>
            </w:pPr>
            <w:r>
              <w:rPr>
                <w:rFonts w:ascii="Arial" w:eastAsia="Arial" w:hAnsi="Arial" w:cs="Arial"/>
                <w:b/>
              </w:rPr>
              <w:lastRenderedPageBreak/>
              <w:t xml:space="preserve">Professionalism 2: Accountability/Conscientiousness  </w:t>
            </w:r>
          </w:p>
          <w:p w14:paraId="564D0BB6" w14:textId="77777777" w:rsidR="000A7AF7" w:rsidRDefault="00D557F8" w:rsidP="00E51495">
            <w:pPr>
              <w:ind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his/her actions and the impact on patients and other members of the health care team</w:t>
            </w:r>
          </w:p>
        </w:tc>
      </w:tr>
      <w:tr w:rsidR="000A7AF7" w14:paraId="1A01E148" w14:textId="77777777">
        <w:tc>
          <w:tcPr>
            <w:tcW w:w="4950" w:type="dxa"/>
            <w:shd w:val="clear" w:color="auto" w:fill="FAC090"/>
          </w:tcPr>
          <w:p w14:paraId="48CCEE37" w14:textId="77777777" w:rsidR="000A7AF7" w:rsidRDefault="00D557F8">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8DB8ECA" w14:textId="77777777" w:rsidR="000A7AF7" w:rsidRDefault="00D557F8">
            <w:pPr>
              <w:ind w:hanging="14"/>
              <w:jc w:val="center"/>
              <w:rPr>
                <w:rFonts w:ascii="Arial" w:eastAsia="Arial" w:hAnsi="Arial" w:cs="Arial"/>
                <w:b/>
              </w:rPr>
            </w:pPr>
            <w:r>
              <w:rPr>
                <w:rFonts w:ascii="Arial" w:eastAsia="Arial" w:hAnsi="Arial" w:cs="Arial"/>
                <w:b/>
              </w:rPr>
              <w:t>Examples</w:t>
            </w:r>
          </w:p>
        </w:tc>
      </w:tr>
      <w:tr w:rsidR="000A7AF7" w14:paraId="3953EED5" w14:textId="77777777" w:rsidTr="00262EDB">
        <w:tc>
          <w:tcPr>
            <w:tcW w:w="4950" w:type="dxa"/>
            <w:tcBorders>
              <w:top w:val="single" w:sz="4" w:space="0" w:color="000000"/>
              <w:bottom w:val="single" w:sz="4" w:space="0" w:color="000000"/>
            </w:tcBorders>
            <w:shd w:val="clear" w:color="auto" w:fill="C9C9C9"/>
          </w:tcPr>
          <w:p w14:paraId="552C5169" w14:textId="77777777" w:rsidR="000A7AF7" w:rsidRDefault="00D557F8">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Requires prompting to complete professional duties</w:t>
            </w:r>
          </w:p>
        </w:tc>
        <w:tc>
          <w:tcPr>
            <w:tcW w:w="9175" w:type="dxa"/>
            <w:tcBorders>
              <w:top w:val="single" w:sz="4" w:space="0" w:color="000000"/>
              <w:left w:val="nil"/>
              <w:bottom w:val="single" w:sz="4" w:space="0" w:color="000000"/>
              <w:right w:val="single" w:sz="8" w:space="0" w:color="000000"/>
            </w:tcBorders>
            <w:shd w:val="clear" w:color="auto" w:fill="C9C9C9"/>
          </w:tcPr>
          <w:p w14:paraId="203C0336"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Promptly responds to prescription refill request from the outpatient clinic staff</w:t>
            </w:r>
          </w:p>
        </w:tc>
      </w:tr>
      <w:tr w:rsidR="000A7AF7" w14:paraId="27E8A88A" w14:textId="77777777" w:rsidTr="00262EDB">
        <w:tc>
          <w:tcPr>
            <w:tcW w:w="4950" w:type="dxa"/>
            <w:tcBorders>
              <w:top w:val="single" w:sz="4" w:space="0" w:color="000000"/>
              <w:bottom w:val="single" w:sz="4" w:space="0" w:color="000000"/>
            </w:tcBorders>
            <w:shd w:val="clear" w:color="auto" w:fill="C9C9C9"/>
          </w:tcPr>
          <w:p w14:paraId="63FE2E67" w14:textId="77777777" w:rsidR="000A7AF7" w:rsidRDefault="00D557F8">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Performs professional duties in a timely manner with appropriate attention to detail and without the need for reminders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29471B22"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During outpatient clinic encounter completes all necessary prescription orders before patient leaves clinic</w:t>
            </w:r>
          </w:p>
        </w:tc>
      </w:tr>
      <w:tr w:rsidR="000A7AF7" w14:paraId="3EF736D9" w14:textId="77777777" w:rsidTr="00262EDB">
        <w:tc>
          <w:tcPr>
            <w:tcW w:w="4950" w:type="dxa"/>
            <w:tcBorders>
              <w:top w:val="single" w:sz="4" w:space="0" w:color="000000"/>
              <w:bottom w:val="single" w:sz="4" w:space="0" w:color="000000"/>
            </w:tcBorders>
            <w:shd w:val="clear" w:color="auto" w:fill="C9C9C9"/>
          </w:tcPr>
          <w:p w14:paraId="23969106" w14:textId="77777777" w:rsidR="000A7AF7" w:rsidRDefault="00D557F8">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Performs professional duties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2465351"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Completes prior authorization for a necessary asthma medication in a timely manner</w:t>
            </w:r>
          </w:p>
        </w:tc>
      </w:tr>
      <w:tr w:rsidR="000A7AF7" w14:paraId="6B4FC336" w14:textId="77777777" w:rsidTr="00262EDB">
        <w:tc>
          <w:tcPr>
            <w:tcW w:w="4950" w:type="dxa"/>
            <w:tcBorders>
              <w:top w:val="single" w:sz="4" w:space="0" w:color="000000"/>
              <w:bottom w:val="single" w:sz="4" w:space="0" w:color="000000"/>
            </w:tcBorders>
            <w:shd w:val="clear" w:color="auto" w:fill="C9C9C9"/>
          </w:tcPr>
          <w:p w14:paraId="2CFFF64E" w14:textId="77777777" w:rsidR="000A7AF7" w:rsidRDefault="00D557F8">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Intervenes in situations that may affect self or other team members’ ability to complete professional duties</w:t>
            </w:r>
          </w:p>
        </w:tc>
        <w:tc>
          <w:tcPr>
            <w:tcW w:w="9175" w:type="dxa"/>
            <w:tcBorders>
              <w:top w:val="single" w:sz="4" w:space="0" w:color="000000"/>
              <w:left w:val="nil"/>
              <w:bottom w:val="single" w:sz="4" w:space="0" w:color="000000"/>
              <w:right w:val="single" w:sz="8" w:space="0" w:color="000000"/>
            </w:tcBorders>
            <w:shd w:val="clear" w:color="auto" w:fill="C9C9C9"/>
          </w:tcPr>
          <w:p w14:paraId="7298CF25"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Completes all medication refill requests prior to vacation, to minimize impact on peers</w:t>
            </w:r>
          </w:p>
        </w:tc>
      </w:tr>
      <w:tr w:rsidR="000A7AF7" w14:paraId="73DFF1AC" w14:textId="77777777" w:rsidTr="00262EDB">
        <w:tc>
          <w:tcPr>
            <w:tcW w:w="4950" w:type="dxa"/>
            <w:tcBorders>
              <w:top w:val="single" w:sz="4" w:space="0" w:color="000000"/>
              <w:bottom w:val="single" w:sz="4" w:space="0" w:color="000000"/>
            </w:tcBorders>
            <w:shd w:val="clear" w:color="auto" w:fill="C9C9C9"/>
          </w:tcPr>
          <w:p w14:paraId="6E00E9B9" w14:textId="77777777" w:rsidR="000A7AF7" w:rsidRDefault="00D557F8">
            <w:pPr>
              <w:rPr>
                <w:rFonts w:ascii="Arial" w:eastAsia="Arial" w:hAnsi="Arial" w:cs="Arial"/>
              </w:rPr>
            </w:pPr>
            <w:r>
              <w:rPr>
                <w:rFonts w:ascii="Arial" w:eastAsia="Arial" w:hAnsi="Arial" w:cs="Arial"/>
                <w:b/>
              </w:rPr>
              <w:t>Level 5</w:t>
            </w:r>
            <w:r>
              <w:rPr>
                <w:rFonts w:ascii="Arial" w:eastAsia="Arial" w:hAnsi="Arial" w:cs="Arial"/>
              </w:rPr>
              <w:t xml:space="preserve"> </w:t>
            </w:r>
            <w:r>
              <w:rPr>
                <w:rFonts w:ascii="Arial" w:eastAsia="Arial" w:hAnsi="Arial" w:cs="Arial"/>
                <w:i/>
              </w:rPr>
              <w:t>Participates in methods to improve system outcomes</w:t>
            </w:r>
          </w:p>
        </w:tc>
        <w:tc>
          <w:tcPr>
            <w:tcW w:w="9175" w:type="dxa"/>
            <w:tcBorders>
              <w:top w:val="single" w:sz="4" w:space="0" w:color="000000"/>
              <w:left w:val="nil"/>
              <w:bottom w:val="single" w:sz="4" w:space="0" w:color="000000"/>
              <w:right w:val="single" w:sz="8" w:space="0" w:color="000000"/>
            </w:tcBorders>
            <w:shd w:val="clear" w:color="auto" w:fill="C9C9C9"/>
          </w:tcPr>
          <w:p w14:paraId="341348D5"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 xml:space="preserve">Assists outpatient clinic to develop streamlined processes for completion of prior authorizations </w:t>
            </w:r>
          </w:p>
          <w:p w14:paraId="62DDD923"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rPr>
              <w:t>Takes the initiative in helping design new clinics or revising clinic operation procedures</w:t>
            </w:r>
          </w:p>
        </w:tc>
      </w:tr>
      <w:tr w:rsidR="000A7AF7" w14:paraId="32CB0E2F" w14:textId="77777777">
        <w:tc>
          <w:tcPr>
            <w:tcW w:w="4950" w:type="dxa"/>
            <w:shd w:val="clear" w:color="auto" w:fill="FFD965"/>
          </w:tcPr>
          <w:p w14:paraId="71474B24" w14:textId="77777777" w:rsidR="000A7AF7" w:rsidRDefault="00D557F8">
            <w:pPr>
              <w:rPr>
                <w:rFonts w:ascii="Arial" w:eastAsia="Arial" w:hAnsi="Arial" w:cs="Arial"/>
              </w:rPr>
            </w:pPr>
            <w:r>
              <w:rPr>
                <w:rFonts w:ascii="Arial" w:eastAsia="Arial" w:hAnsi="Arial" w:cs="Arial"/>
              </w:rPr>
              <w:t>Assessment Models or Tools</w:t>
            </w:r>
          </w:p>
        </w:tc>
        <w:tc>
          <w:tcPr>
            <w:tcW w:w="9175" w:type="dxa"/>
            <w:shd w:val="clear" w:color="auto" w:fill="FFD965"/>
          </w:tcPr>
          <w:p w14:paraId="484FECFC" w14:textId="77777777" w:rsidR="00BA2B06" w:rsidRDefault="00BA2B06" w:rsidP="00BA2B06">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Compliance with deadlines and timelines</w:t>
            </w:r>
          </w:p>
          <w:p w14:paraId="571AA76D" w14:textId="77777777"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Direct observation</w:t>
            </w:r>
          </w:p>
          <w:p w14:paraId="3495EA79" w14:textId="24D51E0F" w:rsidR="000A7AF7" w:rsidRDefault="00B40122"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Multisource feedback</w:t>
            </w:r>
          </w:p>
          <w:p w14:paraId="65AF5C72" w14:textId="77777777" w:rsidR="00BA2B06" w:rsidRPr="00BA2B06" w:rsidRDefault="00BA2B06"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 xml:space="preserve">Objective structured clinical evaluation </w:t>
            </w:r>
          </w:p>
          <w:p w14:paraId="1A2E436A" w14:textId="3D5AF680" w:rsidR="000A7AF7" w:rsidRDefault="00D557F8" w:rsidP="00D2253C">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Self-evaluations</w:t>
            </w:r>
          </w:p>
          <w:p w14:paraId="7463C6B5" w14:textId="767F7D2C" w:rsidR="000A7AF7" w:rsidRPr="00BA2B06" w:rsidRDefault="00BA2B06" w:rsidP="00BA2B06">
            <w:pPr>
              <w:numPr>
                <w:ilvl w:val="0"/>
                <w:numId w:val="13"/>
              </w:numPr>
              <w:pBdr>
                <w:top w:val="nil"/>
                <w:left w:val="nil"/>
                <w:bottom w:val="nil"/>
                <w:right w:val="nil"/>
                <w:between w:val="nil"/>
              </w:pBdr>
              <w:ind w:left="187" w:hanging="187"/>
              <w:rPr>
                <w:color w:val="000000"/>
              </w:rPr>
            </w:pPr>
            <w:r>
              <w:rPr>
                <w:rFonts w:ascii="Arial" w:eastAsia="Arial" w:hAnsi="Arial" w:cs="Arial"/>
                <w:color w:val="000000"/>
              </w:rPr>
              <w:t>Simulation</w:t>
            </w:r>
          </w:p>
        </w:tc>
      </w:tr>
      <w:tr w:rsidR="000A7AF7" w14:paraId="5A6CADC6" w14:textId="77777777">
        <w:tc>
          <w:tcPr>
            <w:tcW w:w="4950" w:type="dxa"/>
            <w:shd w:val="clear" w:color="auto" w:fill="8DB3E2"/>
          </w:tcPr>
          <w:p w14:paraId="32EBE170" w14:textId="77777777" w:rsidR="000A7AF7" w:rsidRDefault="00D557F8">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E3460A7" w14:textId="77777777" w:rsidR="000A7AF7" w:rsidRDefault="000A7AF7" w:rsidP="00D2253C">
            <w:pPr>
              <w:numPr>
                <w:ilvl w:val="0"/>
                <w:numId w:val="4"/>
              </w:numPr>
              <w:pBdr>
                <w:top w:val="nil"/>
                <w:left w:val="nil"/>
                <w:bottom w:val="nil"/>
                <w:right w:val="nil"/>
                <w:between w:val="nil"/>
              </w:pBdr>
              <w:ind w:left="187" w:hanging="187"/>
            </w:pPr>
          </w:p>
        </w:tc>
      </w:tr>
      <w:tr w:rsidR="000A7AF7" w14:paraId="3CBF7495" w14:textId="77777777">
        <w:trPr>
          <w:trHeight w:val="80"/>
        </w:trPr>
        <w:tc>
          <w:tcPr>
            <w:tcW w:w="4950" w:type="dxa"/>
            <w:shd w:val="clear" w:color="auto" w:fill="A8D08D"/>
          </w:tcPr>
          <w:p w14:paraId="16536D3C" w14:textId="77777777" w:rsidR="000A7AF7" w:rsidRPr="00CB75A6" w:rsidRDefault="00D557F8">
            <w:pPr>
              <w:rPr>
                <w:rFonts w:ascii="Arial" w:eastAsia="Arial" w:hAnsi="Arial" w:cs="Arial"/>
              </w:rPr>
            </w:pPr>
            <w:r w:rsidRPr="00CB75A6">
              <w:rPr>
                <w:rFonts w:ascii="Arial" w:eastAsia="Arial" w:hAnsi="Arial" w:cs="Arial"/>
              </w:rPr>
              <w:t>Notes or Resources</w:t>
            </w:r>
          </w:p>
        </w:tc>
        <w:tc>
          <w:tcPr>
            <w:tcW w:w="9175" w:type="dxa"/>
            <w:shd w:val="clear" w:color="auto" w:fill="A8D08D"/>
          </w:tcPr>
          <w:p w14:paraId="19924448" w14:textId="53CE1FB9" w:rsidR="000A7AF7" w:rsidRPr="00CB75A6" w:rsidRDefault="00D557F8" w:rsidP="00D2253C">
            <w:pPr>
              <w:numPr>
                <w:ilvl w:val="0"/>
                <w:numId w:val="13"/>
              </w:numPr>
              <w:pBdr>
                <w:top w:val="nil"/>
                <w:left w:val="nil"/>
                <w:bottom w:val="nil"/>
                <w:right w:val="nil"/>
                <w:between w:val="nil"/>
              </w:pBdr>
              <w:ind w:left="187" w:hanging="187"/>
            </w:pPr>
            <w:r w:rsidRPr="00CB75A6">
              <w:rPr>
                <w:rFonts w:ascii="Arial" w:eastAsia="Arial" w:hAnsi="Arial" w:cs="Arial"/>
              </w:rPr>
              <w:t xml:space="preserve">ABIM Foundation, ACP-ASIM Foundation, </w:t>
            </w:r>
            <w:r w:rsidR="001E6848">
              <w:rPr>
                <w:rFonts w:ascii="Arial" w:eastAsia="Arial" w:hAnsi="Arial" w:cs="Arial"/>
              </w:rPr>
              <w:t>and</w:t>
            </w:r>
            <w:r w:rsidRPr="00CB75A6">
              <w:rPr>
                <w:rFonts w:ascii="Arial" w:eastAsia="Arial" w:hAnsi="Arial" w:cs="Arial"/>
              </w:rPr>
              <w:t xml:space="preserve"> European Federation of Internal Medicine. Medical Professionalism in the New Millennium: A Physician Charter. </w:t>
            </w:r>
            <w:r w:rsidRPr="00CB75A6">
              <w:rPr>
                <w:rFonts w:ascii="Arial" w:eastAsia="Arial" w:hAnsi="Arial" w:cs="Arial"/>
                <w:i/>
              </w:rPr>
              <w:t>Ann Intern Med</w:t>
            </w:r>
            <w:r w:rsidRPr="00CB75A6">
              <w:rPr>
                <w:rFonts w:ascii="Arial" w:eastAsia="Arial" w:hAnsi="Arial" w:cs="Arial"/>
              </w:rPr>
              <w:t>. 2002;136(3):243-6.</w:t>
            </w:r>
          </w:p>
          <w:p w14:paraId="1B523B73" w14:textId="77777777" w:rsidR="000A7AF7" w:rsidRPr="00CB75A6" w:rsidRDefault="00D557F8" w:rsidP="00D2253C">
            <w:pPr>
              <w:numPr>
                <w:ilvl w:val="0"/>
                <w:numId w:val="13"/>
              </w:numPr>
              <w:pBdr>
                <w:top w:val="nil"/>
                <w:left w:val="nil"/>
                <w:bottom w:val="nil"/>
                <w:right w:val="nil"/>
                <w:between w:val="nil"/>
              </w:pBdr>
              <w:ind w:left="187" w:hanging="187"/>
            </w:pPr>
            <w:r w:rsidRPr="00CB75A6">
              <w:rPr>
                <w:rFonts w:ascii="Arial" w:eastAsia="Arial" w:hAnsi="Arial" w:cs="Arial"/>
                <w:color w:val="000000"/>
              </w:rPr>
              <w:t xml:space="preserve">Code of conduct from </w:t>
            </w:r>
            <w:r w:rsidRPr="00CB75A6">
              <w:rPr>
                <w:rFonts w:ascii="Arial" w:eastAsia="Arial" w:hAnsi="Arial" w:cs="Arial"/>
              </w:rPr>
              <w:t xml:space="preserve">program </w:t>
            </w:r>
            <w:r w:rsidRPr="00CB75A6">
              <w:rPr>
                <w:rFonts w:ascii="Arial" w:eastAsia="Arial" w:hAnsi="Arial" w:cs="Arial"/>
                <w:color w:val="000000"/>
              </w:rPr>
              <w:t>manual/handbook.</w:t>
            </w:r>
          </w:p>
        </w:tc>
      </w:tr>
    </w:tbl>
    <w:p w14:paraId="17E84EC0" w14:textId="77777777" w:rsidR="000A7AF7" w:rsidRDefault="000A7AF7">
      <w:pPr>
        <w:spacing w:line="240" w:lineRule="auto"/>
        <w:ind w:hanging="180"/>
        <w:rPr>
          <w:rFonts w:ascii="Arial" w:eastAsia="Arial" w:hAnsi="Arial" w:cs="Arial"/>
        </w:rPr>
      </w:pPr>
    </w:p>
    <w:p w14:paraId="4621CE54" w14:textId="77777777" w:rsidR="000A7AF7" w:rsidRDefault="00D557F8">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7BF5D54C" w14:textId="77777777">
        <w:trPr>
          <w:trHeight w:val="760"/>
        </w:trPr>
        <w:tc>
          <w:tcPr>
            <w:tcW w:w="14125" w:type="dxa"/>
            <w:gridSpan w:val="2"/>
            <w:shd w:val="clear" w:color="auto" w:fill="9CC3E5"/>
          </w:tcPr>
          <w:p w14:paraId="19F5374C" w14:textId="5C49CCB9" w:rsidR="000A7AF7" w:rsidRPr="00262EDB" w:rsidRDefault="00D557F8">
            <w:pPr>
              <w:ind w:hanging="14"/>
              <w:jc w:val="center"/>
              <w:rPr>
                <w:rFonts w:ascii="Arial" w:eastAsia="Arial" w:hAnsi="Arial" w:cs="Arial"/>
                <w:b/>
              </w:rPr>
            </w:pPr>
            <w:r w:rsidRPr="00262EDB">
              <w:rPr>
                <w:rFonts w:ascii="Arial" w:eastAsia="Arial" w:hAnsi="Arial" w:cs="Arial"/>
                <w:b/>
              </w:rPr>
              <w:lastRenderedPageBreak/>
              <w:t>Professionalism 3: Self-</w:t>
            </w:r>
            <w:r w:rsidR="001E6848" w:rsidRPr="00262EDB">
              <w:rPr>
                <w:rFonts w:ascii="Arial" w:eastAsia="Arial" w:hAnsi="Arial" w:cs="Arial"/>
                <w:b/>
              </w:rPr>
              <w:t>A</w:t>
            </w:r>
            <w:r w:rsidRPr="00262EDB">
              <w:rPr>
                <w:rFonts w:ascii="Arial" w:eastAsia="Arial" w:hAnsi="Arial" w:cs="Arial"/>
                <w:b/>
              </w:rPr>
              <w:t>wareness and Help</w:t>
            </w:r>
            <w:r w:rsidR="00B223B7">
              <w:rPr>
                <w:rFonts w:ascii="Arial" w:eastAsia="Arial" w:hAnsi="Arial" w:cs="Arial"/>
                <w:b/>
              </w:rPr>
              <w:t>-</w:t>
            </w:r>
            <w:r w:rsidR="001E6848" w:rsidRPr="00262EDB">
              <w:rPr>
                <w:rFonts w:ascii="Arial" w:eastAsia="Arial" w:hAnsi="Arial" w:cs="Arial"/>
                <w:b/>
              </w:rPr>
              <w:t>S</w:t>
            </w:r>
            <w:r w:rsidRPr="00262EDB">
              <w:rPr>
                <w:rFonts w:ascii="Arial" w:eastAsia="Arial" w:hAnsi="Arial" w:cs="Arial"/>
                <w:b/>
              </w:rPr>
              <w:t xml:space="preserve">eeking  </w:t>
            </w:r>
          </w:p>
          <w:p w14:paraId="6F571CB9"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identify, use, manage, improve, and seek help for personal and professional well-being for self and others</w:t>
            </w:r>
          </w:p>
        </w:tc>
      </w:tr>
      <w:tr w:rsidR="000A7AF7" w:rsidRPr="00262EDB" w14:paraId="19AB42EE" w14:textId="77777777">
        <w:tc>
          <w:tcPr>
            <w:tcW w:w="4950" w:type="dxa"/>
            <w:shd w:val="clear" w:color="auto" w:fill="FAC090"/>
          </w:tcPr>
          <w:p w14:paraId="2104BAA0"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4D7842E6"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3046D2E1" w14:textId="77777777" w:rsidTr="00262EDB">
        <w:tc>
          <w:tcPr>
            <w:tcW w:w="4950" w:type="dxa"/>
            <w:tcBorders>
              <w:top w:val="single" w:sz="4" w:space="0" w:color="000000"/>
              <w:bottom w:val="single" w:sz="4" w:space="0" w:color="000000"/>
            </w:tcBorders>
            <w:shd w:val="clear" w:color="auto" w:fill="C9C9C9"/>
          </w:tcPr>
          <w:p w14:paraId="5A3361FA"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With assistance, recognizes status of personal and professional well-being.</w:t>
            </w:r>
          </w:p>
          <w:p w14:paraId="00429289" w14:textId="77777777" w:rsidR="000A7AF7" w:rsidRPr="00262EDB" w:rsidRDefault="000A7AF7">
            <w:pPr>
              <w:rPr>
                <w:rFonts w:ascii="Arial" w:eastAsia="Arial" w:hAnsi="Arial" w:cs="Arial"/>
                <w:i/>
                <w:color w:val="000000"/>
              </w:rPr>
            </w:pPr>
          </w:p>
          <w:p w14:paraId="14FC35AA" w14:textId="77777777" w:rsidR="000A7AF7" w:rsidRPr="00262EDB" w:rsidRDefault="00D557F8">
            <w:pPr>
              <w:rPr>
                <w:rFonts w:ascii="Arial" w:eastAsia="Arial" w:hAnsi="Arial" w:cs="Arial"/>
                <w:i/>
                <w:color w:val="000000"/>
              </w:rPr>
            </w:pPr>
            <w:r w:rsidRPr="00262EDB">
              <w:rPr>
                <w:rFonts w:ascii="Arial" w:eastAsia="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2AA36E76" w14:textId="345FC9B6"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Acknowledges own response to patient death, when asked</w:t>
            </w:r>
          </w:p>
          <w:p w14:paraId="59CA26E7" w14:textId="6D0CFA6F" w:rsidR="00262EDB" w:rsidRDefault="00262EDB" w:rsidP="00262EDB">
            <w:pPr>
              <w:pBdr>
                <w:top w:val="nil"/>
                <w:left w:val="nil"/>
                <w:bottom w:val="nil"/>
                <w:right w:val="nil"/>
                <w:between w:val="nil"/>
              </w:pBdr>
              <w:rPr>
                <w:rFonts w:ascii="Arial" w:eastAsia="Arial" w:hAnsi="Arial" w:cs="Arial"/>
                <w:color w:val="000000"/>
              </w:rPr>
            </w:pPr>
          </w:p>
          <w:p w14:paraId="25F06D56" w14:textId="77777777" w:rsidR="00262EDB" w:rsidRPr="00262EDB" w:rsidRDefault="00262EDB" w:rsidP="00262EDB">
            <w:pPr>
              <w:pBdr>
                <w:top w:val="nil"/>
                <w:left w:val="nil"/>
                <w:bottom w:val="nil"/>
                <w:right w:val="nil"/>
                <w:between w:val="nil"/>
              </w:pBdr>
              <w:rPr>
                <w:rFonts w:ascii="Arial" w:hAnsi="Arial" w:cs="Arial"/>
                <w:color w:val="000000"/>
              </w:rPr>
            </w:pPr>
          </w:p>
          <w:p w14:paraId="5AD17372"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hAnsi="Arial" w:cs="Arial"/>
                <w:color w:val="000000"/>
              </w:rPr>
              <w:t>A</w:t>
            </w:r>
            <w:r w:rsidRPr="00262EDB">
              <w:rPr>
                <w:rFonts w:ascii="Arial" w:eastAsia="Arial" w:hAnsi="Arial" w:cs="Arial"/>
              </w:rPr>
              <w:t>cknowledges responsibility for miscommunications with staff or patients</w:t>
            </w:r>
          </w:p>
        </w:tc>
      </w:tr>
      <w:tr w:rsidR="000A7AF7" w:rsidRPr="00262EDB" w14:paraId="0A82223A" w14:textId="77777777" w:rsidTr="00262EDB">
        <w:tc>
          <w:tcPr>
            <w:tcW w:w="4950" w:type="dxa"/>
            <w:tcBorders>
              <w:top w:val="single" w:sz="4" w:space="0" w:color="000000"/>
              <w:bottom w:val="single" w:sz="4" w:space="0" w:color="000000"/>
            </w:tcBorders>
            <w:shd w:val="clear" w:color="auto" w:fill="C9C9C9"/>
          </w:tcPr>
          <w:p w14:paraId="2814BBE2"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 xml:space="preserve">Independently recognizes status of personal and professional well-being </w:t>
            </w:r>
          </w:p>
          <w:p w14:paraId="3E78A525" w14:textId="77777777" w:rsidR="000A7AF7" w:rsidRPr="00262EDB" w:rsidRDefault="000A7AF7">
            <w:pPr>
              <w:rPr>
                <w:rFonts w:ascii="Arial" w:eastAsia="Arial" w:hAnsi="Arial" w:cs="Arial"/>
                <w:i/>
              </w:rPr>
            </w:pPr>
          </w:p>
          <w:p w14:paraId="66704170" w14:textId="707B5C8C" w:rsidR="000A7AF7" w:rsidRPr="00262EDB" w:rsidRDefault="00D557F8" w:rsidP="00136EF2">
            <w:pPr>
              <w:rPr>
                <w:rFonts w:ascii="Arial" w:eastAsia="Arial" w:hAnsi="Arial" w:cs="Arial"/>
                <w:i/>
              </w:rPr>
            </w:pPr>
            <w:r w:rsidRPr="00262EDB">
              <w:rPr>
                <w:rFonts w:ascii="Arial" w:eastAsia="Arial" w:hAnsi="Arial" w:cs="Arial"/>
                <w:i/>
              </w:rPr>
              <w:t>Independently reco</w:t>
            </w:r>
            <w:r w:rsidR="00262EDB">
              <w:rPr>
                <w:rFonts w:ascii="Arial" w:eastAsia="Arial" w:hAnsi="Arial" w:cs="Arial"/>
                <w:i/>
              </w:rPr>
              <w:t>gnizes limits in the knowledge/</w:t>
            </w:r>
            <w:r w:rsidRPr="00262EDB">
              <w:rPr>
                <w:rFonts w:ascii="Arial" w:eastAsia="Arial" w:hAnsi="Arial" w:cs="Arial"/>
                <w:i/>
              </w:rPr>
              <w:t>skills of self or team</w:t>
            </w:r>
            <w:r w:rsidR="00136EF2">
              <w:rPr>
                <w:rFonts w:ascii="Arial" w:eastAsia="Arial" w:hAnsi="Arial" w:cs="Arial"/>
                <w:i/>
              </w:rPr>
              <w:t>; d</w:t>
            </w:r>
            <w:r w:rsidRPr="00262EDB">
              <w:rPr>
                <w:rFonts w:ascii="Arial" w:eastAsia="Arial" w:hAnsi="Arial" w:cs="Arial"/>
                <w:i/>
              </w:rPr>
              <w:t>emonstrates appropriate help-seeking behaviors</w:t>
            </w:r>
          </w:p>
        </w:tc>
        <w:tc>
          <w:tcPr>
            <w:tcW w:w="9175" w:type="dxa"/>
            <w:tcBorders>
              <w:top w:val="single" w:sz="4" w:space="0" w:color="000000"/>
              <w:left w:val="nil"/>
              <w:bottom w:val="single" w:sz="4" w:space="0" w:color="000000"/>
              <w:right w:val="single" w:sz="8" w:space="0" w:color="000000"/>
            </w:tcBorders>
            <w:shd w:val="clear" w:color="auto" w:fill="C9C9C9"/>
          </w:tcPr>
          <w:p w14:paraId="7B8B5F98" w14:textId="1FB4BD9B"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Independently identifies and communicates personal impact of a patient death</w:t>
            </w:r>
          </w:p>
          <w:p w14:paraId="7A7D0878" w14:textId="7ADB19D2" w:rsidR="00262EDB" w:rsidRDefault="00262EDB" w:rsidP="00262EDB">
            <w:pPr>
              <w:pBdr>
                <w:top w:val="nil"/>
                <w:left w:val="nil"/>
                <w:bottom w:val="nil"/>
                <w:right w:val="nil"/>
                <w:between w:val="nil"/>
              </w:pBdr>
              <w:rPr>
                <w:rFonts w:ascii="Arial" w:eastAsia="Arial" w:hAnsi="Arial" w:cs="Arial"/>
                <w:color w:val="000000"/>
              </w:rPr>
            </w:pPr>
          </w:p>
          <w:p w14:paraId="1E4A1BB2" w14:textId="77777777" w:rsidR="00262EDB" w:rsidRPr="00262EDB" w:rsidRDefault="00262EDB" w:rsidP="00262EDB">
            <w:pPr>
              <w:pBdr>
                <w:top w:val="nil"/>
                <w:left w:val="nil"/>
                <w:bottom w:val="nil"/>
                <w:right w:val="nil"/>
                <w:between w:val="nil"/>
              </w:pBdr>
              <w:rPr>
                <w:rFonts w:ascii="Arial" w:hAnsi="Arial" w:cs="Arial"/>
                <w:color w:val="000000"/>
              </w:rPr>
            </w:pPr>
          </w:p>
          <w:p w14:paraId="2CDF385D"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Understands the basis for deficiencies of self in miscommunications</w:t>
            </w:r>
          </w:p>
        </w:tc>
      </w:tr>
      <w:tr w:rsidR="000A7AF7" w:rsidRPr="00262EDB" w14:paraId="3EA0521B" w14:textId="77777777" w:rsidTr="00262EDB">
        <w:tc>
          <w:tcPr>
            <w:tcW w:w="4950" w:type="dxa"/>
            <w:tcBorders>
              <w:top w:val="single" w:sz="4" w:space="0" w:color="000000"/>
              <w:bottom w:val="single" w:sz="4" w:space="0" w:color="000000"/>
            </w:tcBorders>
            <w:shd w:val="clear" w:color="auto" w:fill="C9C9C9"/>
          </w:tcPr>
          <w:p w14:paraId="3D67C7C3"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 xml:space="preserve">With assistance, proposes a plan to optimize personal and professional well-being </w:t>
            </w:r>
          </w:p>
          <w:p w14:paraId="516762A0" w14:textId="77777777" w:rsidR="000A7AF7" w:rsidRPr="00262EDB" w:rsidRDefault="000A7AF7">
            <w:pPr>
              <w:rPr>
                <w:rFonts w:ascii="Arial" w:eastAsia="Arial" w:hAnsi="Arial" w:cs="Arial"/>
                <w:i/>
                <w:color w:val="000000"/>
              </w:rPr>
            </w:pPr>
          </w:p>
          <w:p w14:paraId="063F655A" w14:textId="77777777" w:rsidR="000A7AF7" w:rsidRPr="00262EDB" w:rsidRDefault="00D557F8">
            <w:pPr>
              <w:rPr>
                <w:rFonts w:ascii="Arial" w:eastAsia="Arial" w:hAnsi="Arial" w:cs="Arial"/>
                <w:i/>
                <w:color w:val="000000"/>
              </w:rPr>
            </w:pPr>
            <w:r w:rsidRPr="00262EDB">
              <w:rPr>
                <w:rFonts w:ascii="Arial" w:eastAsia="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91FDD46" w14:textId="717C55EC"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With the </w:t>
            </w:r>
            <w:r w:rsidR="00CB75A6" w:rsidRPr="00262EDB">
              <w:rPr>
                <w:rFonts w:ascii="Arial" w:eastAsia="Arial" w:hAnsi="Arial" w:cs="Arial"/>
                <w:color w:val="000000"/>
              </w:rPr>
              <w:t>interdisciplinary team</w:t>
            </w:r>
            <w:r w:rsidRPr="00262EDB">
              <w:rPr>
                <w:rFonts w:ascii="Arial" w:eastAsia="Arial" w:hAnsi="Arial" w:cs="Arial"/>
                <w:color w:val="000000"/>
              </w:rPr>
              <w:t>, develops a reflective response to deal with pers</w:t>
            </w:r>
            <w:r w:rsidR="001E6848" w:rsidRPr="00262EDB">
              <w:rPr>
                <w:rFonts w:ascii="Arial" w:eastAsia="Arial" w:hAnsi="Arial" w:cs="Arial"/>
                <w:color w:val="000000"/>
              </w:rPr>
              <w:t>onal impact after patient death</w:t>
            </w:r>
          </w:p>
          <w:p w14:paraId="49F93CD7" w14:textId="77777777" w:rsidR="00262EDB" w:rsidRPr="00262EDB" w:rsidRDefault="00262EDB" w:rsidP="00262EDB">
            <w:pPr>
              <w:pBdr>
                <w:top w:val="nil"/>
                <w:left w:val="nil"/>
                <w:bottom w:val="nil"/>
                <w:right w:val="nil"/>
                <w:between w:val="nil"/>
              </w:pBdr>
              <w:rPr>
                <w:rFonts w:ascii="Arial" w:hAnsi="Arial" w:cs="Arial"/>
                <w:color w:val="000000"/>
              </w:rPr>
            </w:pPr>
          </w:p>
          <w:p w14:paraId="6678AD61" w14:textId="590FBA55"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 xml:space="preserve">Develops a plan for analyzing and correcting difficulties in interactions with patients and staff, </w:t>
            </w:r>
            <w:r w:rsidR="001E0E30" w:rsidRPr="00262EDB">
              <w:rPr>
                <w:rFonts w:ascii="Arial" w:eastAsia="Arial" w:hAnsi="Arial" w:cs="Arial"/>
              </w:rPr>
              <w:t>(</w:t>
            </w:r>
            <w:r w:rsidRPr="00262EDB">
              <w:rPr>
                <w:rFonts w:ascii="Arial" w:eastAsia="Arial" w:hAnsi="Arial" w:cs="Arial"/>
              </w:rPr>
              <w:t>e.g.</w:t>
            </w:r>
            <w:r w:rsidR="001E6848" w:rsidRPr="00262EDB">
              <w:rPr>
                <w:rFonts w:ascii="Arial" w:eastAsia="Arial" w:hAnsi="Arial" w:cs="Arial"/>
              </w:rPr>
              <w:t>,</w:t>
            </w:r>
            <w:r w:rsidRPr="00262EDB">
              <w:rPr>
                <w:rFonts w:ascii="Arial" w:eastAsia="Arial" w:hAnsi="Arial" w:cs="Arial"/>
              </w:rPr>
              <w:t xml:space="preserve"> personality assessment tools, counseling</w:t>
            </w:r>
            <w:r w:rsidR="001E0E30" w:rsidRPr="00262EDB">
              <w:rPr>
                <w:rFonts w:ascii="Arial" w:eastAsia="Arial" w:hAnsi="Arial" w:cs="Arial"/>
              </w:rPr>
              <w:t>)</w:t>
            </w:r>
          </w:p>
        </w:tc>
      </w:tr>
      <w:tr w:rsidR="000A7AF7" w:rsidRPr="00262EDB" w14:paraId="7A84B37A" w14:textId="77777777" w:rsidTr="00262EDB">
        <w:tc>
          <w:tcPr>
            <w:tcW w:w="4950" w:type="dxa"/>
            <w:tcBorders>
              <w:top w:val="single" w:sz="4" w:space="0" w:color="000000"/>
              <w:bottom w:val="single" w:sz="4" w:space="0" w:color="000000"/>
            </w:tcBorders>
            <w:shd w:val="clear" w:color="auto" w:fill="C9C9C9"/>
          </w:tcPr>
          <w:p w14:paraId="277AB6EB"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 xml:space="preserve">Independently develops a plan to optimize personal and professional well being </w:t>
            </w:r>
          </w:p>
          <w:p w14:paraId="29C8186F" w14:textId="77777777" w:rsidR="000A7AF7" w:rsidRPr="00262EDB" w:rsidRDefault="000A7AF7">
            <w:pPr>
              <w:rPr>
                <w:rFonts w:ascii="Arial" w:eastAsia="Arial" w:hAnsi="Arial" w:cs="Arial"/>
                <w:i/>
              </w:rPr>
            </w:pPr>
          </w:p>
          <w:p w14:paraId="7C5E239A" w14:textId="77777777" w:rsidR="000A7AF7" w:rsidRPr="00262EDB" w:rsidRDefault="00D557F8">
            <w:pPr>
              <w:rPr>
                <w:rFonts w:ascii="Arial" w:eastAsia="Arial" w:hAnsi="Arial" w:cs="Arial"/>
                <w:i/>
              </w:rPr>
            </w:pPr>
            <w:r w:rsidRPr="00262EDB">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cBorders>
            <w:shd w:val="clear" w:color="auto" w:fill="C9C9C9"/>
          </w:tcPr>
          <w:p w14:paraId="4288BD83" w14:textId="766352E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Independently develops a personal practice to sustain resilience in response to patient deaths</w:t>
            </w:r>
          </w:p>
          <w:p w14:paraId="5B705AEE" w14:textId="77777777" w:rsidR="00262EDB" w:rsidRPr="00262EDB" w:rsidRDefault="00262EDB" w:rsidP="00262EDB">
            <w:pPr>
              <w:pBdr>
                <w:top w:val="nil"/>
                <w:left w:val="nil"/>
                <w:bottom w:val="nil"/>
                <w:right w:val="nil"/>
                <w:between w:val="nil"/>
              </w:pBdr>
              <w:rPr>
                <w:rFonts w:ascii="Arial" w:hAnsi="Arial" w:cs="Arial"/>
                <w:color w:val="000000"/>
              </w:rPr>
            </w:pPr>
          </w:p>
          <w:p w14:paraId="12DB1A18" w14:textId="132DB205"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Implements positive measures to correct difficulties with patients and staff</w:t>
            </w:r>
            <w:r w:rsidR="001E6848" w:rsidRPr="00262EDB">
              <w:rPr>
                <w:rFonts w:ascii="Arial" w:eastAsia="Arial" w:hAnsi="Arial" w:cs="Arial"/>
              </w:rPr>
              <w:t xml:space="preserve"> members</w:t>
            </w:r>
          </w:p>
        </w:tc>
      </w:tr>
      <w:tr w:rsidR="000A7AF7" w:rsidRPr="00262EDB" w14:paraId="6B55BC68" w14:textId="77777777" w:rsidTr="00262EDB">
        <w:tc>
          <w:tcPr>
            <w:tcW w:w="4950" w:type="dxa"/>
            <w:tcBorders>
              <w:top w:val="single" w:sz="4" w:space="0" w:color="000000"/>
              <w:bottom w:val="single" w:sz="4" w:space="0" w:color="000000"/>
            </w:tcBorders>
            <w:shd w:val="clear" w:color="auto" w:fill="C9C9C9"/>
          </w:tcPr>
          <w:p w14:paraId="4FE64854"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Coaches others when emotional responses or limitations in knowledge/skills do not meet professional expectations</w:t>
            </w:r>
          </w:p>
          <w:p w14:paraId="5071A5D7" w14:textId="77777777" w:rsidR="000A7AF7" w:rsidRPr="00262EDB" w:rsidRDefault="000A7AF7">
            <w:pPr>
              <w:rPr>
                <w:rFonts w:ascii="Arial" w:eastAsia="Arial" w:hAnsi="Arial" w:cs="Arial"/>
                <w:i/>
              </w:rPr>
            </w:pPr>
          </w:p>
          <w:p w14:paraId="32F41574" w14:textId="77777777" w:rsidR="000A7AF7" w:rsidRPr="00262EDB" w:rsidRDefault="00D557F8">
            <w:pPr>
              <w:rPr>
                <w:rFonts w:ascii="Arial" w:eastAsia="Arial" w:hAnsi="Arial" w:cs="Arial"/>
                <w:i/>
              </w:rPr>
            </w:pPr>
            <w:r w:rsidRPr="00262EDB">
              <w:rPr>
                <w:rFonts w:ascii="Arial" w:eastAsia="Arial" w:hAnsi="Arial" w:cs="Arial"/>
                <w:i/>
              </w:rPr>
              <w:t>Seeks to develop plans that improve knowledge/skills applicable to program or system as a whole</w:t>
            </w:r>
          </w:p>
        </w:tc>
        <w:tc>
          <w:tcPr>
            <w:tcW w:w="9175" w:type="dxa"/>
            <w:tcBorders>
              <w:top w:val="single" w:sz="4" w:space="0" w:color="000000"/>
              <w:left w:val="nil"/>
              <w:bottom w:val="single" w:sz="4" w:space="0" w:color="000000"/>
              <w:right w:val="single" w:sz="8" w:space="0" w:color="000000"/>
            </w:tcBorders>
            <w:shd w:val="clear" w:color="auto" w:fill="C9C9C9"/>
          </w:tcPr>
          <w:p w14:paraId="58E7CFA4" w14:textId="12BFC63D"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Assists in organizational efforts to address clinician </w:t>
            </w:r>
            <w:r w:rsidR="001E6848" w:rsidRPr="00262EDB">
              <w:rPr>
                <w:rFonts w:ascii="Arial" w:eastAsia="Arial" w:hAnsi="Arial" w:cs="Arial"/>
                <w:color w:val="000000"/>
              </w:rPr>
              <w:t xml:space="preserve">well-being </w:t>
            </w:r>
            <w:r w:rsidRPr="00262EDB">
              <w:rPr>
                <w:rFonts w:ascii="Arial" w:eastAsia="Arial" w:hAnsi="Arial" w:cs="Arial"/>
                <w:color w:val="000000"/>
              </w:rPr>
              <w:t>after patient death</w:t>
            </w:r>
          </w:p>
          <w:p w14:paraId="6224DFA2" w14:textId="6B30A8B4" w:rsidR="00262EDB" w:rsidRDefault="00262EDB" w:rsidP="00262EDB">
            <w:pPr>
              <w:pBdr>
                <w:top w:val="nil"/>
                <w:left w:val="nil"/>
                <w:bottom w:val="nil"/>
                <w:right w:val="nil"/>
                <w:between w:val="nil"/>
              </w:pBdr>
              <w:rPr>
                <w:rFonts w:ascii="Arial" w:eastAsia="Arial" w:hAnsi="Arial" w:cs="Arial"/>
                <w:color w:val="000000"/>
              </w:rPr>
            </w:pPr>
          </w:p>
          <w:p w14:paraId="44C4FAA0" w14:textId="1F0EE556" w:rsidR="00262EDB" w:rsidRDefault="00262EDB" w:rsidP="00262EDB">
            <w:pPr>
              <w:pBdr>
                <w:top w:val="nil"/>
                <w:left w:val="nil"/>
                <w:bottom w:val="nil"/>
                <w:right w:val="nil"/>
                <w:between w:val="nil"/>
              </w:pBdr>
              <w:rPr>
                <w:rFonts w:ascii="Arial" w:eastAsia="Arial" w:hAnsi="Arial" w:cs="Arial"/>
                <w:color w:val="000000"/>
              </w:rPr>
            </w:pPr>
          </w:p>
          <w:p w14:paraId="1980E3AB" w14:textId="77777777" w:rsidR="00262EDB" w:rsidRPr="00262EDB" w:rsidRDefault="00262EDB" w:rsidP="00262EDB">
            <w:pPr>
              <w:pBdr>
                <w:top w:val="nil"/>
                <w:left w:val="nil"/>
                <w:bottom w:val="nil"/>
                <w:right w:val="nil"/>
                <w:between w:val="nil"/>
              </w:pBdr>
              <w:rPr>
                <w:rFonts w:ascii="Arial" w:hAnsi="Arial" w:cs="Arial"/>
                <w:color w:val="000000"/>
              </w:rPr>
            </w:pPr>
          </w:p>
          <w:p w14:paraId="5015B1E0"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Works with other residents and students to help build self-awareness of deficiencies in interactions with others</w:t>
            </w:r>
          </w:p>
        </w:tc>
      </w:tr>
      <w:tr w:rsidR="000A7AF7" w:rsidRPr="00262EDB" w14:paraId="40FCCC00" w14:textId="77777777">
        <w:tc>
          <w:tcPr>
            <w:tcW w:w="4950" w:type="dxa"/>
            <w:shd w:val="clear" w:color="auto" w:fill="FFD965"/>
          </w:tcPr>
          <w:p w14:paraId="5329E069" w14:textId="77777777" w:rsidR="000A7AF7" w:rsidRPr="00262EDB" w:rsidRDefault="00D557F8">
            <w:pPr>
              <w:rPr>
                <w:rFonts w:ascii="Arial" w:eastAsia="Arial" w:hAnsi="Arial" w:cs="Arial"/>
              </w:rPr>
            </w:pPr>
            <w:r w:rsidRPr="00262EDB">
              <w:rPr>
                <w:rFonts w:ascii="Arial" w:eastAsia="Arial" w:hAnsi="Arial" w:cs="Arial"/>
              </w:rPr>
              <w:t>Assessment Models or Tools</w:t>
            </w:r>
          </w:p>
        </w:tc>
        <w:tc>
          <w:tcPr>
            <w:tcW w:w="9175" w:type="dxa"/>
            <w:shd w:val="clear" w:color="auto" w:fill="FFD965"/>
          </w:tcPr>
          <w:p w14:paraId="0892F517"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0183EC67"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Group interview or discussions for team activities</w:t>
            </w:r>
          </w:p>
          <w:p w14:paraId="773C66D6"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Individual interview</w:t>
            </w:r>
          </w:p>
          <w:p w14:paraId="08D117C6" w14:textId="134BEB48" w:rsidR="000A7AF7" w:rsidRPr="00262EDB" w:rsidRDefault="00BA2B06"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lastRenderedPageBreak/>
              <w:t xml:space="preserve">Participation in institutional well-being programs </w:t>
            </w:r>
          </w:p>
          <w:p w14:paraId="5889C50B"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Review of learning plan</w:t>
            </w:r>
          </w:p>
          <w:p w14:paraId="028B9C6E" w14:textId="628DEE2A" w:rsidR="000A7AF7" w:rsidRPr="00262EDB" w:rsidRDefault="00BA2B06"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Self-assessment</w:t>
            </w:r>
          </w:p>
        </w:tc>
      </w:tr>
      <w:tr w:rsidR="000A7AF7" w:rsidRPr="00262EDB" w14:paraId="1FE6F351" w14:textId="77777777">
        <w:tc>
          <w:tcPr>
            <w:tcW w:w="4950" w:type="dxa"/>
            <w:shd w:val="clear" w:color="auto" w:fill="8DB3E2"/>
          </w:tcPr>
          <w:p w14:paraId="3D2B0401" w14:textId="77777777" w:rsidR="000A7AF7" w:rsidRPr="00262EDB" w:rsidRDefault="00D557F8">
            <w:pPr>
              <w:rPr>
                <w:rFonts w:ascii="Arial" w:eastAsia="Arial" w:hAnsi="Arial" w:cs="Arial"/>
              </w:rPr>
            </w:pPr>
            <w:r w:rsidRPr="00262EDB">
              <w:rPr>
                <w:rFonts w:ascii="Arial" w:eastAsia="Arial" w:hAnsi="Arial" w:cs="Arial"/>
              </w:rPr>
              <w:lastRenderedPageBreak/>
              <w:t xml:space="preserve">Curriculum Mapping </w:t>
            </w:r>
          </w:p>
        </w:tc>
        <w:tc>
          <w:tcPr>
            <w:tcW w:w="9175" w:type="dxa"/>
            <w:shd w:val="clear" w:color="auto" w:fill="8DB3E2"/>
          </w:tcPr>
          <w:p w14:paraId="36456957" w14:textId="77777777" w:rsidR="000A7AF7" w:rsidRPr="00262EDB" w:rsidRDefault="000A7AF7" w:rsidP="00D2253C">
            <w:pPr>
              <w:numPr>
                <w:ilvl w:val="0"/>
                <w:numId w:val="4"/>
              </w:numPr>
              <w:pBdr>
                <w:top w:val="nil"/>
                <w:left w:val="nil"/>
                <w:bottom w:val="nil"/>
                <w:right w:val="nil"/>
                <w:between w:val="nil"/>
              </w:pBdr>
              <w:ind w:left="187" w:hanging="187"/>
              <w:rPr>
                <w:rFonts w:ascii="Arial" w:hAnsi="Arial" w:cs="Arial"/>
              </w:rPr>
            </w:pPr>
          </w:p>
        </w:tc>
      </w:tr>
      <w:tr w:rsidR="000A7AF7" w:rsidRPr="00262EDB" w14:paraId="2BA35C36" w14:textId="77777777">
        <w:trPr>
          <w:trHeight w:val="80"/>
        </w:trPr>
        <w:tc>
          <w:tcPr>
            <w:tcW w:w="4950" w:type="dxa"/>
            <w:shd w:val="clear" w:color="auto" w:fill="A8D08D"/>
          </w:tcPr>
          <w:p w14:paraId="7A11338D"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01FB1814" w14:textId="573E08E2" w:rsidR="00A82D06" w:rsidRPr="00A82D06" w:rsidRDefault="00A82D06" w:rsidP="00E939AF">
            <w:pPr>
              <w:numPr>
                <w:ilvl w:val="0"/>
                <w:numId w:val="14"/>
              </w:numPr>
              <w:pBdr>
                <w:top w:val="nil"/>
                <w:left w:val="nil"/>
                <w:bottom w:val="nil"/>
                <w:right w:val="nil"/>
                <w:between w:val="nil"/>
              </w:pBdr>
              <w:ind w:left="187" w:hanging="187"/>
              <w:rPr>
                <w:rFonts w:ascii="Arial" w:hAnsi="Arial" w:cs="Arial"/>
                <w:color w:val="000000"/>
              </w:rPr>
            </w:pPr>
            <w:r w:rsidRPr="00A82D06">
              <w:rPr>
                <w:rFonts w:ascii="Arial" w:hAnsi="Arial" w:cs="Arial"/>
                <w:color w:val="000000"/>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7B3E41CF" w14:textId="2A29003E" w:rsidR="00E939AF" w:rsidRPr="00262EDB" w:rsidRDefault="00D557F8" w:rsidP="00E939AF">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Local resources, including Employee Assistance Program.</w:t>
            </w:r>
          </w:p>
          <w:p w14:paraId="133685AC" w14:textId="557D5ED7" w:rsidR="00A756C6" w:rsidRDefault="0030746A" w:rsidP="00E939AF">
            <w:pPr>
              <w:numPr>
                <w:ilvl w:val="0"/>
                <w:numId w:val="14"/>
              </w:numPr>
              <w:pBdr>
                <w:top w:val="nil"/>
                <w:left w:val="nil"/>
                <w:bottom w:val="nil"/>
                <w:right w:val="nil"/>
                <w:between w:val="nil"/>
              </w:pBdr>
              <w:ind w:left="187" w:hanging="187"/>
              <w:rPr>
                <w:rFonts w:ascii="Arial" w:hAnsi="Arial" w:cs="Arial"/>
                <w:color w:val="000000"/>
              </w:rPr>
            </w:pPr>
            <w:r w:rsidRPr="0030746A">
              <w:rPr>
                <w:rFonts w:ascii="Arial" w:hAnsi="Arial" w:cs="Arial"/>
                <w:color w:val="000000"/>
              </w:rPr>
              <w:t xml:space="preserve">ACGME. “Well-Being Tools and Resources.” </w:t>
            </w:r>
            <w:hyperlink r:id="rId46" w:history="1">
              <w:r w:rsidR="00A756C6" w:rsidRPr="00B24153">
                <w:rPr>
                  <w:rStyle w:val="Hyperlink"/>
                  <w:rFonts w:ascii="Arial" w:hAnsi="Arial" w:cs="Arial"/>
                </w:rPr>
                <w:t>https://dl.acgme.org/pages/well-being-tools-resources</w:t>
              </w:r>
            </w:hyperlink>
            <w:r w:rsidRPr="0030746A">
              <w:rPr>
                <w:rFonts w:ascii="Arial" w:hAnsi="Arial" w:cs="Arial"/>
                <w:color w:val="000000"/>
              </w:rPr>
              <w:t>.</w:t>
            </w:r>
          </w:p>
          <w:p w14:paraId="15D783ED" w14:textId="1F83829D" w:rsidR="00E939AF" w:rsidRPr="00262EDB" w:rsidRDefault="00E939AF" w:rsidP="00E939AF">
            <w:pPr>
              <w:numPr>
                <w:ilvl w:val="0"/>
                <w:numId w:val="14"/>
              </w:numPr>
              <w:pBdr>
                <w:top w:val="nil"/>
                <w:left w:val="nil"/>
                <w:bottom w:val="nil"/>
                <w:right w:val="nil"/>
                <w:between w:val="nil"/>
              </w:pBdr>
              <w:ind w:left="187" w:hanging="187"/>
              <w:rPr>
                <w:rFonts w:ascii="Arial" w:hAnsi="Arial" w:cs="Arial"/>
                <w:color w:val="000000"/>
              </w:rPr>
            </w:pPr>
            <w:r w:rsidRPr="00262EDB">
              <w:rPr>
                <w:rFonts w:ascii="Arial" w:hAnsi="Arial" w:cs="Arial"/>
              </w:rPr>
              <w:t xml:space="preserve">Stanford Medicine. WELLMD. </w:t>
            </w:r>
            <w:hyperlink r:id="rId47" w:history="1">
              <w:r w:rsidRPr="00262EDB">
                <w:rPr>
                  <w:rStyle w:val="Hyperlink"/>
                  <w:rFonts w:ascii="Arial" w:hAnsi="Arial" w:cs="Arial"/>
                </w:rPr>
                <w:t>https://wellmd.stanford.edu/</w:t>
              </w:r>
            </w:hyperlink>
            <w:r w:rsidR="001E6848" w:rsidRPr="00262EDB">
              <w:rPr>
                <w:rFonts w:ascii="Arial" w:hAnsi="Arial" w:cs="Arial"/>
              </w:rPr>
              <w:t>.</w:t>
            </w:r>
          </w:p>
          <w:p w14:paraId="6D8F4051" w14:textId="16AA54C4" w:rsidR="000A7AF7" w:rsidRPr="00262EDB" w:rsidRDefault="00E939AF" w:rsidP="00E939AF">
            <w:pPr>
              <w:numPr>
                <w:ilvl w:val="0"/>
                <w:numId w:val="14"/>
              </w:numPr>
              <w:pBdr>
                <w:top w:val="nil"/>
                <w:left w:val="nil"/>
                <w:bottom w:val="nil"/>
                <w:right w:val="nil"/>
                <w:between w:val="nil"/>
              </w:pBdr>
              <w:ind w:left="187" w:hanging="187"/>
              <w:rPr>
                <w:rFonts w:ascii="Arial" w:hAnsi="Arial" w:cs="Arial"/>
              </w:rPr>
            </w:pPr>
            <w:r w:rsidRPr="00262EDB">
              <w:rPr>
                <w:rFonts w:ascii="Arial" w:hAnsi="Arial" w:cs="Arial"/>
              </w:rPr>
              <w:t xml:space="preserve">American Academy of Pediatrics. Resilience Curriculum: Resilience in the face of grief and loss. Part D. </w:t>
            </w:r>
            <w:hyperlink r:id="rId48" w:history="1">
              <w:r w:rsidRPr="00262EDB">
                <w:rPr>
                  <w:rStyle w:val="Hyperlink"/>
                  <w:rFonts w:ascii="Arial" w:hAnsi="Arial" w:cs="Arial"/>
                </w:rPr>
                <w:t>https://www.aap.org/en-us/advocacy-and-policy/aap-health-initiatives/hospice-palliative-care/Pages/Resilience-Curriculum.aspx</w:t>
              </w:r>
            </w:hyperlink>
            <w:r w:rsidR="001E6848" w:rsidRPr="00262EDB">
              <w:rPr>
                <w:rFonts w:ascii="Arial" w:hAnsi="Arial" w:cs="Arial"/>
              </w:rPr>
              <w:t>.</w:t>
            </w:r>
          </w:p>
        </w:tc>
      </w:tr>
    </w:tbl>
    <w:p w14:paraId="351555F7" w14:textId="77777777" w:rsidR="000A7AF7" w:rsidRDefault="000A7AF7">
      <w:pPr>
        <w:spacing w:line="240" w:lineRule="auto"/>
        <w:ind w:hanging="180"/>
        <w:rPr>
          <w:rFonts w:ascii="Arial" w:eastAsia="Arial" w:hAnsi="Arial" w:cs="Arial"/>
        </w:rPr>
      </w:pPr>
    </w:p>
    <w:p w14:paraId="0E8FB01D" w14:textId="77777777" w:rsidR="000A7AF7" w:rsidRDefault="00D557F8">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262EDB" w14:paraId="59AB8D51" w14:textId="77777777">
        <w:trPr>
          <w:trHeight w:val="760"/>
        </w:trPr>
        <w:tc>
          <w:tcPr>
            <w:tcW w:w="14125" w:type="dxa"/>
            <w:gridSpan w:val="2"/>
            <w:shd w:val="clear" w:color="auto" w:fill="9CC3E5"/>
          </w:tcPr>
          <w:p w14:paraId="3963F1AC" w14:textId="49352638" w:rsidR="000A7AF7" w:rsidRPr="00262EDB" w:rsidRDefault="00D557F8">
            <w:pPr>
              <w:ind w:hanging="14"/>
              <w:jc w:val="center"/>
              <w:rPr>
                <w:rFonts w:ascii="Arial" w:eastAsia="Arial" w:hAnsi="Arial" w:cs="Arial"/>
                <w:b/>
              </w:rPr>
            </w:pPr>
            <w:r w:rsidRPr="00262EDB">
              <w:rPr>
                <w:rFonts w:ascii="Arial" w:eastAsia="Arial" w:hAnsi="Arial" w:cs="Arial"/>
                <w:b/>
              </w:rPr>
              <w:lastRenderedPageBreak/>
              <w:t>Interpersonal and Communication Skills 1: Patient</w:t>
            </w:r>
            <w:r w:rsidR="001E6848" w:rsidRPr="00262EDB">
              <w:rPr>
                <w:rFonts w:ascii="Arial" w:eastAsia="Arial" w:hAnsi="Arial" w:cs="Arial"/>
                <w:b/>
              </w:rPr>
              <w:t>-</w:t>
            </w:r>
            <w:r w:rsidRPr="00262EDB">
              <w:rPr>
                <w:rFonts w:ascii="Arial" w:eastAsia="Arial" w:hAnsi="Arial" w:cs="Arial"/>
                <w:b/>
              </w:rPr>
              <w:t xml:space="preserve"> and Family-Centered Communication </w:t>
            </w:r>
          </w:p>
          <w:p w14:paraId="4A3B229C" w14:textId="77777777" w:rsidR="000A7AF7" w:rsidRPr="00262EDB" w:rsidRDefault="00D557F8" w:rsidP="00E51495">
            <w:pPr>
              <w:ind w:hanging="14"/>
              <w:rPr>
                <w:rFonts w:ascii="Arial" w:eastAsia="Arial" w:hAnsi="Arial" w:cs="Arial"/>
                <w:b/>
                <w:color w:val="000000"/>
              </w:rPr>
            </w:pPr>
            <w:r w:rsidRPr="00262EDB">
              <w:rPr>
                <w:rFonts w:ascii="Arial" w:eastAsia="Arial" w:hAnsi="Arial" w:cs="Arial"/>
                <w:b/>
              </w:rPr>
              <w:t>Overall Intent:</w:t>
            </w:r>
            <w:r w:rsidRPr="00262EDB">
              <w:rPr>
                <w:rFonts w:ascii="Arial" w:eastAsia="Arial" w:hAnsi="Arial" w:cs="Arial"/>
              </w:rPr>
              <w:t xml:space="preserve"> To use listening, language, behaviors, and self-awareness to form a therapeutic relationship with a patient and his/her family while identifying and minimizing potential barrier to communication</w:t>
            </w:r>
          </w:p>
        </w:tc>
      </w:tr>
      <w:tr w:rsidR="000A7AF7" w:rsidRPr="00262EDB" w14:paraId="71E866B1" w14:textId="77777777">
        <w:tc>
          <w:tcPr>
            <w:tcW w:w="4950" w:type="dxa"/>
            <w:shd w:val="clear" w:color="auto" w:fill="FAC090"/>
          </w:tcPr>
          <w:p w14:paraId="255943AE" w14:textId="77777777" w:rsidR="000A7AF7" w:rsidRPr="00262EDB" w:rsidRDefault="00D557F8">
            <w:pPr>
              <w:jc w:val="center"/>
              <w:rPr>
                <w:rFonts w:ascii="Arial" w:eastAsia="Arial" w:hAnsi="Arial" w:cs="Arial"/>
                <w:b/>
              </w:rPr>
            </w:pPr>
            <w:r w:rsidRPr="00262EDB">
              <w:rPr>
                <w:rFonts w:ascii="Arial" w:eastAsia="Arial" w:hAnsi="Arial" w:cs="Arial"/>
                <w:b/>
              </w:rPr>
              <w:t>Milestones</w:t>
            </w:r>
          </w:p>
        </w:tc>
        <w:tc>
          <w:tcPr>
            <w:tcW w:w="9175" w:type="dxa"/>
            <w:shd w:val="clear" w:color="auto" w:fill="FAC090"/>
          </w:tcPr>
          <w:p w14:paraId="6C862939" w14:textId="77777777" w:rsidR="000A7AF7" w:rsidRPr="00262EDB" w:rsidRDefault="00D557F8">
            <w:pPr>
              <w:ind w:hanging="14"/>
              <w:jc w:val="center"/>
              <w:rPr>
                <w:rFonts w:ascii="Arial" w:eastAsia="Arial" w:hAnsi="Arial" w:cs="Arial"/>
                <w:b/>
              </w:rPr>
            </w:pPr>
            <w:r w:rsidRPr="00262EDB">
              <w:rPr>
                <w:rFonts w:ascii="Arial" w:eastAsia="Arial" w:hAnsi="Arial" w:cs="Arial"/>
                <w:b/>
              </w:rPr>
              <w:t>Examples</w:t>
            </w:r>
          </w:p>
        </w:tc>
      </w:tr>
      <w:tr w:rsidR="000A7AF7" w:rsidRPr="00262EDB" w14:paraId="4BBB8477" w14:textId="77777777" w:rsidTr="00262EDB">
        <w:tc>
          <w:tcPr>
            <w:tcW w:w="4950" w:type="dxa"/>
            <w:tcBorders>
              <w:top w:val="single" w:sz="4" w:space="0" w:color="000000"/>
              <w:bottom w:val="single" w:sz="4" w:space="0" w:color="000000"/>
            </w:tcBorders>
            <w:shd w:val="clear" w:color="auto" w:fill="C9C9C9"/>
          </w:tcPr>
          <w:p w14:paraId="7BB87F38" w14:textId="77777777" w:rsidR="000A7AF7" w:rsidRPr="00262EDB" w:rsidRDefault="00D557F8">
            <w:pPr>
              <w:rPr>
                <w:rFonts w:ascii="Arial" w:eastAsia="Arial" w:hAnsi="Arial" w:cs="Arial"/>
                <w:i/>
                <w:color w:val="000000"/>
              </w:rPr>
            </w:pPr>
            <w:r w:rsidRPr="00262EDB">
              <w:rPr>
                <w:rFonts w:ascii="Arial" w:eastAsia="Arial" w:hAnsi="Arial" w:cs="Arial"/>
                <w:b/>
              </w:rPr>
              <w:t>Level 1</w:t>
            </w:r>
            <w:r w:rsidRPr="00262EDB">
              <w:rPr>
                <w:rFonts w:ascii="Arial" w:eastAsia="Arial" w:hAnsi="Arial" w:cs="Arial"/>
              </w:rPr>
              <w:t xml:space="preserve"> </w:t>
            </w:r>
            <w:r w:rsidRPr="00262EDB">
              <w:rPr>
                <w:rFonts w:ascii="Arial" w:eastAsia="Arial" w:hAnsi="Arial" w:cs="Arial"/>
                <w:i/>
                <w:color w:val="000000"/>
              </w:rPr>
              <w:t>Uses language and nonverbal behavior to demonstrate respect and establish rapport</w:t>
            </w:r>
          </w:p>
          <w:p w14:paraId="6FF58F56" w14:textId="77777777" w:rsidR="000A7AF7" w:rsidRPr="00262EDB" w:rsidRDefault="000A7AF7">
            <w:pPr>
              <w:rPr>
                <w:rFonts w:ascii="Arial" w:eastAsia="Arial" w:hAnsi="Arial" w:cs="Arial"/>
                <w:i/>
                <w:color w:val="000000"/>
              </w:rPr>
            </w:pPr>
          </w:p>
          <w:p w14:paraId="3A88CA28" w14:textId="77777777" w:rsidR="000A7AF7" w:rsidRPr="00262EDB" w:rsidRDefault="00D557F8">
            <w:pPr>
              <w:rPr>
                <w:rFonts w:ascii="Arial" w:eastAsia="Arial" w:hAnsi="Arial" w:cs="Arial"/>
                <w:i/>
                <w:color w:val="000000"/>
              </w:rPr>
            </w:pPr>
            <w:r w:rsidRPr="00262EDB">
              <w:rPr>
                <w:rFonts w:ascii="Arial" w:eastAsia="Arial" w:hAnsi="Arial" w:cs="Arial"/>
                <w:i/>
                <w:color w:val="000000"/>
              </w:rPr>
              <w:t>Identifies common barriers to effective communication (e.g., language, disability) while accurately communicating own role within the healthcare system</w:t>
            </w:r>
          </w:p>
        </w:tc>
        <w:tc>
          <w:tcPr>
            <w:tcW w:w="9175" w:type="dxa"/>
            <w:tcBorders>
              <w:top w:val="single" w:sz="4" w:space="0" w:color="000000"/>
              <w:left w:val="nil"/>
              <w:bottom w:val="single" w:sz="4" w:space="0" w:color="000000"/>
              <w:right w:val="single" w:sz="8" w:space="0" w:color="000000"/>
            </w:tcBorders>
            <w:shd w:val="clear" w:color="auto" w:fill="C9C9C9"/>
          </w:tcPr>
          <w:p w14:paraId="2CC03A5F" w14:textId="009FD9D4" w:rsidR="000A7AF7" w:rsidRPr="00262EDB" w:rsidRDefault="001E6848" w:rsidP="00D2253C">
            <w:pPr>
              <w:numPr>
                <w:ilvl w:val="0"/>
                <w:numId w:val="14"/>
              </w:numPr>
              <w:ind w:left="187" w:hanging="187"/>
              <w:rPr>
                <w:rFonts w:ascii="Arial" w:hAnsi="Arial" w:cs="Arial"/>
              </w:rPr>
            </w:pPr>
            <w:r w:rsidRPr="00262EDB">
              <w:rPr>
                <w:rFonts w:ascii="Arial" w:eastAsia="Arial" w:hAnsi="Arial" w:cs="Arial"/>
              </w:rPr>
              <w:t xml:space="preserve">Uses </w:t>
            </w:r>
            <w:r w:rsidR="00D557F8" w:rsidRPr="00262EDB">
              <w:rPr>
                <w:rFonts w:ascii="Arial" w:eastAsia="Arial" w:hAnsi="Arial" w:cs="Arial"/>
              </w:rPr>
              <w:t>active listening to establish rapport with patient/family members in new immunodeficiency evaluations</w:t>
            </w:r>
          </w:p>
          <w:p w14:paraId="0F7439A3" w14:textId="77777777" w:rsidR="00262EDB" w:rsidRPr="00262EDB" w:rsidRDefault="00262EDB" w:rsidP="00262EDB">
            <w:pPr>
              <w:rPr>
                <w:rFonts w:ascii="Arial" w:hAnsi="Arial" w:cs="Arial"/>
              </w:rPr>
            </w:pPr>
          </w:p>
          <w:p w14:paraId="027140EB" w14:textId="77777777" w:rsidR="000A7AF7" w:rsidRPr="00262EDB" w:rsidRDefault="00D557F8" w:rsidP="00E51495">
            <w:pPr>
              <w:numPr>
                <w:ilvl w:val="0"/>
                <w:numId w:val="14"/>
              </w:numPr>
              <w:ind w:left="187" w:hanging="187"/>
              <w:rPr>
                <w:rFonts w:ascii="Arial" w:hAnsi="Arial" w:cs="Arial"/>
              </w:rPr>
            </w:pPr>
            <w:r w:rsidRPr="00262EDB">
              <w:rPr>
                <w:rFonts w:ascii="Arial" w:eastAsia="Arial" w:hAnsi="Arial" w:cs="Arial"/>
              </w:rPr>
              <w:t xml:space="preserve">Identifies the need for an interpreter for a patient/family member who </w:t>
            </w:r>
            <w:r w:rsidR="001E6848" w:rsidRPr="00262EDB">
              <w:rPr>
                <w:rFonts w:ascii="Arial" w:eastAsia="Arial" w:hAnsi="Arial" w:cs="Arial"/>
              </w:rPr>
              <w:t xml:space="preserve">does not speak </w:t>
            </w:r>
            <w:r w:rsidRPr="00262EDB">
              <w:rPr>
                <w:rFonts w:ascii="Arial" w:eastAsia="Arial" w:hAnsi="Arial" w:cs="Arial"/>
              </w:rPr>
              <w:t>English</w:t>
            </w:r>
          </w:p>
          <w:p w14:paraId="658C202E" w14:textId="2E0C04F1" w:rsidR="00576BA9" w:rsidRPr="00262EDB" w:rsidRDefault="00576BA9" w:rsidP="00E51495">
            <w:pPr>
              <w:numPr>
                <w:ilvl w:val="0"/>
                <w:numId w:val="14"/>
              </w:numPr>
              <w:ind w:left="187" w:hanging="187"/>
              <w:rPr>
                <w:rFonts w:ascii="Arial" w:hAnsi="Arial" w:cs="Arial"/>
              </w:rPr>
            </w:pPr>
            <w:r w:rsidRPr="00262EDB">
              <w:rPr>
                <w:rFonts w:ascii="Arial" w:eastAsia="Arial" w:hAnsi="Arial" w:cs="Arial"/>
              </w:rPr>
              <w:t xml:space="preserve">Recognizes when certain situations may upset a child with autism, prevent them from leaning about their condition </w:t>
            </w:r>
          </w:p>
        </w:tc>
      </w:tr>
      <w:tr w:rsidR="000A7AF7" w:rsidRPr="00262EDB" w14:paraId="1382F260" w14:textId="77777777" w:rsidTr="00262EDB">
        <w:tc>
          <w:tcPr>
            <w:tcW w:w="4950" w:type="dxa"/>
            <w:tcBorders>
              <w:top w:val="single" w:sz="4" w:space="0" w:color="000000"/>
              <w:bottom w:val="single" w:sz="4" w:space="0" w:color="000000"/>
            </w:tcBorders>
            <w:shd w:val="clear" w:color="auto" w:fill="C9C9C9"/>
          </w:tcPr>
          <w:p w14:paraId="73D59774" w14:textId="77777777" w:rsidR="000A7AF7" w:rsidRPr="00262EDB" w:rsidRDefault="00D557F8">
            <w:pPr>
              <w:rPr>
                <w:rFonts w:ascii="Arial" w:eastAsia="Arial" w:hAnsi="Arial" w:cs="Arial"/>
                <w:i/>
              </w:rPr>
            </w:pPr>
            <w:r w:rsidRPr="00262EDB">
              <w:rPr>
                <w:rFonts w:ascii="Arial" w:eastAsia="Arial" w:hAnsi="Arial" w:cs="Arial"/>
                <w:b/>
              </w:rPr>
              <w:t>Level 2</w:t>
            </w:r>
            <w:r w:rsidRPr="00262EDB">
              <w:rPr>
                <w:rFonts w:ascii="Arial" w:eastAsia="Arial" w:hAnsi="Arial" w:cs="Arial"/>
              </w:rPr>
              <w:t xml:space="preserve"> </w:t>
            </w:r>
            <w:r w:rsidRPr="00262EDB">
              <w:rPr>
                <w:rFonts w:ascii="Arial" w:eastAsia="Arial" w:hAnsi="Arial" w:cs="Arial"/>
                <w:i/>
              </w:rPr>
              <w:t>Establishes a therapeutic relationship and uses shared decision making in straightforward encounters using active listening and clear language</w:t>
            </w:r>
          </w:p>
          <w:p w14:paraId="64202F41" w14:textId="77777777" w:rsidR="000A7AF7" w:rsidRPr="00262EDB" w:rsidRDefault="000A7AF7">
            <w:pPr>
              <w:rPr>
                <w:rFonts w:ascii="Arial" w:eastAsia="Arial" w:hAnsi="Arial" w:cs="Arial"/>
                <w:i/>
              </w:rPr>
            </w:pPr>
          </w:p>
          <w:p w14:paraId="41C1C307" w14:textId="77777777" w:rsidR="000A7AF7" w:rsidRPr="00262EDB" w:rsidRDefault="00D557F8">
            <w:pPr>
              <w:rPr>
                <w:rFonts w:ascii="Arial" w:eastAsia="Arial" w:hAnsi="Arial" w:cs="Arial"/>
                <w:i/>
              </w:rPr>
            </w:pPr>
            <w:r w:rsidRPr="00262EDB">
              <w:rPr>
                <w:rFonts w:ascii="Arial" w:eastAsia="Arial" w:hAnsi="Arial" w:cs="Arial"/>
                <w:i/>
              </w:rPr>
              <w:t>Identifies more subtle barriers to effective communication (e.g. health literacy, cultural preferences)</w:t>
            </w:r>
          </w:p>
        </w:tc>
        <w:tc>
          <w:tcPr>
            <w:tcW w:w="9175" w:type="dxa"/>
            <w:tcBorders>
              <w:top w:val="single" w:sz="4" w:space="0" w:color="000000"/>
              <w:left w:val="nil"/>
              <w:bottom w:val="single" w:sz="4" w:space="0" w:color="000000"/>
              <w:right w:val="single" w:sz="8" w:space="0" w:color="000000"/>
            </w:tcBorders>
            <w:shd w:val="clear" w:color="auto" w:fill="C9C9C9"/>
          </w:tcPr>
          <w:p w14:paraId="4163CB65" w14:textId="31768BA6"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Demonstrates therapeutic relationship with shared decision making in initial immunodeficiency diagnostic work</w:t>
            </w:r>
            <w:r w:rsidR="001E6848" w:rsidRPr="00262EDB">
              <w:rPr>
                <w:rFonts w:ascii="Arial" w:eastAsia="Arial" w:hAnsi="Arial" w:cs="Arial"/>
              </w:rPr>
              <w:t>-</w:t>
            </w:r>
            <w:r w:rsidRPr="00262EDB">
              <w:rPr>
                <w:rFonts w:ascii="Arial" w:eastAsia="Arial" w:hAnsi="Arial" w:cs="Arial"/>
              </w:rPr>
              <w:t>up</w:t>
            </w:r>
          </w:p>
          <w:p w14:paraId="2BD83985" w14:textId="201FFABD" w:rsidR="00262EDB" w:rsidRDefault="00262EDB" w:rsidP="00262EDB">
            <w:pPr>
              <w:rPr>
                <w:rFonts w:ascii="Arial" w:eastAsia="Arial" w:hAnsi="Arial" w:cs="Arial"/>
              </w:rPr>
            </w:pPr>
          </w:p>
          <w:p w14:paraId="05E2F357" w14:textId="7EE00DC3" w:rsidR="00262EDB" w:rsidRDefault="00262EDB" w:rsidP="00262EDB">
            <w:pPr>
              <w:rPr>
                <w:rFonts w:ascii="Arial" w:eastAsia="Arial" w:hAnsi="Arial" w:cs="Arial"/>
              </w:rPr>
            </w:pPr>
          </w:p>
          <w:p w14:paraId="747CF08A" w14:textId="77777777" w:rsidR="00262EDB" w:rsidRPr="00262EDB" w:rsidRDefault="00262EDB" w:rsidP="00262EDB">
            <w:pPr>
              <w:rPr>
                <w:rFonts w:ascii="Arial" w:hAnsi="Arial" w:cs="Arial"/>
              </w:rPr>
            </w:pPr>
          </w:p>
          <w:p w14:paraId="2C7EB217" w14:textId="2F1ABFDC" w:rsidR="000A7AF7" w:rsidRPr="00262EDB" w:rsidRDefault="00D557F8" w:rsidP="00E51495">
            <w:pPr>
              <w:numPr>
                <w:ilvl w:val="0"/>
                <w:numId w:val="14"/>
              </w:numPr>
              <w:ind w:left="187" w:hanging="187"/>
              <w:rPr>
                <w:rFonts w:ascii="Arial" w:hAnsi="Arial" w:cs="Arial"/>
              </w:rPr>
            </w:pPr>
            <w:r w:rsidRPr="00262EDB">
              <w:rPr>
                <w:rFonts w:ascii="Arial" w:eastAsia="Arial" w:hAnsi="Arial" w:cs="Arial"/>
              </w:rPr>
              <w:t>Identifies non-English-speaking patient who prefers to defer decision</w:t>
            </w:r>
            <w:r w:rsidR="001E6848" w:rsidRPr="00262EDB">
              <w:rPr>
                <w:rFonts w:ascii="Arial" w:eastAsia="Arial" w:hAnsi="Arial" w:cs="Arial"/>
              </w:rPr>
              <w:t xml:space="preserve"> </w:t>
            </w:r>
            <w:r w:rsidRPr="00262EDB">
              <w:rPr>
                <w:rFonts w:ascii="Arial" w:eastAsia="Arial" w:hAnsi="Arial" w:cs="Arial"/>
              </w:rPr>
              <w:t xml:space="preserve">making to </w:t>
            </w:r>
            <w:r w:rsidR="001E6848" w:rsidRPr="00262EDB">
              <w:rPr>
                <w:rFonts w:ascii="Arial" w:eastAsia="Arial" w:hAnsi="Arial" w:cs="Arial"/>
              </w:rPr>
              <w:t xml:space="preserve">his or her </w:t>
            </w:r>
            <w:r w:rsidRPr="00262EDB">
              <w:rPr>
                <w:rFonts w:ascii="Arial" w:eastAsia="Arial" w:hAnsi="Arial" w:cs="Arial"/>
              </w:rPr>
              <w:t>family member as a potential communication challenge</w:t>
            </w:r>
          </w:p>
        </w:tc>
      </w:tr>
      <w:tr w:rsidR="000A7AF7" w:rsidRPr="00262EDB" w14:paraId="367D6B54" w14:textId="77777777" w:rsidTr="00262EDB">
        <w:tc>
          <w:tcPr>
            <w:tcW w:w="4950" w:type="dxa"/>
            <w:tcBorders>
              <w:top w:val="single" w:sz="4" w:space="0" w:color="000000"/>
              <w:bottom w:val="single" w:sz="4" w:space="0" w:color="000000"/>
            </w:tcBorders>
            <w:shd w:val="clear" w:color="auto" w:fill="C9C9C9"/>
          </w:tcPr>
          <w:p w14:paraId="2199146F" w14:textId="77777777" w:rsidR="000A7AF7" w:rsidRPr="00262EDB" w:rsidRDefault="00D557F8">
            <w:pPr>
              <w:rPr>
                <w:rFonts w:ascii="Arial" w:eastAsia="Arial" w:hAnsi="Arial" w:cs="Arial"/>
                <w:i/>
                <w:color w:val="000000"/>
              </w:rPr>
            </w:pPr>
            <w:r w:rsidRPr="00262EDB">
              <w:rPr>
                <w:rFonts w:ascii="Arial" w:eastAsia="Arial" w:hAnsi="Arial" w:cs="Arial"/>
                <w:b/>
              </w:rPr>
              <w:t>Level 3</w:t>
            </w:r>
            <w:r w:rsidRPr="00262EDB">
              <w:rPr>
                <w:rFonts w:ascii="Arial" w:eastAsia="Arial" w:hAnsi="Arial" w:cs="Arial"/>
              </w:rPr>
              <w:t xml:space="preserve"> </w:t>
            </w:r>
            <w:r w:rsidRPr="00262EDB">
              <w:rPr>
                <w:rFonts w:ascii="Arial" w:eastAsia="Arial" w:hAnsi="Arial" w:cs="Arial"/>
                <w:i/>
                <w:color w:val="000000"/>
              </w:rPr>
              <w:t>Establishes and maintains a therapeutic relationship and uses shared decision making and compassionate language in challenging patient encounters, with assistance</w:t>
            </w:r>
          </w:p>
          <w:p w14:paraId="08B1ABB6" w14:textId="77777777" w:rsidR="000A7AF7" w:rsidRPr="00262EDB" w:rsidRDefault="000A7AF7">
            <w:pPr>
              <w:rPr>
                <w:rFonts w:ascii="Arial" w:eastAsia="Arial" w:hAnsi="Arial" w:cs="Arial"/>
                <w:i/>
                <w:color w:val="000000"/>
              </w:rPr>
            </w:pPr>
          </w:p>
          <w:p w14:paraId="2315203D" w14:textId="77777777" w:rsidR="000A7AF7" w:rsidRPr="00262EDB" w:rsidRDefault="00D557F8">
            <w:pPr>
              <w:rPr>
                <w:rFonts w:ascii="Arial" w:eastAsia="Arial" w:hAnsi="Arial" w:cs="Arial"/>
                <w:i/>
                <w:color w:val="000000"/>
              </w:rPr>
            </w:pPr>
            <w:r w:rsidRPr="00262EDB">
              <w:rPr>
                <w:rFonts w:ascii="Arial" w:eastAsia="Arial" w:hAnsi="Arial" w:cs="Arial"/>
                <w:i/>
                <w:color w:val="000000"/>
              </w:rPr>
              <w:t>Reflects on personal biases and attempts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7C8283B2" w14:textId="1A51C289"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Successfully maintains therapeutic relationship in the context of patient’s/family members’ concerns with d</w:t>
            </w:r>
            <w:r w:rsidR="004A6B79" w:rsidRPr="00262EDB">
              <w:rPr>
                <w:rFonts w:ascii="Arial" w:eastAsia="Arial" w:hAnsi="Arial" w:cs="Arial"/>
              </w:rPr>
              <w:t>iagnosis and treatment choices</w:t>
            </w:r>
          </w:p>
          <w:p w14:paraId="4DA0C894" w14:textId="25B02306" w:rsidR="00262EDB" w:rsidRDefault="00262EDB" w:rsidP="00262EDB">
            <w:pPr>
              <w:rPr>
                <w:rFonts w:ascii="Arial" w:eastAsia="Arial" w:hAnsi="Arial" w:cs="Arial"/>
              </w:rPr>
            </w:pPr>
          </w:p>
          <w:p w14:paraId="713C6A81" w14:textId="08DDFD58" w:rsidR="00262EDB" w:rsidRDefault="00262EDB" w:rsidP="00262EDB">
            <w:pPr>
              <w:rPr>
                <w:rFonts w:ascii="Arial" w:eastAsia="Arial" w:hAnsi="Arial" w:cs="Arial"/>
              </w:rPr>
            </w:pPr>
          </w:p>
          <w:p w14:paraId="474CCA45" w14:textId="77777777" w:rsidR="00262EDB" w:rsidRPr="00262EDB" w:rsidRDefault="00262EDB" w:rsidP="00262EDB">
            <w:pPr>
              <w:rPr>
                <w:rFonts w:ascii="Arial" w:hAnsi="Arial" w:cs="Arial"/>
              </w:rPr>
            </w:pPr>
          </w:p>
          <w:p w14:paraId="36034511" w14:textId="77777777"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Identifies and reflects on personal bias towards patient autonomy over cultural preferences in decision making</w:t>
            </w:r>
          </w:p>
        </w:tc>
      </w:tr>
      <w:tr w:rsidR="000A7AF7" w:rsidRPr="00262EDB" w14:paraId="7335CF8A" w14:textId="77777777" w:rsidTr="00262EDB">
        <w:tc>
          <w:tcPr>
            <w:tcW w:w="4950" w:type="dxa"/>
            <w:tcBorders>
              <w:top w:val="single" w:sz="4" w:space="0" w:color="000000"/>
              <w:bottom w:val="single" w:sz="4" w:space="0" w:color="000000"/>
            </w:tcBorders>
            <w:shd w:val="clear" w:color="auto" w:fill="C9C9C9"/>
          </w:tcPr>
          <w:p w14:paraId="048B3A4E" w14:textId="77777777" w:rsidR="000A7AF7" w:rsidRPr="00262EDB" w:rsidRDefault="00D557F8">
            <w:pPr>
              <w:rPr>
                <w:rFonts w:ascii="Arial" w:eastAsia="Arial" w:hAnsi="Arial" w:cs="Arial"/>
                <w:i/>
              </w:rPr>
            </w:pPr>
            <w:r w:rsidRPr="00262EDB">
              <w:rPr>
                <w:rFonts w:ascii="Arial" w:eastAsia="Arial" w:hAnsi="Arial" w:cs="Arial"/>
                <w:b/>
              </w:rPr>
              <w:t>Level 4</w:t>
            </w:r>
            <w:r w:rsidRPr="00262EDB">
              <w:rPr>
                <w:rFonts w:ascii="Arial" w:eastAsia="Arial" w:hAnsi="Arial" w:cs="Arial"/>
              </w:rPr>
              <w:t xml:space="preserve"> </w:t>
            </w:r>
            <w:r w:rsidRPr="00262EDB">
              <w:rPr>
                <w:rFonts w:ascii="Arial" w:eastAsia="Arial" w:hAnsi="Arial" w:cs="Arial"/>
                <w:i/>
              </w:rPr>
              <w:t>Independently establishes and maintains a therapeutic relationship and uses shared decision making and compassionate language in challenging patient encounters</w:t>
            </w:r>
          </w:p>
          <w:p w14:paraId="6C486C12" w14:textId="77777777" w:rsidR="000A7AF7" w:rsidRPr="00262EDB" w:rsidRDefault="000A7AF7">
            <w:pPr>
              <w:rPr>
                <w:rFonts w:ascii="Arial" w:eastAsia="Arial" w:hAnsi="Arial" w:cs="Arial"/>
                <w:i/>
              </w:rPr>
            </w:pPr>
          </w:p>
          <w:p w14:paraId="3166CF0C" w14:textId="77777777" w:rsidR="000A7AF7" w:rsidRPr="00262EDB" w:rsidRDefault="00D557F8">
            <w:pPr>
              <w:rPr>
                <w:rFonts w:ascii="Arial" w:eastAsia="Arial" w:hAnsi="Arial" w:cs="Arial"/>
                <w:i/>
              </w:rPr>
            </w:pPr>
            <w:r w:rsidRPr="00262EDB">
              <w:rPr>
                <w:rFonts w:ascii="Arial" w:eastAsia="Arial" w:hAnsi="Arial" w:cs="Arial"/>
                <w:i/>
              </w:rPr>
              <w:t>Independently recognizes personal and implicit biases and proactively minimizes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5021D766" w14:textId="22121BCD"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Maintains rapport and therapeutic relationship over time with patient and family members who are frustrated that patient continues to have frequent infections despite t</w:t>
            </w:r>
            <w:r w:rsidR="004A6B79" w:rsidRPr="00262EDB">
              <w:rPr>
                <w:rFonts w:ascii="Arial" w:eastAsia="Arial" w:hAnsi="Arial" w:cs="Arial"/>
              </w:rPr>
              <w:t>reatment for immune deficiency</w:t>
            </w:r>
          </w:p>
          <w:p w14:paraId="2BC149F0" w14:textId="468EBB4D" w:rsidR="00262EDB" w:rsidRDefault="00262EDB" w:rsidP="00262EDB">
            <w:pPr>
              <w:rPr>
                <w:rFonts w:ascii="Arial" w:eastAsia="Arial" w:hAnsi="Arial" w:cs="Arial"/>
              </w:rPr>
            </w:pPr>
          </w:p>
          <w:p w14:paraId="6CB4520F" w14:textId="77777777" w:rsidR="00262EDB" w:rsidRPr="00262EDB" w:rsidRDefault="00262EDB" w:rsidP="00262EDB">
            <w:pPr>
              <w:rPr>
                <w:rFonts w:ascii="Arial" w:hAnsi="Arial" w:cs="Arial"/>
              </w:rPr>
            </w:pPr>
          </w:p>
          <w:p w14:paraId="3D514E4E" w14:textId="77777777"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t>Acknowledges personal bias and successfully manages communication with non-English-speaking patient who defers decision making to their family member</w:t>
            </w:r>
          </w:p>
        </w:tc>
      </w:tr>
      <w:tr w:rsidR="000A7AF7" w:rsidRPr="00262EDB" w14:paraId="4CE92AA1" w14:textId="77777777" w:rsidTr="00262EDB">
        <w:tc>
          <w:tcPr>
            <w:tcW w:w="4950" w:type="dxa"/>
            <w:tcBorders>
              <w:top w:val="single" w:sz="4" w:space="0" w:color="000000"/>
              <w:bottom w:val="single" w:sz="4" w:space="0" w:color="000000"/>
            </w:tcBorders>
            <w:shd w:val="clear" w:color="auto" w:fill="C9C9C9"/>
          </w:tcPr>
          <w:p w14:paraId="7267CCBA" w14:textId="77777777" w:rsidR="000A7AF7" w:rsidRPr="00262EDB" w:rsidRDefault="00D557F8">
            <w:pPr>
              <w:rPr>
                <w:rFonts w:ascii="Arial" w:eastAsia="Arial" w:hAnsi="Arial" w:cs="Arial"/>
                <w:i/>
              </w:rPr>
            </w:pPr>
            <w:r w:rsidRPr="00262EDB">
              <w:rPr>
                <w:rFonts w:ascii="Arial" w:eastAsia="Arial" w:hAnsi="Arial" w:cs="Arial"/>
                <w:b/>
              </w:rPr>
              <w:t>Level 5</w:t>
            </w:r>
            <w:r w:rsidRPr="00262EDB">
              <w:rPr>
                <w:rFonts w:ascii="Arial" w:eastAsia="Arial" w:hAnsi="Arial" w:cs="Arial"/>
              </w:rPr>
              <w:t xml:space="preserve"> </w:t>
            </w:r>
            <w:r w:rsidRPr="00262EDB">
              <w:rPr>
                <w:rFonts w:ascii="Arial" w:eastAsia="Arial" w:hAnsi="Arial" w:cs="Arial"/>
                <w:i/>
              </w:rPr>
              <w:t xml:space="preserve">Mentors others in situational awareness and critical self-reflection to consistently develop positive therapeutic relationships </w:t>
            </w:r>
          </w:p>
          <w:p w14:paraId="1325F57B" w14:textId="77777777" w:rsidR="000A7AF7" w:rsidRPr="00262EDB" w:rsidRDefault="000A7AF7">
            <w:pPr>
              <w:rPr>
                <w:rFonts w:ascii="Arial" w:eastAsia="Arial" w:hAnsi="Arial" w:cs="Arial"/>
                <w:i/>
              </w:rPr>
            </w:pPr>
          </w:p>
          <w:p w14:paraId="3247378A" w14:textId="77777777" w:rsidR="000A7AF7" w:rsidRPr="00262EDB" w:rsidRDefault="00D557F8">
            <w:pPr>
              <w:rPr>
                <w:rFonts w:ascii="Arial" w:eastAsia="Arial" w:hAnsi="Arial" w:cs="Arial"/>
                <w:i/>
              </w:rPr>
            </w:pPr>
            <w:r w:rsidRPr="00262EDB">
              <w:rPr>
                <w:rFonts w:ascii="Arial" w:eastAsia="Arial" w:hAnsi="Arial" w:cs="Arial"/>
                <w:i/>
              </w:rPr>
              <w:t>Role models self-awareness practice and teaches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712A8A63" w14:textId="77777777" w:rsidR="000A7AF7" w:rsidRPr="00262EDB" w:rsidRDefault="00D557F8" w:rsidP="00D2253C">
            <w:pPr>
              <w:numPr>
                <w:ilvl w:val="0"/>
                <w:numId w:val="14"/>
              </w:numPr>
              <w:ind w:left="187" w:hanging="187"/>
              <w:rPr>
                <w:rFonts w:ascii="Arial" w:hAnsi="Arial" w:cs="Arial"/>
              </w:rPr>
            </w:pPr>
            <w:r w:rsidRPr="00262EDB">
              <w:rPr>
                <w:rFonts w:ascii="Arial" w:eastAsia="Arial" w:hAnsi="Arial" w:cs="Arial"/>
              </w:rPr>
              <w:lastRenderedPageBreak/>
              <w:t xml:space="preserve">Teaches a model for maintaining therapeutic relationships with patients/family members diagnosed with complex immunodeficiency </w:t>
            </w:r>
          </w:p>
          <w:p w14:paraId="080BEF54" w14:textId="27D200B2" w:rsidR="000A7AF7" w:rsidRPr="00262EDB" w:rsidRDefault="00D557F8" w:rsidP="00B57EE5">
            <w:pPr>
              <w:numPr>
                <w:ilvl w:val="0"/>
                <w:numId w:val="14"/>
              </w:numPr>
              <w:ind w:left="187" w:hanging="187"/>
              <w:rPr>
                <w:rFonts w:ascii="Arial" w:hAnsi="Arial" w:cs="Arial"/>
              </w:rPr>
            </w:pPr>
            <w:r w:rsidRPr="00262EDB">
              <w:rPr>
                <w:rFonts w:ascii="Arial" w:eastAsia="Arial" w:hAnsi="Arial" w:cs="Arial"/>
              </w:rPr>
              <w:lastRenderedPageBreak/>
              <w:t xml:space="preserve">Coaches a </w:t>
            </w:r>
            <w:r w:rsidR="00B57EE5" w:rsidRPr="00262EDB">
              <w:rPr>
                <w:rFonts w:ascii="Arial" w:eastAsia="Arial" w:hAnsi="Arial" w:cs="Arial"/>
              </w:rPr>
              <w:t xml:space="preserve">learner </w:t>
            </w:r>
            <w:r w:rsidRPr="00262EDB">
              <w:rPr>
                <w:rFonts w:ascii="Arial" w:eastAsia="Arial" w:hAnsi="Arial" w:cs="Arial"/>
              </w:rPr>
              <w:t>to acknowledge personal bias and successfully manage communication with non-English-speaking patient who defers decision making to their family member</w:t>
            </w:r>
          </w:p>
        </w:tc>
      </w:tr>
      <w:tr w:rsidR="000A7AF7" w:rsidRPr="00262EDB" w14:paraId="25788F3E" w14:textId="77777777">
        <w:tc>
          <w:tcPr>
            <w:tcW w:w="4950" w:type="dxa"/>
            <w:shd w:val="clear" w:color="auto" w:fill="FFD965"/>
          </w:tcPr>
          <w:p w14:paraId="28153669" w14:textId="77777777" w:rsidR="000A7AF7" w:rsidRPr="00262EDB" w:rsidRDefault="00D557F8">
            <w:pPr>
              <w:rPr>
                <w:rFonts w:ascii="Arial" w:eastAsia="Arial" w:hAnsi="Arial" w:cs="Arial"/>
              </w:rPr>
            </w:pPr>
            <w:r w:rsidRPr="00262EDB">
              <w:rPr>
                <w:rFonts w:ascii="Arial" w:eastAsia="Arial" w:hAnsi="Arial" w:cs="Arial"/>
              </w:rPr>
              <w:lastRenderedPageBreak/>
              <w:t>Assessment Models or Tools</w:t>
            </w:r>
          </w:p>
        </w:tc>
        <w:tc>
          <w:tcPr>
            <w:tcW w:w="9175" w:type="dxa"/>
            <w:shd w:val="clear" w:color="auto" w:fill="FFD965"/>
          </w:tcPr>
          <w:p w14:paraId="50D51E67"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Direct observation</w:t>
            </w:r>
          </w:p>
          <w:p w14:paraId="260A8AB0"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Mini-clinical evaluation exercise</w:t>
            </w:r>
          </w:p>
          <w:p w14:paraId="0EDBD92A"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SECURE - Kalamazoo Essential Elements Communication Checklist (Adapted)</w:t>
            </w:r>
          </w:p>
          <w:p w14:paraId="7CA825E1" w14:textId="09DE95F8" w:rsidR="00BA2B06" w:rsidRPr="00262EDB" w:rsidRDefault="00D557F8"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SEGUE - Skills needed to Set the state, Elicit information, Give information, Understand the patient, and End the encounter</w:t>
            </w:r>
            <w:r w:rsidR="00BA2B06" w:rsidRPr="00262EDB">
              <w:rPr>
                <w:rFonts w:ascii="Arial" w:eastAsia="Arial" w:hAnsi="Arial" w:cs="Arial"/>
                <w:color w:val="000000"/>
              </w:rPr>
              <w:t xml:space="preserve"> </w:t>
            </w:r>
          </w:p>
          <w:p w14:paraId="4A783924" w14:textId="77777777" w:rsidR="00BA2B06"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Self-assessment </w:t>
            </w:r>
          </w:p>
          <w:p w14:paraId="2326E053" w14:textId="61E43CC3" w:rsidR="000A7AF7" w:rsidRPr="00262EDB" w:rsidRDefault="00BA2B06" w:rsidP="00BA2B06">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Standardized patients or structured case discussions</w:t>
            </w:r>
          </w:p>
        </w:tc>
      </w:tr>
      <w:tr w:rsidR="000A7AF7" w:rsidRPr="00262EDB" w14:paraId="4145252C" w14:textId="77777777">
        <w:tc>
          <w:tcPr>
            <w:tcW w:w="4950" w:type="dxa"/>
            <w:shd w:val="clear" w:color="auto" w:fill="8DB3E2"/>
          </w:tcPr>
          <w:p w14:paraId="1D1C151E" w14:textId="77777777" w:rsidR="000A7AF7" w:rsidRPr="00262EDB" w:rsidRDefault="00D557F8">
            <w:pPr>
              <w:rPr>
                <w:rFonts w:ascii="Arial" w:eastAsia="Arial" w:hAnsi="Arial" w:cs="Arial"/>
              </w:rPr>
            </w:pPr>
            <w:r w:rsidRPr="00262EDB">
              <w:rPr>
                <w:rFonts w:ascii="Arial" w:eastAsia="Arial" w:hAnsi="Arial" w:cs="Arial"/>
              </w:rPr>
              <w:t xml:space="preserve">Curriculum Mapping </w:t>
            </w:r>
          </w:p>
        </w:tc>
        <w:tc>
          <w:tcPr>
            <w:tcW w:w="9175" w:type="dxa"/>
            <w:shd w:val="clear" w:color="auto" w:fill="8DB3E2"/>
          </w:tcPr>
          <w:p w14:paraId="5962E056" w14:textId="77777777" w:rsidR="000A7AF7" w:rsidRPr="00262EDB" w:rsidRDefault="000A7AF7" w:rsidP="00D2253C">
            <w:pPr>
              <w:numPr>
                <w:ilvl w:val="0"/>
                <w:numId w:val="4"/>
              </w:numPr>
              <w:pBdr>
                <w:top w:val="nil"/>
                <w:left w:val="nil"/>
                <w:bottom w:val="nil"/>
                <w:right w:val="nil"/>
                <w:between w:val="nil"/>
              </w:pBdr>
              <w:ind w:left="187" w:hanging="187"/>
              <w:rPr>
                <w:rFonts w:ascii="Arial" w:hAnsi="Arial" w:cs="Arial"/>
              </w:rPr>
            </w:pPr>
          </w:p>
        </w:tc>
      </w:tr>
      <w:tr w:rsidR="000A7AF7" w:rsidRPr="00262EDB" w14:paraId="08F868B8" w14:textId="77777777">
        <w:trPr>
          <w:trHeight w:val="80"/>
        </w:trPr>
        <w:tc>
          <w:tcPr>
            <w:tcW w:w="4950" w:type="dxa"/>
            <w:shd w:val="clear" w:color="auto" w:fill="A8D08D"/>
          </w:tcPr>
          <w:p w14:paraId="14AFF256" w14:textId="77777777" w:rsidR="000A7AF7" w:rsidRPr="00262EDB" w:rsidRDefault="00D557F8">
            <w:pPr>
              <w:rPr>
                <w:rFonts w:ascii="Arial" w:eastAsia="Arial" w:hAnsi="Arial" w:cs="Arial"/>
              </w:rPr>
            </w:pPr>
            <w:r w:rsidRPr="00262EDB">
              <w:rPr>
                <w:rFonts w:ascii="Arial" w:eastAsia="Arial" w:hAnsi="Arial" w:cs="Arial"/>
              </w:rPr>
              <w:t>Notes or Resources</w:t>
            </w:r>
          </w:p>
        </w:tc>
        <w:tc>
          <w:tcPr>
            <w:tcW w:w="9175" w:type="dxa"/>
            <w:shd w:val="clear" w:color="auto" w:fill="A8D08D"/>
          </w:tcPr>
          <w:p w14:paraId="3CF08F8E" w14:textId="74FCC655" w:rsidR="000A7AF7" w:rsidRPr="00262EDB" w:rsidRDefault="00034877"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rPr>
              <w:t>Back A, Arnold R, Tulsky J</w:t>
            </w:r>
            <w:r w:rsidR="00D557F8" w:rsidRPr="00262EDB">
              <w:rPr>
                <w:rFonts w:ascii="Arial" w:eastAsia="Arial" w:hAnsi="Arial" w:cs="Arial"/>
              </w:rPr>
              <w:t>. Mastering Communication with Seriously Ill Patients</w:t>
            </w:r>
            <w:r w:rsidRPr="00262EDB">
              <w:rPr>
                <w:rFonts w:ascii="Arial" w:eastAsia="Arial" w:hAnsi="Arial" w:cs="Arial"/>
              </w:rPr>
              <w:t>: Balancing Honesty with Empathy and Hope</w:t>
            </w:r>
            <w:r w:rsidR="00D557F8" w:rsidRPr="00262EDB">
              <w:rPr>
                <w:rFonts w:ascii="Arial" w:eastAsia="Arial" w:hAnsi="Arial" w:cs="Arial"/>
              </w:rPr>
              <w:t>. Cambri</w:t>
            </w:r>
            <w:r w:rsidRPr="00262EDB">
              <w:rPr>
                <w:rFonts w:ascii="Arial" w:eastAsia="Arial" w:hAnsi="Arial" w:cs="Arial"/>
              </w:rPr>
              <w:t xml:space="preserve">dge: </w:t>
            </w:r>
            <w:r w:rsidRPr="00262EDB">
              <w:rPr>
                <w:rFonts w:ascii="Arial" w:eastAsia="Arial" w:hAnsi="Arial" w:cs="Arial"/>
                <w:i/>
              </w:rPr>
              <w:t>Cambridge University Press</w:t>
            </w:r>
            <w:r w:rsidRPr="00262EDB">
              <w:rPr>
                <w:rFonts w:ascii="Arial" w:eastAsia="Arial" w:hAnsi="Arial" w:cs="Arial"/>
              </w:rPr>
              <w:t>;</w:t>
            </w:r>
            <w:r w:rsidR="00D557F8" w:rsidRPr="00262EDB">
              <w:rPr>
                <w:rFonts w:ascii="Arial" w:eastAsia="Arial" w:hAnsi="Arial" w:cs="Arial"/>
              </w:rPr>
              <w:t xml:space="preserve"> 2009.</w:t>
            </w:r>
          </w:p>
          <w:p w14:paraId="73C00AE8" w14:textId="01C1B809"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Makoul G. The SEGUE Framework for teaching and assessing co</w:t>
            </w:r>
            <w:r w:rsidR="00575530" w:rsidRPr="00262EDB">
              <w:rPr>
                <w:rFonts w:ascii="Arial" w:eastAsia="Arial" w:hAnsi="Arial" w:cs="Arial"/>
                <w:color w:val="000000"/>
              </w:rPr>
              <w:t xml:space="preserve">mmunication skills. </w:t>
            </w:r>
            <w:r w:rsidR="00575530" w:rsidRPr="00262EDB">
              <w:rPr>
                <w:rFonts w:ascii="Arial" w:eastAsia="Arial" w:hAnsi="Arial" w:cs="Arial"/>
                <w:i/>
                <w:color w:val="000000"/>
              </w:rPr>
              <w:t>Patient Educ and Counseling</w:t>
            </w:r>
            <w:r w:rsidR="00575530" w:rsidRPr="00262EDB">
              <w:rPr>
                <w:rFonts w:ascii="Arial" w:eastAsia="Arial" w:hAnsi="Arial" w:cs="Arial"/>
                <w:color w:val="000000"/>
              </w:rPr>
              <w:t>.</w:t>
            </w:r>
            <w:r w:rsidRPr="00262EDB">
              <w:rPr>
                <w:rFonts w:ascii="Arial" w:eastAsia="Arial" w:hAnsi="Arial" w:cs="Arial"/>
                <w:color w:val="000000"/>
              </w:rPr>
              <w:t xml:space="preserve"> 2001;45(1):23-34.</w:t>
            </w:r>
          </w:p>
          <w:p w14:paraId="296F5BB2" w14:textId="6E3BA354"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00575530" w:rsidRPr="00262EDB">
              <w:rPr>
                <w:rFonts w:ascii="Arial" w:eastAsia="Arial" w:hAnsi="Arial" w:cs="Arial"/>
                <w:i/>
                <w:color w:val="000000"/>
              </w:rPr>
              <w:t>Journal of the American Geriatrics Society.</w:t>
            </w:r>
            <w:r w:rsidR="00575530" w:rsidRPr="00262EDB">
              <w:rPr>
                <w:rFonts w:ascii="Arial" w:eastAsia="Arial" w:hAnsi="Arial" w:cs="Arial"/>
                <w:color w:val="000000"/>
              </w:rPr>
              <w:t xml:space="preserve"> </w:t>
            </w:r>
            <w:r w:rsidRPr="00262EDB">
              <w:rPr>
                <w:rFonts w:ascii="Arial" w:eastAsia="Arial" w:hAnsi="Arial" w:cs="Arial"/>
                <w:color w:val="000000"/>
              </w:rPr>
              <w:t>2008;56(9):1730-5.</w:t>
            </w:r>
          </w:p>
          <w:p w14:paraId="301D876B" w14:textId="32FE340D"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Vital Talk: </w:t>
            </w:r>
            <w:hyperlink r:id="rId49">
              <w:r w:rsidRPr="00262EDB">
                <w:rPr>
                  <w:rFonts w:ascii="Arial" w:eastAsia="Arial" w:hAnsi="Arial" w:cs="Arial"/>
                  <w:color w:val="0000FF"/>
                  <w:u w:val="single"/>
                </w:rPr>
                <w:t>www.vitaltalk.org</w:t>
              </w:r>
            </w:hyperlink>
            <w:r w:rsidRPr="00262EDB">
              <w:rPr>
                <w:rFonts w:ascii="Arial" w:eastAsia="Arial" w:hAnsi="Arial" w:cs="Arial"/>
                <w:color w:val="0000FF"/>
                <w:u w:val="single"/>
              </w:rPr>
              <w:t>.</w:t>
            </w:r>
          </w:p>
          <w:p w14:paraId="77E0DFD8" w14:textId="77777777" w:rsidR="000A7AF7" w:rsidRPr="00262EDB"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262EDB">
              <w:rPr>
                <w:rFonts w:ascii="Arial" w:eastAsia="Arial" w:hAnsi="Arial" w:cs="Arial"/>
                <w:color w:val="000000"/>
              </w:rPr>
              <w:t xml:space="preserve">Symons AB, Swanson A, McGuigan D, Orrange S, Akl EA. A tool for self-assessment of communication skills and professionalism in fellows. </w:t>
            </w:r>
            <w:r w:rsidRPr="00262EDB">
              <w:rPr>
                <w:rFonts w:ascii="Arial" w:eastAsia="Arial" w:hAnsi="Arial" w:cs="Arial"/>
                <w:i/>
                <w:color w:val="000000"/>
              </w:rPr>
              <w:t>BMC Med Educ</w:t>
            </w:r>
            <w:r w:rsidRPr="00262EDB">
              <w:rPr>
                <w:rFonts w:ascii="Arial" w:eastAsia="Arial" w:hAnsi="Arial" w:cs="Arial"/>
                <w:color w:val="000000"/>
              </w:rPr>
              <w:t xml:space="preserve"> 2009; 9:1.</w:t>
            </w:r>
          </w:p>
        </w:tc>
      </w:tr>
    </w:tbl>
    <w:p w14:paraId="3CD60913" w14:textId="77777777" w:rsidR="000A7AF7" w:rsidRDefault="000A7AF7">
      <w:pPr>
        <w:spacing w:line="240" w:lineRule="auto"/>
        <w:ind w:hanging="180"/>
        <w:rPr>
          <w:rFonts w:ascii="Arial" w:eastAsia="Arial" w:hAnsi="Arial" w:cs="Arial"/>
        </w:rPr>
      </w:pPr>
    </w:p>
    <w:p w14:paraId="7A26FA83" w14:textId="77777777" w:rsidR="000A7AF7" w:rsidRDefault="00D557F8">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rsidRPr="00AE51C4" w14:paraId="3E20F9AF" w14:textId="77777777">
        <w:trPr>
          <w:trHeight w:val="760"/>
        </w:trPr>
        <w:tc>
          <w:tcPr>
            <w:tcW w:w="14125" w:type="dxa"/>
            <w:gridSpan w:val="2"/>
            <w:shd w:val="clear" w:color="auto" w:fill="9CC3E5"/>
          </w:tcPr>
          <w:p w14:paraId="446560E9" w14:textId="77777777" w:rsidR="000A7AF7" w:rsidRPr="00AE51C4" w:rsidRDefault="00D557F8">
            <w:pPr>
              <w:ind w:hanging="14"/>
              <w:jc w:val="center"/>
              <w:rPr>
                <w:rFonts w:ascii="Arial" w:eastAsia="Arial" w:hAnsi="Arial" w:cs="Arial"/>
                <w:b/>
              </w:rPr>
            </w:pPr>
            <w:r w:rsidRPr="00AE51C4">
              <w:rPr>
                <w:rFonts w:ascii="Arial" w:eastAsia="Arial" w:hAnsi="Arial" w:cs="Arial"/>
                <w:b/>
              </w:rPr>
              <w:lastRenderedPageBreak/>
              <w:t xml:space="preserve">Interpersonal and Communication Skills 2: Interprofessional and Team Communication  </w:t>
            </w:r>
          </w:p>
          <w:p w14:paraId="0043A516" w14:textId="762CE76C" w:rsidR="000A7AF7" w:rsidRPr="00AE51C4" w:rsidRDefault="00D557F8" w:rsidP="00E51495">
            <w:pPr>
              <w:ind w:hanging="14"/>
              <w:rPr>
                <w:rFonts w:ascii="Arial" w:eastAsia="Arial" w:hAnsi="Arial" w:cs="Arial"/>
                <w:b/>
                <w:color w:val="000000"/>
              </w:rPr>
            </w:pPr>
            <w:r w:rsidRPr="00AE51C4">
              <w:rPr>
                <w:rFonts w:ascii="Arial" w:eastAsia="Arial" w:hAnsi="Arial" w:cs="Arial"/>
                <w:b/>
              </w:rPr>
              <w:t>Overall Intent:</w:t>
            </w:r>
            <w:r w:rsidRPr="00AE51C4">
              <w:rPr>
                <w:rFonts w:ascii="Arial" w:eastAsia="Arial" w:hAnsi="Arial" w:cs="Arial"/>
              </w:rPr>
              <w:t xml:space="preserve"> To effectively communicate with the interdisciplinary team and other health care providers in both straightforward and complex situations</w:t>
            </w:r>
          </w:p>
        </w:tc>
      </w:tr>
      <w:tr w:rsidR="000A7AF7" w:rsidRPr="00AE51C4" w14:paraId="336A1E0E" w14:textId="77777777">
        <w:tc>
          <w:tcPr>
            <w:tcW w:w="4950" w:type="dxa"/>
            <w:shd w:val="clear" w:color="auto" w:fill="FAC090"/>
          </w:tcPr>
          <w:p w14:paraId="12178D5D" w14:textId="77777777" w:rsidR="000A7AF7" w:rsidRPr="00AE51C4" w:rsidRDefault="00D557F8">
            <w:pPr>
              <w:jc w:val="center"/>
              <w:rPr>
                <w:rFonts w:ascii="Arial" w:eastAsia="Arial" w:hAnsi="Arial" w:cs="Arial"/>
                <w:b/>
              </w:rPr>
            </w:pPr>
            <w:r w:rsidRPr="00AE51C4">
              <w:rPr>
                <w:rFonts w:ascii="Arial" w:eastAsia="Arial" w:hAnsi="Arial" w:cs="Arial"/>
                <w:b/>
              </w:rPr>
              <w:t>Milestones</w:t>
            </w:r>
          </w:p>
        </w:tc>
        <w:tc>
          <w:tcPr>
            <w:tcW w:w="9175" w:type="dxa"/>
            <w:shd w:val="clear" w:color="auto" w:fill="FAC090"/>
          </w:tcPr>
          <w:p w14:paraId="2C96E208" w14:textId="77777777" w:rsidR="000A7AF7" w:rsidRPr="00AE51C4" w:rsidRDefault="00D557F8">
            <w:pPr>
              <w:ind w:hanging="14"/>
              <w:jc w:val="center"/>
              <w:rPr>
                <w:rFonts w:ascii="Arial" w:eastAsia="Arial" w:hAnsi="Arial" w:cs="Arial"/>
                <w:b/>
              </w:rPr>
            </w:pPr>
            <w:r w:rsidRPr="00AE51C4">
              <w:rPr>
                <w:rFonts w:ascii="Arial" w:eastAsia="Arial" w:hAnsi="Arial" w:cs="Arial"/>
                <w:b/>
              </w:rPr>
              <w:t>Examples</w:t>
            </w:r>
          </w:p>
        </w:tc>
      </w:tr>
      <w:tr w:rsidR="000A7AF7" w:rsidRPr="00AE51C4" w14:paraId="007FEF23" w14:textId="77777777" w:rsidTr="00EF652D">
        <w:tc>
          <w:tcPr>
            <w:tcW w:w="4950" w:type="dxa"/>
            <w:tcBorders>
              <w:top w:val="single" w:sz="4" w:space="0" w:color="000000"/>
              <w:bottom w:val="single" w:sz="4" w:space="0" w:color="000000"/>
            </w:tcBorders>
            <w:shd w:val="clear" w:color="auto" w:fill="C9C9C9"/>
          </w:tcPr>
          <w:p w14:paraId="090FCE10" w14:textId="77777777" w:rsidR="000A7AF7" w:rsidRPr="00AE51C4" w:rsidRDefault="00D557F8">
            <w:pPr>
              <w:rPr>
                <w:rFonts w:ascii="Arial" w:eastAsia="Arial" w:hAnsi="Arial" w:cs="Arial"/>
                <w:i/>
                <w:color w:val="000000"/>
              </w:rPr>
            </w:pPr>
            <w:r w:rsidRPr="00AE51C4">
              <w:rPr>
                <w:rFonts w:ascii="Arial" w:eastAsia="Arial" w:hAnsi="Arial" w:cs="Arial"/>
                <w:b/>
              </w:rPr>
              <w:t>Level 1</w:t>
            </w:r>
            <w:r w:rsidRPr="00AE51C4">
              <w:rPr>
                <w:rFonts w:ascii="Arial" w:eastAsia="Arial" w:hAnsi="Arial" w:cs="Arial"/>
              </w:rPr>
              <w:t xml:space="preserve"> </w:t>
            </w:r>
            <w:r w:rsidRPr="00AE51C4">
              <w:rPr>
                <w:rFonts w:ascii="Arial" w:eastAsia="Arial" w:hAnsi="Arial" w:cs="Arial"/>
                <w:i/>
                <w:color w:val="000000"/>
              </w:rPr>
              <w:t>Respectfully receives and clarifies a consultation request</w:t>
            </w:r>
          </w:p>
          <w:p w14:paraId="3E610086" w14:textId="77777777" w:rsidR="000A7AF7" w:rsidRPr="00AE51C4" w:rsidRDefault="000A7AF7">
            <w:pPr>
              <w:rPr>
                <w:rFonts w:ascii="Arial" w:eastAsia="Arial" w:hAnsi="Arial" w:cs="Arial"/>
                <w:i/>
                <w:color w:val="000000"/>
              </w:rPr>
            </w:pPr>
          </w:p>
          <w:p w14:paraId="2A5DDDD0" w14:textId="77777777" w:rsidR="000A7AF7" w:rsidRPr="00AE51C4" w:rsidRDefault="00D557F8">
            <w:pPr>
              <w:rPr>
                <w:rFonts w:ascii="Arial" w:eastAsia="Arial" w:hAnsi="Arial" w:cs="Arial"/>
                <w:i/>
                <w:color w:val="000000"/>
              </w:rPr>
            </w:pPr>
            <w:r w:rsidRPr="00AE51C4">
              <w:rPr>
                <w:rFonts w:ascii="Arial" w:eastAsia="Arial" w:hAnsi="Arial" w:cs="Arial"/>
                <w:i/>
                <w:color w:val="000000"/>
              </w:rPr>
              <w:t>Uses language that values and respects all members of the team</w:t>
            </w:r>
          </w:p>
        </w:tc>
        <w:tc>
          <w:tcPr>
            <w:tcW w:w="9175" w:type="dxa"/>
            <w:tcBorders>
              <w:top w:val="single" w:sz="4" w:space="0" w:color="000000"/>
              <w:left w:val="nil"/>
              <w:bottom w:val="single" w:sz="4" w:space="0" w:color="000000"/>
              <w:right w:val="single" w:sz="8" w:space="0" w:color="000000"/>
            </w:tcBorders>
            <w:shd w:val="clear" w:color="auto" w:fill="C9C9C9"/>
          </w:tcPr>
          <w:p w14:paraId="6E1332D3" w14:textId="0890C185"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Receives consult request for </w:t>
            </w:r>
            <w:r w:rsidRPr="00AE51C4">
              <w:rPr>
                <w:rFonts w:ascii="Arial" w:eastAsia="Arial" w:hAnsi="Arial" w:cs="Arial"/>
              </w:rPr>
              <w:t>drug desensitization</w:t>
            </w:r>
            <w:r w:rsidRPr="00AE51C4">
              <w:rPr>
                <w:rFonts w:ascii="Arial" w:eastAsia="Arial" w:hAnsi="Arial" w:cs="Arial"/>
                <w:color w:val="000000"/>
              </w:rPr>
              <w:t>, asks clarifying questions politely, and expresses thanks for the consult</w:t>
            </w:r>
          </w:p>
          <w:p w14:paraId="345CBF9E" w14:textId="77777777" w:rsidR="00AE51C4" w:rsidRPr="00AE51C4" w:rsidRDefault="00AE51C4" w:rsidP="00AE51C4">
            <w:pPr>
              <w:pBdr>
                <w:top w:val="nil"/>
                <w:left w:val="nil"/>
                <w:bottom w:val="nil"/>
                <w:right w:val="nil"/>
                <w:between w:val="nil"/>
              </w:pBdr>
              <w:rPr>
                <w:rFonts w:ascii="Arial" w:hAnsi="Arial" w:cs="Arial"/>
                <w:color w:val="000000"/>
              </w:rPr>
            </w:pPr>
          </w:p>
          <w:p w14:paraId="7191C6AE"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rPr>
              <w:t>Uses respectful language to identify which issues should be managed by the pulmonary team in a shared patient with bronchiectasis</w:t>
            </w:r>
          </w:p>
        </w:tc>
      </w:tr>
      <w:tr w:rsidR="000A7AF7" w:rsidRPr="00AE51C4" w14:paraId="5EC657D6" w14:textId="77777777" w:rsidTr="00EF652D">
        <w:tc>
          <w:tcPr>
            <w:tcW w:w="4950" w:type="dxa"/>
            <w:tcBorders>
              <w:top w:val="single" w:sz="4" w:space="0" w:color="000000"/>
              <w:bottom w:val="single" w:sz="4" w:space="0" w:color="000000"/>
            </w:tcBorders>
            <w:shd w:val="clear" w:color="auto" w:fill="C9C9C9"/>
          </w:tcPr>
          <w:p w14:paraId="4705B0CF" w14:textId="77777777" w:rsidR="000A7AF7" w:rsidRPr="00AE51C4" w:rsidRDefault="00D557F8">
            <w:pPr>
              <w:rPr>
                <w:rFonts w:ascii="Arial" w:eastAsia="Arial" w:hAnsi="Arial" w:cs="Arial"/>
                <w:i/>
              </w:rPr>
            </w:pPr>
            <w:r w:rsidRPr="00AE51C4">
              <w:rPr>
                <w:rFonts w:ascii="Arial" w:eastAsia="Arial" w:hAnsi="Arial" w:cs="Arial"/>
                <w:b/>
              </w:rPr>
              <w:t>Level 2</w:t>
            </w:r>
            <w:r w:rsidRPr="00AE51C4">
              <w:rPr>
                <w:rFonts w:ascii="Arial" w:eastAsia="Arial" w:hAnsi="Arial" w:cs="Arial"/>
              </w:rPr>
              <w:t xml:space="preserve"> </w:t>
            </w:r>
            <w:r w:rsidRPr="00AE51C4">
              <w:rPr>
                <w:rFonts w:ascii="Arial" w:eastAsia="Arial" w:hAnsi="Arial" w:cs="Arial"/>
                <w:i/>
              </w:rPr>
              <w:t>Responds to a consultation request clearly, concisely and in a timely manner</w:t>
            </w:r>
          </w:p>
          <w:p w14:paraId="405CDDA7" w14:textId="77777777" w:rsidR="000A7AF7" w:rsidRPr="00AE51C4" w:rsidRDefault="000A7AF7">
            <w:pPr>
              <w:rPr>
                <w:rFonts w:ascii="Arial" w:eastAsia="Arial" w:hAnsi="Arial" w:cs="Arial"/>
                <w:i/>
              </w:rPr>
            </w:pPr>
          </w:p>
          <w:p w14:paraId="45B0168D" w14:textId="77777777" w:rsidR="000A7AF7" w:rsidRPr="00AE51C4" w:rsidRDefault="00D557F8">
            <w:pPr>
              <w:rPr>
                <w:rFonts w:ascii="Arial" w:eastAsia="Arial" w:hAnsi="Arial" w:cs="Arial"/>
                <w:i/>
              </w:rPr>
            </w:pPr>
            <w:r w:rsidRPr="00AE51C4">
              <w:rPr>
                <w:rFonts w:ascii="Arial" w:eastAsia="Arial" w:hAnsi="Arial" w:cs="Arial"/>
                <w:i/>
              </w:rPr>
              <w:t>Communicates information effectively and solicits feedback with all  members of the team</w:t>
            </w:r>
          </w:p>
        </w:tc>
        <w:tc>
          <w:tcPr>
            <w:tcW w:w="9175" w:type="dxa"/>
            <w:tcBorders>
              <w:top w:val="single" w:sz="4" w:space="0" w:color="000000"/>
              <w:left w:val="nil"/>
              <w:bottom w:val="single" w:sz="4" w:space="0" w:color="000000"/>
              <w:right w:val="single" w:sz="8" w:space="0" w:color="000000"/>
            </w:tcBorders>
            <w:shd w:val="clear" w:color="auto" w:fill="C9C9C9"/>
          </w:tcPr>
          <w:p w14:paraId="0F5DF29F" w14:textId="650C9998"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Communicates </w:t>
            </w:r>
            <w:r w:rsidRPr="00AE51C4">
              <w:rPr>
                <w:rFonts w:ascii="Arial" w:eastAsia="Arial" w:hAnsi="Arial" w:cs="Arial"/>
              </w:rPr>
              <w:t>drug desensitization protocol and plan</w:t>
            </w:r>
            <w:r w:rsidRPr="00AE51C4">
              <w:rPr>
                <w:rFonts w:ascii="Arial" w:eastAsia="Arial" w:hAnsi="Arial" w:cs="Arial"/>
                <w:color w:val="000000"/>
              </w:rPr>
              <w:t xml:space="preserve"> clearly and concisely in an organized and timely manner</w:t>
            </w:r>
          </w:p>
          <w:p w14:paraId="2F6D4D23" w14:textId="77777777" w:rsidR="00AE51C4" w:rsidRPr="00AE51C4" w:rsidRDefault="00AE51C4" w:rsidP="00AE51C4">
            <w:pPr>
              <w:pBdr>
                <w:top w:val="nil"/>
                <w:left w:val="nil"/>
                <w:bottom w:val="nil"/>
                <w:right w:val="nil"/>
                <w:between w:val="nil"/>
              </w:pBdr>
              <w:rPr>
                <w:rFonts w:ascii="Arial" w:hAnsi="Arial" w:cs="Arial"/>
                <w:color w:val="000000"/>
              </w:rPr>
            </w:pPr>
          </w:p>
          <w:p w14:paraId="2231779C"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Elicits history from the pulmonology team and asks their thoughts about adding  </w:t>
            </w:r>
            <w:r w:rsidRPr="00AE51C4">
              <w:rPr>
                <w:rFonts w:ascii="Arial" w:eastAsia="Arial" w:hAnsi="Arial" w:cs="Arial"/>
              </w:rPr>
              <w:t xml:space="preserve">prophylactic antibiotics </w:t>
            </w:r>
            <w:r w:rsidRPr="00AE51C4">
              <w:rPr>
                <w:rFonts w:ascii="Arial" w:eastAsia="Arial" w:hAnsi="Arial" w:cs="Arial"/>
                <w:color w:val="000000"/>
              </w:rPr>
              <w:t>for management</w:t>
            </w:r>
          </w:p>
        </w:tc>
      </w:tr>
      <w:tr w:rsidR="000A7AF7" w:rsidRPr="00AE51C4" w14:paraId="2B376EF8" w14:textId="77777777" w:rsidTr="00EF652D">
        <w:tc>
          <w:tcPr>
            <w:tcW w:w="4950" w:type="dxa"/>
            <w:tcBorders>
              <w:top w:val="single" w:sz="4" w:space="0" w:color="000000"/>
              <w:bottom w:val="single" w:sz="4" w:space="0" w:color="000000"/>
            </w:tcBorders>
            <w:shd w:val="clear" w:color="auto" w:fill="C9C9C9"/>
          </w:tcPr>
          <w:p w14:paraId="7A24A779" w14:textId="77777777" w:rsidR="000A7AF7" w:rsidRPr="00AE51C4" w:rsidRDefault="00D557F8">
            <w:pPr>
              <w:rPr>
                <w:rFonts w:ascii="Arial" w:eastAsia="Arial" w:hAnsi="Arial" w:cs="Arial"/>
                <w:i/>
                <w:color w:val="000000"/>
              </w:rPr>
            </w:pPr>
            <w:r w:rsidRPr="00AE51C4">
              <w:rPr>
                <w:rFonts w:ascii="Arial" w:eastAsia="Arial" w:hAnsi="Arial" w:cs="Arial"/>
                <w:b/>
              </w:rPr>
              <w:t>Level 3</w:t>
            </w:r>
            <w:r w:rsidRPr="00AE51C4">
              <w:rPr>
                <w:rFonts w:ascii="Arial" w:eastAsia="Arial" w:hAnsi="Arial" w:cs="Arial"/>
              </w:rPr>
              <w:t xml:space="preserve"> </w:t>
            </w:r>
            <w:r w:rsidRPr="00AE51C4">
              <w:rPr>
                <w:rFonts w:ascii="Arial" w:eastAsia="Arial" w:hAnsi="Arial" w:cs="Arial"/>
                <w:i/>
                <w:color w:val="000000"/>
              </w:rPr>
              <w:t>Confirms understanding of recommendations when providing consultation</w:t>
            </w:r>
          </w:p>
          <w:p w14:paraId="6B39BB06" w14:textId="77777777" w:rsidR="000A7AF7" w:rsidRPr="00AE51C4" w:rsidRDefault="000A7AF7">
            <w:pPr>
              <w:rPr>
                <w:rFonts w:ascii="Arial" w:eastAsia="Arial" w:hAnsi="Arial" w:cs="Arial"/>
                <w:i/>
                <w:color w:val="000000"/>
              </w:rPr>
            </w:pPr>
          </w:p>
          <w:p w14:paraId="20C8CEF1" w14:textId="77777777" w:rsidR="000A7AF7" w:rsidRPr="00AE51C4" w:rsidRDefault="00D557F8">
            <w:pPr>
              <w:rPr>
                <w:rFonts w:ascii="Arial" w:eastAsia="Arial" w:hAnsi="Arial" w:cs="Arial"/>
                <w:i/>
                <w:color w:val="000000"/>
              </w:rPr>
            </w:pPr>
            <w:r w:rsidRPr="00AE51C4">
              <w:rPr>
                <w:rFonts w:ascii="Arial" w:eastAsia="Arial" w:hAnsi="Arial" w:cs="Arial"/>
                <w:i/>
                <w:color w:val="000000"/>
              </w:rPr>
              <w:t>Solicits feedback and communicates concerns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52B7AD78" w14:textId="6826400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Speaks directly to the consulting team to verify understanding of </w:t>
            </w:r>
            <w:r w:rsidRPr="00AE51C4">
              <w:rPr>
                <w:rFonts w:ascii="Arial" w:eastAsia="Arial" w:hAnsi="Arial" w:cs="Arial"/>
              </w:rPr>
              <w:t>drug desensitization</w:t>
            </w:r>
            <w:r w:rsidRPr="00AE51C4">
              <w:rPr>
                <w:rFonts w:ascii="Arial" w:eastAsia="Arial" w:hAnsi="Arial" w:cs="Arial"/>
                <w:color w:val="000000"/>
              </w:rPr>
              <w:t xml:space="preserve"> and discusses potential next</w:t>
            </w:r>
            <w:r w:rsidR="00B57EE5" w:rsidRPr="00AE51C4">
              <w:rPr>
                <w:rFonts w:ascii="Arial" w:eastAsia="Arial" w:hAnsi="Arial" w:cs="Arial"/>
                <w:color w:val="000000"/>
              </w:rPr>
              <w:t xml:space="preserve"> steps if plan is not effective</w:t>
            </w:r>
          </w:p>
          <w:p w14:paraId="1E7335BF" w14:textId="77777777" w:rsidR="00AE51C4" w:rsidRPr="00AE51C4" w:rsidRDefault="00AE51C4" w:rsidP="00AE51C4">
            <w:pPr>
              <w:pBdr>
                <w:top w:val="nil"/>
                <w:left w:val="nil"/>
                <w:bottom w:val="nil"/>
                <w:right w:val="nil"/>
                <w:between w:val="nil"/>
              </w:pBdr>
              <w:rPr>
                <w:rFonts w:ascii="Arial" w:hAnsi="Arial" w:cs="Arial"/>
                <w:color w:val="000000"/>
              </w:rPr>
            </w:pPr>
          </w:p>
          <w:p w14:paraId="6B86BE17"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Negotiates </w:t>
            </w:r>
            <w:r w:rsidRPr="00AE51C4">
              <w:rPr>
                <w:rFonts w:ascii="Arial" w:eastAsia="Arial" w:hAnsi="Arial" w:cs="Arial"/>
              </w:rPr>
              <w:t>who will be primary prescriber of prophylactic antibiotics to address the concerns about continuity of care with the pulmonary team</w:t>
            </w:r>
          </w:p>
        </w:tc>
      </w:tr>
      <w:tr w:rsidR="000A7AF7" w:rsidRPr="00AE51C4" w14:paraId="4A832D59" w14:textId="77777777" w:rsidTr="00EF652D">
        <w:tc>
          <w:tcPr>
            <w:tcW w:w="4950" w:type="dxa"/>
            <w:tcBorders>
              <w:top w:val="single" w:sz="4" w:space="0" w:color="000000"/>
              <w:bottom w:val="single" w:sz="4" w:space="0" w:color="000000"/>
            </w:tcBorders>
            <w:shd w:val="clear" w:color="auto" w:fill="C9C9C9"/>
          </w:tcPr>
          <w:p w14:paraId="08A8E841" w14:textId="77777777" w:rsidR="000A7AF7" w:rsidRPr="00AE51C4" w:rsidRDefault="00D557F8">
            <w:pPr>
              <w:rPr>
                <w:rFonts w:ascii="Arial" w:eastAsia="Arial" w:hAnsi="Arial" w:cs="Arial"/>
                <w:i/>
              </w:rPr>
            </w:pPr>
            <w:r w:rsidRPr="00AE51C4">
              <w:rPr>
                <w:rFonts w:ascii="Arial" w:eastAsia="Arial" w:hAnsi="Arial" w:cs="Arial"/>
                <w:b/>
              </w:rPr>
              <w:t>Level 4</w:t>
            </w:r>
            <w:r w:rsidRPr="00AE51C4">
              <w:rPr>
                <w:rFonts w:ascii="Arial" w:eastAsia="Arial" w:hAnsi="Arial" w:cs="Arial"/>
              </w:rPr>
              <w:t xml:space="preserve"> </w:t>
            </w:r>
            <w:r w:rsidRPr="00AE51C4">
              <w:rPr>
                <w:rFonts w:ascii="Arial" w:eastAsia="Arial" w:hAnsi="Arial" w:cs="Arial"/>
                <w:i/>
              </w:rPr>
              <w:t>Coordinates recommendations from different members of the healthcare team to optimize patient care</w:t>
            </w:r>
          </w:p>
          <w:p w14:paraId="52E2B604" w14:textId="77777777" w:rsidR="000A7AF7" w:rsidRPr="00AE51C4" w:rsidRDefault="000A7AF7">
            <w:pPr>
              <w:rPr>
                <w:rFonts w:ascii="Arial" w:eastAsia="Arial" w:hAnsi="Arial" w:cs="Arial"/>
                <w:i/>
              </w:rPr>
            </w:pPr>
          </w:p>
          <w:p w14:paraId="5E6D9E54" w14:textId="77777777" w:rsidR="000A7AF7" w:rsidRPr="00AE51C4" w:rsidRDefault="00D557F8">
            <w:pPr>
              <w:rPr>
                <w:rFonts w:ascii="Arial" w:eastAsia="Arial" w:hAnsi="Arial" w:cs="Arial"/>
                <w:i/>
              </w:rPr>
            </w:pPr>
            <w:r w:rsidRPr="00AE51C4">
              <w:rPr>
                <w:rFonts w:ascii="Arial" w:eastAsia="Arial" w:hAnsi="Arial" w:cs="Arial"/>
                <w:i/>
              </w:rPr>
              <w:t>Communicates feedback and constructive criticism to superiors, as indicated</w:t>
            </w:r>
          </w:p>
        </w:tc>
        <w:tc>
          <w:tcPr>
            <w:tcW w:w="9175" w:type="dxa"/>
            <w:tcBorders>
              <w:top w:val="single" w:sz="4" w:space="0" w:color="000000"/>
              <w:left w:val="nil"/>
              <w:bottom w:val="single" w:sz="4" w:space="0" w:color="000000"/>
              <w:right w:val="single" w:sz="8" w:space="0" w:color="000000"/>
            </w:tcBorders>
            <w:shd w:val="clear" w:color="auto" w:fill="C9C9C9"/>
          </w:tcPr>
          <w:p w14:paraId="2E5FE56B" w14:textId="700B5E54"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rPr>
              <w:t>Coordinates directly with consulting team, nursing staff, pharmacy, and infectious disease to minimize obstacles to drug desensitization</w:t>
            </w:r>
          </w:p>
          <w:p w14:paraId="7F2EA94F" w14:textId="53E9EAB5" w:rsidR="00AE51C4" w:rsidRDefault="00AE51C4" w:rsidP="00AE51C4">
            <w:pPr>
              <w:pBdr>
                <w:top w:val="nil"/>
                <w:left w:val="nil"/>
                <w:bottom w:val="nil"/>
                <w:right w:val="nil"/>
                <w:between w:val="nil"/>
              </w:pBdr>
              <w:rPr>
                <w:rFonts w:ascii="Arial" w:eastAsia="Arial" w:hAnsi="Arial" w:cs="Arial"/>
              </w:rPr>
            </w:pPr>
          </w:p>
          <w:p w14:paraId="4FDDF765" w14:textId="77777777" w:rsidR="00AE51C4" w:rsidRPr="00AE51C4" w:rsidRDefault="00AE51C4" w:rsidP="00AE51C4">
            <w:pPr>
              <w:pBdr>
                <w:top w:val="nil"/>
                <w:left w:val="nil"/>
                <w:bottom w:val="nil"/>
                <w:right w:val="nil"/>
                <w:between w:val="nil"/>
              </w:pBdr>
              <w:rPr>
                <w:rFonts w:ascii="Arial" w:hAnsi="Arial" w:cs="Arial"/>
                <w:color w:val="000000"/>
              </w:rPr>
            </w:pPr>
          </w:p>
          <w:p w14:paraId="2FF0F8BD"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Initiates a direct discussion with the pulmonology team attending to address conflict regarding differences in opinions about the</w:t>
            </w:r>
            <w:r w:rsidRPr="00AE51C4">
              <w:rPr>
                <w:rFonts w:ascii="Arial" w:eastAsia="Arial" w:hAnsi="Arial" w:cs="Arial"/>
              </w:rPr>
              <w:t xml:space="preserve"> choice of prophylactic antibiotics</w:t>
            </w:r>
          </w:p>
        </w:tc>
      </w:tr>
      <w:tr w:rsidR="000A7AF7" w:rsidRPr="00AE51C4" w14:paraId="20C0C905" w14:textId="77777777" w:rsidTr="00EF652D">
        <w:tc>
          <w:tcPr>
            <w:tcW w:w="4950" w:type="dxa"/>
            <w:tcBorders>
              <w:top w:val="single" w:sz="4" w:space="0" w:color="000000"/>
              <w:bottom w:val="single" w:sz="4" w:space="0" w:color="000000"/>
            </w:tcBorders>
            <w:shd w:val="clear" w:color="auto" w:fill="C9C9C9"/>
          </w:tcPr>
          <w:p w14:paraId="256F7C23" w14:textId="77777777" w:rsidR="000A7AF7" w:rsidRPr="00AE51C4" w:rsidRDefault="00D557F8">
            <w:pPr>
              <w:rPr>
                <w:rFonts w:ascii="Arial" w:eastAsia="Arial" w:hAnsi="Arial" w:cs="Arial"/>
                <w:i/>
              </w:rPr>
            </w:pPr>
            <w:r w:rsidRPr="00AE51C4">
              <w:rPr>
                <w:rFonts w:ascii="Arial" w:eastAsia="Arial" w:hAnsi="Arial" w:cs="Arial"/>
                <w:b/>
              </w:rPr>
              <w:t>Level 5</w:t>
            </w:r>
            <w:r w:rsidRPr="00AE51C4">
              <w:rPr>
                <w:rFonts w:ascii="Arial" w:eastAsia="Arial" w:hAnsi="Arial" w:cs="Arial"/>
              </w:rPr>
              <w:t xml:space="preserve"> </w:t>
            </w:r>
            <w:r w:rsidRPr="00AE51C4">
              <w:rPr>
                <w:rFonts w:ascii="Arial" w:eastAsia="Arial" w:hAnsi="Arial" w:cs="Arial"/>
                <w:i/>
              </w:rPr>
              <w:t>Role models flexible communication strategies that value input from all healthcare team members, resolving conflict when needed</w:t>
            </w:r>
          </w:p>
          <w:p w14:paraId="40FA0529" w14:textId="77777777" w:rsidR="000A7AF7" w:rsidRPr="00AE51C4" w:rsidRDefault="000A7AF7">
            <w:pPr>
              <w:rPr>
                <w:rFonts w:ascii="Arial" w:eastAsia="Arial" w:hAnsi="Arial" w:cs="Arial"/>
                <w:i/>
              </w:rPr>
            </w:pPr>
          </w:p>
          <w:p w14:paraId="52A4C372" w14:textId="77777777" w:rsidR="000A7AF7" w:rsidRPr="00AE51C4" w:rsidRDefault="00D557F8">
            <w:pPr>
              <w:rPr>
                <w:rFonts w:ascii="Arial" w:eastAsia="Arial" w:hAnsi="Arial" w:cs="Arial"/>
                <w:i/>
              </w:rPr>
            </w:pPr>
            <w:r w:rsidRPr="00AE51C4">
              <w:rPr>
                <w:rFonts w:ascii="Arial" w:eastAsia="Arial" w:hAnsi="Arial" w:cs="Arial"/>
                <w:i/>
              </w:rPr>
              <w:t>Facilitates team-based feedback in complex situations (e.g., fostering debriefing sessions)</w:t>
            </w:r>
          </w:p>
        </w:tc>
        <w:tc>
          <w:tcPr>
            <w:tcW w:w="9175" w:type="dxa"/>
            <w:tcBorders>
              <w:top w:val="single" w:sz="4" w:space="0" w:color="000000"/>
              <w:left w:val="nil"/>
              <w:bottom w:val="single" w:sz="4" w:space="0" w:color="000000"/>
              <w:right w:val="single" w:sz="8" w:space="0" w:color="000000"/>
            </w:tcBorders>
            <w:shd w:val="clear" w:color="auto" w:fill="C9C9C9"/>
          </w:tcPr>
          <w:p w14:paraId="15EAC62E" w14:textId="727DE6A9"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Mediates a conflict resolution between the primary</w:t>
            </w:r>
            <w:r w:rsidRPr="00AE51C4">
              <w:rPr>
                <w:rFonts w:ascii="Arial" w:eastAsia="Arial" w:hAnsi="Arial" w:cs="Arial"/>
              </w:rPr>
              <w:t xml:space="preserve"> team and infectious disease regarding goals of antimicrobial therapy</w:t>
            </w:r>
          </w:p>
          <w:p w14:paraId="6306DD06" w14:textId="586984F2" w:rsidR="00AE51C4" w:rsidRDefault="00AE51C4" w:rsidP="00AE51C4">
            <w:pPr>
              <w:pBdr>
                <w:top w:val="nil"/>
                <w:left w:val="nil"/>
                <w:bottom w:val="nil"/>
                <w:right w:val="nil"/>
                <w:between w:val="nil"/>
              </w:pBdr>
              <w:rPr>
                <w:rFonts w:ascii="Arial" w:eastAsia="Arial" w:hAnsi="Arial" w:cs="Arial"/>
              </w:rPr>
            </w:pPr>
          </w:p>
          <w:p w14:paraId="631E1B0B" w14:textId="77777777" w:rsidR="00AE51C4" w:rsidRPr="00AE51C4" w:rsidRDefault="00AE51C4" w:rsidP="00AE51C4">
            <w:pPr>
              <w:pBdr>
                <w:top w:val="nil"/>
                <w:left w:val="nil"/>
                <w:bottom w:val="nil"/>
                <w:right w:val="nil"/>
                <w:between w:val="nil"/>
              </w:pBdr>
              <w:rPr>
                <w:rFonts w:ascii="Arial" w:hAnsi="Arial" w:cs="Arial"/>
                <w:color w:val="000000"/>
              </w:rPr>
            </w:pPr>
          </w:p>
          <w:p w14:paraId="6AC19D6A" w14:textId="77777777"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Leads a</w:t>
            </w:r>
            <w:r w:rsidRPr="00AE51C4">
              <w:rPr>
                <w:rFonts w:ascii="Arial" w:eastAsia="Arial" w:hAnsi="Arial" w:cs="Arial"/>
              </w:rPr>
              <w:t>n int</w:t>
            </w:r>
            <w:r w:rsidR="004A6B79" w:rsidRPr="00AE51C4">
              <w:rPr>
                <w:rFonts w:ascii="Arial" w:eastAsia="Arial" w:hAnsi="Arial" w:cs="Arial"/>
              </w:rPr>
              <w:t>erdisciplinary conference with allergy and i</w:t>
            </w:r>
            <w:r w:rsidRPr="00AE51C4">
              <w:rPr>
                <w:rFonts w:ascii="Arial" w:eastAsia="Arial" w:hAnsi="Arial" w:cs="Arial"/>
              </w:rPr>
              <w:t xml:space="preserve">mmunology, </w:t>
            </w:r>
            <w:r w:rsidR="004A6B79" w:rsidRPr="00AE51C4">
              <w:rPr>
                <w:rFonts w:ascii="Arial" w:eastAsia="Arial" w:hAnsi="Arial" w:cs="Arial"/>
              </w:rPr>
              <w:t>infectious diseases, and p</w:t>
            </w:r>
            <w:r w:rsidRPr="00AE51C4">
              <w:rPr>
                <w:rFonts w:ascii="Arial" w:eastAsia="Arial" w:hAnsi="Arial" w:cs="Arial"/>
              </w:rPr>
              <w:t>ulmonary on management of complex patient with bronchiectasis, recurrent infections, and multiple antibiotic allergies</w:t>
            </w:r>
          </w:p>
        </w:tc>
      </w:tr>
      <w:tr w:rsidR="000A7AF7" w:rsidRPr="00AE51C4" w14:paraId="6B555493" w14:textId="77777777">
        <w:tc>
          <w:tcPr>
            <w:tcW w:w="4950" w:type="dxa"/>
            <w:shd w:val="clear" w:color="auto" w:fill="FFD965"/>
          </w:tcPr>
          <w:p w14:paraId="1EEC92AB" w14:textId="77777777" w:rsidR="000A7AF7" w:rsidRPr="00AE51C4" w:rsidRDefault="00D557F8">
            <w:pPr>
              <w:rPr>
                <w:rFonts w:ascii="Arial" w:eastAsia="Arial" w:hAnsi="Arial" w:cs="Arial"/>
              </w:rPr>
            </w:pPr>
            <w:r w:rsidRPr="00AE51C4">
              <w:rPr>
                <w:rFonts w:ascii="Arial" w:eastAsia="Arial" w:hAnsi="Arial" w:cs="Arial"/>
              </w:rPr>
              <w:t>Assessment Models or Tools</w:t>
            </w:r>
          </w:p>
        </w:tc>
        <w:tc>
          <w:tcPr>
            <w:tcW w:w="9175" w:type="dxa"/>
            <w:shd w:val="clear" w:color="auto" w:fill="FFD965"/>
          </w:tcPr>
          <w:p w14:paraId="05BF2D2D" w14:textId="77777777" w:rsidR="00BA2B06" w:rsidRPr="00AE51C4" w:rsidRDefault="00BA2B06"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Checklists</w:t>
            </w:r>
          </w:p>
          <w:p w14:paraId="74C37964" w14:textId="77777777" w:rsidR="000A7AF7" w:rsidRPr="00AE51C4" w:rsidRDefault="00D557F8"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Direct observation</w:t>
            </w:r>
          </w:p>
          <w:p w14:paraId="39E411D2" w14:textId="77777777" w:rsidR="0021399F" w:rsidRPr="00AE51C4" w:rsidRDefault="0021399F"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rPr>
              <w:t>Medical record (chart) audit</w:t>
            </w:r>
            <w:r w:rsidRPr="00AE51C4">
              <w:rPr>
                <w:rFonts w:ascii="Arial" w:eastAsia="Arial" w:hAnsi="Arial" w:cs="Arial"/>
                <w:color w:val="000000"/>
              </w:rPr>
              <w:t xml:space="preserve"> </w:t>
            </w:r>
          </w:p>
          <w:p w14:paraId="61857483" w14:textId="55B5C8C5" w:rsidR="000A7AF7" w:rsidRPr="00AE51C4" w:rsidRDefault="00B40122"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Multisource feedback</w:t>
            </w:r>
          </w:p>
          <w:p w14:paraId="01085E1B" w14:textId="77777777" w:rsidR="0021399F" w:rsidRPr="00AE51C4" w:rsidRDefault="0021399F"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Objective structured clinical examination</w:t>
            </w:r>
          </w:p>
          <w:p w14:paraId="57D3B2AF" w14:textId="77777777" w:rsidR="000A7AF7" w:rsidRPr="00AE51C4" w:rsidRDefault="00D557F8"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lastRenderedPageBreak/>
              <w:t xml:space="preserve">Simulation </w:t>
            </w:r>
          </w:p>
          <w:p w14:paraId="157CAF14" w14:textId="444B3A21" w:rsidR="000A7AF7" w:rsidRPr="00AE51C4" w:rsidRDefault="00D557F8" w:rsidP="0021399F">
            <w:pPr>
              <w:numPr>
                <w:ilvl w:val="0"/>
                <w:numId w:val="14"/>
              </w:numPr>
              <w:pBdr>
                <w:top w:val="nil"/>
                <w:left w:val="nil"/>
                <w:bottom w:val="nil"/>
                <w:right w:val="nil"/>
                <w:between w:val="nil"/>
              </w:pBdr>
              <w:ind w:left="164" w:hanging="180"/>
              <w:rPr>
                <w:rFonts w:ascii="Arial" w:hAnsi="Arial" w:cs="Arial"/>
                <w:color w:val="000000"/>
              </w:rPr>
            </w:pPr>
            <w:r w:rsidRPr="00AE51C4">
              <w:rPr>
                <w:rFonts w:ascii="Arial" w:eastAsia="Arial" w:hAnsi="Arial" w:cs="Arial"/>
                <w:color w:val="000000"/>
              </w:rPr>
              <w:t xml:space="preserve">Standardized patient encounters </w:t>
            </w:r>
          </w:p>
        </w:tc>
      </w:tr>
      <w:tr w:rsidR="000A7AF7" w:rsidRPr="00AE51C4" w14:paraId="7DF41075" w14:textId="77777777">
        <w:tc>
          <w:tcPr>
            <w:tcW w:w="4950" w:type="dxa"/>
            <w:shd w:val="clear" w:color="auto" w:fill="8DB3E2"/>
          </w:tcPr>
          <w:p w14:paraId="439A8217" w14:textId="77777777" w:rsidR="000A7AF7" w:rsidRPr="00AE51C4" w:rsidRDefault="00D557F8">
            <w:pPr>
              <w:rPr>
                <w:rFonts w:ascii="Arial" w:eastAsia="Arial" w:hAnsi="Arial" w:cs="Arial"/>
              </w:rPr>
            </w:pPr>
            <w:r w:rsidRPr="00AE51C4">
              <w:rPr>
                <w:rFonts w:ascii="Arial" w:eastAsia="Arial" w:hAnsi="Arial" w:cs="Arial"/>
              </w:rPr>
              <w:lastRenderedPageBreak/>
              <w:t xml:space="preserve">Curriculum Mapping </w:t>
            </w:r>
          </w:p>
        </w:tc>
        <w:tc>
          <w:tcPr>
            <w:tcW w:w="9175" w:type="dxa"/>
            <w:shd w:val="clear" w:color="auto" w:fill="8DB3E2"/>
          </w:tcPr>
          <w:p w14:paraId="197D7B68" w14:textId="77777777" w:rsidR="000A7AF7" w:rsidRPr="00AE51C4" w:rsidRDefault="000A7AF7" w:rsidP="00D2253C">
            <w:pPr>
              <w:numPr>
                <w:ilvl w:val="0"/>
                <w:numId w:val="4"/>
              </w:numPr>
              <w:pBdr>
                <w:top w:val="nil"/>
                <w:left w:val="nil"/>
                <w:bottom w:val="nil"/>
                <w:right w:val="nil"/>
                <w:between w:val="nil"/>
              </w:pBdr>
              <w:ind w:left="187" w:hanging="187"/>
              <w:rPr>
                <w:rFonts w:ascii="Arial" w:hAnsi="Arial" w:cs="Arial"/>
              </w:rPr>
            </w:pPr>
          </w:p>
        </w:tc>
      </w:tr>
      <w:tr w:rsidR="000A7AF7" w:rsidRPr="00AE51C4" w14:paraId="41DAB0A8" w14:textId="77777777">
        <w:trPr>
          <w:trHeight w:val="80"/>
        </w:trPr>
        <w:tc>
          <w:tcPr>
            <w:tcW w:w="4950" w:type="dxa"/>
            <w:shd w:val="clear" w:color="auto" w:fill="A8D08D"/>
          </w:tcPr>
          <w:p w14:paraId="172843E1" w14:textId="77777777" w:rsidR="000A7AF7" w:rsidRPr="00AE51C4" w:rsidRDefault="00D557F8">
            <w:pPr>
              <w:rPr>
                <w:rFonts w:ascii="Arial" w:eastAsia="Arial" w:hAnsi="Arial" w:cs="Arial"/>
              </w:rPr>
            </w:pPr>
            <w:r w:rsidRPr="00AE51C4">
              <w:rPr>
                <w:rFonts w:ascii="Arial" w:eastAsia="Arial" w:hAnsi="Arial" w:cs="Arial"/>
              </w:rPr>
              <w:t>Notes or Resources</w:t>
            </w:r>
          </w:p>
        </w:tc>
        <w:tc>
          <w:tcPr>
            <w:tcW w:w="9175" w:type="dxa"/>
            <w:shd w:val="clear" w:color="auto" w:fill="A8D08D"/>
          </w:tcPr>
          <w:p w14:paraId="7EC0CD73" w14:textId="74C94D4A" w:rsidR="000A7AF7" w:rsidRPr="00AE51C4" w:rsidRDefault="005A10E4" w:rsidP="00D2253C">
            <w:pPr>
              <w:numPr>
                <w:ilvl w:val="0"/>
                <w:numId w:val="14"/>
              </w:numPr>
              <w:pBdr>
                <w:top w:val="nil"/>
                <w:left w:val="nil"/>
                <w:bottom w:val="nil"/>
                <w:right w:val="nil"/>
                <w:between w:val="nil"/>
              </w:pBdr>
              <w:ind w:left="187" w:hanging="187"/>
              <w:rPr>
                <w:rFonts w:ascii="Arial" w:hAnsi="Arial" w:cs="Arial"/>
                <w:color w:val="000000"/>
              </w:rPr>
            </w:pPr>
            <w:bookmarkStart w:id="1" w:name="_30j0zll" w:colFirst="0" w:colLast="0"/>
            <w:bookmarkEnd w:id="1"/>
            <w:r w:rsidRPr="00AE51C4">
              <w:rPr>
                <w:rFonts w:ascii="Arial" w:eastAsia="Arial" w:hAnsi="Arial" w:cs="Arial"/>
                <w:color w:val="000000"/>
              </w:rPr>
              <w:t xml:space="preserve">François, J. </w:t>
            </w:r>
            <w:r w:rsidR="00D557F8" w:rsidRPr="00AE51C4">
              <w:rPr>
                <w:rFonts w:ascii="Arial" w:eastAsia="Arial" w:hAnsi="Arial" w:cs="Arial"/>
                <w:color w:val="000000"/>
              </w:rPr>
              <w:t xml:space="preserve">Tool to assess the quality of consultation and referral request letters in family medicine. </w:t>
            </w:r>
            <w:r w:rsidR="00D557F8" w:rsidRPr="00AE51C4">
              <w:rPr>
                <w:rFonts w:ascii="Arial" w:eastAsia="Arial" w:hAnsi="Arial" w:cs="Arial"/>
                <w:i/>
                <w:color w:val="000000"/>
              </w:rPr>
              <w:t>Canadian Family Physician</w:t>
            </w:r>
            <w:r w:rsidRPr="00AE51C4">
              <w:rPr>
                <w:rFonts w:ascii="Arial" w:eastAsia="Arial" w:hAnsi="Arial" w:cs="Arial"/>
                <w:color w:val="000000"/>
              </w:rPr>
              <w:t>. 2011;</w:t>
            </w:r>
            <w:r w:rsidR="00D557F8" w:rsidRPr="00AE51C4">
              <w:rPr>
                <w:rFonts w:ascii="Arial" w:eastAsia="Arial" w:hAnsi="Arial" w:cs="Arial"/>
                <w:color w:val="000000"/>
              </w:rPr>
              <w:t>57(5), 574–575.</w:t>
            </w:r>
          </w:p>
          <w:p w14:paraId="4596B641" w14:textId="184AB6CF" w:rsidR="000A7AF7" w:rsidRPr="00AE51C4" w:rsidRDefault="00D557F8" w:rsidP="00D2253C">
            <w:pPr>
              <w:numPr>
                <w:ilvl w:val="0"/>
                <w:numId w:val="14"/>
              </w:numPr>
              <w:pBdr>
                <w:top w:val="nil"/>
                <w:left w:val="nil"/>
                <w:bottom w:val="nil"/>
                <w:right w:val="nil"/>
                <w:between w:val="nil"/>
              </w:pBdr>
              <w:ind w:left="187" w:hanging="187"/>
              <w:rPr>
                <w:rFonts w:ascii="Arial" w:hAnsi="Arial" w:cs="Arial"/>
                <w:color w:val="000000"/>
              </w:rPr>
            </w:pPr>
            <w:r w:rsidRPr="00AE51C4">
              <w:rPr>
                <w:rFonts w:ascii="Arial" w:eastAsia="Arial" w:hAnsi="Arial" w:cs="Arial"/>
                <w:color w:val="000000"/>
              </w:rPr>
              <w:t xml:space="preserve">Dehon E, Simpson K, Fowler </w:t>
            </w:r>
            <w:r w:rsidR="00676F31" w:rsidRPr="00AE51C4">
              <w:rPr>
                <w:rFonts w:ascii="Arial" w:eastAsia="Arial" w:hAnsi="Arial" w:cs="Arial"/>
                <w:color w:val="000000"/>
              </w:rPr>
              <w:t>D, Jones A. Development of the F</w:t>
            </w:r>
            <w:r w:rsidRPr="00AE51C4">
              <w:rPr>
                <w:rFonts w:ascii="Arial" w:eastAsia="Arial" w:hAnsi="Arial" w:cs="Arial"/>
                <w:color w:val="000000"/>
              </w:rPr>
              <w:t xml:space="preserve">aculty 360. </w:t>
            </w:r>
            <w:r w:rsidRPr="00AE51C4">
              <w:rPr>
                <w:rFonts w:ascii="Arial" w:eastAsia="Arial" w:hAnsi="Arial" w:cs="Arial"/>
                <w:i/>
                <w:color w:val="000000"/>
              </w:rPr>
              <w:t>MedEdPO</w:t>
            </w:r>
            <w:r w:rsidR="00676F31" w:rsidRPr="00AE51C4">
              <w:rPr>
                <w:rFonts w:ascii="Arial" w:eastAsia="Arial" w:hAnsi="Arial" w:cs="Arial"/>
                <w:i/>
                <w:color w:val="000000"/>
              </w:rPr>
              <w:t>RTAL</w:t>
            </w:r>
            <w:r w:rsidRPr="00AE51C4">
              <w:rPr>
                <w:rFonts w:ascii="Arial" w:eastAsia="Arial" w:hAnsi="Arial" w:cs="Arial"/>
                <w:color w:val="000000"/>
              </w:rPr>
              <w:t>. 2015;11:101</w:t>
            </w:r>
            <w:r w:rsidR="00676F31" w:rsidRPr="00AE51C4">
              <w:rPr>
                <w:rFonts w:ascii="Arial" w:eastAsia="Arial" w:hAnsi="Arial" w:cs="Arial"/>
                <w:color w:val="000000"/>
              </w:rPr>
              <w:t>74.</w:t>
            </w:r>
          </w:p>
        </w:tc>
      </w:tr>
    </w:tbl>
    <w:p w14:paraId="7DB7FD16" w14:textId="77777777" w:rsidR="000A7AF7" w:rsidRDefault="000A7AF7">
      <w:pPr>
        <w:spacing w:line="240" w:lineRule="auto"/>
        <w:ind w:hanging="180"/>
        <w:rPr>
          <w:rFonts w:ascii="Arial" w:eastAsia="Arial" w:hAnsi="Arial" w:cs="Arial"/>
        </w:rPr>
      </w:pPr>
    </w:p>
    <w:p w14:paraId="16752FF4" w14:textId="77777777" w:rsidR="000A7AF7" w:rsidRDefault="000A7AF7">
      <w:pPr>
        <w:rPr>
          <w:rFonts w:ascii="Arial" w:eastAsia="Arial" w:hAnsi="Arial" w:cs="Arial"/>
        </w:rPr>
      </w:pPr>
    </w:p>
    <w:p w14:paraId="28BD59F7" w14:textId="77777777" w:rsidR="000A7AF7" w:rsidRDefault="000A7AF7">
      <w:pPr>
        <w:rPr>
          <w:rFonts w:ascii="Arial" w:eastAsia="Arial" w:hAnsi="Arial" w:cs="Arial"/>
        </w:rPr>
      </w:pPr>
    </w:p>
    <w:p w14:paraId="033126A9" w14:textId="77777777" w:rsidR="000A7AF7" w:rsidRDefault="000A7AF7">
      <w:pPr>
        <w:rPr>
          <w:rFonts w:ascii="Arial" w:eastAsia="Arial" w:hAnsi="Arial" w:cs="Arial"/>
        </w:rPr>
      </w:pPr>
    </w:p>
    <w:p w14:paraId="0FA4D147" w14:textId="77777777" w:rsidR="000A7AF7" w:rsidRDefault="000A7AF7">
      <w:pPr>
        <w:rPr>
          <w:rFonts w:ascii="Arial" w:eastAsia="Arial" w:hAnsi="Arial" w:cs="Arial"/>
        </w:rPr>
      </w:pPr>
    </w:p>
    <w:p w14:paraId="40FD46E5" w14:textId="77777777" w:rsidR="000A7AF7" w:rsidRDefault="000A7AF7">
      <w:pPr>
        <w:rPr>
          <w:rFonts w:ascii="Arial" w:eastAsia="Arial" w:hAnsi="Arial" w:cs="Arial"/>
        </w:rPr>
      </w:pPr>
    </w:p>
    <w:p w14:paraId="4F958F37" w14:textId="77777777" w:rsidR="000A7AF7" w:rsidRDefault="000A7AF7">
      <w:pPr>
        <w:rPr>
          <w:rFonts w:ascii="Arial" w:eastAsia="Arial" w:hAnsi="Arial" w:cs="Arial"/>
        </w:rPr>
      </w:pPr>
    </w:p>
    <w:p w14:paraId="37A40A85" w14:textId="77777777" w:rsidR="000A7AF7" w:rsidRDefault="000A7AF7">
      <w:pPr>
        <w:rPr>
          <w:rFonts w:ascii="Arial" w:eastAsia="Arial" w:hAnsi="Arial" w:cs="Arial"/>
        </w:rPr>
      </w:pPr>
    </w:p>
    <w:p w14:paraId="2B346C7B" w14:textId="77777777" w:rsidR="000A7AF7" w:rsidRDefault="000A7AF7">
      <w:pPr>
        <w:rPr>
          <w:rFonts w:ascii="Arial" w:eastAsia="Arial" w:hAnsi="Arial" w:cs="Arial"/>
        </w:rPr>
      </w:pPr>
    </w:p>
    <w:p w14:paraId="15326E32" w14:textId="77777777" w:rsidR="000A7AF7" w:rsidRDefault="000A7AF7">
      <w:pPr>
        <w:rPr>
          <w:rFonts w:ascii="Arial" w:eastAsia="Arial" w:hAnsi="Arial" w:cs="Arial"/>
        </w:rPr>
      </w:pPr>
    </w:p>
    <w:p w14:paraId="4ABA40E4" w14:textId="77777777" w:rsidR="000A7AF7" w:rsidRDefault="000A7AF7">
      <w:pPr>
        <w:rPr>
          <w:rFonts w:ascii="Arial" w:eastAsia="Arial" w:hAnsi="Arial" w:cs="Arial"/>
        </w:rPr>
      </w:pPr>
    </w:p>
    <w:p w14:paraId="665844AA" w14:textId="77777777" w:rsidR="000A7AF7" w:rsidRDefault="000A7AF7">
      <w:pPr>
        <w:rPr>
          <w:rFonts w:ascii="Arial" w:eastAsia="Arial" w:hAnsi="Arial" w:cs="Arial"/>
        </w:rPr>
      </w:pPr>
    </w:p>
    <w:p w14:paraId="634F25CB" w14:textId="4468F283" w:rsidR="000A7AF7" w:rsidRDefault="000A7AF7">
      <w:pPr>
        <w:rPr>
          <w:rFonts w:ascii="Arial" w:eastAsia="Arial" w:hAnsi="Arial" w:cs="Arial"/>
        </w:rPr>
      </w:pPr>
    </w:p>
    <w:p w14:paraId="092C6475" w14:textId="77777777" w:rsidR="007B0346" w:rsidRDefault="007B0346">
      <w:pPr>
        <w:rPr>
          <w:rFonts w:ascii="Arial" w:eastAsia="Arial" w:hAnsi="Arial" w:cs="Arial"/>
        </w:rPr>
      </w:pPr>
    </w:p>
    <w:p w14:paraId="6E69B622" w14:textId="77777777" w:rsidR="000A7AF7" w:rsidRDefault="000A7AF7">
      <w:pPr>
        <w:rPr>
          <w:rFonts w:ascii="Arial" w:eastAsia="Arial" w:hAnsi="Arial" w:cs="Arial"/>
        </w:rPr>
      </w:pPr>
    </w:p>
    <w:p w14:paraId="687D2AF0" w14:textId="77777777" w:rsidR="000A7AF7" w:rsidRDefault="000A7AF7">
      <w:pPr>
        <w:rPr>
          <w:rFonts w:ascii="Arial" w:eastAsia="Arial" w:hAnsi="Arial" w:cs="Arial"/>
        </w:rPr>
      </w:pPr>
    </w:p>
    <w:p w14:paraId="24E52B4E" w14:textId="77777777" w:rsidR="000A7AF7" w:rsidRDefault="000A7AF7">
      <w:pPr>
        <w:rPr>
          <w:rFonts w:ascii="Arial" w:eastAsia="Arial" w:hAnsi="Arial" w:cs="Arial"/>
        </w:rPr>
      </w:pPr>
    </w:p>
    <w:p w14:paraId="06BB1B51" w14:textId="77777777" w:rsidR="000A7AF7" w:rsidRDefault="000A7AF7">
      <w:pPr>
        <w:rPr>
          <w:rFonts w:ascii="Arial" w:eastAsia="Arial" w:hAnsi="Arial" w:cs="Arial"/>
        </w:rPr>
      </w:pP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7AF7" w14:paraId="59F13BF7" w14:textId="77777777">
        <w:trPr>
          <w:trHeight w:val="760"/>
        </w:trPr>
        <w:tc>
          <w:tcPr>
            <w:tcW w:w="14125" w:type="dxa"/>
            <w:gridSpan w:val="2"/>
            <w:shd w:val="clear" w:color="auto" w:fill="9CC3E5"/>
          </w:tcPr>
          <w:p w14:paraId="5313ACF2" w14:textId="1BF2D56B" w:rsidR="000A7AF7" w:rsidRDefault="00D557F8">
            <w:pPr>
              <w:ind w:hanging="14"/>
              <w:jc w:val="center"/>
              <w:rPr>
                <w:rFonts w:ascii="Arial" w:eastAsia="Arial" w:hAnsi="Arial" w:cs="Arial"/>
                <w:b/>
              </w:rPr>
            </w:pPr>
            <w:r>
              <w:rPr>
                <w:rFonts w:ascii="Arial" w:eastAsia="Arial" w:hAnsi="Arial" w:cs="Arial"/>
                <w:b/>
              </w:rPr>
              <w:lastRenderedPageBreak/>
              <w:t>Interpersonal and Communication Skills 3: Communication within Health</w:t>
            </w:r>
            <w:r w:rsidR="00B57EE5">
              <w:rPr>
                <w:rFonts w:ascii="Arial" w:eastAsia="Arial" w:hAnsi="Arial" w:cs="Arial"/>
                <w:b/>
              </w:rPr>
              <w:t xml:space="preserve"> C</w:t>
            </w:r>
            <w:r>
              <w:rPr>
                <w:rFonts w:ascii="Arial" w:eastAsia="Arial" w:hAnsi="Arial" w:cs="Arial"/>
                <w:b/>
              </w:rPr>
              <w:t xml:space="preserve">are Systems </w:t>
            </w:r>
          </w:p>
          <w:p w14:paraId="34DE946F" w14:textId="77777777" w:rsidR="000A7AF7" w:rsidRDefault="00D557F8" w:rsidP="00E51495">
            <w:pPr>
              <w:ind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through established institutional pathways using a variety of methods</w:t>
            </w:r>
          </w:p>
        </w:tc>
      </w:tr>
      <w:tr w:rsidR="000A7AF7" w14:paraId="33F0C111" w14:textId="77777777">
        <w:tc>
          <w:tcPr>
            <w:tcW w:w="4950" w:type="dxa"/>
            <w:shd w:val="clear" w:color="auto" w:fill="FAC090"/>
          </w:tcPr>
          <w:p w14:paraId="1696642D" w14:textId="77777777" w:rsidR="000A7AF7" w:rsidRDefault="00D557F8">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28DC5FA" w14:textId="77777777" w:rsidR="000A7AF7" w:rsidRDefault="00D557F8">
            <w:pPr>
              <w:ind w:hanging="14"/>
              <w:jc w:val="center"/>
              <w:rPr>
                <w:rFonts w:ascii="Arial" w:eastAsia="Arial" w:hAnsi="Arial" w:cs="Arial"/>
                <w:b/>
              </w:rPr>
            </w:pPr>
            <w:r>
              <w:rPr>
                <w:rFonts w:ascii="Arial" w:eastAsia="Arial" w:hAnsi="Arial" w:cs="Arial"/>
                <w:b/>
              </w:rPr>
              <w:t>Examples</w:t>
            </w:r>
          </w:p>
        </w:tc>
      </w:tr>
      <w:tr w:rsidR="000A7AF7" w14:paraId="59CC63B2" w14:textId="77777777" w:rsidTr="00AE51C4">
        <w:tc>
          <w:tcPr>
            <w:tcW w:w="4950" w:type="dxa"/>
            <w:tcBorders>
              <w:top w:val="single" w:sz="4" w:space="0" w:color="000000"/>
              <w:bottom w:val="single" w:sz="4" w:space="0" w:color="000000"/>
            </w:tcBorders>
            <w:shd w:val="clear" w:color="auto" w:fill="C9C9C9"/>
          </w:tcPr>
          <w:p w14:paraId="362B7A53" w14:textId="77777777" w:rsidR="000A7AF7" w:rsidRDefault="00D557F8">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Accurately records information in the patient record</w:t>
            </w:r>
          </w:p>
        </w:tc>
        <w:tc>
          <w:tcPr>
            <w:tcW w:w="9175" w:type="dxa"/>
            <w:tcBorders>
              <w:top w:val="single" w:sz="4" w:space="0" w:color="000000"/>
              <w:left w:val="nil"/>
              <w:bottom w:val="single" w:sz="4" w:space="0" w:color="000000"/>
              <w:right w:val="single" w:sz="8" w:space="0" w:color="000000"/>
            </w:tcBorders>
            <w:shd w:val="clear" w:color="auto" w:fill="C9C9C9"/>
          </w:tcPr>
          <w:p w14:paraId="3D009121"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Documents accurate subjective and objective components of patient’s </w:t>
            </w:r>
            <w:r>
              <w:rPr>
                <w:rFonts w:ascii="Arial" w:eastAsia="Arial" w:hAnsi="Arial" w:cs="Arial"/>
              </w:rPr>
              <w:t>anaphylaxis history</w:t>
            </w:r>
          </w:p>
        </w:tc>
      </w:tr>
      <w:tr w:rsidR="000A7AF7" w14:paraId="343F6965" w14:textId="77777777" w:rsidTr="00AE51C4">
        <w:tc>
          <w:tcPr>
            <w:tcW w:w="4950" w:type="dxa"/>
            <w:tcBorders>
              <w:top w:val="single" w:sz="4" w:space="0" w:color="000000"/>
              <w:bottom w:val="single" w:sz="4" w:space="0" w:color="000000"/>
            </w:tcBorders>
            <w:shd w:val="clear" w:color="auto" w:fill="C9C9C9"/>
          </w:tcPr>
          <w:p w14:paraId="11199329" w14:textId="77777777" w:rsidR="000A7AF7" w:rsidRDefault="00D557F8">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Demonstrates organized diagnostic and therapeutic reasoning through notes in the patient record </w:t>
            </w:r>
          </w:p>
          <w:p w14:paraId="1D2F4A2A" w14:textId="77777777" w:rsidR="000A7AF7" w:rsidRDefault="000A7AF7">
            <w:pPr>
              <w:rPr>
                <w:rFonts w:ascii="Arial" w:eastAsia="Arial" w:hAnsi="Arial" w:cs="Arial"/>
                <w:i/>
              </w:rPr>
            </w:pPr>
          </w:p>
          <w:p w14:paraId="3A3CDE90" w14:textId="77777777" w:rsidR="000A7AF7" w:rsidRDefault="00D557F8">
            <w:pPr>
              <w:rPr>
                <w:rFonts w:ascii="Arial" w:eastAsia="Arial" w:hAnsi="Arial" w:cs="Arial"/>
                <w:i/>
              </w:rPr>
            </w:pPr>
            <w:r>
              <w:rPr>
                <w:rFonts w:ascii="Arial" w:eastAsia="Arial" w:hAnsi="Arial" w:cs="Arial"/>
                <w:i/>
              </w:rPr>
              <w:t>Identifies institutional policy on safeguarding patient personal health information and maintains confidentiality in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4C3301B8" w14:textId="13A8B242"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Documents thoughtful differential diagnosis of </w:t>
            </w:r>
            <w:r>
              <w:rPr>
                <w:rFonts w:ascii="Arial" w:eastAsia="Arial" w:hAnsi="Arial" w:cs="Arial"/>
              </w:rPr>
              <w:t xml:space="preserve">anaphylaxis </w:t>
            </w:r>
            <w:r>
              <w:rPr>
                <w:rFonts w:ascii="Arial" w:eastAsia="Arial" w:hAnsi="Arial" w:cs="Arial"/>
                <w:color w:val="000000"/>
              </w:rPr>
              <w:t xml:space="preserve">etiology and justifies </w:t>
            </w:r>
            <w:r>
              <w:rPr>
                <w:rFonts w:ascii="Arial" w:eastAsia="Arial" w:hAnsi="Arial" w:cs="Arial"/>
              </w:rPr>
              <w:t>diagnostic work up</w:t>
            </w:r>
          </w:p>
          <w:p w14:paraId="49CB3E9B" w14:textId="679810B0" w:rsidR="00AE51C4" w:rsidRDefault="00AE51C4" w:rsidP="00AE51C4">
            <w:pPr>
              <w:pBdr>
                <w:top w:val="nil"/>
                <w:left w:val="nil"/>
                <w:bottom w:val="nil"/>
                <w:right w:val="nil"/>
                <w:between w:val="nil"/>
              </w:pBdr>
              <w:rPr>
                <w:rFonts w:ascii="Arial" w:eastAsia="Arial" w:hAnsi="Arial" w:cs="Arial"/>
              </w:rPr>
            </w:pPr>
          </w:p>
          <w:p w14:paraId="4FC51803" w14:textId="77777777" w:rsidR="00AE51C4" w:rsidRDefault="00AE51C4" w:rsidP="00AE51C4">
            <w:pPr>
              <w:pBdr>
                <w:top w:val="nil"/>
                <w:left w:val="nil"/>
                <w:bottom w:val="nil"/>
                <w:right w:val="nil"/>
                <w:between w:val="nil"/>
              </w:pBdr>
              <w:rPr>
                <w:color w:val="000000"/>
              </w:rPr>
            </w:pPr>
          </w:p>
          <w:p w14:paraId="5BD5CDA7" w14:textId="20E7FC1D" w:rsidR="000A7AF7" w:rsidRDefault="00D557F8" w:rsidP="00E51495">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Uses current </w:t>
            </w:r>
            <w:r w:rsidR="00CB75A6">
              <w:rPr>
                <w:rFonts w:ascii="Arial" w:eastAsia="Arial" w:hAnsi="Arial" w:cs="Arial"/>
                <w:color w:val="000000"/>
              </w:rPr>
              <w:t>EH</w:t>
            </w:r>
            <w:r w:rsidR="00D2253C">
              <w:rPr>
                <w:rFonts w:ascii="Arial" w:eastAsia="Arial" w:hAnsi="Arial" w:cs="Arial"/>
                <w:color w:val="000000"/>
              </w:rPr>
              <w:t>R</w:t>
            </w:r>
            <w:r>
              <w:rPr>
                <w:rFonts w:ascii="Arial" w:eastAsia="Arial" w:hAnsi="Arial" w:cs="Arial"/>
                <w:color w:val="000000"/>
              </w:rPr>
              <w:t xml:space="preserve"> template for </w:t>
            </w:r>
            <w:r>
              <w:rPr>
                <w:rFonts w:ascii="Arial" w:eastAsia="Arial" w:hAnsi="Arial" w:cs="Arial"/>
              </w:rPr>
              <w:t xml:space="preserve">telephone consult </w:t>
            </w:r>
            <w:r>
              <w:rPr>
                <w:rFonts w:ascii="Arial" w:eastAsia="Arial" w:hAnsi="Arial" w:cs="Arial"/>
                <w:color w:val="000000"/>
              </w:rPr>
              <w:t xml:space="preserve">documentation, and </w:t>
            </w:r>
            <w:r>
              <w:rPr>
                <w:rFonts w:ascii="Arial" w:eastAsia="Arial" w:hAnsi="Arial" w:cs="Arial"/>
              </w:rPr>
              <w:t>logs off computer when leaving clinical workstation</w:t>
            </w:r>
          </w:p>
        </w:tc>
      </w:tr>
      <w:tr w:rsidR="000A7AF7" w14:paraId="47C1D6E3" w14:textId="77777777" w:rsidTr="00AE51C4">
        <w:tc>
          <w:tcPr>
            <w:tcW w:w="4950" w:type="dxa"/>
            <w:tcBorders>
              <w:top w:val="single" w:sz="4" w:space="0" w:color="000000"/>
              <w:bottom w:val="single" w:sz="4" w:space="0" w:color="000000"/>
            </w:tcBorders>
            <w:shd w:val="clear" w:color="auto" w:fill="C9C9C9"/>
          </w:tcPr>
          <w:p w14:paraId="7FBB067A" w14:textId="77777777" w:rsidR="000A7AF7" w:rsidRDefault="00D557F8">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Communicates clearly, timely, and in an organized written form for routine patient encounters</w:t>
            </w:r>
          </w:p>
          <w:p w14:paraId="44F47EC4" w14:textId="77777777" w:rsidR="000A7AF7" w:rsidRDefault="000A7AF7">
            <w:pPr>
              <w:rPr>
                <w:rFonts w:ascii="Arial" w:eastAsia="Arial" w:hAnsi="Arial" w:cs="Arial"/>
                <w:i/>
                <w:color w:val="000000"/>
              </w:rPr>
            </w:pPr>
          </w:p>
          <w:p w14:paraId="72AFF633" w14:textId="77777777" w:rsidR="000A7AF7" w:rsidRDefault="00D557F8">
            <w:pPr>
              <w:rPr>
                <w:rFonts w:ascii="Arial" w:eastAsia="Arial" w:hAnsi="Arial" w:cs="Arial"/>
                <w:i/>
                <w:color w:val="000000"/>
              </w:rPr>
            </w:pPr>
            <w:r>
              <w:rPr>
                <w:rFonts w:ascii="Arial" w:eastAsia="Arial" w:hAnsi="Arial" w:cs="Arial"/>
                <w:i/>
                <w:color w:val="000000"/>
              </w:rPr>
              <w:t>Selects appropriate direct  and indirect  forms of communication based on context,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6384E9ED" w14:textId="3BAAC169"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Documents streamlined assessment and plan for </w:t>
            </w:r>
            <w:r>
              <w:rPr>
                <w:rFonts w:ascii="Arial" w:eastAsia="Arial" w:hAnsi="Arial" w:cs="Arial"/>
              </w:rPr>
              <w:t>anaphylaxis management</w:t>
            </w:r>
          </w:p>
          <w:p w14:paraId="20CAA0A1" w14:textId="32F7AC12" w:rsidR="00AE51C4" w:rsidRDefault="00AE51C4" w:rsidP="00AE51C4">
            <w:pPr>
              <w:pBdr>
                <w:top w:val="nil"/>
                <w:left w:val="nil"/>
                <w:bottom w:val="nil"/>
                <w:right w:val="nil"/>
                <w:between w:val="nil"/>
              </w:pBdr>
              <w:rPr>
                <w:rFonts w:ascii="Arial" w:eastAsia="Arial" w:hAnsi="Arial" w:cs="Arial"/>
              </w:rPr>
            </w:pPr>
          </w:p>
          <w:p w14:paraId="6290F4E5" w14:textId="79A0FD69" w:rsidR="00AE51C4" w:rsidRDefault="00AE51C4" w:rsidP="00AE51C4">
            <w:pPr>
              <w:pBdr>
                <w:top w:val="nil"/>
                <w:left w:val="nil"/>
                <w:bottom w:val="nil"/>
                <w:right w:val="nil"/>
                <w:between w:val="nil"/>
              </w:pBdr>
              <w:rPr>
                <w:rFonts w:ascii="Arial" w:eastAsia="Arial" w:hAnsi="Arial" w:cs="Arial"/>
              </w:rPr>
            </w:pPr>
          </w:p>
          <w:p w14:paraId="30269A42" w14:textId="77777777" w:rsidR="00AE51C4" w:rsidRDefault="00AE51C4" w:rsidP="00AE51C4">
            <w:pPr>
              <w:pBdr>
                <w:top w:val="nil"/>
                <w:left w:val="nil"/>
                <w:bottom w:val="nil"/>
                <w:right w:val="nil"/>
                <w:between w:val="nil"/>
              </w:pBdr>
              <w:rPr>
                <w:color w:val="000000"/>
              </w:rPr>
            </w:pPr>
          </w:p>
          <w:p w14:paraId="7D0F1C69"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Communicates </w:t>
            </w:r>
            <w:r>
              <w:rPr>
                <w:rFonts w:ascii="Arial" w:eastAsia="Arial" w:hAnsi="Arial" w:cs="Arial"/>
              </w:rPr>
              <w:t>routine lab results</w:t>
            </w:r>
            <w:r>
              <w:rPr>
                <w:rFonts w:ascii="Arial" w:eastAsia="Arial" w:hAnsi="Arial" w:cs="Arial"/>
                <w:color w:val="000000"/>
              </w:rPr>
              <w:t xml:space="preserve"> in person or via telephone with guidance</w:t>
            </w:r>
          </w:p>
        </w:tc>
      </w:tr>
      <w:tr w:rsidR="000A7AF7" w14:paraId="6E4A4B2A" w14:textId="77777777" w:rsidTr="00AE51C4">
        <w:tc>
          <w:tcPr>
            <w:tcW w:w="4950" w:type="dxa"/>
            <w:tcBorders>
              <w:top w:val="single" w:sz="4" w:space="0" w:color="000000"/>
              <w:bottom w:val="single" w:sz="4" w:space="0" w:color="000000"/>
            </w:tcBorders>
            <w:shd w:val="clear" w:color="auto" w:fill="C9C9C9"/>
          </w:tcPr>
          <w:p w14:paraId="725DAE49" w14:textId="77777777" w:rsidR="000A7AF7" w:rsidRDefault="00D557F8">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Communicates clearly, timely, and in an organized written form for complex patient encounters</w:t>
            </w:r>
          </w:p>
          <w:p w14:paraId="0EF40EF9" w14:textId="77777777" w:rsidR="000A7AF7" w:rsidRDefault="000A7AF7">
            <w:pPr>
              <w:rPr>
                <w:rFonts w:ascii="Arial" w:eastAsia="Arial" w:hAnsi="Arial" w:cs="Arial"/>
                <w:i/>
              </w:rPr>
            </w:pPr>
          </w:p>
          <w:p w14:paraId="43EF2206" w14:textId="77777777" w:rsidR="000A7AF7" w:rsidRDefault="00D557F8">
            <w:pPr>
              <w:rPr>
                <w:rFonts w:ascii="Arial" w:eastAsia="Arial" w:hAnsi="Arial" w:cs="Arial"/>
                <w:i/>
              </w:rPr>
            </w:pPr>
            <w:r>
              <w:rPr>
                <w:rFonts w:ascii="Arial" w:eastAsia="Arial" w:hAnsi="Arial" w:cs="Arial"/>
                <w:i/>
              </w:rPr>
              <w:t>Independently selects appropriate direct  and indirect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47F92987" w14:textId="50F34813"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 xml:space="preserve">Provides </w:t>
            </w:r>
            <w:r>
              <w:rPr>
                <w:rFonts w:ascii="Arial" w:eastAsia="Arial" w:hAnsi="Arial" w:cs="Arial"/>
              </w:rPr>
              <w:t xml:space="preserve">anaphylaxis </w:t>
            </w:r>
            <w:r>
              <w:rPr>
                <w:rFonts w:ascii="Arial" w:eastAsia="Arial" w:hAnsi="Arial" w:cs="Arial"/>
                <w:color w:val="000000"/>
              </w:rPr>
              <w:t xml:space="preserve">contingency plan in the EHR if </w:t>
            </w:r>
            <w:r>
              <w:rPr>
                <w:rFonts w:ascii="Arial" w:eastAsia="Arial" w:hAnsi="Arial" w:cs="Arial"/>
              </w:rPr>
              <w:t xml:space="preserve">patient develops recurrent anaphylaxis </w:t>
            </w:r>
          </w:p>
          <w:p w14:paraId="2020E409" w14:textId="69854103" w:rsidR="00AE51C4" w:rsidRDefault="00AE51C4" w:rsidP="00AE51C4">
            <w:pPr>
              <w:pBdr>
                <w:top w:val="nil"/>
                <w:left w:val="nil"/>
                <w:bottom w:val="nil"/>
                <w:right w:val="nil"/>
                <w:between w:val="nil"/>
              </w:pBdr>
              <w:rPr>
                <w:rFonts w:ascii="Arial" w:eastAsia="Arial" w:hAnsi="Arial" w:cs="Arial"/>
              </w:rPr>
            </w:pPr>
          </w:p>
          <w:p w14:paraId="381BF28C" w14:textId="77777777" w:rsidR="00AE51C4" w:rsidRDefault="00AE51C4" w:rsidP="00AE51C4">
            <w:pPr>
              <w:pBdr>
                <w:top w:val="nil"/>
                <w:left w:val="nil"/>
                <w:bottom w:val="nil"/>
                <w:right w:val="nil"/>
                <w:between w:val="nil"/>
              </w:pBdr>
              <w:rPr>
                <w:color w:val="000000"/>
              </w:rPr>
            </w:pPr>
          </w:p>
          <w:p w14:paraId="3CBB08B8"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rPr>
              <w:t>Consistently communicates routine lab results in person or via telephone independently</w:t>
            </w:r>
          </w:p>
        </w:tc>
      </w:tr>
      <w:tr w:rsidR="000A7AF7" w14:paraId="4026E0F6" w14:textId="77777777" w:rsidTr="00AE51C4">
        <w:tc>
          <w:tcPr>
            <w:tcW w:w="4950" w:type="dxa"/>
            <w:tcBorders>
              <w:top w:val="single" w:sz="4" w:space="0" w:color="000000"/>
              <w:bottom w:val="single" w:sz="4" w:space="0" w:color="000000"/>
            </w:tcBorders>
            <w:shd w:val="clear" w:color="auto" w:fill="C9C9C9"/>
          </w:tcPr>
          <w:p w14:paraId="33327FAC" w14:textId="77777777" w:rsidR="000A7AF7" w:rsidRDefault="00D557F8">
            <w:pPr>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Communicates evidence basis for therapeutic reasoning for complex cases</w:t>
            </w:r>
          </w:p>
          <w:p w14:paraId="3358B53D" w14:textId="77777777" w:rsidR="000A7AF7" w:rsidRDefault="000A7AF7">
            <w:pPr>
              <w:rPr>
                <w:rFonts w:ascii="Arial" w:eastAsia="Arial" w:hAnsi="Arial" w:cs="Arial"/>
                <w:i/>
              </w:rPr>
            </w:pPr>
          </w:p>
          <w:p w14:paraId="6D2DB123" w14:textId="77777777" w:rsidR="000A7AF7" w:rsidRDefault="00D557F8">
            <w:pPr>
              <w:rPr>
                <w:rFonts w:ascii="Arial" w:eastAsia="Arial" w:hAnsi="Arial" w:cs="Arial"/>
                <w:i/>
              </w:rPr>
            </w:pPr>
            <w:r>
              <w:rPr>
                <w:rFonts w:ascii="Arial" w:eastAsia="Arial" w:hAnsi="Arial" w:cs="Arial"/>
                <w:i/>
              </w:rPr>
              <w:t>Achieves written or verbal communication that serves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0CF16C9A" w14:textId="3EF42552" w:rsidR="000A7AF7" w:rsidRPr="00AE51C4"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rPr>
              <w:t>Documents literature support for evaluation and management of idiopathic anaphylaxis</w:t>
            </w:r>
          </w:p>
          <w:p w14:paraId="37489D3F" w14:textId="0D110F21" w:rsidR="00AE51C4" w:rsidRDefault="00AE51C4" w:rsidP="00AE51C4">
            <w:pPr>
              <w:pBdr>
                <w:top w:val="nil"/>
                <w:left w:val="nil"/>
                <w:bottom w:val="nil"/>
                <w:right w:val="nil"/>
                <w:between w:val="nil"/>
              </w:pBdr>
              <w:rPr>
                <w:rFonts w:ascii="Arial" w:eastAsia="Arial" w:hAnsi="Arial" w:cs="Arial"/>
              </w:rPr>
            </w:pPr>
          </w:p>
          <w:p w14:paraId="627E3024" w14:textId="77777777" w:rsidR="00AE51C4" w:rsidRDefault="00AE51C4" w:rsidP="00AE51C4">
            <w:pPr>
              <w:pBdr>
                <w:top w:val="nil"/>
                <w:left w:val="nil"/>
                <w:bottom w:val="nil"/>
                <w:right w:val="nil"/>
                <w:between w:val="nil"/>
              </w:pBdr>
              <w:rPr>
                <w:color w:val="000000"/>
              </w:rPr>
            </w:pPr>
          </w:p>
          <w:p w14:paraId="24DFFE2E" w14:textId="77777777" w:rsidR="000A7AF7" w:rsidRDefault="00D557F8" w:rsidP="00D2253C">
            <w:pPr>
              <w:numPr>
                <w:ilvl w:val="0"/>
                <w:numId w:val="5"/>
              </w:numPr>
              <w:pBdr>
                <w:top w:val="nil"/>
                <w:left w:val="nil"/>
                <w:bottom w:val="nil"/>
                <w:right w:val="nil"/>
                <w:between w:val="nil"/>
              </w:pBdr>
              <w:ind w:left="187" w:hanging="187"/>
              <w:rPr>
                <w:color w:val="000000"/>
              </w:rPr>
            </w:pPr>
            <w:r>
              <w:rPr>
                <w:rFonts w:ascii="Arial" w:eastAsia="Arial" w:hAnsi="Arial" w:cs="Arial"/>
                <w:color w:val="000000"/>
              </w:rPr>
              <w:t>Develops</w:t>
            </w:r>
            <w:r>
              <w:rPr>
                <w:rFonts w:ascii="Arial" w:eastAsia="Arial" w:hAnsi="Arial" w:cs="Arial"/>
              </w:rPr>
              <w:t xml:space="preserve"> new EHR template to document communication for multi-disciplinary provider conferences</w:t>
            </w:r>
          </w:p>
        </w:tc>
      </w:tr>
      <w:tr w:rsidR="000A7AF7" w14:paraId="3CF81572" w14:textId="77777777">
        <w:tc>
          <w:tcPr>
            <w:tcW w:w="4950" w:type="dxa"/>
            <w:shd w:val="clear" w:color="auto" w:fill="FFD965"/>
          </w:tcPr>
          <w:p w14:paraId="2E910453" w14:textId="77777777" w:rsidR="000A7AF7" w:rsidRDefault="00D557F8">
            <w:pPr>
              <w:rPr>
                <w:rFonts w:ascii="Arial" w:eastAsia="Arial" w:hAnsi="Arial" w:cs="Arial"/>
              </w:rPr>
            </w:pPr>
            <w:r>
              <w:rPr>
                <w:rFonts w:ascii="Arial" w:eastAsia="Arial" w:hAnsi="Arial" w:cs="Arial"/>
              </w:rPr>
              <w:t>Assessment Models or Tools</w:t>
            </w:r>
          </w:p>
        </w:tc>
        <w:tc>
          <w:tcPr>
            <w:tcW w:w="9175" w:type="dxa"/>
            <w:shd w:val="clear" w:color="auto" w:fill="FFD965"/>
          </w:tcPr>
          <w:p w14:paraId="4CB8650A" w14:textId="77777777" w:rsidR="0021399F" w:rsidRDefault="0021399F" w:rsidP="005F4BAA">
            <w:pPr>
              <w:numPr>
                <w:ilvl w:val="0"/>
                <w:numId w:val="15"/>
              </w:numPr>
              <w:pBdr>
                <w:top w:val="nil"/>
                <w:left w:val="nil"/>
                <w:bottom w:val="nil"/>
                <w:right w:val="nil"/>
                <w:between w:val="nil"/>
              </w:pBdr>
              <w:ind w:left="164" w:hanging="180"/>
              <w:rPr>
                <w:color w:val="000000"/>
              </w:rPr>
            </w:pPr>
            <w:r>
              <w:rPr>
                <w:rFonts w:ascii="Arial" w:eastAsia="Arial" w:hAnsi="Arial" w:cs="Arial"/>
                <w:color w:val="000000"/>
              </w:rPr>
              <w:t>Direct observation</w:t>
            </w:r>
          </w:p>
          <w:p w14:paraId="0F28CFD8" w14:textId="77777777" w:rsidR="0021399F" w:rsidRDefault="0021399F" w:rsidP="005F4BAA">
            <w:pPr>
              <w:numPr>
                <w:ilvl w:val="0"/>
                <w:numId w:val="15"/>
              </w:numPr>
              <w:pBdr>
                <w:top w:val="nil"/>
                <w:left w:val="nil"/>
                <w:bottom w:val="nil"/>
                <w:right w:val="nil"/>
                <w:between w:val="nil"/>
              </w:pBdr>
              <w:ind w:left="164" w:hanging="180"/>
              <w:rPr>
                <w:color w:val="000000"/>
              </w:rPr>
            </w:pPr>
            <w:r>
              <w:rPr>
                <w:rFonts w:ascii="Arial" w:eastAsia="Arial" w:hAnsi="Arial" w:cs="Arial"/>
                <w:color w:val="000000"/>
              </w:rPr>
              <w:t>Chart stimulated recall</w:t>
            </w:r>
          </w:p>
          <w:p w14:paraId="1AB2A563" w14:textId="77777777" w:rsidR="0021399F" w:rsidRPr="0021399F" w:rsidRDefault="0021399F" w:rsidP="005F4BAA">
            <w:pPr>
              <w:numPr>
                <w:ilvl w:val="0"/>
                <w:numId w:val="15"/>
              </w:numPr>
              <w:pBdr>
                <w:top w:val="nil"/>
                <w:left w:val="nil"/>
                <w:bottom w:val="nil"/>
                <w:right w:val="nil"/>
                <w:between w:val="nil"/>
              </w:pBdr>
              <w:ind w:left="164" w:hanging="180"/>
              <w:rPr>
                <w:rFonts w:ascii="Arial" w:hAnsi="Arial" w:cs="Arial"/>
              </w:rPr>
            </w:pPr>
            <w:r>
              <w:rPr>
                <w:rFonts w:ascii="Arial" w:eastAsia="Arial" w:hAnsi="Arial" w:cs="Arial"/>
                <w:color w:val="000000"/>
              </w:rPr>
              <w:t>Log of event reporting, QI and committee activities</w:t>
            </w:r>
            <w:r>
              <w:rPr>
                <w:rFonts w:ascii="Arial" w:eastAsia="Arial" w:hAnsi="Arial" w:cs="Arial"/>
              </w:rPr>
              <w:t xml:space="preserve"> </w:t>
            </w:r>
          </w:p>
          <w:p w14:paraId="51063A17" w14:textId="66566020" w:rsidR="00B40122" w:rsidRPr="000920A0" w:rsidRDefault="00B40122" w:rsidP="005F4BAA">
            <w:pPr>
              <w:numPr>
                <w:ilvl w:val="0"/>
                <w:numId w:val="15"/>
              </w:numPr>
              <w:pBdr>
                <w:top w:val="nil"/>
                <w:left w:val="nil"/>
                <w:bottom w:val="nil"/>
                <w:right w:val="nil"/>
                <w:between w:val="nil"/>
              </w:pBdr>
              <w:ind w:left="164" w:hanging="180"/>
              <w:rPr>
                <w:rFonts w:ascii="Arial" w:hAnsi="Arial" w:cs="Arial"/>
              </w:rPr>
            </w:pPr>
            <w:r>
              <w:rPr>
                <w:rFonts w:ascii="Arial" w:eastAsia="Arial" w:hAnsi="Arial" w:cs="Arial"/>
              </w:rPr>
              <w:t>Medical record (c</w:t>
            </w:r>
            <w:r w:rsidRPr="000920A0">
              <w:rPr>
                <w:rFonts w:ascii="Arial" w:eastAsia="Arial" w:hAnsi="Arial" w:cs="Arial"/>
              </w:rPr>
              <w:t>hart</w:t>
            </w:r>
            <w:r>
              <w:rPr>
                <w:rFonts w:ascii="Arial" w:eastAsia="Arial" w:hAnsi="Arial" w:cs="Arial"/>
              </w:rPr>
              <w:t>)</w:t>
            </w:r>
            <w:r w:rsidRPr="000920A0">
              <w:rPr>
                <w:rFonts w:ascii="Arial" w:eastAsia="Arial" w:hAnsi="Arial" w:cs="Arial"/>
              </w:rPr>
              <w:t xml:space="preserve"> </w:t>
            </w:r>
            <w:r>
              <w:rPr>
                <w:rFonts w:ascii="Arial" w:eastAsia="Arial" w:hAnsi="Arial" w:cs="Arial"/>
              </w:rPr>
              <w:t>audit</w:t>
            </w:r>
          </w:p>
          <w:p w14:paraId="7D1580B8" w14:textId="4532B4BD" w:rsidR="000A7AF7" w:rsidRPr="0021399F" w:rsidRDefault="00B40122" w:rsidP="005F4BAA">
            <w:pPr>
              <w:numPr>
                <w:ilvl w:val="0"/>
                <w:numId w:val="15"/>
              </w:numPr>
              <w:pBdr>
                <w:top w:val="nil"/>
                <w:left w:val="nil"/>
                <w:bottom w:val="nil"/>
                <w:right w:val="nil"/>
                <w:between w:val="nil"/>
              </w:pBdr>
              <w:ind w:left="164" w:hanging="180"/>
              <w:rPr>
                <w:color w:val="000000"/>
              </w:rPr>
            </w:pPr>
            <w:r>
              <w:rPr>
                <w:rFonts w:ascii="Arial" w:eastAsia="Arial" w:hAnsi="Arial" w:cs="Arial"/>
                <w:color w:val="000000"/>
              </w:rPr>
              <w:t>Multisource feedback</w:t>
            </w:r>
          </w:p>
        </w:tc>
      </w:tr>
      <w:tr w:rsidR="000A7AF7" w14:paraId="709B6B36" w14:textId="77777777">
        <w:tc>
          <w:tcPr>
            <w:tcW w:w="4950" w:type="dxa"/>
            <w:shd w:val="clear" w:color="auto" w:fill="8DB3E2"/>
          </w:tcPr>
          <w:p w14:paraId="145B80F9" w14:textId="77777777" w:rsidR="000A7AF7" w:rsidRDefault="00D557F8">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156F79AC" w14:textId="77777777" w:rsidR="000A7AF7" w:rsidRDefault="000A7AF7" w:rsidP="00D2253C">
            <w:pPr>
              <w:numPr>
                <w:ilvl w:val="0"/>
                <w:numId w:val="4"/>
              </w:numPr>
              <w:pBdr>
                <w:top w:val="nil"/>
                <w:left w:val="nil"/>
                <w:bottom w:val="nil"/>
                <w:right w:val="nil"/>
                <w:between w:val="nil"/>
              </w:pBdr>
              <w:ind w:left="187" w:hanging="187"/>
            </w:pPr>
          </w:p>
        </w:tc>
      </w:tr>
      <w:tr w:rsidR="000A7AF7" w14:paraId="3734CF16" w14:textId="77777777">
        <w:trPr>
          <w:trHeight w:val="80"/>
        </w:trPr>
        <w:tc>
          <w:tcPr>
            <w:tcW w:w="4950" w:type="dxa"/>
            <w:shd w:val="clear" w:color="auto" w:fill="A8D08D"/>
          </w:tcPr>
          <w:p w14:paraId="156CEB82" w14:textId="77777777" w:rsidR="000A7AF7" w:rsidRDefault="00D557F8">
            <w:pPr>
              <w:rPr>
                <w:rFonts w:ascii="Arial" w:eastAsia="Arial" w:hAnsi="Arial" w:cs="Arial"/>
              </w:rPr>
            </w:pPr>
            <w:r>
              <w:rPr>
                <w:rFonts w:ascii="Arial" w:eastAsia="Arial" w:hAnsi="Arial" w:cs="Arial"/>
              </w:rPr>
              <w:t>Notes or Resources</w:t>
            </w:r>
          </w:p>
        </w:tc>
        <w:tc>
          <w:tcPr>
            <w:tcW w:w="9175" w:type="dxa"/>
            <w:shd w:val="clear" w:color="auto" w:fill="A8D08D"/>
          </w:tcPr>
          <w:p w14:paraId="76EBCCAE" w14:textId="0C5C9A6D" w:rsidR="00D008AD" w:rsidRDefault="00D008AD" w:rsidP="00D2253C">
            <w:pPr>
              <w:numPr>
                <w:ilvl w:val="0"/>
                <w:numId w:val="15"/>
              </w:numPr>
              <w:pBdr>
                <w:top w:val="nil"/>
                <w:left w:val="nil"/>
                <w:bottom w:val="nil"/>
                <w:right w:val="nil"/>
                <w:between w:val="nil"/>
              </w:pBdr>
              <w:ind w:left="187" w:hanging="187"/>
              <w:rPr>
                <w:color w:val="000000"/>
              </w:rPr>
            </w:pPr>
            <w:r>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00A60CFC">
              <w:rPr>
                <w:rFonts w:ascii="Arial" w:eastAsia="Arial" w:hAnsi="Arial" w:cs="Arial"/>
                <w:i/>
                <w:color w:val="000000"/>
              </w:rPr>
              <w:t>Teaching and Learning in Medicine</w:t>
            </w:r>
            <w:r w:rsidR="00A60CFC">
              <w:rPr>
                <w:rFonts w:ascii="Arial" w:eastAsia="Arial" w:hAnsi="Arial" w:cs="Arial"/>
                <w:color w:val="000000"/>
              </w:rPr>
              <w:t>. 2017;29(4):420-432.</w:t>
            </w:r>
          </w:p>
          <w:p w14:paraId="4FC0EC44" w14:textId="51CF2D8D" w:rsidR="00A60CFC" w:rsidRDefault="00A60CFC" w:rsidP="00D2253C">
            <w:pPr>
              <w:numPr>
                <w:ilvl w:val="0"/>
                <w:numId w:val="15"/>
              </w:numPr>
              <w:pBdr>
                <w:top w:val="nil"/>
                <w:left w:val="nil"/>
                <w:bottom w:val="nil"/>
                <w:right w:val="nil"/>
                <w:between w:val="nil"/>
              </w:pBdr>
              <w:ind w:left="187" w:hanging="187"/>
              <w:rPr>
                <w:color w:val="000000"/>
              </w:rPr>
            </w:pPr>
            <w:r>
              <w:rPr>
                <w:rFonts w:ascii="Arial" w:eastAsia="Arial" w:hAnsi="Arial" w:cs="Arial"/>
                <w:color w:val="000000"/>
              </w:rPr>
              <w:t xml:space="preserve">Starmer AJ, Spector ND, Srivastava R, Allen AD, Landrigan CP, </w:t>
            </w:r>
            <w:r w:rsidR="001F680F">
              <w:rPr>
                <w:rFonts w:ascii="Arial" w:eastAsia="Arial" w:hAnsi="Arial" w:cs="Arial"/>
                <w:color w:val="000000"/>
              </w:rPr>
              <w:t>Sectish TC</w:t>
            </w:r>
            <w:r>
              <w:rPr>
                <w:rFonts w:ascii="Arial" w:eastAsia="Arial" w:hAnsi="Arial" w:cs="Arial"/>
                <w:color w:val="000000"/>
              </w:rPr>
              <w:t xml:space="preserve">. I-pass, a mnemonic to standardize verbal handoffs. </w:t>
            </w:r>
            <w:r>
              <w:rPr>
                <w:rFonts w:ascii="Arial" w:eastAsia="Arial" w:hAnsi="Arial" w:cs="Arial"/>
                <w:i/>
                <w:color w:val="000000"/>
              </w:rPr>
              <w:t>Pediatrics</w:t>
            </w:r>
            <w:r w:rsidR="00490CFD">
              <w:rPr>
                <w:rFonts w:ascii="Arial" w:eastAsia="Arial" w:hAnsi="Arial" w:cs="Arial"/>
                <w:color w:val="000000"/>
              </w:rPr>
              <w:t>. 2012;129(2):201-204.</w:t>
            </w:r>
          </w:p>
        </w:tc>
      </w:tr>
    </w:tbl>
    <w:p w14:paraId="7FF9456C" w14:textId="75802EE6" w:rsidR="00051A36" w:rsidRDefault="00051A36">
      <w:pPr>
        <w:rPr>
          <w:rFonts w:ascii="Arial" w:eastAsia="Arial" w:hAnsi="Arial" w:cs="Arial"/>
        </w:rPr>
      </w:pPr>
    </w:p>
    <w:p w14:paraId="51942A16" w14:textId="77777777" w:rsidR="00051A36" w:rsidRDefault="00051A36">
      <w:pPr>
        <w:rPr>
          <w:rFonts w:ascii="Arial" w:eastAsia="Arial" w:hAnsi="Arial" w:cs="Arial"/>
        </w:rPr>
      </w:pPr>
      <w:r>
        <w:rPr>
          <w:rFonts w:ascii="Arial" w:eastAsia="Arial" w:hAnsi="Arial" w:cs="Arial"/>
        </w:rPr>
        <w:br w:type="page"/>
      </w:r>
    </w:p>
    <w:p w14:paraId="1EECCB8D" w14:textId="77777777" w:rsidR="00051A36" w:rsidRPr="00804EA8" w:rsidRDefault="00051A36" w:rsidP="00051A36">
      <w:pPr>
        <w:rPr>
          <w:rFonts w:ascii="Arial" w:hAnsi="Arial" w:cs="Arial"/>
        </w:rPr>
      </w:pPr>
      <w:r w:rsidRPr="00804EA8">
        <w:rPr>
          <w:rFonts w:ascii="Arial" w:hAnsi="Arial" w:cs="Arial"/>
        </w:rPr>
        <w:lastRenderedPageBreak/>
        <w:t xml:space="preserve">In an effort to aid programs in the transition to using the new version of the Milestones, we have mapped the original Milestones 1.0 to the new Milestones 2.0. Below we have indicated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051A36" w:rsidRPr="00804EA8" w14:paraId="008273A5" w14:textId="77777777" w:rsidTr="00051A36">
        <w:trPr>
          <w:jc w:val="center"/>
        </w:trPr>
        <w:tc>
          <w:tcPr>
            <w:tcW w:w="5922" w:type="dxa"/>
            <w:shd w:val="clear" w:color="auto" w:fill="8DB3E2" w:themeFill="text2" w:themeFillTint="66"/>
          </w:tcPr>
          <w:p w14:paraId="7D49A993" w14:textId="77777777" w:rsidR="00051A36" w:rsidRPr="00804EA8" w:rsidRDefault="00051A36" w:rsidP="00051A36">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0DFB65F0" w14:textId="77777777" w:rsidR="00051A36" w:rsidRPr="00804EA8" w:rsidRDefault="00051A36" w:rsidP="00051A36">
            <w:pPr>
              <w:jc w:val="center"/>
              <w:rPr>
                <w:rFonts w:ascii="Arial" w:hAnsi="Arial" w:cs="Arial"/>
                <w:b/>
              </w:rPr>
            </w:pPr>
            <w:r w:rsidRPr="00804EA8">
              <w:rPr>
                <w:rFonts w:ascii="Arial" w:hAnsi="Arial" w:cs="Arial"/>
                <w:b/>
              </w:rPr>
              <w:t>Milestones 2.0</w:t>
            </w:r>
          </w:p>
        </w:tc>
      </w:tr>
      <w:tr w:rsidR="00051A36" w:rsidRPr="00804EA8" w14:paraId="54D8224E" w14:textId="77777777" w:rsidTr="00051A36">
        <w:trPr>
          <w:jc w:val="center"/>
        </w:trPr>
        <w:tc>
          <w:tcPr>
            <w:tcW w:w="5922" w:type="dxa"/>
          </w:tcPr>
          <w:p w14:paraId="279B310C" w14:textId="12C061CF" w:rsidR="00051A36" w:rsidRPr="00804EA8" w:rsidRDefault="00051A36" w:rsidP="00051A36">
            <w:pPr>
              <w:rPr>
                <w:rFonts w:ascii="Arial" w:hAnsi="Arial" w:cs="Arial"/>
              </w:rPr>
            </w:pPr>
            <w:r>
              <w:rPr>
                <w:rFonts w:ascii="Arial" w:hAnsi="Arial" w:cs="Arial"/>
              </w:rPr>
              <w:t xml:space="preserve">PC1: Medical Interview and Physical Examination </w:t>
            </w:r>
          </w:p>
        </w:tc>
        <w:tc>
          <w:tcPr>
            <w:tcW w:w="6493" w:type="dxa"/>
          </w:tcPr>
          <w:p w14:paraId="79701704" w14:textId="77777777" w:rsidR="00051A36" w:rsidRDefault="00AE51C4" w:rsidP="00051A36">
            <w:pPr>
              <w:rPr>
                <w:rFonts w:ascii="Arial" w:hAnsi="Arial" w:cs="Arial"/>
              </w:rPr>
            </w:pPr>
            <w:r>
              <w:rPr>
                <w:rFonts w:ascii="Arial" w:hAnsi="Arial" w:cs="Arial"/>
              </w:rPr>
              <w:t xml:space="preserve">PC1: </w:t>
            </w:r>
            <w:r w:rsidRPr="00AE51C4">
              <w:rPr>
                <w:rFonts w:ascii="Arial" w:hAnsi="Arial" w:cs="Arial"/>
              </w:rPr>
              <w:t>Medical Interview and Physical Examination of Adult Allergy and Immunology Patients</w:t>
            </w:r>
          </w:p>
          <w:p w14:paraId="07B5645E" w14:textId="66B227F9" w:rsidR="00AE51C4" w:rsidRPr="00804EA8" w:rsidRDefault="00AE51C4" w:rsidP="00051A36">
            <w:pPr>
              <w:rPr>
                <w:rFonts w:ascii="Arial" w:hAnsi="Arial" w:cs="Arial"/>
              </w:rPr>
            </w:pPr>
            <w:r>
              <w:rPr>
                <w:rFonts w:ascii="Arial" w:hAnsi="Arial" w:cs="Arial"/>
              </w:rPr>
              <w:t xml:space="preserve">PC2: </w:t>
            </w:r>
            <w:r w:rsidRPr="00AE51C4">
              <w:rPr>
                <w:rFonts w:ascii="Arial" w:hAnsi="Arial" w:cs="Arial"/>
              </w:rPr>
              <w:t>Medical Interview and Physical Examination of Pediatric Allergy and Immunology Patients</w:t>
            </w:r>
          </w:p>
        </w:tc>
      </w:tr>
      <w:tr w:rsidR="00051A36" w:rsidRPr="00804EA8" w14:paraId="4E8DD456" w14:textId="77777777" w:rsidTr="00051A36">
        <w:trPr>
          <w:jc w:val="center"/>
        </w:trPr>
        <w:tc>
          <w:tcPr>
            <w:tcW w:w="5922" w:type="dxa"/>
          </w:tcPr>
          <w:p w14:paraId="02A8FCB8" w14:textId="3E11148E" w:rsidR="00051A36" w:rsidRPr="00804EA8" w:rsidRDefault="00051A36" w:rsidP="00051A36">
            <w:pPr>
              <w:rPr>
                <w:rFonts w:ascii="Arial" w:hAnsi="Arial" w:cs="Arial"/>
              </w:rPr>
            </w:pPr>
            <w:r>
              <w:rPr>
                <w:rFonts w:ascii="Arial" w:hAnsi="Arial" w:cs="Arial"/>
              </w:rPr>
              <w:t>PC2: Diagnostic Tests and Procedures</w:t>
            </w:r>
          </w:p>
        </w:tc>
        <w:tc>
          <w:tcPr>
            <w:tcW w:w="6493" w:type="dxa"/>
          </w:tcPr>
          <w:p w14:paraId="27F3C9B4" w14:textId="26E362BB" w:rsidR="00051A36" w:rsidRPr="00804EA8" w:rsidRDefault="00AE51C4" w:rsidP="00051A36">
            <w:pPr>
              <w:rPr>
                <w:rFonts w:ascii="Arial" w:hAnsi="Arial" w:cs="Arial"/>
              </w:rPr>
            </w:pPr>
            <w:r>
              <w:rPr>
                <w:rFonts w:ascii="Arial" w:hAnsi="Arial" w:cs="Arial"/>
              </w:rPr>
              <w:t xml:space="preserve">PC3: </w:t>
            </w:r>
            <w:r w:rsidRPr="00AE51C4">
              <w:rPr>
                <w:rFonts w:ascii="Arial" w:hAnsi="Arial" w:cs="Arial"/>
              </w:rPr>
              <w:t>Diagnostic Tests and Procedures for Allergy and Immunology Patients</w:t>
            </w:r>
          </w:p>
        </w:tc>
      </w:tr>
      <w:tr w:rsidR="00051A36" w:rsidRPr="00804EA8" w14:paraId="1CDA02EE" w14:textId="77777777" w:rsidTr="00051A36">
        <w:trPr>
          <w:jc w:val="center"/>
        </w:trPr>
        <w:tc>
          <w:tcPr>
            <w:tcW w:w="5922" w:type="dxa"/>
          </w:tcPr>
          <w:p w14:paraId="3217BED6" w14:textId="4DBC3440" w:rsidR="00051A36" w:rsidRPr="00804EA8" w:rsidRDefault="00051A36" w:rsidP="00051A36">
            <w:pPr>
              <w:rPr>
                <w:rFonts w:ascii="Arial" w:hAnsi="Arial" w:cs="Arial"/>
              </w:rPr>
            </w:pPr>
            <w:r>
              <w:rPr>
                <w:rFonts w:ascii="Arial" w:hAnsi="Arial" w:cs="Arial"/>
              </w:rPr>
              <w:t xml:space="preserve">PC3: Management Plan </w:t>
            </w:r>
          </w:p>
        </w:tc>
        <w:tc>
          <w:tcPr>
            <w:tcW w:w="6493" w:type="dxa"/>
          </w:tcPr>
          <w:p w14:paraId="3F723EA4" w14:textId="103F63EE" w:rsidR="00051A36" w:rsidRPr="00804EA8" w:rsidRDefault="00AE51C4" w:rsidP="00051A36">
            <w:pPr>
              <w:rPr>
                <w:rFonts w:ascii="Arial" w:hAnsi="Arial" w:cs="Arial"/>
              </w:rPr>
            </w:pPr>
            <w:r>
              <w:rPr>
                <w:rFonts w:ascii="Arial" w:hAnsi="Arial" w:cs="Arial"/>
              </w:rPr>
              <w:t xml:space="preserve">PC4: </w:t>
            </w:r>
            <w:r w:rsidRPr="00AE51C4">
              <w:rPr>
                <w:rFonts w:ascii="Arial" w:hAnsi="Arial" w:cs="Arial"/>
              </w:rPr>
              <w:t>Management Plan for Allergy and Immunology Patients</w:t>
            </w:r>
          </w:p>
        </w:tc>
      </w:tr>
      <w:tr w:rsidR="00051A36" w:rsidRPr="00804EA8" w14:paraId="7C806EA9" w14:textId="77777777" w:rsidTr="00051A36">
        <w:trPr>
          <w:jc w:val="center"/>
        </w:trPr>
        <w:tc>
          <w:tcPr>
            <w:tcW w:w="5922" w:type="dxa"/>
          </w:tcPr>
          <w:p w14:paraId="72AF26C5" w14:textId="23182DC7" w:rsidR="00051A36" w:rsidRPr="00804EA8" w:rsidRDefault="00051A36" w:rsidP="00051A36">
            <w:pPr>
              <w:rPr>
                <w:rFonts w:ascii="Arial" w:hAnsi="Arial" w:cs="Arial"/>
              </w:rPr>
            </w:pPr>
            <w:r>
              <w:rPr>
                <w:rFonts w:ascii="Arial" w:hAnsi="Arial" w:cs="Arial"/>
              </w:rPr>
              <w:t>PC4: Coordination of Care</w:t>
            </w:r>
          </w:p>
        </w:tc>
        <w:tc>
          <w:tcPr>
            <w:tcW w:w="6493" w:type="dxa"/>
          </w:tcPr>
          <w:p w14:paraId="5BE9DD8B" w14:textId="77777777" w:rsidR="004A1E2A" w:rsidRDefault="004A1E2A" w:rsidP="004A1E2A">
            <w:pPr>
              <w:rPr>
                <w:rFonts w:ascii="Arial" w:hAnsi="Arial" w:cs="Arial"/>
              </w:rPr>
            </w:pPr>
            <w:r>
              <w:rPr>
                <w:rFonts w:ascii="Arial" w:hAnsi="Arial" w:cs="Arial"/>
              </w:rPr>
              <w:t xml:space="preserve">SBP2: </w:t>
            </w:r>
            <w:r w:rsidRPr="00A97BEE">
              <w:rPr>
                <w:rFonts w:ascii="Arial" w:hAnsi="Arial" w:cs="Arial"/>
              </w:rPr>
              <w:t>System Navigation for Patient-Centered Care</w:t>
            </w:r>
          </w:p>
          <w:p w14:paraId="446F4A41" w14:textId="037C2AF3" w:rsidR="00051A36" w:rsidRPr="00804EA8" w:rsidRDefault="00051A36" w:rsidP="00051A36">
            <w:pPr>
              <w:rPr>
                <w:rFonts w:ascii="Arial" w:hAnsi="Arial" w:cs="Arial"/>
              </w:rPr>
            </w:pPr>
          </w:p>
        </w:tc>
      </w:tr>
      <w:tr w:rsidR="00AE51C4" w:rsidRPr="00804EA8" w14:paraId="5346DD68" w14:textId="77777777" w:rsidTr="00051A36">
        <w:trPr>
          <w:jc w:val="center"/>
        </w:trPr>
        <w:tc>
          <w:tcPr>
            <w:tcW w:w="5922" w:type="dxa"/>
          </w:tcPr>
          <w:p w14:paraId="66223B6F" w14:textId="71596CD8" w:rsidR="00AE51C4" w:rsidRPr="00804EA8" w:rsidRDefault="00AE51C4" w:rsidP="00AE51C4">
            <w:pPr>
              <w:rPr>
                <w:rFonts w:ascii="Arial" w:hAnsi="Arial" w:cs="Arial"/>
              </w:rPr>
            </w:pPr>
            <w:r>
              <w:rPr>
                <w:rFonts w:ascii="Arial" w:hAnsi="Arial" w:cs="Arial"/>
              </w:rPr>
              <w:t xml:space="preserve">MK1: Allergy and Immunology Medical Knowledge </w:t>
            </w:r>
          </w:p>
        </w:tc>
        <w:tc>
          <w:tcPr>
            <w:tcW w:w="6493" w:type="dxa"/>
          </w:tcPr>
          <w:p w14:paraId="17B7017C" w14:textId="77777777" w:rsidR="00AE51C4" w:rsidRDefault="00AE51C4" w:rsidP="00AE51C4">
            <w:pPr>
              <w:rPr>
                <w:rFonts w:ascii="Arial" w:hAnsi="Arial" w:cs="Arial"/>
              </w:rPr>
            </w:pPr>
            <w:r>
              <w:rPr>
                <w:rFonts w:ascii="Arial" w:hAnsi="Arial" w:cs="Arial"/>
              </w:rPr>
              <w:t xml:space="preserve">MK1: </w:t>
            </w:r>
            <w:r w:rsidRPr="00AE51C4">
              <w:rPr>
                <w:rFonts w:ascii="Arial" w:hAnsi="Arial" w:cs="Arial"/>
              </w:rPr>
              <w:t>Basic Science of Allergy and Immunology</w:t>
            </w:r>
          </w:p>
          <w:p w14:paraId="32D0EA21" w14:textId="77777777" w:rsidR="00AE51C4" w:rsidRDefault="00AE51C4" w:rsidP="00AE51C4">
            <w:pPr>
              <w:rPr>
                <w:rFonts w:ascii="Arial" w:hAnsi="Arial" w:cs="Arial"/>
              </w:rPr>
            </w:pPr>
            <w:r>
              <w:rPr>
                <w:rFonts w:ascii="Arial" w:hAnsi="Arial" w:cs="Arial"/>
              </w:rPr>
              <w:t xml:space="preserve">MK2: </w:t>
            </w:r>
            <w:r w:rsidRPr="00AE51C4">
              <w:rPr>
                <w:rFonts w:ascii="Arial" w:hAnsi="Arial" w:cs="Arial"/>
              </w:rPr>
              <w:t>Clinical Science of Allergy and Immunology</w:t>
            </w:r>
          </w:p>
          <w:p w14:paraId="4A4EFCD9" w14:textId="2F3378B9" w:rsidR="009E6EE0" w:rsidRPr="00804EA8" w:rsidRDefault="009E6EE0" w:rsidP="00AE51C4">
            <w:pPr>
              <w:rPr>
                <w:rFonts w:ascii="Arial" w:hAnsi="Arial" w:cs="Arial"/>
              </w:rPr>
            </w:pPr>
            <w:r>
              <w:rPr>
                <w:rFonts w:ascii="Arial" w:hAnsi="Arial" w:cs="Arial"/>
              </w:rPr>
              <w:t>PROF2: Accountability/Conscientiousness</w:t>
            </w:r>
          </w:p>
        </w:tc>
      </w:tr>
      <w:tr w:rsidR="00AE51C4" w:rsidRPr="00804EA8" w14:paraId="11E6BD13" w14:textId="77777777" w:rsidTr="00051A36">
        <w:trPr>
          <w:jc w:val="center"/>
        </w:trPr>
        <w:tc>
          <w:tcPr>
            <w:tcW w:w="5922" w:type="dxa"/>
          </w:tcPr>
          <w:p w14:paraId="60A8D10C" w14:textId="047200EA" w:rsidR="00AE51C4" w:rsidRPr="00804EA8" w:rsidRDefault="00AE51C4" w:rsidP="00AE51C4">
            <w:pPr>
              <w:rPr>
                <w:rFonts w:ascii="Arial" w:hAnsi="Arial" w:cs="Arial"/>
              </w:rPr>
            </w:pPr>
            <w:r>
              <w:rPr>
                <w:rFonts w:ascii="Arial" w:hAnsi="Arial" w:cs="Arial"/>
              </w:rPr>
              <w:t>SBP1: Utilizes/accesses outside resources.</w:t>
            </w:r>
            <w:r>
              <w:t xml:space="preserve"> </w:t>
            </w:r>
            <w:r w:rsidRPr="00051A36">
              <w:rPr>
                <w:rFonts w:ascii="Arial" w:hAnsi="Arial" w:cs="Arial"/>
              </w:rPr>
              <w:t>Demonstrates awareness of and accommodation to circumstances affecting patient care, inclu</w:t>
            </w:r>
            <w:r w:rsidRPr="00A97BEE">
              <w:rPr>
                <w:rFonts w:ascii="Arial" w:hAnsi="Arial" w:cs="Arial"/>
              </w:rPr>
              <w:t>ding the patient’s financial resources and other factors that can affect health care delivery and quality. Understands the basics of patient safety and clinical risk management, with emphasis on avoidance of medical errors</w:t>
            </w:r>
            <w:r w:rsidRPr="00051A36">
              <w:rPr>
                <w:rFonts w:ascii="Arial" w:hAnsi="Arial" w:cs="Arial"/>
              </w:rPr>
              <w:t>. Uses technology and external resources to accomplish safe and</w:t>
            </w:r>
            <w:r>
              <w:rPr>
                <w:rFonts w:ascii="Arial" w:hAnsi="Arial" w:cs="Arial"/>
              </w:rPr>
              <w:t xml:space="preserve"> </w:t>
            </w:r>
            <w:r w:rsidRPr="00051A36">
              <w:rPr>
                <w:rFonts w:ascii="Arial" w:hAnsi="Arial" w:cs="Arial"/>
              </w:rPr>
              <w:t>effective health care delivery.</w:t>
            </w:r>
          </w:p>
        </w:tc>
        <w:tc>
          <w:tcPr>
            <w:tcW w:w="6493" w:type="dxa"/>
          </w:tcPr>
          <w:p w14:paraId="03F9FE62" w14:textId="77777777" w:rsidR="00AE51C4" w:rsidRDefault="00AE51C4" w:rsidP="00AE51C4">
            <w:pPr>
              <w:rPr>
                <w:rFonts w:ascii="Arial" w:hAnsi="Arial" w:cs="Arial"/>
              </w:rPr>
            </w:pPr>
            <w:r>
              <w:rPr>
                <w:rFonts w:ascii="Arial" w:hAnsi="Arial" w:cs="Arial"/>
              </w:rPr>
              <w:t xml:space="preserve">SBP1: </w:t>
            </w:r>
            <w:r w:rsidR="00A97BEE" w:rsidRPr="00A97BEE">
              <w:rPr>
                <w:rFonts w:ascii="Arial" w:hAnsi="Arial" w:cs="Arial"/>
              </w:rPr>
              <w:t>Patient Safety and Quality Improvement</w:t>
            </w:r>
          </w:p>
          <w:p w14:paraId="48E9748C" w14:textId="77777777" w:rsidR="00A97BEE" w:rsidRDefault="00A97BEE" w:rsidP="00AE51C4">
            <w:pPr>
              <w:rPr>
                <w:rFonts w:ascii="Arial" w:hAnsi="Arial" w:cs="Arial"/>
              </w:rPr>
            </w:pPr>
            <w:r>
              <w:rPr>
                <w:rFonts w:ascii="Arial" w:hAnsi="Arial" w:cs="Arial"/>
              </w:rPr>
              <w:t xml:space="preserve">SBP3: </w:t>
            </w:r>
            <w:r w:rsidRPr="00A97BEE">
              <w:rPr>
                <w:rFonts w:ascii="Arial" w:hAnsi="Arial" w:cs="Arial"/>
              </w:rPr>
              <w:t>Physician Role in Health Care Systems</w:t>
            </w:r>
          </w:p>
          <w:p w14:paraId="47689346" w14:textId="754538CD" w:rsidR="009E6EE0" w:rsidRPr="00804EA8" w:rsidRDefault="009E6EE0" w:rsidP="00AE51C4">
            <w:pPr>
              <w:rPr>
                <w:rFonts w:ascii="Arial" w:hAnsi="Arial" w:cs="Arial"/>
              </w:rPr>
            </w:pPr>
            <w:r>
              <w:rPr>
                <w:rFonts w:ascii="Arial" w:hAnsi="Arial" w:cs="Arial"/>
              </w:rPr>
              <w:t>SBP4: Community and Population Health</w:t>
            </w:r>
          </w:p>
        </w:tc>
      </w:tr>
      <w:tr w:rsidR="00AE51C4" w:rsidRPr="00804EA8" w14:paraId="4E6ED7B4" w14:textId="77777777" w:rsidTr="00051A36">
        <w:trPr>
          <w:jc w:val="center"/>
        </w:trPr>
        <w:tc>
          <w:tcPr>
            <w:tcW w:w="5922" w:type="dxa"/>
          </w:tcPr>
          <w:p w14:paraId="5BF030CE" w14:textId="037014AF" w:rsidR="00AE51C4" w:rsidRPr="00804EA8" w:rsidRDefault="00AE51C4" w:rsidP="00AE51C4">
            <w:pPr>
              <w:rPr>
                <w:rFonts w:ascii="Arial" w:hAnsi="Arial" w:cs="Arial"/>
              </w:rPr>
            </w:pPr>
            <w:r>
              <w:rPr>
                <w:rFonts w:ascii="Arial" w:hAnsi="Arial" w:cs="Arial"/>
              </w:rPr>
              <w:t xml:space="preserve">PBLI1: Research and Scholarly Activity </w:t>
            </w:r>
          </w:p>
        </w:tc>
        <w:tc>
          <w:tcPr>
            <w:tcW w:w="6493" w:type="dxa"/>
          </w:tcPr>
          <w:p w14:paraId="288D43CD" w14:textId="3492DD2E" w:rsidR="00AE51C4" w:rsidRPr="00804EA8" w:rsidRDefault="00AE51C4" w:rsidP="00AE51C4">
            <w:pPr>
              <w:rPr>
                <w:rFonts w:ascii="Arial" w:hAnsi="Arial" w:cs="Arial"/>
                <w:bCs/>
              </w:rPr>
            </w:pPr>
            <w:r>
              <w:rPr>
                <w:rFonts w:ascii="Arial" w:hAnsi="Arial" w:cs="Arial"/>
                <w:bCs/>
              </w:rPr>
              <w:t xml:space="preserve">MK3: </w:t>
            </w:r>
            <w:r w:rsidRPr="00AE51C4">
              <w:rPr>
                <w:rFonts w:ascii="Arial" w:hAnsi="Arial" w:cs="Arial"/>
                <w:bCs/>
              </w:rPr>
              <w:t>Research and Scholarly Activity</w:t>
            </w:r>
          </w:p>
        </w:tc>
      </w:tr>
      <w:tr w:rsidR="00AE51C4" w:rsidRPr="00804EA8" w14:paraId="0A80AA84" w14:textId="77777777" w:rsidTr="00051A36">
        <w:trPr>
          <w:jc w:val="center"/>
        </w:trPr>
        <w:tc>
          <w:tcPr>
            <w:tcW w:w="5922" w:type="dxa"/>
          </w:tcPr>
          <w:p w14:paraId="7183318B" w14:textId="6289D4E5" w:rsidR="00AE51C4" w:rsidRPr="00051A36" w:rsidRDefault="00AE51C4" w:rsidP="00AE51C4">
            <w:pPr>
              <w:rPr>
                <w:rFonts w:ascii="Arial" w:hAnsi="Arial" w:cs="Arial"/>
              </w:rPr>
            </w:pPr>
            <w:r>
              <w:rPr>
                <w:rFonts w:ascii="Arial" w:hAnsi="Arial" w:cs="Arial"/>
              </w:rPr>
              <w:t>PBLI2: Self-evaluates performance. I</w:t>
            </w:r>
            <w:r w:rsidRPr="00051A36">
              <w:rPr>
                <w:rFonts w:ascii="Arial" w:hAnsi="Arial" w:cs="Arial"/>
              </w:rPr>
              <w:t>dentifies strengths, deficiencies, and limits in self knowledge and expertise. Sets learning</w:t>
            </w:r>
            <w:r>
              <w:rPr>
                <w:rFonts w:ascii="Arial" w:hAnsi="Arial" w:cs="Arial"/>
              </w:rPr>
              <w:t xml:space="preserve"> </w:t>
            </w:r>
            <w:r w:rsidRPr="00051A36">
              <w:rPr>
                <w:rFonts w:ascii="Arial" w:hAnsi="Arial" w:cs="Arial"/>
              </w:rPr>
              <w:t>and improvement goals in a manner that fosters productive self-directed learning. Actively participates in quality improvement project(s).</w:t>
            </w:r>
          </w:p>
          <w:p w14:paraId="0D55F221" w14:textId="6C4E31D5" w:rsidR="00AE51C4" w:rsidRPr="00804EA8" w:rsidRDefault="00AE51C4" w:rsidP="00AE51C4">
            <w:pPr>
              <w:rPr>
                <w:rFonts w:ascii="Arial" w:hAnsi="Arial" w:cs="Arial"/>
              </w:rPr>
            </w:pPr>
            <w:r w:rsidRPr="00051A36">
              <w:rPr>
                <w:rFonts w:ascii="Arial" w:hAnsi="Arial" w:cs="Arial"/>
              </w:rPr>
              <w:t>Locates, appraises, and assimilates evidence from scientific studies pertinent to patients. Uses technology to enhance patient care and self</w:t>
            </w:r>
            <w:r>
              <w:rPr>
                <w:rFonts w:ascii="Arial" w:hAnsi="Arial" w:cs="Arial"/>
              </w:rPr>
              <w:t>-</w:t>
            </w:r>
            <w:r w:rsidRPr="00051A36">
              <w:rPr>
                <w:rFonts w:ascii="Arial" w:hAnsi="Arial" w:cs="Arial"/>
              </w:rPr>
              <w:t>improvement</w:t>
            </w:r>
            <w:r>
              <w:rPr>
                <w:rFonts w:ascii="Arial" w:hAnsi="Arial" w:cs="Arial"/>
              </w:rPr>
              <w:t>.</w:t>
            </w:r>
          </w:p>
        </w:tc>
        <w:tc>
          <w:tcPr>
            <w:tcW w:w="6493" w:type="dxa"/>
          </w:tcPr>
          <w:p w14:paraId="359E0F4F" w14:textId="77777777" w:rsidR="00AE51C4" w:rsidRDefault="00A97BEE" w:rsidP="00AE51C4">
            <w:pPr>
              <w:rPr>
                <w:rFonts w:ascii="Arial" w:hAnsi="Arial" w:cs="Arial"/>
              </w:rPr>
            </w:pPr>
            <w:r>
              <w:rPr>
                <w:rFonts w:ascii="Arial" w:hAnsi="Arial" w:cs="Arial"/>
              </w:rPr>
              <w:t xml:space="preserve">SBP1: Patient Safety and Quality Improvement </w:t>
            </w:r>
          </w:p>
          <w:p w14:paraId="04AA349F" w14:textId="77777777" w:rsidR="00A97BEE" w:rsidRDefault="00A97BEE" w:rsidP="00AE51C4">
            <w:pPr>
              <w:rPr>
                <w:rFonts w:ascii="Arial" w:hAnsi="Arial" w:cs="Arial"/>
              </w:rPr>
            </w:pPr>
            <w:r>
              <w:rPr>
                <w:rFonts w:ascii="Arial" w:hAnsi="Arial" w:cs="Arial"/>
              </w:rPr>
              <w:t xml:space="preserve">PBLI1: </w:t>
            </w:r>
            <w:r w:rsidRPr="00A97BEE">
              <w:rPr>
                <w:rFonts w:ascii="Arial" w:hAnsi="Arial" w:cs="Arial"/>
              </w:rPr>
              <w:t>Evidence-Based and Informed Practice</w:t>
            </w:r>
          </w:p>
          <w:p w14:paraId="7F7220EF" w14:textId="77777777" w:rsidR="004A1E2A" w:rsidRDefault="004A1E2A" w:rsidP="00AE51C4">
            <w:pPr>
              <w:rPr>
                <w:rFonts w:ascii="Arial" w:hAnsi="Arial" w:cs="Arial"/>
              </w:rPr>
            </w:pPr>
            <w:r>
              <w:rPr>
                <w:rFonts w:ascii="Arial" w:hAnsi="Arial" w:cs="Arial"/>
              </w:rPr>
              <w:t>PBLI2: Reflective Practice and Commitment to Personal Growth</w:t>
            </w:r>
          </w:p>
          <w:p w14:paraId="35369862" w14:textId="4F9F92D5" w:rsidR="004A1E2A" w:rsidRPr="00804EA8" w:rsidRDefault="004A1E2A" w:rsidP="00AE51C4">
            <w:pPr>
              <w:rPr>
                <w:rFonts w:ascii="Arial" w:hAnsi="Arial" w:cs="Arial"/>
              </w:rPr>
            </w:pPr>
            <w:r>
              <w:rPr>
                <w:rFonts w:ascii="Arial" w:hAnsi="Arial" w:cs="Arial"/>
              </w:rPr>
              <w:t xml:space="preserve">PROF3: Self-Awareness and Help-Seeking  </w:t>
            </w:r>
          </w:p>
        </w:tc>
      </w:tr>
      <w:tr w:rsidR="00AE51C4" w:rsidRPr="00804EA8" w14:paraId="46300D52" w14:textId="77777777" w:rsidTr="00051A36">
        <w:trPr>
          <w:jc w:val="center"/>
        </w:trPr>
        <w:tc>
          <w:tcPr>
            <w:tcW w:w="5922" w:type="dxa"/>
          </w:tcPr>
          <w:p w14:paraId="051A454D" w14:textId="3CE5F971" w:rsidR="00AE51C4" w:rsidRPr="00804EA8" w:rsidRDefault="00AE51C4" w:rsidP="00AE51C4">
            <w:pPr>
              <w:rPr>
                <w:rFonts w:ascii="Arial" w:hAnsi="Arial" w:cs="Arial"/>
              </w:rPr>
            </w:pPr>
            <w:r>
              <w:rPr>
                <w:rFonts w:ascii="Arial" w:hAnsi="Arial" w:cs="Arial"/>
              </w:rPr>
              <w:lastRenderedPageBreak/>
              <w:t xml:space="preserve">PROF1: </w:t>
            </w:r>
            <w:r w:rsidRPr="00051A36">
              <w:rPr>
                <w:rFonts w:ascii="Arial" w:hAnsi="Arial" w:cs="Arial"/>
              </w:rPr>
              <w:t>Exhibits ethical and responsible behavior, including respect, compassion, honesty, and integrity in all aspects of practice and scholarly</w:t>
            </w:r>
            <w:r>
              <w:rPr>
                <w:rFonts w:ascii="Arial" w:hAnsi="Arial" w:cs="Arial"/>
              </w:rPr>
              <w:t xml:space="preserve"> </w:t>
            </w:r>
            <w:r w:rsidRPr="00051A36">
              <w:rPr>
                <w:rFonts w:ascii="Arial" w:hAnsi="Arial" w:cs="Arial"/>
              </w:rPr>
              <w:t>activity. Is accountable to patients, society, and the profession and acknowledges errors. Maintains responsibility for his or her own</w:t>
            </w:r>
            <w:r>
              <w:rPr>
                <w:rFonts w:ascii="Arial" w:hAnsi="Arial" w:cs="Arial"/>
              </w:rPr>
              <w:t xml:space="preserve"> </w:t>
            </w:r>
            <w:r w:rsidRPr="00051A36">
              <w:rPr>
                <w:rFonts w:ascii="Arial" w:hAnsi="Arial" w:cs="Arial"/>
              </w:rPr>
              <w:t>emotional, physical, and mental health, including fatigue awareness and avoidance, and commitment to lifelong learning and self</w:t>
            </w:r>
            <w:r>
              <w:rPr>
                <w:rFonts w:ascii="Arial" w:hAnsi="Arial" w:cs="Arial"/>
              </w:rPr>
              <w:t>-</w:t>
            </w:r>
            <w:r w:rsidRPr="00051A36">
              <w:rPr>
                <w:rFonts w:ascii="Arial" w:hAnsi="Arial" w:cs="Arial"/>
              </w:rPr>
              <w:t>assessment. Demonstrates sensitivity to diverse patient, staff, and support personnel populations. Considers needs of patients, families, and</w:t>
            </w:r>
            <w:r>
              <w:rPr>
                <w:rFonts w:ascii="Arial" w:hAnsi="Arial" w:cs="Arial"/>
              </w:rPr>
              <w:t xml:space="preserve"> </w:t>
            </w:r>
            <w:r w:rsidRPr="00051A36">
              <w:rPr>
                <w:rFonts w:ascii="Arial" w:hAnsi="Arial" w:cs="Arial"/>
              </w:rPr>
              <w:t>colleagues</w:t>
            </w:r>
          </w:p>
        </w:tc>
        <w:tc>
          <w:tcPr>
            <w:tcW w:w="6493" w:type="dxa"/>
          </w:tcPr>
          <w:p w14:paraId="72B4D8E7" w14:textId="77777777" w:rsidR="004A1E2A" w:rsidRDefault="004A1E2A" w:rsidP="00AE51C4">
            <w:pPr>
              <w:rPr>
                <w:rFonts w:ascii="Arial" w:hAnsi="Arial" w:cs="Arial"/>
              </w:rPr>
            </w:pPr>
            <w:r>
              <w:rPr>
                <w:rFonts w:ascii="Arial" w:hAnsi="Arial" w:cs="Arial"/>
              </w:rPr>
              <w:t>PROF1: Professional Behavior and Ethical Principles</w:t>
            </w:r>
          </w:p>
          <w:p w14:paraId="4F6B0905" w14:textId="77777777" w:rsidR="00AE51C4" w:rsidRDefault="004A1E2A" w:rsidP="00AE51C4">
            <w:pPr>
              <w:rPr>
                <w:rFonts w:ascii="Arial" w:hAnsi="Arial" w:cs="Arial"/>
              </w:rPr>
            </w:pPr>
            <w:r>
              <w:rPr>
                <w:rFonts w:ascii="Arial" w:hAnsi="Arial" w:cs="Arial"/>
              </w:rPr>
              <w:t xml:space="preserve">PROF2: Accountability/Conscientiousness  </w:t>
            </w:r>
          </w:p>
          <w:p w14:paraId="04AD9040" w14:textId="77777777" w:rsidR="009E6EE0" w:rsidRDefault="009E6EE0" w:rsidP="009E6EE0">
            <w:pPr>
              <w:rPr>
                <w:rFonts w:ascii="Arial" w:hAnsi="Arial" w:cs="Arial"/>
              </w:rPr>
            </w:pPr>
            <w:r>
              <w:rPr>
                <w:rFonts w:ascii="Arial" w:hAnsi="Arial" w:cs="Arial"/>
              </w:rPr>
              <w:t xml:space="preserve">PROF3: Self-Awareness and Help-Seeking  </w:t>
            </w:r>
          </w:p>
          <w:p w14:paraId="0BB4754F" w14:textId="77777777" w:rsidR="009E6EE0" w:rsidRDefault="009E6EE0" w:rsidP="009E6EE0">
            <w:pPr>
              <w:rPr>
                <w:rFonts w:ascii="Arial" w:hAnsi="Arial" w:cs="Arial"/>
              </w:rPr>
            </w:pPr>
            <w:r>
              <w:rPr>
                <w:rFonts w:ascii="Arial" w:hAnsi="Arial" w:cs="Arial"/>
              </w:rPr>
              <w:t xml:space="preserve">ICS2: </w:t>
            </w:r>
            <w:r w:rsidRPr="004A1E2A">
              <w:rPr>
                <w:rFonts w:ascii="Arial" w:hAnsi="Arial" w:cs="Arial"/>
              </w:rPr>
              <w:t>Interprofessional and Team Communication</w:t>
            </w:r>
          </w:p>
          <w:p w14:paraId="13A5440B" w14:textId="25050BED" w:rsidR="009E6EE0" w:rsidRPr="00804EA8" w:rsidRDefault="009E6EE0" w:rsidP="009E6EE0">
            <w:pPr>
              <w:rPr>
                <w:rFonts w:ascii="Arial" w:hAnsi="Arial" w:cs="Arial"/>
              </w:rPr>
            </w:pPr>
            <w:r>
              <w:rPr>
                <w:rFonts w:ascii="Arial" w:hAnsi="Arial" w:cs="Arial"/>
              </w:rPr>
              <w:t xml:space="preserve">ICS3: </w:t>
            </w:r>
            <w:r w:rsidRPr="004A1E2A">
              <w:rPr>
                <w:rFonts w:ascii="Arial" w:hAnsi="Arial" w:cs="Arial"/>
              </w:rPr>
              <w:t>Communication within Health Care Systems</w:t>
            </w:r>
          </w:p>
        </w:tc>
      </w:tr>
      <w:tr w:rsidR="00AE51C4" w:rsidRPr="00804EA8" w14:paraId="72348406" w14:textId="77777777" w:rsidTr="00051A36">
        <w:trPr>
          <w:jc w:val="center"/>
        </w:trPr>
        <w:tc>
          <w:tcPr>
            <w:tcW w:w="5922" w:type="dxa"/>
          </w:tcPr>
          <w:p w14:paraId="3C7BECE3" w14:textId="3D5429B6" w:rsidR="00AE51C4" w:rsidRPr="00804EA8" w:rsidRDefault="00AE51C4" w:rsidP="00AE51C4">
            <w:pPr>
              <w:rPr>
                <w:rFonts w:ascii="Arial" w:hAnsi="Arial" w:cs="Arial"/>
              </w:rPr>
            </w:pPr>
            <w:r>
              <w:rPr>
                <w:rFonts w:ascii="Arial" w:hAnsi="Arial" w:cs="Arial"/>
              </w:rPr>
              <w:t xml:space="preserve">ICS1: </w:t>
            </w:r>
            <w:r w:rsidRPr="00051A36">
              <w:rPr>
                <w:rFonts w:ascii="Arial" w:hAnsi="Arial" w:cs="Arial"/>
              </w:rPr>
              <w:t>Provides team-based care and develops productive relationships with patients, peers, staff members, and interdisciplinary care team</w:t>
            </w:r>
            <w:r>
              <w:rPr>
                <w:rFonts w:ascii="Arial" w:hAnsi="Arial" w:cs="Arial"/>
              </w:rPr>
              <w:t xml:space="preserve"> </w:t>
            </w:r>
            <w:r w:rsidRPr="00051A36">
              <w:rPr>
                <w:rFonts w:ascii="Arial" w:hAnsi="Arial" w:cs="Arial"/>
              </w:rPr>
              <w:t>members. Ensures that patients understand their condition(s) and treatments, encourages questions from patients, and provides</w:t>
            </w:r>
            <w:r>
              <w:rPr>
                <w:rFonts w:ascii="Arial" w:hAnsi="Arial" w:cs="Arial"/>
              </w:rPr>
              <w:t xml:space="preserve"> </w:t>
            </w:r>
            <w:r w:rsidRPr="00051A36">
              <w:rPr>
                <w:rFonts w:ascii="Arial" w:hAnsi="Arial" w:cs="Arial"/>
              </w:rPr>
              <w:t>explanations appropriate to patient needs. Educates and counsels patients, families, and colleagues when appropriate. Identifies and</w:t>
            </w:r>
            <w:r>
              <w:rPr>
                <w:rFonts w:ascii="Arial" w:hAnsi="Arial" w:cs="Arial"/>
              </w:rPr>
              <w:t xml:space="preserve"> </w:t>
            </w:r>
            <w:r w:rsidRPr="00051A36">
              <w:rPr>
                <w:rFonts w:ascii="Arial" w:hAnsi="Arial" w:cs="Arial"/>
              </w:rPr>
              <w:t>accommodates special communication needs of vulnerable populations [e.g., children, elderly, patients with complex biomedical or</w:t>
            </w:r>
            <w:r>
              <w:rPr>
                <w:rFonts w:ascii="Arial" w:hAnsi="Arial" w:cs="Arial"/>
              </w:rPr>
              <w:t xml:space="preserve"> </w:t>
            </w:r>
            <w:r w:rsidRPr="00051A36">
              <w:rPr>
                <w:rFonts w:ascii="Arial" w:hAnsi="Arial" w:cs="Arial"/>
              </w:rPr>
              <w:t>psychosocial conditions, persons with disabilities, immigrant and refugee populations, veterans, prisoners, LGBT (lesbians, gay, bisexual,</w:t>
            </w:r>
            <w:r>
              <w:rPr>
                <w:rFonts w:ascii="Arial" w:hAnsi="Arial" w:cs="Arial"/>
              </w:rPr>
              <w:t xml:space="preserve"> </w:t>
            </w:r>
            <w:r w:rsidRPr="00051A36">
              <w:rPr>
                <w:rFonts w:ascii="Arial" w:hAnsi="Arial" w:cs="Arial"/>
              </w:rPr>
              <w:t>transgender) patients, etc.]. Uses technology and information sharing modalitie</w:t>
            </w:r>
            <w:r>
              <w:rPr>
                <w:rFonts w:ascii="Arial" w:hAnsi="Arial" w:cs="Arial"/>
              </w:rPr>
              <w:t>s to facilitate communication.</w:t>
            </w:r>
          </w:p>
        </w:tc>
        <w:tc>
          <w:tcPr>
            <w:tcW w:w="6493" w:type="dxa"/>
          </w:tcPr>
          <w:p w14:paraId="4547A7CF" w14:textId="44E6A1EE" w:rsidR="004A1E2A" w:rsidRDefault="004A1E2A" w:rsidP="00AE51C4">
            <w:pPr>
              <w:rPr>
                <w:rFonts w:ascii="Arial" w:hAnsi="Arial" w:cs="Arial"/>
              </w:rPr>
            </w:pPr>
            <w:r>
              <w:rPr>
                <w:rFonts w:ascii="Arial" w:hAnsi="Arial" w:cs="Arial"/>
              </w:rPr>
              <w:t>SBP4: C</w:t>
            </w:r>
            <w:r w:rsidR="009E6EE0">
              <w:rPr>
                <w:rFonts w:ascii="Arial" w:hAnsi="Arial" w:cs="Arial"/>
              </w:rPr>
              <w:t>ommunity and Population Health</w:t>
            </w:r>
          </w:p>
          <w:p w14:paraId="22B0C9D2" w14:textId="77777777" w:rsidR="004A1E2A" w:rsidRDefault="004A1E2A" w:rsidP="00AE51C4">
            <w:pPr>
              <w:rPr>
                <w:rFonts w:ascii="Arial" w:hAnsi="Arial" w:cs="Arial"/>
              </w:rPr>
            </w:pPr>
            <w:r>
              <w:rPr>
                <w:rFonts w:ascii="Arial" w:hAnsi="Arial" w:cs="Arial"/>
              </w:rPr>
              <w:t>ICS1: Patient- and Family-Centered Communication</w:t>
            </w:r>
          </w:p>
          <w:p w14:paraId="721F776C" w14:textId="244753E7" w:rsidR="00AE51C4" w:rsidRDefault="004A1E2A" w:rsidP="00AE51C4">
            <w:pPr>
              <w:rPr>
                <w:rFonts w:ascii="Arial" w:hAnsi="Arial" w:cs="Arial"/>
              </w:rPr>
            </w:pPr>
            <w:r>
              <w:rPr>
                <w:rFonts w:ascii="Arial" w:hAnsi="Arial" w:cs="Arial"/>
              </w:rPr>
              <w:t xml:space="preserve">ICS2: </w:t>
            </w:r>
            <w:r w:rsidRPr="004A1E2A">
              <w:rPr>
                <w:rFonts w:ascii="Arial" w:hAnsi="Arial" w:cs="Arial"/>
              </w:rPr>
              <w:t>Interprofessional and Team Communication</w:t>
            </w:r>
          </w:p>
          <w:p w14:paraId="79594EE4" w14:textId="36579953" w:rsidR="004A1E2A" w:rsidRPr="00804EA8" w:rsidRDefault="004A1E2A" w:rsidP="00AE51C4">
            <w:pPr>
              <w:rPr>
                <w:rFonts w:ascii="Arial" w:hAnsi="Arial" w:cs="Arial"/>
              </w:rPr>
            </w:pPr>
            <w:r>
              <w:rPr>
                <w:rFonts w:ascii="Arial" w:hAnsi="Arial" w:cs="Arial"/>
              </w:rPr>
              <w:t xml:space="preserve">ICS3: </w:t>
            </w:r>
            <w:r w:rsidRPr="004A1E2A">
              <w:rPr>
                <w:rFonts w:ascii="Arial" w:hAnsi="Arial" w:cs="Arial"/>
              </w:rPr>
              <w:t>Communication within Health Care Systems</w:t>
            </w:r>
          </w:p>
        </w:tc>
      </w:tr>
    </w:tbl>
    <w:p w14:paraId="51B3B053" w14:textId="01E7A544" w:rsidR="000A7AF7" w:rsidRDefault="00A97BEE" w:rsidP="004A1E2A">
      <w:pPr>
        <w:rPr>
          <w:rFonts w:ascii="Arial" w:eastAsia="Arial" w:hAnsi="Arial" w:cs="Arial"/>
        </w:rPr>
      </w:pPr>
      <w:r>
        <w:rPr>
          <w:rFonts w:ascii="Arial" w:eastAsia="Arial" w:hAnsi="Arial" w:cs="Arial"/>
        </w:rPr>
        <w:t xml:space="preserve"> </w:t>
      </w:r>
    </w:p>
    <w:p w14:paraId="2EBBC90B" w14:textId="751C6C55" w:rsidR="00A82D06" w:rsidRDefault="00A82D06">
      <w:pPr>
        <w:rPr>
          <w:rFonts w:ascii="Arial" w:eastAsia="Arial" w:hAnsi="Arial" w:cs="Arial"/>
        </w:rPr>
      </w:pPr>
      <w:r>
        <w:rPr>
          <w:rFonts w:ascii="Arial" w:eastAsia="Arial" w:hAnsi="Arial" w:cs="Arial"/>
        </w:rPr>
        <w:br w:type="page"/>
      </w:r>
    </w:p>
    <w:p w14:paraId="149ECF72" w14:textId="77777777" w:rsidR="00A82D06" w:rsidRDefault="00A82D06" w:rsidP="00A82D06">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2B88F692" w14:textId="77777777" w:rsidR="00A82D06" w:rsidRDefault="00A82D06" w:rsidP="00A82D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06814AF"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0"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73EE48A6"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76608A9"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1"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066F4B7" w14:textId="77777777" w:rsidR="00A82D06" w:rsidRDefault="00A82D06" w:rsidP="00DA4569">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8C6E899" w14:textId="77777777" w:rsidR="00A82D06" w:rsidRDefault="00A82D06" w:rsidP="00DA4569">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1D60070" w14:textId="77777777" w:rsidR="00A82D06" w:rsidRDefault="00A82D06" w:rsidP="00DA4569">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59DB8DC5" w14:textId="77777777" w:rsidR="00A82D06" w:rsidRDefault="00A82D06" w:rsidP="00DA4569">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56DAAA89" w14:textId="77777777" w:rsidR="00A82D06" w:rsidRDefault="00A82D06" w:rsidP="00DA4569">
      <w:pPr>
        <w:pStyle w:val="paragraph"/>
        <w:numPr>
          <w:ilvl w:val="0"/>
          <w:numId w:val="32"/>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DCD4029" w14:textId="77777777" w:rsidR="00A82D06" w:rsidRDefault="00A82D06" w:rsidP="00DA4569">
      <w:pPr>
        <w:pStyle w:val="paragraph"/>
        <w:spacing w:before="0" w:beforeAutospacing="0" w:after="0" w:afterAutospacing="0"/>
        <w:ind w:left="360" w:hanging="72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231812"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2"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B5F46B3" w14:textId="77777777" w:rsidR="00A82D06" w:rsidRDefault="00A82D06" w:rsidP="00DA4569">
      <w:pPr>
        <w:pStyle w:val="paragraph"/>
        <w:numPr>
          <w:ilvl w:val="0"/>
          <w:numId w:val="3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41282AE7" w14:textId="77777777" w:rsidR="00A82D06" w:rsidRDefault="00A82D06" w:rsidP="00DA4569">
      <w:pPr>
        <w:pStyle w:val="paragraph"/>
        <w:numPr>
          <w:ilvl w:val="0"/>
          <w:numId w:val="3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3D02ACB8" w14:textId="77777777" w:rsidR="00A82D06" w:rsidRDefault="00A82D06" w:rsidP="00DA4569">
      <w:pPr>
        <w:pStyle w:val="paragraph"/>
        <w:numPr>
          <w:ilvl w:val="0"/>
          <w:numId w:val="33"/>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2AA8EFA7" w14:textId="77777777" w:rsidR="00A82D06" w:rsidRDefault="00A82D06" w:rsidP="00A82D0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DFEA738"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3"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D61E91C" w14:textId="77777777" w:rsidR="00A82D06" w:rsidRDefault="00A82D06" w:rsidP="00A82D06">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038A1E0" w14:textId="77777777" w:rsidR="00A82D06" w:rsidRDefault="00A82D06" w:rsidP="00A82D06">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7A6EBE3" w14:textId="77777777" w:rsidR="00A82D06" w:rsidRDefault="00A82D06" w:rsidP="00A82D06">
      <w:pPr>
        <w:pStyle w:val="paragraph"/>
        <w:numPr>
          <w:ilvl w:val="0"/>
          <w:numId w:val="34"/>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9B43151" w14:textId="77777777" w:rsidR="00A82D06" w:rsidRDefault="00A82D06" w:rsidP="00A82D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0D4BFB4"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54"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CCB169D" w14:textId="77777777" w:rsidR="00A82D06" w:rsidRDefault="00A82D06" w:rsidP="00A82D0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62F3DAF"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55"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D5E2256"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F582D30" w14:textId="3EE2E6D8"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r w:rsidR="00FE5304">
        <w:fldChar w:fldCharType="begin"/>
      </w:r>
      <w:r w:rsidR="00FE5304">
        <w:instrText>HYPERLINK "https://team.acgme.org/" \t "_blank"</w:instrText>
      </w:r>
      <w:r w:rsidR="00FE5304">
        <w:fldChar w:fldCharType="separate"/>
      </w:r>
      <w:r w:rsidR="00FE5304">
        <w:rPr>
          <w:rStyle w:val="normaltextrun"/>
          <w:rFonts w:ascii="Arial" w:hAnsi="Arial" w:cs="Arial"/>
          <w:color w:val="0563C1"/>
          <w:sz w:val="22"/>
          <w:szCs w:val="22"/>
          <w:u w:val="single"/>
        </w:rPr>
        <w:t>https://team.acgme.org/ </w:t>
      </w:r>
      <w:r w:rsidR="00FE5304">
        <w:rPr>
          <w:rStyle w:val="normaltextrun"/>
          <w:rFonts w:ascii="Arial" w:hAnsi="Arial" w:cs="Arial"/>
          <w:color w:val="0563C1"/>
          <w:sz w:val="22"/>
          <w:szCs w:val="22"/>
          <w:u w:val="single"/>
        </w:rPr>
        <w:fldChar w:fldCharType="end"/>
      </w:r>
    </w:p>
    <w:p w14:paraId="64CA4C26"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FD8331C"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5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42D82D3"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100C7B2" w14:textId="77777777" w:rsidR="00A82D06" w:rsidRDefault="00A82D06" w:rsidP="00A82D06">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5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5F9D8D8" w14:textId="77777777" w:rsidR="00A82D06" w:rsidRDefault="00A82D06" w:rsidP="00A82D0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D00C6DC" w14:textId="77777777" w:rsidR="00A82D06" w:rsidRDefault="00A82D06" w:rsidP="00A82D06">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5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E74F8B4" w14:textId="77777777" w:rsidR="00A82D06" w:rsidRDefault="00A82D06" w:rsidP="004A1E2A">
      <w:pPr>
        <w:rPr>
          <w:rFonts w:ascii="Arial" w:eastAsia="Arial" w:hAnsi="Arial" w:cs="Arial"/>
        </w:rPr>
      </w:pPr>
    </w:p>
    <w:sectPr w:rsidR="00A82D06">
      <w:headerReference w:type="default" r:id="rId59"/>
      <w:footerReference w:type="default" r:id="rId60"/>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A025" w14:textId="77777777" w:rsidR="00B80320" w:rsidRDefault="00B80320">
      <w:pPr>
        <w:spacing w:after="0" w:line="240" w:lineRule="auto"/>
      </w:pPr>
      <w:r>
        <w:separator/>
      </w:r>
    </w:p>
  </w:endnote>
  <w:endnote w:type="continuationSeparator" w:id="0">
    <w:p w14:paraId="302603A6" w14:textId="77777777" w:rsidR="00B80320" w:rsidRDefault="00B8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DF7C" w14:textId="2541DE51" w:rsidR="0053234E" w:rsidRDefault="0053234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46948">
      <w:rPr>
        <w:rFonts w:ascii="Arial" w:eastAsia="Arial" w:hAnsi="Arial" w:cs="Arial"/>
        <w:noProof/>
        <w:color w:val="000000"/>
      </w:rPr>
      <w:t>22</w:t>
    </w:r>
    <w:r>
      <w:rPr>
        <w:rFonts w:ascii="Arial" w:eastAsia="Arial" w:hAnsi="Arial" w:cs="Arial"/>
        <w:color w:val="000000"/>
      </w:rPr>
      <w:fldChar w:fldCharType="end"/>
    </w:r>
  </w:p>
  <w:p w14:paraId="5DBC7F4C" w14:textId="77777777" w:rsidR="0053234E" w:rsidRDefault="0053234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D7018" w14:textId="77777777" w:rsidR="00B80320" w:rsidRDefault="00B80320">
      <w:pPr>
        <w:spacing w:after="0" w:line="240" w:lineRule="auto"/>
      </w:pPr>
      <w:r>
        <w:separator/>
      </w:r>
    </w:p>
  </w:footnote>
  <w:footnote w:type="continuationSeparator" w:id="0">
    <w:p w14:paraId="102760BA" w14:textId="77777777" w:rsidR="00B80320" w:rsidRDefault="00B8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8AD6" w14:textId="6E9539A5" w:rsidR="0053234E" w:rsidRDefault="0053234E">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Allergy and Immunology</w:t>
    </w:r>
  </w:p>
  <w:p w14:paraId="6D208298" w14:textId="1950FA00" w:rsidR="0053234E" w:rsidRDefault="0053234E">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6B8"/>
    <w:multiLevelType w:val="multilevel"/>
    <w:tmpl w:val="AA68E6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A14266"/>
    <w:multiLevelType w:val="multilevel"/>
    <w:tmpl w:val="08A28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083B6B"/>
    <w:multiLevelType w:val="multilevel"/>
    <w:tmpl w:val="59A2260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3" w15:restartNumberingAfterBreak="0">
    <w:nsid w:val="09455D65"/>
    <w:multiLevelType w:val="multilevel"/>
    <w:tmpl w:val="70BC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9239B"/>
    <w:multiLevelType w:val="multilevel"/>
    <w:tmpl w:val="3F4E17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BD48C2"/>
    <w:multiLevelType w:val="multilevel"/>
    <w:tmpl w:val="CD48F2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574426"/>
    <w:multiLevelType w:val="multilevel"/>
    <w:tmpl w:val="6D665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7604B7"/>
    <w:multiLevelType w:val="multilevel"/>
    <w:tmpl w:val="432EA53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19F61930"/>
    <w:multiLevelType w:val="multilevel"/>
    <w:tmpl w:val="E876BA8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A7D5B85"/>
    <w:multiLevelType w:val="multilevel"/>
    <w:tmpl w:val="881E7E1E"/>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10" w15:restartNumberingAfterBreak="0">
    <w:nsid w:val="257828C5"/>
    <w:multiLevelType w:val="multilevel"/>
    <w:tmpl w:val="72EE8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3B67BE4"/>
    <w:multiLevelType w:val="multilevel"/>
    <w:tmpl w:val="8E54D1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A436F8"/>
    <w:multiLevelType w:val="multilevel"/>
    <w:tmpl w:val="F58A6A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B11A5D"/>
    <w:multiLevelType w:val="multilevel"/>
    <w:tmpl w:val="20C6B06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273C15"/>
    <w:multiLevelType w:val="multilevel"/>
    <w:tmpl w:val="54B621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8A9761D"/>
    <w:multiLevelType w:val="multilevel"/>
    <w:tmpl w:val="F5927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13BC3"/>
    <w:multiLevelType w:val="multilevel"/>
    <w:tmpl w:val="BC46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4B3E3D"/>
    <w:multiLevelType w:val="multilevel"/>
    <w:tmpl w:val="3BF0C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C679F2"/>
    <w:multiLevelType w:val="multilevel"/>
    <w:tmpl w:val="02D60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1261704"/>
    <w:multiLevelType w:val="multilevel"/>
    <w:tmpl w:val="3822D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8DC5DD8"/>
    <w:multiLevelType w:val="multilevel"/>
    <w:tmpl w:val="8E54D1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BD4EC2"/>
    <w:multiLevelType w:val="multilevel"/>
    <w:tmpl w:val="D610B6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8548C9"/>
    <w:multiLevelType w:val="multilevel"/>
    <w:tmpl w:val="15BEA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6C470F"/>
    <w:multiLevelType w:val="multilevel"/>
    <w:tmpl w:val="99720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588D6382"/>
    <w:multiLevelType w:val="multilevel"/>
    <w:tmpl w:val="8C24B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A972533"/>
    <w:multiLevelType w:val="multilevel"/>
    <w:tmpl w:val="A8903FC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9C4208"/>
    <w:multiLevelType w:val="multilevel"/>
    <w:tmpl w:val="C22C9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523B17"/>
    <w:multiLevelType w:val="multilevel"/>
    <w:tmpl w:val="5464E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452D29"/>
    <w:multiLevelType w:val="multilevel"/>
    <w:tmpl w:val="8E54D19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righ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CD1885"/>
    <w:multiLevelType w:val="multilevel"/>
    <w:tmpl w:val="DD209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44675F"/>
    <w:multiLevelType w:val="multilevel"/>
    <w:tmpl w:val="E1B229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7557BA7"/>
    <w:multiLevelType w:val="multilevel"/>
    <w:tmpl w:val="3014E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1D1F9A"/>
    <w:multiLevelType w:val="multilevel"/>
    <w:tmpl w:val="17E4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4B06590"/>
    <w:multiLevelType w:val="multilevel"/>
    <w:tmpl w:val="24424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0322945">
    <w:abstractNumId w:val="26"/>
  </w:num>
  <w:num w:numId="2" w16cid:durableId="1047996772">
    <w:abstractNumId w:val="0"/>
  </w:num>
  <w:num w:numId="3" w16cid:durableId="869031346">
    <w:abstractNumId w:val="18"/>
  </w:num>
  <w:num w:numId="4" w16cid:durableId="381759888">
    <w:abstractNumId w:val="25"/>
  </w:num>
  <w:num w:numId="5" w16cid:durableId="1088968821">
    <w:abstractNumId w:val="14"/>
  </w:num>
  <w:num w:numId="6" w16cid:durableId="1654289607">
    <w:abstractNumId w:val="17"/>
  </w:num>
  <w:num w:numId="7" w16cid:durableId="830801021">
    <w:abstractNumId w:val="5"/>
  </w:num>
  <w:num w:numId="8" w16cid:durableId="584336986">
    <w:abstractNumId w:val="20"/>
  </w:num>
  <w:num w:numId="9" w16cid:durableId="162207155">
    <w:abstractNumId w:val="1"/>
  </w:num>
  <w:num w:numId="10" w16cid:durableId="130024096">
    <w:abstractNumId w:val="22"/>
  </w:num>
  <w:num w:numId="11" w16cid:durableId="980227173">
    <w:abstractNumId w:val="27"/>
  </w:num>
  <w:num w:numId="12" w16cid:durableId="465391623">
    <w:abstractNumId w:val="30"/>
  </w:num>
  <w:num w:numId="13" w16cid:durableId="1229850231">
    <w:abstractNumId w:val="15"/>
  </w:num>
  <w:num w:numId="14" w16cid:durableId="1787116403">
    <w:abstractNumId w:val="31"/>
  </w:num>
  <w:num w:numId="15" w16cid:durableId="1325160595">
    <w:abstractNumId w:val="6"/>
  </w:num>
  <w:num w:numId="16" w16cid:durableId="1986930692">
    <w:abstractNumId w:val="33"/>
  </w:num>
  <w:num w:numId="17" w16cid:durableId="17005472">
    <w:abstractNumId w:val="10"/>
  </w:num>
  <w:num w:numId="18" w16cid:durableId="84503342">
    <w:abstractNumId w:val="19"/>
  </w:num>
  <w:num w:numId="19" w16cid:durableId="2115587280">
    <w:abstractNumId w:val="2"/>
  </w:num>
  <w:num w:numId="20" w16cid:durableId="1482653388">
    <w:abstractNumId w:val="9"/>
  </w:num>
  <w:num w:numId="21" w16cid:durableId="689723542">
    <w:abstractNumId w:val="23"/>
  </w:num>
  <w:num w:numId="22" w16cid:durableId="1987667128">
    <w:abstractNumId w:val="32"/>
  </w:num>
  <w:num w:numId="23" w16cid:durableId="493301421">
    <w:abstractNumId w:val="24"/>
  </w:num>
  <w:num w:numId="24" w16cid:durableId="420489565">
    <w:abstractNumId w:val="12"/>
  </w:num>
  <w:num w:numId="25" w16cid:durableId="337852749">
    <w:abstractNumId w:val="29"/>
  </w:num>
  <w:num w:numId="26" w16cid:durableId="825098662">
    <w:abstractNumId w:val="4"/>
  </w:num>
  <w:num w:numId="27" w16cid:durableId="1104495908">
    <w:abstractNumId w:val="13"/>
  </w:num>
  <w:num w:numId="28" w16cid:durableId="1596397149">
    <w:abstractNumId w:val="21"/>
  </w:num>
  <w:num w:numId="29" w16cid:durableId="1425611647">
    <w:abstractNumId w:val="8"/>
  </w:num>
  <w:num w:numId="30" w16cid:durableId="1360005531">
    <w:abstractNumId w:val="28"/>
  </w:num>
  <w:num w:numId="31" w16cid:durableId="1121612009">
    <w:abstractNumId w:val="11"/>
  </w:num>
  <w:num w:numId="32" w16cid:durableId="1401098968">
    <w:abstractNumId w:val="3"/>
  </w:num>
  <w:num w:numId="33" w16cid:durableId="659774111">
    <w:abstractNumId w:val="7"/>
  </w:num>
  <w:num w:numId="34" w16cid:durableId="1516576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F7"/>
    <w:rsid w:val="00025C57"/>
    <w:rsid w:val="00034877"/>
    <w:rsid w:val="00036FDE"/>
    <w:rsid w:val="00051A36"/>
    <w:rsid w:val="00082F0F"/>
    <w:rsid w:val="000920A0"/>
    <w:rsid w:val="000A0B9C"/>
    <w:rsid w:val="000A4FEF"/>
    <w:rsid w:val="000A5038"/>
    <w:rsid w:val="000A7826"/>
    <w:rsid w:val="000A7AF7"/>
    <w:rsid w:val="000F386E"/>
    <w:rsid w:val="0011495D"/>
    <w:rsid w:val="001214A0"/>
    <w:rsid w:val="00136EF2"/>
    <w:rsid w:val="00142A98"/>
    <w:rsid w:val="00162BFF"/>
    <w:rsid w:val="001963CC"/>
    <w:rsid w:val="001E0E30"/>
    <w:rsid w:val="001E6848"/>
    <w:rsid w:val="001F680F"/>
    <w:rsid w:val="0021399F"/>
    <w:rsid w:val="002366CE"/>
    <w:rsid w:val="00262EDB"/>
    <w:rsid w:val="00303A1D"/>
    <w:rsid w:val="0030746A"/>
    <w:rsid w:val="003435ED"/>
    <w:rsid w:val="0039184B"/>
    <w:rsid w:val="003B44F4"/>
    <w:rsid w:val="003E163F"/>
    <w:rsid w:val="003F5B7C"/>
    <w:rsid w:val="00412459"/>
    <w:rsid w:val="0041667D"/>
    <w:rsid w:val="00490CFD"/>
    <w:rsid w:val="004A1E2A"/>
    <w:rsid w:val="004A6B79"/>
    <w:rsid w:val="004B3F03"/>
    <w:rsid w:val="004F2CBD"/>
    <w:rsid w:val="005237BB"/>
    <w:rsid w:val="0053234E"/>
    <w:rsid w:val="00575530"/>
    <w:rsid w:val="00575960"/>
    <w:rsid w:val="00576BA9"/>
    <w:rsid w:val="0058436D"/>
    <w:rsid w:val="00593484"/>
    <w:rsid w:val="005A10E4"/>
    <w:rsid w:val="005D2672"/>
    <w:rsid w:val="005F4BAA"/>
    <w:rsid w:val="006117D3"/>
    <w:rsid w:val="00630105"/>
    <w:rsid w:val="00637235"/>
    <w:rsid w:val="00644FE2"/>
    <w:rsid w:val="006664D4"/>
    <w:rsid w:val="00676F31"/>
    <w:rsid w:val="006965F0"/>
    <w:rsid w:val="006D73B2"/>
    <w:rsid w:val="00703D45"/>
    <w:rsid w:val="00705045"/>
    <w:rsid w:val="00726D9F"/>
    <w:rsid w:val="00727B50"/>
    <w:rsid w:val="00737CBA"/>
    <w:rsid w:val="0074123B"/>
    <w:rsid w:val="007458E0"/>
    <w:rsid w:val="00746948"/>
    <w:rsid w:val="00787FE2"/>
    <w:rsid w:val="007B0346"/>
    <w:rsid w:val="00883F9E"/>
    <w:rsid w:val="008C04AF"/>
    <w:rsid w:val="008D31D6"/>
    <w:rsid w:val="008E1F08"/>
    <w:rsid w:val="009222F7"/>
    <w:rsid w:val="00925624"/>
    <w:rsid w:val="00943E57"/>
    <w:rsid w:val="00946271"/>
    <w:rsid w:val="00992FC6"/>
    <w:rsid w:val="009A2506"/>
    <w:rsid w:val="009C2C00"/>
    <w:rsid w:val="009E6EE0"/>
    <w:rsid w:val="00A51A3E"/>
    <w:rsid w:val="00A60CFC"/>
    <w:rsid w:val="00A6282F"/>
    <w:rsid w:val="00A756C6"/>
    <w:rsid w:val="00A82D06"/>
    <w:rsid w:val="00A97BEE"/>
    <w:rsid w:val="00AB56E1"/>
    <w:rsid w:val="00AE51C4"/>
    <w:rsid w:val="00AE5F34"/>
    <w:rsid w:val="00AF1353"/>
    <w:rsid w:val="00B164AE"/>
    <w:rsid w:val="00B223B7"/>
    <w:rsid w:val="00B40122"/>
    <w:rsid w:val="00B4378B"/>
    <w:rsid w:val="00B50556"/>
    <w:rsid w:val="00B55530"/>
    <w:rsid w:val="00B57EE5"/>
    <w:rsid w:val="00B61EA3"/>
    <w:rsid w:val="00B62F4D"/>
    <w:rsid w:val="00B80320"/>
    <w:rsid w:val="00BA2B06"/>
    <w:rsid w:val="00C01B08"/>
    <w:rsid w:val="00C520AD"/>
    <w:rsid w:val="00C745DC"/>
    <w:rsid w:val="00CB23C7"/>
    <w:rsid w:val="00CB75A6"/>
    <w:rsid w:val="00D008AD"/>
    <w:rsid w:val="00D14B26"/>
    <w:rsid w:val="00D2253C"/>
    <w:rsid w:val="00D37898"/>
    <w:rsid w:val="00D44F74"/>
    <w:rsid w:val="00D54F91"/>
    <w:rsid w:val="00D557F8"/>
    <w:rsid w:val="00D86538"/>
    <w:rsid w:val="00DA4569"/>
    <w:rsid w:val="00DD0472"/>
    <w:rsid w:val="00DE558D"/>
    <w:rsid w:val="00DF4FA8"/>
    <w:rsid w:val="00E137B5"/>
    <w:rsid w:val="00E51495"/>
    <w:rsid w:val="00E939AF"/>
    <w:rsid w:val="00EA0BBD"/>
    <w:rsid w:val="00EA352F"/>
    <w:rsid w:val="00EE210A"/>
    <w:rsid w:val="00EF652D"/>
    <w:rsid w:val="00F0764E"/>
    <w:rsid w:val="00F775C8"/>
    <w:rsid w:val="00FC55BE"/>
    <w:rsid w:val="00FE02FB"/>
    <w:rsid w:val="00FE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36DEF"/>
  <w15:docId w15:val="{1DEA75DE-B0C2-4717-834D-9AB287CA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6FD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726D9F"/>
    <w:pPr>
      <w:keepNext/>
      <w:spacing w:after="0" w:line="240" w:lineRule="auto"/>
      <w:ind w:hanging="14"/>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5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7F8"/>
    <w:rPr>
      <w:rFonts w:ascii="Segoe UI" w:hAnsi="Segoe UI" w:cs="Segoe UI"/>
      <w:sz w:val="18"/>
      <w:szCs w:val="18"/>
    </w:rPr>
  </w:style>
  <w:style w:type="paragraph" w:styleId="ListParagraph">
    <w:name w:val="List Paragraph"/>
    <w:basedOn w:val="Normal"/>
    <w:uiPriority w:val="34"/>
    <w:qFormat/>
    <w:rsid w:val="00036FDE"/>
    <w:pPr>
      <w:ind w:left="720"/>
      <w:contextualSpacing/>
    </w:pPr>
  </w:style>
  <w:style w:type="character" w:styleId="Hyperlink">
    <w:name w:val="Hyperlink"/>
    <w:basedOn w:val="DefaultParagraphFont"/>
    <w:uiPriority w:val="99"/>
    <w:unhideWhenUsed/>
    <w:rsid w:val="006965F0"/>
    <w:rPr>
      <w:color w:val="0000FF" w:themeColor="hyperlink"/>
      <w:u w:val="single"/>
    </w:rPr>
  </w:style>
  <w:style w:type="character" w:styleId="FollowedHyperlink">
    <w:name w:val="FollowedHyperlink"/>
    <w:basedOn w:val="DefaultParagraphFont"/>
    <w:uiPriority w:val="99"/>
    <w:semiHidden/>
    <w:unhideWhenUsed/>
    <w:rsid w:val="004F2CBD"/>
    <w:rPr>
      <w:color w:val="800080" w:themeColor="followedHyperlink"/>
      <w:u w:val="single"/>
    </w:rPr>
  </w:style>
  <w:style w:type="paragraph" w:styleId="Header">
    <w:name w:val="header"/>
    <w:basedOn w:val="Normal"/>
    <w:link w:val="HeaderChar"/>
    <w:uiPriority w:val="99"/>
    <w:unhideWhenUsed/>
    <w:rsid w:val="0016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FF"/>
  </w:style>
  <w:style w:type="paragraph" w:styleId="Footer">
    <w:name w:val="footer"/>
    <w:basedOn w:val="Normal"/>
    <w:link w:val="FooterChar"/>
    <w:uiPriority w:val="99"/>
    <w:unhideWhenUsed/>
    <w:rsid w:val="0016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FF"/>
  </w:style>
  <w:style w:type="paragraph" w:styleId="CommentSubject">
    <w:name w:val="annotation subject"/>
    <w:basedOn w:val="CommentText"/>
    <w:next w:val="CommentText"/>
    <w:link w:val="CommentSubjectChar"/>
    <w:uiPriority w:val="99"/>
    <w:semiHidden/>
    <w:unhideWhenUsed/>
    <w:rsid w:val="00E137B5"/>
    <w:rPr>
      <w:b/>
      <w:bCs/>
    </w:rPr>
  </w:style>
  <w:style w:type="character" w:customStyle="1" w:styleId="CommentSubjectChar">
    <w:name w:val="Comment Subject Char"/>
    <w:basedOn w:val="CommentTextChar"/>
    <w:link w:val="CommentSubject"/>
    <w:uiPriority w:val="99"/>
    <w:semiHidden/>
    <w:rsid w:val="00E137B5"/>
    <w:rPr>
      <w:b/>
      <w:bCs/>
      <w:sz w:val="20"/>
      <w:szCs w:val="20"/>
    </w:rPr>
  </w:style>
  <w:style w:type="character" w:customStyle="1" w:styleId="Heading7Char">
    <w:name w:val="Heading 7 Char"/>
    <w:basedOn w:val="DefaultParagraphFont"/>
    <w:link w:val="Heading7"/>
    <w:uiPriority w:val="9"/>
    <w:rsid w:val="00726D9F"/>
    <w:rPr>
      <w:rFonts w:ascii="Arial" w:eastAsia="Arial" w:hAnsi="Arial" w:cs="Arial"/>
      <w:b/>
    </w:rPr>
  </w:style>
  <w:style w:type="table" w:styleId="TableGrid">
    <w:name w:val="Table Grid"/>
    <w:basedOn w:val="TableNormal"/>
    <w:uiPriority w:val="39"/>
    <w:rsid w:val="00051A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2D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2D06"/>
  </w:style>
  <w:style w:type="character" w:customStyle="1" w:styleId="eop">
    <w:name w:val="eop"/>
    <w:basedOn w:val="DefaultParagraphFont"/>
    <w:rsid w:val="00A82D06"/>
  </w:style>
  <w:style w:type="character" w:styleId="UnresolvedMention">
    <w:name w:val="Unresolved Mention"/>
    <w:basedOn w:val="DefaultParagraphFont"/>
    <w:uiPriority w:val="99"/>
    <w:semiHidden/>
    <w:unhideWhenUsed/>
    <w:rsid w:val="00A75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7156">
      <w:bodyDiv w:val="1"/>
      <w:marLeft w:val="0"/>
      <w:marRight w:val="0"/>
      <w:marTop w:val="0"/>
      <w:marBottom w:val="0"/>
      <w:divBdr>
        <w:top w:val="none" w:sz="0" w:space="0" w:color="auto"/>
        <w:left w:val="none" w:sz="0" w:space="0" w:color="auto"/>
        <w:bottom w:val="none" w:sz="0" w:space="0" w:color="auto"/>
        <w:right w:val="none" w:sz="0" w:space="0" w:color="auto"/>
      </w:divBdr>
      <w:divsChild>
        <w:div w:id="2065443637">
          <w:marLeft w:val="0"/>
          <w:marRight w:val="0"/>
          <w:marTop w:val="0"/>
          <w:marBottom w:val="0"/>
          <w:divBdr>
            <w:top w:val="none" w:sz="0" w:space="0" w:color="auto"/>
            <w:left w:val="none" w:sz="0" w:space="0" w:color="auto"/>
            <w:bottom w:val="none" w:sz="0" w:space="0" w:color="auto"/>
            <w:right w:val="none" w:sz="0" w:space="0" w:color="auto"/>
          </w:divBdr>
        </w:div>
        <w:div w:id="470633989">
          <w:marLeft w:val="0"/>
          <w:marRight w:val="0"/>
          <w:marTop w:val="0"/>
          <w:marBottom w:val="0"/>
          <w:divBdr>
            <w:top w:val="none" w:sz="0" w:space="0" w:color="auto"/>
            <w:left w:val="none" w:sz="0" w:space="0" w:color="auto"/>
            <w:bottom w:val="none" w:sz="0" w:space="0" w:color="auto"/>
            <w:right w:val="none" w:sz="0" w:space="0" w:color="auto"/>
          </w:divBdr>
        </w:div>
        <w:div w:id="635571357">
          <w:marLeft w:val="0"/>
          <w:marRight w:val="0"/>
          <w:marTop w:val="0"/>
          <w:marBottom w:val="0"/>
          <w:divBdr>
            <w:top w:val="none" w:sz="0" w:space="0" w:color="auto"/>
            <w:left w:val="none" w:sz="0" w:space="0" w:color="auto"/>
            <w:bottom w:val="none" w:sz="0" w:space="0" w:color="auto"/>
            <w:right w:val="none" w:sz="0" w:space="0" w:color="auto"/>
          </w:divBdr>
        </w:div>
        <w:div w:id="1672102725">
          <w:marLeft w:val="0"/>
          <w:marRight w:val="0"/>
          <w:marTop w:val="0"/>
          <w:marBottom w:val="0"/>
          <w:divBdr>
            <w:top w:val="none" w:sz="0" w:space="0" w:color="auto"/>
            <w:left w:val="none" w:sz="0" w:space="0" w:color="auto"/>
            <w:bottom w:val="none" w:sz="0" w:space="0" w:color="auto"/>
            <w:right w:val="none" w:sz="0" w:space="0" w:color="auto"/>
          </w:divBdr>
        </w:div>
        <w:div w:id="1387492971">
          <w:marLeft w:val="0"/>
          <w:marRight w:val="0"/>
          <w:marTop w:val="0"/>
          <w:marBottom w:val="0"/>
          <w:divBdr>
            <w:top w:val="none" w:sz="0" w:space="0" w:color="auto"/>
            <w:left w:val="none" w:sz="0" w:space="0" w:color="auto"/>
            <w:bottom w:val="none" w:sz="0" w:space="0" w:color="auto"/>
            <w:right w:val="none" w:sz="0" w:space="0" w:color="auto"/>
          </w:divBdr>
        </w:div>
        <w:div w:id="134641027">
          <w:marLeft w:val="0"/>
          <w:marRight w:val="0"/>
          <w:marTop w:val="0"/>
          <w:marBottom w:val="0"/>
          <w:divBdr>
            <w:top w:val="none" w:sz="0" w:space="0" w:color="auto"/>
            <w:left w:val="none" w:sz="0" w:space="0" w:color="auto"/>
            <w:bottom w:val="none" w:sz="0" w:space="0" w:color="auto"/>
            <w:right w:val="none" w:sz="0" w:space="0" w:color="auto"/>
          </w:divBdr>
          <w:divsChild>
            <w:div w:id="1322659173">
              <w:marLeft w:val="0"/>
              <w:marRight w:val="0"/>
              <w:marTop w:val="0"/>
              <w:marBottom w:val="0"/>
              <w:divBdr>
                <w:top w:val="none" w:sz="0" w:space="0" w:color="auto"/>
                <w:left w:val="none" w:sz="0" w:space="0" w:color="auto"/>
                <w:bottom w:val="none" w:sz="0" w:space="0" w:color="auto"/>
                <w:right w:val="none" w:sz="0" w:space="0" w:color="auto"/>
              </w:divBdr>
            </w:div>
          </w:divsChild>
        </w:div>
        <w:div w:id="1159081183">
          <w:marLeft w:val="0"/>
          <w:marRight w:val="0"/>
          <w:marTop w:val="0"/>
          <w:marBottom w:val="0"/>
          <w:divBdr>
            <w:top w:val="none" w:sz="0" w:space="0" w:color="auto"/>
            <w:left w:val="none" w:sz="0" w:space="0" w:color="auto"/>
            <w:bottom w:val="none" w:sz="0" w:space="0" w:color="auto"/>
            <w:right w:val="none" w:sz="0" w:space="0" w:color="auto"/>
          </w:divBdr>
          <w:divsChild>
            <w:div w:id="1024937406">
              <w:marLeft w:val="0"/>
              <w:marRight w:val="0"/>
              <w:marTop w:val="0"/>
              <w:marBottom w:val="0"/>
              <w:divBdr>
                <w:top w:val="none" w:sz="0" w:space="0" w:color="auto"/>
                <w:left w:val="none" w:sz="0" w:space="0" w:color="auto"/>
                <w:bottom w:val="none" w:sz="0" w:space="0" w:color="auto"/>
                <w:right w:val="none" w:sz="0" w:space="0" w:color="auto"/>
              </w:divBdr>
            </w:div>
            <w:div w:id="254018404">
              <w:marLeft w:val="0"/>
              <w:marRight w:val="0"/>
              <w:marTop w:val="0"/>
              <w:marBottom w:val="0"/>
              <w:divBdr>
                <w:top w:val="none" w:sz="0" w:space="0" w:color="auto"/>
                <w:left w:val="none" w:sz="0" w:space="0" w:color="auto"/>
                <w:bottom w:val="none" w:sz="0" w:space="0" w:color="auto"/>
                <w:right w:val="none" w:sz="0" w:space="0" w:color="auto"/>
              </w:divBdr>
            </w:div>
            <w:div w:id="452670810">
              <w:marLeft w:val="0"/>
              <w:marRight w:val="0"/>
              <w:marTop w:val="0"/>
              <w:marBottom w:val="0"/>
              <w:divBdr>
                <w:top w:val="none" w:sz="0" w:space="0" w:color="auto"/>
                <w:left w:val="none" w:sz="0" w:space="0" w:color="auto"/>
                <w:bottom w:val="none" w:sz="0" w:space="0" w:color="auto"/>
                <w:right w:val="none" w:sz="0" w:space="0" w:color="auto"/>
              </w:divBdr>
            </w:div>
          </w:divsChild>
        </w:div>
        <w:div w:id="1037123578">
          <w:marLeft w:val="0"/>
          <w:marRight w:val="0"/>
          <w:marTop w:val="0"/>
          <w:marBottom w:val="0"/>
          <w:divBdr>
            <w:top w:val="none" w:sz="0" w:space="0" w:color="auto"/>
            <w:left w:val="none" w:sz="0" w:space="0" w:color="auto"/>
            <w:bottom w:val="none" w:sz="0" w:space="0" w:color="auto"/>
            <w:right w:val="none" w:sz="0" w:space="0" w:color="auto"/>
          </w:divBdr>
          <w:divsChild>
            <w:div w:id="1929803737">
              <w:marLeft w:val="0"/>
              <w:marRight w:val="0"/>
              <w:marTop w:val="0"/>
              <w:marBottom w:val="0"/>
              <w:divBdr>
                <w:top w:val="none" w:sz="0" w:space="0" w:color="auto"/>
                <w:left w:val="none" w:sz="0" w:space="0" w:color="auto"/>
                <w:bottom w:val="none" w:sz="0" w:space="0" w:color="auto"/>
                <w:right w:val="none" w:sz="0" w:space="0" w:color="auto"/>
              </w:divBdr>
            </w:div>
            <w:div w:id="1960649425">
              <w:marLeft w:val="0"/>
              <w:marRight w:val="0"/>
              <w:marTop w:val="0"/>
              <w:marBottom w:val="0"/>
              <w:divBdr>
                <w:top w:val="none" w:sz="0" w:space="0" w:color="auto"/>
                <w:left w:val="none" w:sz="0" w:space="0" w:color="auto"/>
                <w:bottom w:val="none" w:sz="0" w:space="0" w:color="auto"/>
                <w:right w:val="none" w:sz="0" w:space="0" w:color="auto"/>
              </w:divBdr>
            </w:div>
            <w:div w:id="1064371062">
              <w:marLeft w:val="0"/>
              <w:marRight w:val="0"/>
              <w:marTop w:val="0"/>
              <w:marBottom w:val="0"/>
              <w:divBdr>
                <w:top w:val="none" w:sz="0" w:space="0" w:color="auto"/>
                <w:left w:val="none" w:sz="0" w:space="0" w:color="auto"/>
                <w:bottom w:val="none" w:sz="0" w:space="0" w:color="auto"/>
                <w:right w:val="none" w:sz="0" w:space="0" w:color="auto"/>
              </w:divBdr>
            </w:div>
          </w:divsChild>
        </w:div>
        <w:div w:id="1730422706">
          <w:marLeft w:val="0"/>
          <w:marRight w:val="0"/>
          <w:marTop w:val="0"/>
          <w:marBottom w:val="0"/>
          <w:divBdr>
            <w:top w:val="none" w:sz="0" w:space="0" w:color="auto"/>
            <w:left w:val="none" w:sz="0" w:space="0" w:color="auto"/>
            <w:bottom w:val="none" w:sz="0" w:space="0" w:color="auto"/>
            <w:right w:val="none" w:sz="0" w:space="0" w:color="auto"/>
          </w:divBdr>
        </w:div>
        <w:div w:id="1690570448">
          <w:marLeft w:val="0"/>
          <w:marRight w:val="0"/>
          <w:marTop w:val="0"/>
          <w:marBottom w:val="0"/>
          <w:divBdr>
            <w:top w:val="none" w:sz="0" w:space="0" w:color="auto"/>
            <w:left w:val="none" w:sz="0" w:space="0" w:color="auto"/>
            <w:bottom w:val="none" w:sz="0" w:space="0" w:color="auto"/>
            <w:right w:val="none" w:sz="0" w:space="0" w:color="auto"/>
          </w:divBdr>
        </w:div>
        <w:div w:id="1465346281">
          <w:marLeft w:val="0"/>
          <w:marRight w:val="0"/>
          <w:marTop w:val="0"/>
          <w:marBottom w:val="0"/>
          <w:divBdr>
            <w:top w:val="none" w:sz="0" w:space="0" w:color="auto"/>
            <w:left w:val="none" w:sz="0" w:space="0" w:color="auto"/>
            <w:bottom w:val="none" w:sz="0" w:space="0" w:color="auto"/>
            <w:right w:val="none" w:sz="0" w:space="0" w:color="auto"/>
          </w:divBdr>
        </w:div>
        <w:div w:id="1448549302">
          <w:marLeft w:val="0"/>
          <w:marRight w:val="0"/>
          <w:marTop w:val="0"/>
          <w:marBottom w:val="0"/>
          <w:divBdr>
            <w:top w:val="none" w:sz="0" w:space="0" w:color="auto"/>
            <w:left w:val="none" w:sz="0" w:space="0" w:color="auto"/>
            <w:bottom w:val="none" w:sz="0" w:space="0" w:color="auto"/>
            <w:right w:val="none" w:sz="0" w:space="0" w:color="auto"/>
          </w:divBdr>
        </w:div>
        <w:div w:id="514227876">
          <w:marLeft w:val="0"/>
          <w:marRight w:val="0"/>
          <w:marTop w:val="0"/>
          <w:marBottom w:val="0"/>
          <w:divBdr>
            <w:top w:val="none" w:sz="0" w:space="0" w:color="auto"/>
            <w:left w:val="none" w:sz="0" w:space="0" w:color="auto"/>
            <w:bottom w:val="none" w:sz="0" w:space="0" w:color="auto"/>
            <w:right w:val="none" w:sz="0" w:space="0" w:color="auto"/>
          </w:divBdr>
        </w:div>
        <w:div w:id="2123527929">
          <w:marLeft w:val="0"/>
          <w:marRight w:val="0"/>
          <w:marTop w:val="0"/>
          <w:marBottom w:val="0"/>
          <w:divBdr>
            <w:top w:val="none" w:sz="0" w:space="0" w:color="auto"/>
            <w:left w:val="none" w:sz="0" w:space="0" w:color="auto"/>
            <w:bottom w:val="none" w:sz="0" w:space="0" w:color="auto"/>
            <w:right w:val="none" w:sz="0" w:space="0" w:color="auto"/>
          </w:divBdr>
        </w:div>
        <w:div w:id="1362631686">
          <w:marLeft w:val="0"/>
          <w:marRight w:val="0"/>
          <w:marTop w:val="0"/>
          <w:marBottom w:val="0"/>
          <w:divBdr>
            <w:top w:val="none" w:sz="0" w:space="0" w:color="auto"/>
            <w:left w:val="none" w:sz="0" w:space="0" w:color="auto"/>
            <w:bottom w:val="none" w:sz="0" w:space="0" w:color="auto"/>
            <w:right w:val="none" w:sz="0" w:space="0" w:color="auto"/>
          </w:divBdr>
        </w:div>
        <w:div w:id="344131312">
          <w:marLeft w:val="0"/>
          <w:marRight w:val="0"/>
          <w:marTop w:val="0"/>
          <w:marBottom w:val="0"/>
          <w:divBdr>
            <w:top w:val="none" w:sz="0" w:space="0" w:color="auto"/>
            <w:left w:val="none" w:sz="0" w:space="0" w:color="auto"/>
            <w:bottom w:val="none" w:sz="0" w:space="0" w:color="auto"/>
            <w:right w:val="none" w:sz="0" w:space="0" w:color="auto"/>
          </w:divBdr>
        </w:div>
        <w:div w:id="789982480">
          <w:marLeft w:val="0"/>
          <w:marRight w:val="0"/>
          <w:marTop w:val="0"/>
          <w:marBottom w:val="0"/>
          <w:divBdr>
            <w:top w:val="none" w:sz="0" w:space="0" w:color="auto"/>
            <w:left w:val="none" w:sz="0" w:space="0" w:color="auto"/>
            <w:bottom w:val="none" w:sz="0" w:space="0" w:color="auto"/>
            <w:right w:val="none" w:sz="0" w:space="0" w:color="auto"/>
          </w:divBdr>
        </w:div>
        <w:div w:id="1531992538">
          <w:marLeft w:val="0"/>
          <w:marRight w:val="0"/>
          <w:marTop w:val="0"/>
          <w:marBottom w:val="0"/>
          <w:divBdr>
            <w:top w:val="none" w:sz="0" w:space="0" w:color="auto"/>
            <w:left w:val="none" w:sz="0" w:space="0" w:color="auto"/>
            <w:bottom w:val="none" w:sz="0" w:space="0" w:color="auto"/>
            <w:right w:val="none" w:sz="0" w:space="0" w:color="auto"/>
          </w:divBdr>
        </w:div>
        <w:div w:id="850149258">
          <w:marLeft w:val="0"/>
          <w:marRight w:val="0"/>
          <w:marTop w:val="0"/>
          <w:marBottom w:val="0"/>
          <w:divBdr>
            <w:top w:val="none" w:sz="0" w:space="0" w:color="auto"/>
            <w:left w:val="none" w:sz="0" w:space="0" w:color="auto"/>
            <w:bottom w:val="none" w:sz="0" w:space="0" w:color="auto"/>
            <w:right w:val="none" w:sz="0" w:space="0" w:color="auto"/>
          </w:divBdr>
        </w:div>
        <w:div w:id="647444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gme.org/milestones/resources/" TargetMode="External"/><Relationship Id="rId18" Type="http://schemas.openxmlformats.org/officeDocument/2006/relationships/hyperlink" Target="https://www.allergyparameters.org/" TargetMode="External"/><Relationship Id="rId26" Type="http://schemas.openxmlformats.org/officeDocument/2006/relationships/hyperlink" Target="https://ocr.od.nih.gov/courses/ippcr.html" TargetMode="External"/><Relationship Id="rId39" Type="http://schemas.openxmlformats.org/officeDocument/2006/relationships/hyperlink" Target="https://www.aaaai.org/" TargetMode="External"/><Relationship Id="rId21" Type="http://schemas.openxmlformats.org/officeDocument/2006/relationships/hyperlink" Target="https://education.acaai.org/courses" TargetMode="External"/><Relationship Id="rId34" Type="http://schemas.openxmlformats.org/officeDocument/2006/relationships/hyperlink" Target="https://www.ahrq.gov/professionals/quality-patient-safety/talkingquality/create/physician/challenges.html" TargetMode="External"/><Relationship Id="rId42" Type="http://schemas.openxmlformats.org/officeDocument/2006/relationships/hyperlink" Target="https://www-ncbi-nlm-nih-gov.ezproxy.libraries.wright.edu/pubmed/?term=Gonnella%20JS%5BAuthor%5D&amp;cauthor=true&amp;cauthor_uid=19638773" TargetMode="External"/><Relationship Id="rId47" Type="http://schemas.openxmlformats.org/officeDocument/2006/relationships/hyperlink" Target="https://wellmd.stanford.edu/" TargetMode="External"/><Relationship Id="rId50" Type="http://schemas.openxmlformats.org/officeDocument/2006/relationships/hyperlink" Target="https://meridian.allenpress.com/jgme/issue/13/2s" TargetMode="External"/><Relationship Id="rId55" Type="http://schemas.openxmlformats.org/officeDocument/2006/relationships/hyperlink" Target="https://dl.acgme.org/pages/assess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llergyparameters.org/" TargetMode="External"/><Relationship Id="rId29" Type="http://schemas.openxmlformats.org/officeDocument/2006/relationships/hyperlink" Target="http://www.ihi.org/education/ihiopenschool/Pages/default.aspx" TargetMode="External"/><Relationship Id="rId11" Type="http://schemas.openxmlformats.org/officeDocument/2006/relationships/image" Target="media/image1.jpg"/><Relationship Id="rId24" Type="http://schemas.openxmlformats.org/officeDocument/2006/relationships/hyperlink" Target="https://www.allergyparameters.org/" TargetMode="External"/><Relationship Id="rId32" Type="http://schemas.openxmlformats.org/officeDocument/2006/relationships/hyperlink" Target="https://psnet.ahrq.gov/primers/primer/9/resource.aspx?resourceID=18439" TargetMode="External"/><Relationship Id="rId37" Type="http://schemas.openxmlformats.org/officeDocument/2006/relationships/hyperlink" Target="https://psnet.ahrq.gov/primers/primer/9/resource.aspx?resourceID=18439" TargetMode="External"/><Relationship Id="rId40" Type="http://schemas.openxmlformats.org/officeDocument/2006/relationships/hyperlink" Target="https://www-ncbi-nlm-nih-gov.ezproxy.libraries.wright.edu/pubmed/?term=Hojat%20M%5BAuthor%5D&amp;cauthor=true&amp;cauthor_uid=19638773" TargetMode="External"/><Relationship Id="rId45" Type="http://schemas.openxmlformats.org/officeDocument/2006/relationships/hyperlink" Target="https://www.aap.org/en-us/continuing-medical-education/Bioethics-Cased-Based-Teaching-Guides/Pages/Bioethics-Case-Based-Teaching-Guides.aspx" TargetMode="External"/><Relationship Id="rId53" Type="http://schemas.openxmlformats.org/officeDocument/2006/relationships/hyperlink" Target="https://www.acgme.org/milestones/research/" TargetMode="External"/><Relationship Id="rId58" Type="http://schemas.openxmlformats.org/officeDocument/2006/relationships/hyperlink" Target="https://dl.acgme.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linimmsoc.org/CIS.htm" TargetMode="External"/><Relationship Id="rId14" Type="http://schemas.openxmlformats.org/officeDocument/2006/relationships/hyperlink" Target="https://www.allergyparameters.org/" TargetMode="External"/><Relationship Id="rId22" Type="http://schemas.openxmlformats.org/officeDocument/2006/relationships/hyperlink" Target="https://www.aaaai.org/professional-education-and-training/fellows-in-training/in-training-exam-for-fellows-timeline" TargetMode="External"/><Relationship Id="rId27" Type="http://schemas.openxmlformats.org/officeDocument/2006/relationships/hyperlink" Target="https://oir.nih.gov/sourcebook/ethical-conduct/responsible-conduct-research-training" TargetMode="External"/><Relationship Id="rId30" Type="http://schemas.openxmlformats.org/officeDocument/2006/relationships/hyperlink" Target="https://about.citiprogram.org/en/series/responsible-conduct-of-research-rcr/" TargetMode="External"/><Relationship Id="rId35" Type="http://schemas.openxmlformats.org/officeDocument/2006/relationships/hyperlink" Target="https://www.mitrainingcenter.org/courses/mhdis0418" TargetMode="External"/><Relationship Id="rId43" Type="http://schemas.openxmlformats.org/officeDocument/2006/relationships/hyperlink" Target="https://www.asahq.org/standards-and-guidelines/guidelines-for-the-ethical-practice-of-anesthesiology" TargetMode="External"/><Relationship Id="rId48" Type="http://schemas.openxmlformats.org/officeDocument/2006/relationships/hyperlink" Target="https://www.aap.org/en-us/advocacy-and-policy/aap-health-initiatives/hospice-palliative-care/Pages/Resilience-Curriculum.aspx" TargetMode="External"/><Relationship Id="rId56" Type="http://schemas.openxmlformats.org/officeDocument/2006/relationships/hyperlink" Target="https://dl.acgme.org/pages/acgme-faculty-development-toolkit-improving-assessment-using-direct-observation" TargetMode="External"/><Relationship Id="rId8" Type="http://schemas.openxmlformats.org/officeDocument/2006/relationships/webSettings" Target="webSettings.xml"/><Relationship Id="rId51" Type="http://schemas.openxmlformats.org/officeDocument/2006/relationships/hyperlink" Target="https://www.acgme.org/milestones/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education.acaai.org/content/acaai-review-allergy-immunology-boards-third-edition" TargetMode="External"/><Relationship Id="rId25" Type="http://schemas.openxmlformats.org/officeDocument/2006/relationships/hyperlink" Target="https://education.acaai.org/content/acaai-review-allergy-immunology-boards-third-edition" TargetMode="External"/><Relationship Id="rId33" Type="http://schemas.openxmlformats.org/officeDocument/2006/relationships/hyperlink" Target="https://www.gpo.gov/fdsys/pkg/FR-2008-06-05/pdf/08-1305.pdf" TargetMode="External"/><Relationship Id="rId38" Type="http://schemas.openxmlformats.org/officeDocument/2006/relationships/hyperlink" Target="https://www.allergyparameters.org/" TargetMode="External"/><Relationship Id="rId46" Type="http://schemas.openxmlformats.org/officeDocument/2006/relationships/hyperlink" Target="https://dl.acgme.org/pages/well-being-tools-resources" TargetMode="External"/><Relationship Id="rId59" Type="http://schemas.openxmlformats.org/officeDocument/2006/relationships/header" Target="header1.xml"/><Relationship Id="rId20" Type="http://schemas.openxmlformats.org/officeDocument/2006/relationships/hyperlink" Target="https://education.aaaai.org/courses" TargetMode="External"/><Relationship Id="rId41" Type="http://schemas.openxmlformats.org/officeDocument/2006/relationships/hyperlink" Target="https://www-ncbi-nlm-nih-gov.ezproxy.libraries.wright.edu/pubmed/?term=Veloski%20JJ%5BAuthor%5D&amp;cauthor=true&amp;cauthor_uid=19638773" TargetMode="External"/><Relationship Id="rId54" Type="http://schemas.openxmlformats.org/officeDocument/2006/relationships/hyperlink" Target="https://www.acgme.org/meetings-and-educational-activities/courses-and-workshops/developing-faculty-competencies-in-assess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llergyparameters.org/" TargetMode="External"/><Relationship Id="rId23" Type="http://schemas.openxmlformats.org/officeDocument/2006/relationships/hyperlink" Target="https://education.acaai.org/content/acaai-review-allergy-immunology-boards-third-edition" TargetMode="External"/><Relationship Id="rId28" Type="http://schemas.openxmlformats.org/officeDocument/2006/relationships/hyperlink" Target="http://www.ihi.org/education/ihiopenschool/Pages/default.aspx" TargetMode="External"/><Relationship Id="rId36" Type="http://schemas.openxmlformats.org/officeDocument/2006/relationships/hyperlink" Target="https://www.ahrq.gov/talkingquality/measures/setting/physician/measurement-sets.html" TargetMode="External"/><Relationship Id="rId49" Type="http://schemas.openxmlformats.org/officeDocument/2006/relationships/hyperlink" Target="http://www.vitaltalk.org" TargetMode="External"/><Relationship Id="rId57" Type="http://schemas.openxmlformats.org/officeDocument/2006/relationships/hyperlink" Target="https://dl.acgme.org/courses/acgme-remediation-toolkit" TargetMode="External"/><Relationship Id="rId10" Type="http://schemas.openxmlformats.org/officeDocument/2006/relationships/endnotes" Target="endnotes.xml"/><Relationship Id="rId31" Type="http://schemas.openxmlformats.org/officeDocument/2006/relationships/hyperlink" Target="http://www.ihi.org/Pages/default.aspx" TargetMode="External"/><Relationship Id="rId44" Type="http://schemas.openxmlformats.org/officeDocument/2006/relationships/hyperlink" Target="https://www.ama-assn.org/delivering-care/ama-code-medical-ethics" TargetMode="External"/><Relationship Id="rId52" Type="http://schemas.openxmlformats.org/officeDocument/2006/relationships/hyperlink" Target="https://www.acgme.org/residents-and-fellows/the-acgme-for-residents-and-fellows/"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45AC-C301-4432-94DD-DF1C499F1EA6}">
  <ds:schemaRefs>
    <ds:schemaRef ds:uri="http://schemas.microsoft.com/sharepoint/v3/contenttype/forms"/>
  </ds:schemaRefs>
</ds:datastoreItem>
</file>

<file path=customXml/itemProps2.xml><?xml version="1.0" encoding="utf-8"?>
<ds:datastoreItem xmlns:ds="http://schemas.openxmlformats.org/officeDocument/2006/customXml" ds:itemID="{D7828C7A-EC0A-4619-BF74-AF50329AC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22025-2686-4CEF-A66C-D8068307F8CD}">
  <ds:schemaRefs>
    <ds:schemaRef ds:uri="http://purl.org/dc/dcmitype/"/>
    <ds:schemaRef ds:uri="http://www.w3.org/XML/1998/namespace"/>
    <ds:schemaRef ds:uri="a9c5a02b-a5b5-4199-a1d8-9a5eabb836ed"/>
    <ds:schemaRef ds:uri="http://schemas.microsoft.com/office/2006/documentManagement/types"/>
    <ds:schemaRef ds:uri="d8b085e3-7e19-4c20-8cf8-b5f28b21ab44"/>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1F6F372A-0C55-4BBB-ADAA-42F950F4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11273</Words>
  <Characters>64260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8</cp:revision>
  <cp:lastPrinted>2019-08-06T17:21:00Z</cp:lastPrinted>
  <dcterms:created xsi:type="dcterms:W3CDTF">2023-08-28T14:51:00Z</dcterms:created>
  <dcterms:modified xsi:type="dcterms:W3CDTF">2023-11-17T20:17:00Z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