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8FF610" w14:textId="77777777" w:rsidR="00FE4B82" w:rsidRDefault="002C15A2">
      <w:pPr>
        <w:rPr>
          <w:rFonts w:ascii="Arial" w:eastAsia="Arial" w:hAnsi="Arial" w:cs="Arial"/>
        </w:rPr>
      </w:pPr>
      <w:bookmarkStart w:id="0" w:name="_gjdgxs" w:colFirst="0" w:colLast="0"/>
      <w:bookmarkEnd w:id="0"/>
      <w:r>
        <w:rPr>
          <w:noProof/>
        </w:rPr>
        <w:drawing>
          <wp:anchor distT="0" distB="0" distL="0" distR="0" simplePos="0" relativeHeight="251658240" behindDoc="1" locked="0" layoutInCell="1" hidden="0" allowOverlap="1" wp14:anchorId="7115DADC" wp14:editId="6E7A1E6F">
            <wp:simplePos x="0" y="0"/>
            <wp:positionH relativeFrom="column">
              <wp:posOffset>-906145</wp:posOffset>
            </wp:positionH>
            <wp:positionV relativeFrom="paragraph">
              <wp:posOffset>0</wp:posOffset>
            </wp:positionV>
            <wp:extent cx="2051050" cy="2416175"/>
            <wp:effectExtent l="0" t="0" r="6350" b="3175"/>
            <wp:wrapNone/>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0"/>
                    <a:srcRect/>
                    <a:stretch>
                      <a:fillRect/>
                    </a:stretch>
                  </pic:blipFill>
                  <pic:spPr>
                    <a:xfrm>
                      <a:off x="0" y="0"/>
                      <a:ext cx="2051050" cy="2416175"/>
                    </a:xfrm>
                    <a:prstGeom prst="rect">
                      <a:avLst/>
                    </a:prstGeom>
                    <a:ln/>
                  </pic:spPr>
                </pic:pic>
              </a:graphicData>
            </a:graphic>
          </wp:anchor>
        </w:drawing>
      </w:r>
    </w:p>
    <w:p w14:paraId="61DFA777" w14:textId="77777777" w:rsidR="00FE4B82" w:rsidRDefault="002C15A2">
      <w:pPr>
        <w:jc w:val="center"/>
        <w:rPr>
          <w:rFonts w:ascii="Arial" w:eastAsia="Arial" w:hAnsi="Arial" w:cs="Arial"/>
        </w:rPr>
      </w:pPr>
      <w:r>
        <w:rPr>
          <w:rFonts w:ascii="Arial" w:eastAsia="Arial" w:hAnsi="Arial" w:cs="Arial"/>
          <w:sz w:val="72"/>
          <w:szCs w:val="72"/>
        </w:rPr>
        <w:t>Supplemental Guide:</w:t>
      </w:r>
      <w:r>
        <w:rPr>
          <w:rFonts w:ascii="Arial" w:eastAsia="Arial" w:hAnsi="Arial" w:cs="Arial"/>
        </w:rPr>
        <w:t xml:space="preserve"> </w:t>
      </w:r>
    </w:p>
    <w:p w14:paraId="5C287066" w14:textId="77777777" w:rsidR="00FE4B82" w:rsidRDefault="002C15A2">
      <w:pPr>
        <w:jc w:val="center"/>
        <w:rPr>
          <w:rFonts w:ascii="Arial" w:eastAsia="Arial" w:hAnsi="Arial" w:cs="Arial"/>
        </w:rPr>
      </w:pPr>
      <w:r>
        <w:rPr>
          <w:rFonts w:ascii="Arial" w:eastAsia="Arial" w:hAnsi="Arial" w:cs="Arial"/>
          <w:sz w:val="72"/>
          <w:szCs w:val="72"/>
        </w:rPr>
        <w:t>Hematopathology</w:t>
      </w:r>
      <w:r>
        <w:rPr>
          <w:noProof/>
        </w:rPr>
        <w:drawing>
          <wp:anchor distT="0" distB="0" distL="114300" distR="114300" simplePos="0" relativeHeight="251659264" behindDoc="0" locked="0" layoutInCell="1" hidden="0" allowOverlap="1" wp14:anchorId="5DEE812F" wp14:editId="21DEC177">
            <wp:simplePos x="0" y="0"/>
            <wp:positionH relativeFrom="column">
              <wp:posOffset>2564765</wp:posOffset>
            </wp:positionH>
            <wp:positionV relativeFrom="paragraph">
              <wp:posOffset>566282</wp:posOffset>
            </wp:positionV>
            <wp:extent cx="3179445" cy="4114800"/>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3179445" cy="4114800"/>
                    </a:xfrm>
                    <a:prstGeom prst="rect">
                      <a:avLst/>
                    </a:prstGeom>
                    <a:ln/>
                  </pic:spPr>
                </pic:pic>
              </a:graphicData>
            </a:graphic>
          </wp:anchor>
        </w:drawing>
      </w:r>
    </w:p>
    <w:p w14:paraId="166CCFAD" w14:textId="77777777" w:rsidR="00FE4B82" w:rsidRDefault="00FE4B82">
      <w:pPr>
        <w:rPr>
          <w:rFonts w:ascii="Arial" w:eastAsia="Arial" w:hAnsi="Arial" w:cs="Arial"/>
        </w:rPr>
      </w:pPr>
    </w:p>
    <w:p w14:paraId="6767D26C" w14:textId="77777777" w:rsidR="00FE4B82" w:rsidRDefault="00FE4B82">
      <w:pPr>
        <w:rPr>
          <w:rFonts w:ascii="Arial" w:eastAsia="Arial" w:hAnsi="Arial" w:cs="Arial"/>
        </w:rPr>
      </w:pPr>
    </w:p>
    <w:p w14:paraId="15006A61" w14:textId="77777777" w:rsidR="00FE4B82" w:rsidRDefault="00FE4B82">
      <w:pPr>
        <w:rPr>
          <w:rFonts w:ascii="Arial" w:eastAsia="Arial" w:hAnsi="Arial" w:cs="Arial"/>
        </w:rPr>
      </w:pPr>
    </w:p>
    <w:p w14:paraId="4BFDC95A" w14:textId="77777777" w:rsidR="00FE4B82" w:rsidRDefault="00FE4B82">
      <w:pPr>
        <w:rPr>
          <w:rFonts w:ascii="Arial" w:eastAsia="Arial" w:hAnsi="Arial" w:cs="Arial"/>
        </w:rPr>
      </w:pPr>
    </w:p>
    <w:p w14:paraId="622271C9" w14:textId="77777777" w:rsidR="00FE4B82" w:rsidRDefault="00FE4B82" w:rsidP="00875E04">
      <w:pPr>
        <w:rPr>
          <w:rFonts w:ascii="Arial" w:eastAsia="Arial" w:hAnsi="Arial" w:cs="Arial"/>
        </w:rPr>
      </w:pPr>
    </w:p>
    <w:p w14:paraId="5E742208" w14:textId="77777777" w:rsidR="00FE4B82" w:rsidRDefault="00FE4B82" w:rsidP="00875E04">
      <w:pPr>
        <w:rPr>
          <w:rFonts w:ascii="Arial" w:eastAsia="Arial" w:hAnsi="Arial" w:cs="Arial"/>
        </w:rPr>
      </w:pPr>
    </w:p>
    <w:p w14:paraId="284A69F8" w14:textId="77777777" w:rsidR="00FE4B82" w:rsidRDefault="00FE4B82" w:rsidP="00875E04">
      <w:pPr>
        <w:rPr>
          <w:rFonts w:ascii="Arial" w:eastAsia="Arial" w:hAnsi="Arial" w:cs="Arial"/>
        </w:rPr>
      </w:pPr>
    </w:p>
    <w:p w14:paraId="49D0197F" w14:textId="77777777" w:rsidR="00FE4B82" w:rsidRDefault="00FE4B82" w:rsidP="00875E04">
      <w:pPr>
        <w:rPr>
          <w:rFonts w:ascii="Arial" w:eastAsia="Arial" w:hAnsi="Arial" w:cs="Arial"/>
        </w:rPr>
      </w:pPr>
    </w:p>
    <w:p w14:paraId="4F6F0523" w14:textId="77777777" w:rsidR="00FE4B82" w:rsidRDefault="00FE4B82" w:rsidP="00875E04">
      <w:pPr>
        <w:rPr>
          <w:rFonts w:ascii="Arial" w:eastAsia="Arial" w:hAnsi="Arial" w:cs="Arial"/>
        </w:rPr>
      </w:pPr>
    </w:p>
    <w:p w14:paraId="7124EE0C" w14:textId="77777777" w:rsidR="00FE4B82" w:rsidRDefault="00FE4B82" w:rsidP="00875E04">
      <w:pPr>
        <w:rPr>
          <w:rFonts w:ascii="Arial" w:eastAsia="Arial" w:hAnsi="Arial" w:cs="Arial"/>
        </w:rPr>
      </w:pPr>
    </w:p>
    <w:p w14:paraId="30CD3680" w14:textId="77777777" w:rsidR="00FE4B82" w:rsidRDefault="00FE4B82" w:rsidP="00875E04">
      <w:pPr>
        <w:rPr>
          <w:rFonts w:ascii="Arial" w:eastAsia="Arial" w:hAnsi="Arial" w:cs="Arial"/>
        </w:rPr>
      </w:pPr>
    </w:p>
    <w:p w14:paraId="4BB094F5" w14:textId="77777777" w:rsidR="00FE4B82" w:rsidRDefault="00FE4B82" w:rsidP="00875E04">
      <w:pPr>
        <w:rPr>
          <w:rFonts w:ascii="Arial" w:eastAsia="Arial" w:hAnsi="Arial" w:cs="Arial"/>
        </w:rPr>
      </w:pPr>
    </w:p>
    <w:p w14:paraId="504F4748" w14:textId="77777777" w:rsidR="00FE4B82" w:rsidRDefault="00FE4B82" w:rsidP="00875E04">
      <w:pPr>
        <w:rPr>
          <w:rFonts w:ascii="Arial" w:eastAsia="Arial" w:hAnsi="Arial" w:cs="Arial"/>
        </w:rPr>
      </w:pPr>
    </w:p>
    <w:p w14:paraId="0C6E6B8D" w14:textId="77777777" w:rsidR="00FE4B82" w:rsidRDefault="00FE4B82" w:rsidP="00875E04">
      <w:pPr>
        <w:rPr>
          <w:rFonts w:ascii="Arial" w:eastAsia="Arial" w:hAnsi="Arial" w:cs="Arial"/>
        </w:rPr>
      </w:pPr>
    </w:p>
    <w:p w14:paraId="0320C443" w14:textId="77777777" w:rsidR="00FE4B82" w:rsidRDefault="00FE4B82" w:rsidP="00875E04">
      <w:pPr>
        <w:rPr>
          <w:rFonts w:ascii="Arial" w:eastAsia="Arial" w:hAnsi="Arial" w:cs="Arial"/>
        </w:rPr>
      </w:pPr>
    </w:p>
    <w:p w14:paraId="1B15EF1F" w14:textId="69EBF305" w:rsidR="00FE4B82" w:rsidRDefault="006D7295">
      <w:pPr>
        <w:jc w:val="center"/>
        <w:rPr>
          <w:rFonts w:ascii="Arial" w:eastAsia="Arial" w:hAnsi="Arial" w:cs="Arial"/>
        </w:rPr>
      </w:pPr>
      <w:r>
        <w:rPr>
          <w:rFonts w:ascii="Arial" w:eastAsia="Arial" w:hAnsi="Arial" w:cs="Arial"/>
        </w:rPr>
        <w:t>November</w:t>
      </w:r>
      <w:r w:rsidR="002C15A2">
        <w:rPr>
          <w:rFonts w:ascii="Arial" w:eastAsia="Arial" w:hAnsi="Arial" w:cs="Arial"/>
        </w:rPr>
        <w:t xml:space="preserve"> 2020</w:t>
      </w:r>
    </w:p>
    <w:p w14:paraId="33833542" w14:textId="77777777" w:rsidR="001D07E0" w:rsidRPr="001D07E0" w:rsidRDefault="001D07E0" w:rsidP="001D07E0">
      <w:pPr>
        <w:spacing w:after="240" w:line="240" w:lineRule="auto"/>
        <w:jc w:val="center"/>
        <w:rPr>
          <w:rFonts w:ascii="Arial" w:eastAsia="Times New Roman" w:hAnsi="Arial" w:cs="Arial"/>
          <w:b/>
          <w:sz w:val="24"/>
          <w:szCs w:val="24"/>
        </w:rPr>
      </w:pPr>
      <w:r w:rsidRPr="001D07E0">
        <w:rPr>
          <w:rFonts w:ascii="Arial" w:eastAsia="Times New Roman" w:hAnsi="Arial" w:cs="Arial"/>
          <w:b/>
          <w:sz w:val="24"/>
          <w:szCs w:val="24"/>
        </w:rPr>
        <w:lastRenderedPageBreak/>
        <w:t>TABLE OF CONTENTS</w:t>
      </w:r>
    </w:p>
    <w:p w14:paraId="4B9EE9E9" w14:textId="77777777" w:rsidR="001D07E0" w:rsidRPr="001D07E0" w:rsidRDefault="001D07E0" w:rsidP="001D07E0">
      <w:pPr>
        <w:tabs>
          <w:tab w:val="right" w:leader="dot" w:pos="8630"/>
        </w:tabs>
        <w:spacing w:before="120" w:after="120" w:line="240" w:lineRule="auto"/>
        <w:jc w:val="center"/>
        <w:rPr>
          <w:rFonts w:ascii="Arial" w:eastAsia="Times New Roman" w:hAnsi="Arial" w:cs="Arial"/>
          <w:b/>
          <w:bCs/>
          <w:caps/>
          <w:sz w:val="20"/>
          <w:szCs w:val="20"/>
        </w:rPr>
      </w:pPr>
      <w:r w:rsidRPr="001D07E0">
        <w:rPr>
          <w:rFonts w:ascii="Arial" w:eastAsia="Times New Roman" w:hAnsi="Arial" w:cs="Arial"/>
          <w:b/>
          <w:bCs/>
          <w:caps/>
          <w:webHidden/>
          <w:sz w:val="20"/>
          <w:szCs w:val="20"/>
        </w:rPr>
        <w:t>introduction</w:t>
      </w:r>
      <w:r w:rsidRPr="001D07E0">
        <w:rPr>
          <w:rFonts w:ascii="Arial" w:eastAsia="Times New Roman" w:hAnsi="Arial" w:cs="Arial"/>
          <w:b/>
          <w:bCs/>
          <w:caps/>
          <w:webHidden/>
          <w:sz w:val="20"/>
          <w:szCs w:val="20"/>
        </w:rPr>
        <w:tab/>
      </w:r>
      <w:r>
        <w:rPr>
          <w:rFonts w:ascii="Arial" w:eastAsia="Times New Roman" w:hAnsi="Arial" w:cs="Arial"/>
          <w:b/>
          <w:bCs/>
          <w:caps/>
          <w:webHidden/>
          <w:sz w:val="20"/>
          <w:szCs w:val="20"/>
        </w:rPr>
        <w:t>3</w:t>
      </w:r>
    </w:p>
    <w:p w14:paraId="2A806DAE" w14:textId="77777777" w:rsidR="001D07E0" w:rsidRPr="001D07E0" w:rsidRDefault="001D07E0" w:rsidP="001D07E0">
      <w:pPr>
        <w:tabs>
          <w:tab w:val="right" w:leader="dot" w:pos="8630"/>
        </w:tabs>
        <w:spacing w:before="120" w:after="120" w:line="240" w:lineRule="auto"/>
        <w:jc w:val="center"/>
        <w:rPr>
          <w:rFonts w:ascii="Arial" w:eastAsia="Times New Roman" w:hAnsi="Arial" w:cs="Arial"/>
          <w:b/>
          <w:bCs/>
          <w:caps/>
          <w:sz w:val="20"/>
          <w:szCs w:val="20"/>
        </w:rPr>
      </w:pPr>
      <w:r w:rsidRPr="001D07E0">
        <w:rPr>
          <w:rFonts w:ascii="Arial" w:eastAsia="Times New Roman" w:hAnsi="Arial" w:cs="Arial"/>
          <w:b/>
          <w:bCs/>
          <w:caps/>
          <w:webHidden/>
          <w:sz w:val="20"/>
          <w:szCs w:val="20"/>
        </w:rPr>
        <w:t>Patient care</w:t>
      </w:r>
      <w:r w:rsidRPr="001D07E0">
        <w:rPr>
          <w:rFonts w:ascii="Arial" w:eastAsia="Times New Roman" w:hAnsi="Arial" w:cs="Arial"/>
          <w:b/>
          <w:bCs/>
          <w:caps/>
          <w:webHidden/>
          <w:sz w:val="20"/>
          <w:szCs w:val="20"/>
        </w:rPr>
        <w:tab/>
      </w:r>
      <w:r>
        <w:rPr>
          <w:rFonts w:ascii="Arial" w:eastAsia="Times New Roman" w:hAnsi="Arial" w:cs="Arial"/>
          <w:b/>
          <w:bCs/>
          <w:caps/>
          <w:webHidden/>
          <w:sz w:val="20"/>
          <w:szCs w:val="20"/>
        </w:rPr>
        <w:t>4</w:t>
      </w:r>
    </w:p>
    <w:p w14:paraId="1BFC847B" w14:textId="77777777" w:rsidR="001D07E0" w:rsidRPr="001D07E0" w:rsidRDefault="001D07E0" w:rsidP="001D07E0">
      <w:pPr>
        <w:tabs>
          <w:tab w:val="right" w:leader="dot" w:pos="8630"/>
        </w:tabs>
        <w:spacing w:after="0" w:line="240" w:lineRule="auto"/>
        <w:ind w:left="200"/>
        <w:jc w:val="center"/>
        <w:rPr>
          <w:rFonts w:ascii="Arial" w:eastAsia="Times New Roman" w:hAnsi="Arial" w:cs="Arial"/>
          <w:smallCaps/>
          <w:color w:val="000000"/>
          <w:sz w:val="20"/>
          <w:szCs w:val="20"/>
        </w:rPr>
      </w:pPr>
      <w:r w:rsidRPr="001D07E0">
        <w:rPr>
          <w:rFonts w:ascii="Arial" w:eastAsia="Times New Roman" w:hAnsi="Arial" w:cs="Arial"/>
          <w:smallCaps/>
          <w:color w:val="000000"/>
          <w:sz w:val="20"/>
          <w:szCs w:val="20"/>
        </w:rPr>
        <w:t>Interdisciplinary Consultation</w:t>
      </w:r>
      <w:r w:rsidRPr="001D07E0">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4</w:t>
      </w:r>
    </w:p>
    <w:p w14:paraId="4173151C" w14:textId="77777777" w:rsidR="001D07E0" w:rsidRPr="001D07E0" w:rsidRDefault="001D07E0" w:rsidP="001D07E0">
      <w:pPr>
        <w:tabs>
          <w:tab w:val="right" w:leader="dot" w:pos="8630"/>
        </w:tabs>
        <w:spacing w:after="0" w:line="240" w:lineRule="auto"/>
        <w:ind w:left="200"/>
        <w:jc w:val="center"/>
        <w:rPr>
          <w:rFonts w:ascii="Arial" w:eastAsia="Times New Roman" w:hAnsi="Arial" w:cs="Arial"/>
          <w:smallCaps/>
          <w:color w:val="000000"/>
          <w:sz w:val="20"/>
          <w:szCs w:val="20"/>
        </w:rPr>
      </w:pPr>
      <w:r w:rsidRPr="001D07E0">
        <w:rPr>
          <w:rFonts w:ascii="Arial" w:eastAsia="Times New Roman" w:hAnsi="Arial" w:cs="Arial"/>
          <w:smallCaps/>
          <w:color w:val="000000"/>
          <w:sz w:val="20"/>
          <w:szCs w:val="20"/>
        </w:rPr>
        <w:t>Reporting</w:t>
      </w:r>
      <w:r w:rsidRPr="001D07E0">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6</w:t>
      </w:r>
    </w:p>
    <w:p w14:paraId="76FDB660" w14:textId="77777777" w:rsidR="001D07E0" w:rsidRDefault="001D07E0" w:rsidP="001D07E0">
      <w:pPr>
        <w:tabs>
          <w:tab w:val="right" w:leader="dot" w:pos="8630"/>
        </w:tabs>
        <w:spacing w:after="0" w:line="240" w:lineRule="auto"/>
        <w:ind w:left="200"/>
        <w:jc w:val="center"/>
        <w:rPr>
          <w:rFonts w:ascii="Arial" w:eastAsia="Times New Roman" w:hAnsi="Arial" w:cs="Arial"/>
          <w:smallCaps/>
          <w:webHidden/>
          <w:color w:val="000000"/>
          <w:sz w:val="20"/>
          <w:szCs w:val="20"/>
        </w:rPr>
      </w:pPr>
      <w:r w:rsidRPr="001D07E0">
        <w:rPr>
          <w:rFonts w:ascii="Arial" w:eastAsia="Times New Roman" w:hAnsi="Arial" w:cs="Arial"/>
          <w:smallCaps/>
          <w:color w:val="000000"/>
          <w:sz w:val="20"/>
          <w:szCs w:val="20"/>
        </w:rPr>
        <w:t>Procedure: Bone Marrow Aspiration and Biopsy</w:t>
      </w:r>
      <w:r w:rsidRPr="001D07E0">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8</w:t>
      </w:r>
    </w:p>
    <w:p w14:paraId="7E4A6D98" w14:textId="77777777" w:rsidR="001D07E0" w:rsidRPr="001D07E0" w:rsidRDefault="001D07E0" w:rsidP="001D07E0">
      <w:pPr>
        <w:tabs>
          <w:tab w:val="right" w:leader="dot" w:pos="8630"/>
        </w:tabs>
        <w:spacing w:after="0" w:line="240" w:lineRule="auto"/>
        <w:ind w:left="200"/>
        <w:jc w:val="center"/>
        <w:rPr>
          <w:rFonts w:ascii="Arial" w:eastAsia="Times New Roman" w:hAnsi="Arial" w:cs="Arial"/>
          <w:smallCaps/>
          <w:color w:val="000000"/>
          <w:sz w:val="20"/>
          <w:szCs w:val="20"/>
        </w:rPr>
      </w:pPr>
      <w:r w:rsidRPr="001D07E0">
        <w:rPr>
          <w:rFonts w:ascii="Arial" w:eastAsia="Times New Roman" w:hAnsi="Arial" w:cs="Arial"/>
          <w:smallCaps/>
          <w:color w:val="000000"/>
          <w:sz w:val="20"/>
          <w:szCs w:val="20"/>
        </w:rPr>
        <w:t>Specimen Handling and Triaging</w:t>
      </w:r>
      <w:r w:rsidRPr="001D07E0">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9</w:t>
      </w:r>
    </w:p>
    <w:p w14:paraId="085B4FA4" w14:textId="77777777" w:rsidR="001D07E0" w:rsidRPr="001D07E0" w:rsidRDefault="001D07E0" w:rsidP="001D07E0">
      <w:pPr>
        <w:tabs>
          <w:tab w:val="right" w:leader="dot" w:pos="8630"/>
        </w:tabs>
        <w:spacing w:before="120" w:after="120" w:line="240" w:lineRule="auto"/>
        <w:jc w:val="center"/>
        <w:rPr>
          <w:rFonts w:ascii="Arial" w:eastAsia="Times New Roman" w:hAnsi="Arial" w:cs="Arial"/>
          <w:b/>
          <w:bCs/>
          <w:caps/>
          <w:sz w:val="20"/>
          <w:szCs w:val="20"/>
        </w:rPr>
      </w:pPr>
      <w:r w:rsidRPr="001D07E0">
        <w:rPr>
          <w:rFonts w:ascii="Arial" w:eastAsia="Times New Roman" w:hAnsi="Arial" w:cs="Arial"/>
          <w:b/>
          <w:bCs/>
          <w:caps/>
          <w:webHidden/>
          <w:sz w:val="20"/>
          <w:szCs w:val="20"/>
        </w:rPr>
        <w:t>Medical Knowledge</w:t>
      </w:r>
      <w:r w:rsidRPr="001D07E0">
        <w:rPr>
          <w:rFonts w:ascii="Arial" w:eastAsia="Times New Roman" w:hAnsi="Arial" w:cs="Arial"/>
          <w:b/>
          <w:bCs/>
          <w:caps/>
          <w:webHidden/>
          <w:sz w:val="20"/>
          <w:szCs w:val="20"/>
        </w:rPr>
        <w:tab/>
      </w:r>
      <w:r>
        <w:rPr>
          <w:rFonts w:ascii="Arial" w:eastAsia="Times New Roman" w:hAnsi="Arial" w:cs="Arial"/>
          <w:b/>
          <w:bCs/>
          <w:caps/>
          <w:webHidden/>
          <w:sz w:val="20"/>
          <w:szCs w:val="20"/>
        </w:rPr>
        <w:t>11</w:t>
      </w:r>
    </w:p>
    <w:p w14:paraId="320AFDF4" w14:textId="77777777" w:rsidR="001D07E0" w:rsidRPr="001D07E0" w:rsidRDefault="001D07E0" w:rsidP="001D07E0">
      <w:pPr>
        <w:tabs>
          <w:tab w:val="right" w:leader="dot" w:pos="8630"/>
        </w:tabs>
        <w:spacing w:after="0" w:line="240" w:lineRule="auto"/>
        <w:ind w:left="200"/>
        <w:jc w:val="center"/>
        <w:rPr>
          <w:rFonts w:ascii="Arial" w:eastAsia="Times New Roman" w:hAnsi="Arial" w:cs="Arial"/>
          <w:smallCaps/>
          <w:color w:val="000000"/>
          <w:sz w:val="20"/>
          <w:szCs w:val="20"/>
        </w:rPr>
      </w:pPr>
      <w:r w:rsidRPr="001D07E0">
        <w:rPr>
          <w:rFonts w:ascii="Arial" w:eastAsia="Times New Roman" w:hAnsi="Arial" w:cs="Arial"/>
          <w:smallCaps/>
          <w:color w:val="000000"/>
          <w:sz w:val="20"/>
          <w:szCs w:val="20"/>
        </w:rPr>
        <w:t>Interpretation of Hematology Testing</w:t>
      </w:r>
      <w:r w:rsidRPr="001D07E0">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11</w:t>
      </w:r>
    </w:p>
    <w:p w14:paraId="6ABD3608" w14:textId="77777777" w:rsidR="001D07E0" w:rsidRPr="001D07E0" w:rsidRDefault="001D07E0" w:rsidP="001D07E0">
      <w:pPr>
        <w:tabs>
          <w:tab w:val="right" w:leader="dot" w:pos="8630"/>
        </w:tabs>
        <w:spacing w:after="0" w:line="240" w:lineRule="auto"/>
        <w:ind w:left="200"/>
        <w:jc w:val="center"/>
        <w:rPr>
          <w:rFonts w:ascii="Arial" w:eastAsia="Times New Roman" w:hAnsi="Arial" w:cs="Arial"/>
          <w:smallCaps/>
          <w:color w:val="000000"/>
          <w:sz w:val="20"/>
          <w:szCs w:val="20"/>
        </w:rPr>
      </w:pPr>
      <w:r w:rsidRPr="001D07E0">
        <w:rPr>
          <w:rFonts w:ascii="Arial" w:eastAsia="Times New Roman" w:hAnsi="Arial" w:cs="Arial"/>
          <w:smallCaps/>
          <w:color w:val="000000"/>
          <w:sz w:val="20"/>
          <w:szCs w:val="20"/>
        </w:rPr>
        <w:t>Interpretation of Coagulation Testing</w:t>
      </w:r>
      <w:r w:rsidRPr="001D07E0">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12</w:t>
      </w:r>
    </w:p>
    <w:p w14:paraId="77CEBA2D" w14:textId="77777777" w:rsidR="001D07E0" w:rsidRDefault="001D07E0" w:rsidP="001D07E0">
      <w:pPr>
        <w:tabs>
          <w:tab w:val="right" w:leader="dot" w:pos="8630"/>
        </w:tabs>
        <w:spacing w:after="0" w:line="240" w:lineRule="auto"/>
        <w:ind w:left="200"/>
        <w:jc w:val="center"/>
        <w:rPr>
          <w:rFonts w:ascii="Arial" w:eastAsia="Times New Roman" w:hAnsi="Arial" w:cs="Arial"/>
          <w:smallCaps/>
          <w:webHidden/>
          <w:color w:val="000000"/>
          <w:sz w:val="20"/>
          <w:szCs w:val="20"/>
        </w:rPr>
      </w:pPr>
      <w:r w:rsidRPr="001D07E0">
        <w:rPr>
          <w:rFonts w:ascii="Arial" w:eastAsia="Times New Roman" w:hAnsi="Arial" w:cs="Arial"/>
          <w:smallCaps/>
          <w:color w:val="000000"/>
          <w:sz w:val="20"/>
          <w:szCs w:val="20"/>
        </w:rPr>
        <w:t>Interpretation of Flow Cytometry</w:t>
      </w:r>
      <w:r w:rsidRPr="001D07E0">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13</w:t>
      </w:r>
    </w:p>
    <w:p w14:paraId="50C9586B" w14:textId="77777777" w:rsidR="001D07E0" w:rsidRPr="001D07E0" w:rsidRDefault="001D07E0" w:rsidP="001D07E0">
      <w:pPr>
        <w:tabs>
          <w:tab w:val="right" w:leader="dot" w:pos="8630"/>
        </w:tabs>
        <w:spacing w:after="0" w:line="240" w:lineRule="auto"/>
        <w:ind w:left="200"/>
        <w:jc w:val="center"/>
        <w:rPr>
          <w:rFonts w:ascii="Arial" w:eastAsia="Times New Roman" w:hAnsi="Arial" w:cs="Arial"/>
          <w:smallCaps/>
          <w:color w:val="000000"/>
          <w:sz w:val="20"/>
          <w:szCs w:val="20"/>
        </w:rPr>
      </w:pPr>
      <w:r w:rsidRPr="001D07E0">
        <w:rPr>
          <w:rFonts w:ascii="Arial" w:eastAsia="Times New Roman" w:hAnsi="Arial" w:cs="Arial"/>
          <w:smallCaps/>
          <w:color w:val="000000"/>
          <w:sz w:val="20"/>
          <w:szCs w:val="20"/>
        </w:rPr>
        <w:t>Morphologic Interpretation and Diagnosis</w:t>
      </w:r>
      <w:r w:rsidRPr="001D07E0">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14</w:t>
      </w:r>
    </w:p>
    <w:p w14:paraId="5751D550" w14:textId="77777777" w:rsidR="001D07E0" w:rsidRPr="001D07E0" w:rsidRDefault="001D07E0" w:rsidP="001D07E0">
      <w:pPr>
        <w:tabs>
          <w:tab w:val="right" w:leader="dot" w:pos="8630"/>
        </w:tabs>
        <w:spacing w:after="0" w:line="240" w:lineRule="auto"/>
        <w:ind w:left="200"/>
        <w:jc w:val="center"/>
        <w:rPr>
          <w:rFonts w:ascii="Arial" w:eastAsia="Times New Roman" w:hAnsi="Arial" w:cs="Arial"/>
          <w:smallCaps/>
          <w:color w:val="000000"/>
          <w:sz w:val="20"/>
          <w:szCs w:val="20"/>
        </w:rPr>
      </w:pPr>
      <w:r w:rsidRPr="001D07E0">
        <w:rPr>
          <w:rFonts w:ascii="Arial" w:eastAsia="Times New Roman" w:hAnsi="Arial" w:cs="Arial"/>
          <w:smallCaps/>
          <w:color w:val="000000"/>
          <w:sz w:val="20"/>
          <w:szCs w:val="20"/>
        </w:rPr>
        <w:t>Selection of Molecular and Cytogenetics Testing and Interpretation of Reports</w:t>
      </w:r>
      <w:r w:rsidRPr="001D07E0">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16</w:t>
      </w:r>
    </w:p>
    <w:p w14:paraId="79715319" w14:textId="77777777" w:rsidR="001D07E0" w:rsidRPr="001D07E0" w:rsidRDefault="001D07E0" w:rsidP="001D07E0">
      <w:pPr>
        <w:tabs>
          <w:tab w:val="right" w:leader="dot" w:pos="8630"/>
        </w:tabs>
        <w:spacing w:after="0" w:line="240" w:lineRule="auto"/>
        <w:ind w:left="200"/>
        <w:jc w:val="center"/>
        <w:rPr>
          <w:rFonts w:ascii="Arial" w:eastAsia="Times New Roman" w:hAnsi="Arial" w:cs="Arial"/>
          <w:smallCaps/>
          <w:color w:val="000000"/>
          <w:sz w:val="20"/>
          <w:szCs w:val="20"/>
        </w:rPr>
      </w:pPr>
      <w:r w:rsidRPr="001D07E0">
        <w:rPr>
          <w:rFonts w:ascii="Arial" w:eastAsia="Times New Roman" w:hAnsi="Arial" w:cs="Arial"/>
          <w:smallCaps/>
          <w:color w:val="000000"/>
          <w:sz w:val="20"/>
          <w:szCs w:val="20"/>
        </w:rPr>
        <w:t>Clinical Reasoning in Hematopathology and Hematology</w:t>
      </w:r>
      <w:r w:rsidRPr="001D07E0">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17</w:t>
      </w:r>
    </w:p>
    <w:p w14:paraId="0B8DDBA6" w14:textId="77777777" w:rsidR="001D07E0" w:rsidRPr="001D07E0" w:rsidRDefault="001D07E0" w:rsidP="001D07E0">
      <w:pPr>
        <w:tabs>
          <w:tab w:val="right" w:leader="dot" w:pos="8630"/>
        </w:tabs>
        <w:spacing w:before="120" w:after="120" w:line="240" w:lineRule="auto"/>
        <w:jc w:val="center"/>
        <w:rPr>
          <w:rFonts w:ascii="Arial" w:eastAsia="Times New Roman" w:hAnsi="Arial" w:cs="Arial"/>
          <w:b/>
          <w:bCs/>
          <w:caps/>
          <w:sz w:val="20"/>
          <w:szCs w:val="20"/>
        </w:rPr>
      </w:pPr>
      <w:r w:rsidRPr="001D07E0">
        <w:rPr>
          <w:rFonts w:ascii="Arial" w:eastAsia="Times New Roman" w:hAnsi="Arial" w:cs="Arial"/>
          <w:b/>
          <w:bCs/>
          <w:caps/>
          <w:webHidden/>
          <w:sz w:val="20"/>
          <w:szCs w:val="20"/>
        </w:rPr>
        <w:t>Systems-based practice</w:t>
      </w:r>
      <w:r w:rsidRPr="001D07E0">
        <w:rPr>
          <w:rFonts w:ascii="Arial" w:eastAsia="Times New Roman" w:hAnsi="Arial" w:cs="Arial"/>
          <w:b/>
          <w:bCs/>
          <w:caps/>
          <w:webHidden/>
          <w:sz w:val="20"/>
          <w:szCs w:val="20"/>
        </w:rPr>
        <w:tab/>
      </w:r>
      <w:r>
        <w:rPr>
          <w:rFonts w:ascii="Arial" w:eastAsia="Times New Roman" w:hAnsi="Arial" w:cs="Arial"/>
          <w:b/>
          <w:bCs/>
          <w:caps/>
          <w:webHidden/>
          <w:sz w:val="20"/>
          <w:szCs w:val="20"/>
        </w:rPr>
        <w:t>19</w:t>
      </w:r>
    </w:p>
    <w:p w14:paraId="5C3022A1" w14:textId="77777777" w:rsidR="001D07E0" w:rsidRPr="001D07E0" w:rsidRDefault="001D07E0" w:rsidP="001D07E0">
      <w:pPr>
        <w:tabs>
          <w:tab w:val="right" w:leader="dot" w:pos="8630"/>
        </w:tabs>
        <w:spacing w:after="0" w:line="240" w:lineRule="auto"/>
        <w:ind w:left="200"/>
        <w:jc w:val="center"/>
        <w:rPr>
          <w:rFonts w:ascii="Arial" w:eastAsia="Times New Roman" w:hAnsi="Arial" w:cs="Arial"/>
          <w:smallCaps/>
          <w:color w:val="000000"/>
          <w:sz w:val="20"/>
          <w:szCs w:val="20"/>
        </w:rPr>
      </w:pPr>
      <w:r w:rsidRPr="001D07E0">
        <w:rPr>
          <w:rFonts w:ascii="Arial" w:eastAsia="Times New Roman" w:hAnsi="Arial" w:cs="Arial"/>
          <w:smallCaps/>
          <w:color w:val="000000"/>
          <w:sz w:val="20"/>
          <w:szCs w:val="20"/>
        </w:rPr>
        <w:t>Patient Safety and Quality Improvement (QI)</w:t>
      </w:r>
      <w:r w:rsidRPr="001D07E0">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19</w:t>
      </w:r>
    </w:p>
    <w:p w14:paraId="3DAD6496" w14:textId="77777777" w:rsidR="001D07E0" w:rsidRPr="001D07E0" w:rsidRDefault="001D07E0" w:rsidP="001D07E0">
      <w:pPr>
        <w:tabs>
          <w:tab w:val="right" w:leader="dot" w:pos="8630"/>
        </w:tabs>
        <w:spacing w:after="0" w:line="240" w:lineRule="auto"/>
        <w:ind w:left="200"/>
        <w:jc w:val="center"/>
        <w:rPr>
          <w:rFonts w:ascii="Arial" w:eastAsia="Times New Roman" w:hAnsi="Arial" w:cs="Arial"/>
          <w:smallCaps/>
          <w:color w:val="000000"/>
          <w:sz w:val="20"/>
          <w:szCs w:val="20"/>
        </w:rPr>
      </w:pPr>
      <w:r w:rsidRPr="001D07E0">
        <w:rPr>
          <w:rFonts w:ascii="Arial" w:eastAsia="Times New Roman" w:hAnsi="Arial" w:cs="Arial"/>
          <w:smallCaps/>
          <w:color w:val="000000"/>
          <w:sz w:val="20"/>
          <w:szCs w:val="20"/>
        </w:rPr>
        <w:t>Systems Navigation for Patient-Centered Care</w:t>
      </w:r>
      <w:r w:rsidRPr="001D07E0">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21</w:t>
      </w:r>
    </w:p>
    <w:p w14:paraId="3FF8B020" w14:textId="77777777" w:rsidR="001D07E0" w:rsidRDefault="001D07E0" w:rsidP="001D07E0">
      <w:pPr>
        <w:tabs>
          <w:tab w:val="right" w:leader="dot" w:pos="8630"/>
        </w:tabs>
        <w:spacing w:after="0" w:line="240" w:lineRule="auto"/>
        <w:ind w:left="200"/>
        <w:jc w:val="center"/>
        <w:rPr>
          <w:rFonts w:ascii="Arial" w:eastAsia="Times New Roman" w:hAnsi="Arial" w:cs="Arial"/>
          <w:smallCaps/>
          <w:webHidden/>
          <w:color w:val="000000"/>
          <w:sz w:val="20"/>
          <w:szCs w:val="20"/>
        </w:rPr>
      </w:pPr>
      <w:r w:rsidRPr="001D07E0">
        <w:rPr>
          <w:rFonts w:ascii="Arial" w:eastAsia="Times New Roman" w:hAnsi="Arial" w:cs="Arial"/>
          <w:smallCaps/>
          <w:color w:val="000000"/>
          <w:sz w:val="20"/>
          <w:szCs w:val="20"/>
        </w:rPr>
        <w:t>Physician Role in Health Care System</w:t>
      </w:r>
      <w:r w:rsidRPr="001D07E0">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24</w:t>
      </w:r>
    </w:p>
    <w:p w14:paraId="4289891A" w14:textId="77777777" w:rsidR="001D07E0" w:rsidRPr="001D07E0" w:rsidRDefault="001D07E0" w:rsidP="001D07E0">
      <w:pPr>
        <w:tabs>
          <w:tab w:val="right" w:leader="dot" w:pos="8630"/>
        </w:tabs>
        <w:spacing w:after="0" w:line="240" w:lineRule="auto"/>
        <w:ind w:left="200"/>
        <w:jc w:val="center"/>
        <w:rPr>
          <w:rFonts w:ascii="Arial" w:eastAsia="Times New Roman" w:hAnsi="Arial" w:cs="Arial"/>
          <w:smallCaps/>
          <w:color w:val="000000"/>
          <w:sz w:val="20"/>
          <w:szCs w:val="20"/>
        </w:rPr>
      </w:pPr>
      <w:r w:rsidRPr="001D07E0">
        <w:rPr>
          <w:rFonts w:ascii="Arial" w:eastAsia="Times New Roman" w:hAnsi="Arial" w:cs="Arial"/>
          <w:smallCaps/>
          <w:color w:val="000000"/>
          <w:sz w:val="20"/>
          <w:szCs w:val="20"/>
        </w:rPr>
        <w:t>Accreditation, Compliance, and Quality</w:t>
      </w:r>
      <w:r w:rsidRPr="001D07E0">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26</w:t>
      </w:r>
    </w:p>
    <w:p w14:paraId="315D7D3E" w14:textId="77777777" w:rsidR="001D07E0" w:rsidRPr="001D07E0" w:rsidRDefault="001D07E0" w:rsidP="001D07E0">
      <w:pPr>
        <w:tabs>
          <w:tab w:val="right" w:leader="dot" w:pos="8630"/>
        </w:tabs>
        <w:spacing w:after="0" w:line="240" w:lineRule="auto"/>
        <w:ind w:left="200"/>
        <w:jc w:val="center"/>
        <w:rPr>
          <w:rFonts w:ascii="Arial" w:eastAsia="Times New Roman" w:hAnsi="Arial" w:cs="Arial"/>
          <w:smallCaps/>
          <w:color w:val="000000"/>
          <w:sz w:val="20"/>
          <w:szCs w:val="20"/>
        </w:rPr>
      </w:pPr>
      <w:r w:rsidRPr="001D07E0">
        <w:rPr>
          <w:rFonts w:ascii="Arial" w:eastAsia="Times New Roman" w:hAnsi="Arial" w:cs="Arial"/>
          <w:smallCaps/>
          <w:color w:val="000000"/>
          <w:sz w:val="20"/>
          <w:szCs w:val="20"/>
        </w:rPr>
        <w:t>Utilization</w:t>
      </w:r>
      <w:r w:rsidRPr="001D07E0">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28</w:t>
      </w:r>
    </w:p>
    <w:p w14:paraId="6A9A8259" w14:textId="77777777" w:rsidR="001D07E0" w:rsidRPr="001D07E0" w:rsidRDefault="001D07E0" w:rsidP="001D07E0">
      <w:pPr>
        <w:tabs>
          <w:tab w:val="right" w:leader="dot" w:pos="8630"/>
        </w:tabs>
        <w:spacing w:before="120" w:after="120" w:line="240" w:lineRule="auto"/>
        <w:jc w:val="center"/>
        <w:rPr>
          <w:rFonts w:ascii="Arial" w:eastAsia="Times New Roman" w:hAnsi="Arial" w:cs="Arial"/>
          <w:b/>
          <w:bCs/>
          <w:caps/>
          <w:sz w:val="20"/>
          <w:szCs w:val="20"/>
        </w:rPr>
      </w:pPr>
      <w:r w:rsidRPr="001D07E0">
        <w:rPr>
          <w:rFonts w:ascii="Arial" w:eastAsia="Times New Roman" w:hAnsi="Arial" w:cs="Arial"/>
          <w:b/>
          <w:bCs/>
          <w:caps/>
          <w:webHidden/>
          <w:sz w:val="20"/>
          <w:szCs w:val="20"/>
        </w:rPr>
        <w:t>practice-based learning and improvement</w:t>
      </w:r>
      <w:r w:rsidRPr="001D07E0">
        <w:rPr>
          <w:rFonts w:ascii="Arial" w:eastAsia="Times New Roman" w:hAnsi="Arial" w:cs="Arial"/>
          <w:b/>
          <w:bCs/>
          <w:caps/>
          <w:webHidden/>
          <w:sz w:val="20"/>
          <w:szCs w:val="20"/>
        </w:rPr>
        <w:tab/>
      </w:r>
      <w:r>
        <w:rPr>
          <w:rFonts w:ascii="Arial" w:eastAsia="Times New Roman" w:hAnsi="Arial" w:cs="Arial"/>
          <w:b/>
          <w:bCs/>
          <w:caps/>
          <w:webHidden/>
          <w:sz w:val="20"/>
          <w:szCs w:val="20"/>
        </w:rPr>
        <w:t>29</w:t>
      </w:r>
    </w:p>
    <w:p w14:paraId="44876D78" w14:textId="77777777" w:rsidR="001D07E0" w:rsidRPr="001D07E0" w:rsidRDefault="001D07E0" w:rsidP="001D07E0">
      <w:pPr>
        <w:tabs>
          <w:tab w:val="right" w:leader="dot" w:pos="8630"/>
        </w:tabs>
        <w:spacing w:after="0" w:line="240" w:lineRule="auto"/>
        <w:ind w:left="200"/>
        <w:jc w:val="center"/>
        <w:rPr>
          <w:rFonts w:ascii="Arial" w:eastAsia="Times New Roman" w:hAnsi="Arial" w:cs="Arial"/>
          <w:smallCaps/>
          <w:color w:val="000000"/>
          <w:sz w:val="20"/>
          <w:szCs w:val="20"/>
        </w:rPr>
      </w:pPr>
      <w:r w:rsidRPr="001D07E0">
        <w:rPr>
          <w:rFonts w:ascii="Arial" w:eastAsia="Times New Roman" w:hAnsi="Arial" w:cs="Arial"/>
          <w:smallCaps/>
          <w:color w:val="000000"/>
          <w:sz w:val="20"/>
          <w:szCs w:val="20"/>
        </w:rPr>
        <w:t>Evidence-Based Practice and Scholarship</w:t>
      </w:r>
      <w:r w:rsidRPr="001D07E0">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29</w:t>
      </w:r>
    </w:p>
    <w:p w14:paraId="1A7F65F8" w14:textId="77777777" w:rsidR="001D07E0" w:rsidRPr="001D07E0" w:rsidRDefault="001D07E0" w:rsidP="001D07E0">
      <w:pPr>
        <w:tabs>
          <w:tab w:val="right" w:leader="dot" w:pos="8630"/>
        </w:tabs>
        <w:spacing w:after="0" w:line="240" w:lineRule="auto"/>
        <w:ind w:left="200"/>
        <w:jc w:val="center"/>
        <w:rPr>
          <w:rFonts w:ascii="Arial" w:eastAsia="Times New Roman" w:hAnsi="Arial" w:cs="Arial"/>
          <w:smallCaps/>
          <w:color w:val="000000"/>
          <w:sz w:val="20"/>
          <w:szCs w:val="20"/>
        </w:rPr>
      </w:pPr>
      <w:r w:rsidRPr="001D07E0">
        <w:rPr>
          <w:rFonts w:ascii="Arial" w:eastAsia="Times New Roman" w:hAnsi="Arial" w:cs="Arial"/>
          <w:smallCaps/>
          <w:color w:val="000000"/>
          <w:sz w:val="20"/>
          <w:szCs w:val="20"/>
        </w:rPr>
        <w:t>Reflective Practice and Commitment to Personal Growth</w:t>
      </w:r>
      <w:r w:rsidRPr="001D07E0">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31</w:t>
      </w:r>
    </w:p>
    <w:p w14:paraId="2477989D" w14:textId="77777777" w:rsidR="001D07E0" w:rsidRPr="001D07E0" w:rsidRDefault="001D07E0" w:rsidP="001D07E0">
      <w:pPr>
        <w:tabs>
          <w:tab w:val="right" w:leader="dot" w:pos="8630"/>
        </w:tabs>
        <w:spacing w:before="120" w:after="120" w:line="240" w:lineRule="auto"/>
        <w:jc w:val="center"/>
        <w:rPr>
          <w:rFonts w:ascii="Arial" w:eastAsia="Times New Roman" w:hAnsi="Arial" w:cs="Arial"/>
          <w:b/>
          <w:bCs/>
          <w:caps/>
          <w:sz w:val="20"/>
          <w:szCs w:val="20"/>
        </w:rPr>
      </w:pPr>
      <w:r w:rsidRPr="001D07E0">
        <w:rPr>
          <w:rFonts w:ascii="Arial" w:eastAsia="Times New Roman" w:hAnsi="Arial" w:cs="Arial"/>
          <w:b/>
          <w:bCs/>
          <w:caps/>
          <w:webHidden/>
          <w:sz w:val="20"/>
          <w:szCs w:val="20"/>
        </w:rPr>
        <w:t>professionalism</w:t>
      </w:r>
      <w:r w:rsidRPr="001D07E0">
        <w:rPr>
          <w:rFonts w:ascii="Arial" w:eastAsia="Times New Roman" w:hAnsi="Arial" w:cs="Arial"/>
          <w:b/>
          <w:bCs/>
          <w:caps/>
          <w:webHidden/>
          <w:sz w:val="20"/>
          <w:szCs w:val="20"/>
        </w:rPr>
        <w:tab/>
      </w:r>
      <w:r>
        <w:rPr>
          <w:rFonts w:ascii="Arial" w:eastAsia="Times New Roman" w:hAnsi="Arial" w:cs="Arial"/>
          <w:b/>
          <w:bCs/>
          <w:caps/>
          <w:webHidden/>
          <w:sz w:val="20"/>
          <w:szCs w:val="20"/>
        </w:rPr>
        <w:t>33</w:t>
      </w:r>
    </w:p>
    <w:p w14:paraId="1B267762" w14:textId="77777777" w:rsidR="001D07E0" w:rsidRPr="001D07E0" w:rsidRDefault="001D07E0" w:rsidP="001D07E0">
      <w:pPr>
        <w:tabs>
          <w:tab w:val="right" w:leader="dot" w:pos="8630"/>
        </w:tabs>
        <w:spacing w:after="0" w:line="240" w:lineRule="auto"/>
        <w:ind w:left="200"/>
        <w:jc w:val="center"/>
        <w:rPr>
          <w:rFonts w:ascii="Arial" w:eastAsia="Times New Roman" w:hAnsi="Arial" w:cs="Arial"/>
          <w:smallCaps/>
          <w:color w:val="000000"/>
          <w:sz w:val="20"/>
          <w:szCs w:val="20"/>
        </w:rPr>
      </w:pPr>
      <w:r w:rsidRPr="001D07E0">
        <w:rPr>
          <w:rFonts w:ascii="Arial" w:eastAsia="Times New Roman" w:hAnsi="Arial" w:cs="Arial"/>
          <w:smallCaps/>
          <w:color w:val="000000"/>
          <w:sz w:val="20"/>
          <w:szCs w:val="20"/>
        </w:rPr>
        <w:t>Professional Behavior and Ethical Principles</w:t>
      </w:r>
      <w:r w:rsidRPr="001D07E0">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33</w:t>
      </w:r>
    </w:p>
    <w:p w14:paraId="2DBEB4DB" w14:textId="77777777" w:rsidR="001D07E0" w:rsidRPr="001D07E0" w:rsidRDefault="001D07E0" w:rsidP="001D07E0">
      <w:pPr>
        <w:tabs>
          <w:tab w:val="right" w:leader="dot" w:pos="8630"/>
        </w:tabs>
        <w:spacing w:after="0" w:line="240" w:lineRule="auto"/>
        <w:ind w:left="200"/>
        <w:jc w:val="center"/>
        <w:rPr>
          <w:rFonts w:ascii="Arial" w:eastAsia="Times New Roman" w:hAnsi="Arial" w:cs="Arial"/>
          <w:smallCaps/>
          <w:color w:val="000000"/>
          <w:sz w:val="20"/>
          <w:szCs w:val="20"/>
        </w:rPr>
      </w:pPr>
      <w:r w:rsidRPr="001D07E0">
        <w:rPr>
          <w:rFonts w:ascii="Arial" w:eastAsia="Times New Roman" w:hAnsi="Arial" w:cs="Arial"/>
          <w:smallCaps/>
          <w:color w:val="000000"/>
          <w:sz w:val="20"/>
          <w:szCs w:val="20"/>
        </w:rPr>
        <w:t>Accountability and Conscientiousness</w:t>
      </w:r>
      <w:r w:rsidRPr="001D07E0">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36</w:t>
      </w:r>
    </w:p>
    <w:p w14:paraId="082D0FA0" w14:textId="77777777" w:rsidR="001D07E0" w:rsidRPr="001D07E0" w:rsidRDefault="001D07E0" w:rsidP="001D07E0">
      <w:pPr>
        <w:tabs>
          <w:tab w:val="right" w:leader="dot" w:pos="8630"/>
        </w:tabs>
        <w:spacing w:after="0" w:line="240" w:lineRule="auto"/>
        <w:ind w:left="200"/>
        <w:jc w:val="center"/>
        <w:rPr>
          <w:rFonts w:ascii="Arial" w:eastAsia="Times New Roman" w:hAnsi="Arial" w:cs="Arial"/>
          <w:smallCaps/>
          <w:color w:val="000000"/>
          <w:sz w:val="20"/>
          <w:szCs w:val="20"/>
        </w:rPr>
      </w:pPr>
      <w:r w:rsidRPr="001D07E0">
        <w:rPr>
          <w:rFonts w:ascii="Arial" w:eastAsia="Times New Roman" w:hAnsi="Arial" w:cs="Arial"/>
          <w:smallCaps/>
          <w:color w:val="000000"/>
          <w:sz w:val="20"/>
          <w:szCs w:val="20"/>
        </w:rPr>
        <w:t>Self-Awareness and Help-Seeking</w:t>
      </w:r>
      <w:r w:rsidRPr="001D07E0">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38</w:t>
      </w:r>
    </w:p>
    <w:p w14:paraId="43BD2D57" w14:textId="77777777" w:rsidR="001D07E0" w:rsidRPr="001D07E0" w:rsidRDefault="001D07E0" w:rsidP="001D07E0">
      <w:pPr>
        <w:tabs>
          <w:tab w:val="right" w:leader="dot" w:pos="8630"/>
        </w:tabs>
        <w:spacing w:before="120" w:after="120" w:line="240" w:lineRule="auto"/>
        <w:jc w:val="center"/>
        <w:rPr>
          <w:rFonts w:ascii="Arial" w:eastAsia="Times New Roman" w:hAnsi="Arial" w:cs="Arial"/>
          <w:b/>
          <w:bCs/>
          <w:caps/>
          <w:sz w:val="20"/>
          <w:szCs w:val="20"/>
        </w:rPr>
      </w:pPr>
      <w:r w:rsidRPr="001D07E0">
        <w:rPr>
          <w:rFonts w:ascii="Arial" w:eastAsia="Times New Roman" w:hAnsi="Arial" w:cs="Arial"/>
          <w:b/>
          <w:bCs/>
          <w:caps/>
          <w:webHidden/>
          <w:sz w:val="20"/>
          <w:szCs w:val="20"/>
        </w:rPr>
        <w:t>interpersonal and communication skills</w:t>
      </w:r>
      <w:r w:rsidRPr="001D07E0">
        <w:rPr>
          <w:rFonts w:ascii="Arial" w:eastAsia="Times New Roman" w:hAnsi="Arial" w:cs="Arial"/>
          <w:b/>
          <w:bCs/>
          <w:caps/>
          <w:webHidden/>
          <w:sz w:val="20"/>
          <w:szCs w:val="20"/>
        </w:rPr>
        <w:tab/>
      </w:r>
      <w:r>
        <w:rPr>
          <w:rFonts w:ascii="Arial" w:eastAsia="Times New Roman" w:hAnsi="Arial" w:cs="Arial"/>
          <w:b/>
          <w:bCs/>
          <w:caps/>
          <w:webHidden/>
          <w:sz w:val="20"/>
          <w:szCs w:val="20"/>
        </w:rPr>
        <w:t>40</w:t>
      </w:r>
    </w:p>
    <w:p w14:paraId="4B812FA2" w14:textId="77777777" w:rsidR="001D07E0" w:rsidRPr="001D07E0" w:rsidRDefault="001D07E0" w:rsidP="001D07E0">
      <w:pPr>
        <w:tabs>
          <w:tab w:val="right" w:leader="dot" w:pos="8630"/>
        </w:tabs>
        <w:spacing w:after="0" w:line="240" w:lineRule="auto"/>
        <w:ind w:left="200"/>
        <w:jc w:val="center"/>
        <w:rPr>
          <w:rFonts w:ascii="Arial" w:eastAsia="Times New Roman" w:hAnsi="Arial" w:cs="Arial"/>
          <w:smallCaps/>
          <w:color w:val="000000"/>
          <w:sz w:val="20"/>
          <w:szCs w:val="20"/>
        </w:rPr>
      </w:pPr>
      <w:r w:rsidRPr="001D07E0">
        <w:rPr>
          <w:rFonts w:ascii="Arial" w:eastAsia="Times New Roman" w:hAnsi="Arial" w:cs="Arial"/>
          <w:smallCaps/>
          <w:color w:val="000000"/>
          <w:sz w:val="20"/>
          <w:szCs w:val="20"/>
        </w:rPr>
        <w:t>Patient- and Family-Centered Communication</w:t>
      </w:r>
      <w:r w:rsidRPr="001D07E0">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40</w:t>
      </w:r>
    </w:p>
    <w:p w14:paraId="360D2934" w14:textId="77777777" w:rsidR="001D07E0" w:rsidRPr="001D07E0" w:rsidRDefault="001D07E0" w:rsidP="001D07E0">
      <w:pPr>
        <w:tabs>
          <w:tab w:val="right" w:leader="dot" w:pos="8630"/>
        </w:tabs>
        <w:spacing w:after="0" w:line="240" w:lineRule="auto"/>
        <w:ind w:left="200"/>
        <w:jc w:val="center"/>
        <w:rPr>
          <w:rFonts w:ascii="Arial" w:eastAsia="Times New Roman" w:hAnsi="Arial" w:cs="Arial"/>
          <w:smallCaps/>
          <w:color w:val="000000"/>
          <w:sz w:val="20"/>
          <w:szCs w:val="20"/>
        </w:rPr>
      </w:pPr>
      <w:r w:rsidRPr="001D07E0">
        <w:rPr>
          <w:rFonts w:ascii="Arial" w:eastAsia="Times New Roman" w:hAnsi="Arial" w:cs="Arial"/>
          <w:smallCaps/>
          <w:color w:val="000000"/>
          <w:sz w:val="20"/>
          <w:szCs w:val="20"/>
        </w:rPr>
        <w:t>Interprofessional and Team Communication</w:t>
      </w:r>
      <w:r w:rsidRPr="001D07E0">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43</w:t>
      </w:r>
    </w:p>
    <w:p w14:paraId="31F27114" w14:textId="77777777" w:rsidR="001D07E0" w:rsidRPr="001D07E0" w:rsidRDefault="001D07E0" w:rsidP="001D07E0">
      <w:pPr>
        <w:tabs>
          <w:tab w:val="right" w:leader="dot" w:pos="8630"/>
        </w:tabs>
        <w:spacing w:after="0" w:line="240" w:lineRule="auto"/>
        <w:ind w:left="200"/>
        <w:jc w:val="center"/>
        <w:rPr>
          <w:rFonts w:ascii="Arial" w:eastAsia="Times New Roman" w:hAnsi="Arial" w:cs="Arial"/>
          <w:smallCaps/>
          <w:color w:val="000000"/>
          <w:sz w:val="20"/>
          <w:szCs w:val="20"/>
        </w:rPr>
      </w:pPr>
      <w:r w:rsidRPr="001D07E0">
        <w:rPr>
          <w:rFonts w:ascii="Arial" w:eastAsia="Times New Roman" w:hAnsi="Arial" w:cs="Arial"/>
          <w:smallCaps/>
          <w:color w:val="000000"/>
          <w:sz w:val="20"/>
          <w:szCs w:val="20"/>
        </w:rPr>
        <w:t>Communication within Health Care Systems</w:t>
      </w:r>
      <w:r w:rsidRPr="001D07E0">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45</w:t>
      </w:r>
    </w:p>
    <w:p w14:paraId="3EDEB6FA" w14:textId="77777777" w:rsidR="00B919E7" w:rsidRDefault="001D07E0" w:rsidP="00875E04">
      <w:pPr>
        <w:tabs>
          <w:tab w:val="right" w:leader="dot" w:pos="8630"/>
        </w:tabs>
        <w:spacing w:before="120" w:after="120" w:line="240" w:lineRule="auto"/>
        <w:jc w:val="center"/>
        <w:rPr>
          <w:rFonts w:ascii="Arial" w:eastAsia="Times New Roman" w:hAnsi="Arial" w:cs="Arial"/>
          <w:b/>
          <w:bCs/>
          <w:caps/>
          <w:webHidden/>
          <w:sz w:val="20"/>
          <w:szCs w:val="20"/>
        </w:rPr>
      </w:pPr>
      <w:r w:rsidRPr="001D07E0">
        <w:rPr>
          <w:rFonts w:ascii="Arial" w:eastAsia="Times New Roman" w:hAnsi="Arial" w:cs="Arial"/>
          <w:b/>
          <w:bCs/>
          <w:caps/>
          <w:webHidden/>
          <w:sz w:val="20"/>
          <w:szCs w:val="20"/>
        </w:rPr>
        <w:t>Mapping of 1.0 to 2.0</w:t>
      </w:r>
      <w:r w:rsidRPr="001D07E0">
        <w:rPr>
          <w:rFonts w:ascii="Arial" w:eastAsia="Times New Roman" w:hAnsi="Arial" w:cs="Arial"/>
          <w:b/>
          <w:bCs/>
          <w:caps/>
          <w:webHidden/>
          <w:sz w:val="20"/>
          <w:szCs w:val="20"/>
        </w:rPr>
        <w:tab/>
      </w:r>
      <w:r>
        <w:rPr>
          <w:rFonts w:ascii="Arial" w:eastAsia="Times New Roman" w:hAnsi="Arial" w:cs="Arial"/>
          <w:b/>
          <w:bCs/>
          <w:caps/>
          <w:webHidden/>
          <w:sz w:val="20"/>
          <w:szCs w:val="20"/>
        </w:rPr>
        <w:t>47</w:t>
      </w:r>
    </w:p>
    <w:p w14:paraId="3CE8E727" w14:textId="1092527A" w:rsidR="001D07E0" w:rsidRPr="00875E04" w:rsidRDefault="00B919E7" w:rsidP="00B919E7">
      <w:pPr>
        <w:tabs>
          <w:tab w:val="right" w:leader="dot" w:pos="8630"/>
        </w:tabs>
        <w:spacing w:before="120" w:after="120" w:line="240" w:lineRule="auto"/>
        <w:jc w:val="center"/>
        <w:rPr>
          <w:rFonts w:ascii="Arial" w:eastAsia="Times New Roman" w:hAnsi="Arial" w:cs="Arial"/>
          <w:b/>
          <w:bCs/>
          <w:caps/>
          <w:sz w:val="20"/>
          <w:szCs w:val="20"/>
        </w:rPr>
      </w:pPr>
      <w:r>
        <w:rPr>
          <w:rFonts w:ascii="Arial" w:eastAsia="Times New Roman" w:hAnsi="Arial" w:cs="Arial"/>
          <w:b/>
          <w:bCs/>
          <w:caps/>
          <w:webHidden/>
          <w:sz w:val="20"/>
          <w:szCs w:val="20"/>
        </w:rPr>
        <w:t>Resources</w:t>
      </w:r>
      <w:r w:rsidRPr="001D07E0">
        <w:rPr>
          <w:rFonts w:ascii="Arial" w:eastAsia="Times New Roman" w:hAnsi="Arial" w:cs="Arial"/>
          <w:b/>
          <w:bCs/>
          <w:caps/>
          <w:webHidden/>
          <w:sz w:val="20"/>
          <w:szCs w:val="20"/>
        </w:rPr>
        <w:tab/>
      </w:r>
      <w:r>
        <w:rPr>
          <w:rFonts w:ascii="Arial" w:eastAsia="Times New Roman" w:hAnsi="Arial" w:cs="Arial"/>
          <w:b/>
          <w:bCs/>
          <w:caps/>
          <w:webHidden/>
          <w:sz w:val="20"/>
          <w:szCs w:val="20"/>
        </w:rPr>
        <w:t>4</w:t>
      </w:r>
      <w:r w:rsidR="00AD5C39">
        <w:rPr>
          <w:rFonts w:ascii="Arial" w:eastAsia="Times New Roman" w:hAnsi="Arial" w:cs="Arial"/>
          <w:b/>
          <w:bCs/>
          <w:caps/>
          <w:webHidden/>
          <w:sz w:val="20"/>
          <w:szCs w:val="20"/>
        </w:rPr>
        <w:t>9</w:t>
      </w:r>
      <w:r w:rsidR="002C15A2">
        <w:br w:type="page"/>
      </w:r>
    </w:p>
    <w:p w14:paraId="4DF8A9AB" w14:textId="77777777" w:rsidR="00FE4B82" w:rsidRDefault="002C15A2">
      <w:pPr>
        <w:jc w:val="center"/>
        <w:rPr>
          <w:rFonts w:ascii="Arial" w:eastAsia="Arial" w:hAnsi="Arial" w:cs="Arial"/>
          <w:b/>
        </w:rPr>
      </w:pPr>
      <w:r>
        <w:rPr>
          <w:rFonts w:ascii="Arial" w:eastAsia="Arial" w:hAnsi="Arial" w:cs="Arial"/>
          <w:b/>
        </w:rPr>
        <w:lastRenderedPageBreak/>
        <w:t>Milestones Supplemental Guide</w:t>
      </w:r>
    </w:p>
    <w:p w14:paraId="5791F18B" w14:textId="77777777" w:rsidR="00FE4B82" w:rsidRDefault="00FE4B82">
      <w:pPr>
        <w:ind w:left="-5"/>
        <w:rPr>
          <w:rFonts w:ascii="Arial" w:eastAsia="Arial" w:hAnsi="Arial" w:cs="Arial"/>
        </w:rPr>
      </w:pPr>
    </w:p>
    <w:p w14:paraId="14EC34F8" w14:textId="77777777" w:rsidR="00FE4B82" w:rsidRDefault="002C15A2">
      <w:pPr>
        <w:ind w:left="-5"/>
        <w:rPr>
          <w:rFonts w:ascii="Arial" w:eastAsia="Arial" w:hAnsi="Arial" w:cs="Arial"/>
        </w:rPr>
      </w:pPr>
      <w:r>
        <w:rPr>
          <w:rFonts w:ascii="Arial" w:eastAsia="Arial" w:hAnsi="Arial" w:cs="Arial"/>
        </w:rPr>
        <w:t>This document provides additional guidance and examples for the Hematopathology Milestones. This is not designed to indicate any specific requirements for each level, but to provide insight into the thinking of the Milestone Work Group.</w:t>
      </w:r>
    </w:p>
    <w:p w14:paraId="44B8CEE8" w14:textId="77777777" w:rsidR="00FE4B82" w:rsidRDefault="00FE4B82">
      <w:pPr>
        <w:ind w:left="-5"/>
        <w:rPr>
          <w:rFonts w:ascii="Arial" w:eastAsia="Arial" w:hAnsi="Arial" w:cs="Arial"/>
        </w:rPr>
      </w:pPr>
    </w:p>
    <w:p w14:paraId="00E678B2" w14:textId="77777777" w:rsidR="00FE4B82" w:rsidRDefault="002C15A2">
      <w:pPr>
        <w:ind w:left="-5"/>
        <w:rPr>
          <w:rFonts w:ascii="Arial" w:eastAsia="Arial" w:hAnsi="Arial" w:cs="Arial"/>
        </w:rPr>
      </w:pPr>
      <w:r>
        <w:rPr>
          <w:rFonts w:ascii="Arial" w:eastAsia="Arial" w:hAnsi="Arial" w:cs="Arial"/>
        </w:rPr>
        <w:t>Included in this document is the intent of each Milestone and examples of what a Clinical Competency Committee (CCC) might expect to be observed/assessed at each level. Also included are suggested assessment models and tools for each subcompetency, references, and other useful information.</w:t>
      </w:r>
    </w:p>
    <w:p w14:paraId="24B0F30C" w14:textId="77777777" w:rsidR="00FE4B82" w:rsidRDefault="00FE4B82">
      <w:pPr>
        <w:ind w:left="-5"/>
        <w:rPr>
          <w:rFonts w:ascii="Arial" w:eastAsia="Arial" w:hAnsi="Arial" w:cs="Arial"/>
        </w:rPr>
      </w:pPr>
    </w:p>
    <w:p w14:paraId="3368D78C" w14:textId="77777777" w:rsidR="00FE4B82" w:rsidRDefault="002C15A2">
      <w:pPr>
        <w:spacing w:line="256" w:lineRule="auto"/>
        <w:rPr>
          <w:rFonts w:ascii="Arial" w:eastAsia="Arial" w:hAnsi="Arial" w:cs="Arial"/>
        </w:rPr>
      </w:pPr>
      <w:r>
        <w:rPr>
          <w:rFonts w:ascii="Arial" w:eastAsia="Arial" w:hAnsi="Arial" w:cs="Arial"/>
        </w:rPr>
        <w:t>Review this guide with the CCC and faculty members. As the program develops a shared mental model of the Milestones, consider creating an individualized guide (Supplemental Guide Template available) with institution/program-specific examples, assessment tools used by the program, and curricular components.</w:t>
      </w:r>
    </w:p>
    <w:p w14:paraId="5821E013" w14:textId="77777777" w:rsidR="00812D73" w:rsidRDefault="00812D73">
      <w:pPr>
        <w:spacing w:line="256" w:lineRule="auto"/>
        <w:rPr>
          <w:rFonts w:ascii="Arial" w:eastAsia="Arial" w:hAnsi="Arial" w:cs="Arial"/>
        </w:rPr>
      </w:pPr>
    </w:p>
    <w:p w14:paraId="269E22AA" w14:textId="77CD0779" w:rsidR="00812D73" w:rsidRPr="00812D73" w:rsidRDefault="00812D73" w:rsidP="00812D73">
      <w:pPr>
        <w:rPr>
          <w:rFonts w:ascii="Arial" w:hAnsi="Arial" w:cs="Arial"/>
        </w:rPr>
      </w:pPr>
      <w:r w:rsidRPr="00812D73">
        <w:rPr>
          <w:rFonts w:ascii="Arial" w:hAnsi="Arial" w:cs="Arial"/>
        </w:rPr>
        <w:t xml:space="preserve">Additional tools and references, including the Milestones Guidebook, Clinical Competency Committee Guidebook, and Milestones Guidebook for Residents and Fellows, are available on the </w:t>
      </w:r>
      <w:hyperlink r:id="rId12" w:history="1">
        <w:r w:rsidRPr="00812D73">
          <w:rPr>
            <w:rFonts w:ascii="Arial" w:hAnsi="Arial" w:cs="Arial"/>
            <w:color w:val="0000FF" w:themeColor="hyperlink"/>
            <w:u w:val="single"/>
          </w:rPr>
          <w:t>Resources</w:t>
        </w:r>
      </w:hyperlink>
      <w:r w:rsidRPr="00812D73">
        <w:rPr>
          <w:rFonts w:ascii="Arial" w:hAnsi="Arial" w:cs="Arial"/>
        </w:rPr>
        <w:t xml:space="preserve"> page of the Milestones section of the ACGME website.</w:t>
      </w:r>
    </w:p>
    <w:p w14:paraId="1BA4A92E" w14:textId="77777777" w:rsidR="00812D73" w:rsidRDefault="00812D73">
      <w:pPr>
        <w:spacing w:line="256" w:lineRule="auto"/>
        <w:rPr>
          <w:rFonts w:ascii="Arial" w:eastAsia="Arial" w:hAnsi="Arial" w:cs="Arial"/>
        </w:rPr>
      </w:pPr>
    </w:p>
    <w:p w14:paraId="16FAFFE3" w14:textId="77777777" w:rsidR="00FE4B82" w:rsidRDefault="002C15A2">
      <w:pPr>
        <w:rPr>
          <w:rFonts w:ascii="Arial" w:eastAsia="Arial" w:hAnsi="Arial" w:cs="Arial"/>
        </w:rPr>
      </w:pPr>
      <w:r>
        <w:br w:type="page"/>
      </w:r>
    </w:p>
    <w:tbl>
      <w:tblPr>
        <w:tblStyle w:val="a"/>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FE4B82" w14:paraId="442CF4D6" w14:textId="77777777">
        <w:trPr>
          <w:trHeight w:val="760"/>
        </w:trPr>
        <w:tc>
          <w:tcPr>
            <w:tcW w:w="14125" w:type="dxa"/>
            <w:gridSpan w:val="2"/>
            <w:shd w:val="clear" w:color="auto" w:fill="9CC3E5"/>
          </w:tcPr>
          <w:p w14:paraId="36376774" w14:textId="77777777" w:rsidR="00FE4B82" w:rsidRDefault="002C15A2">
            <w:pPr>
              <w:jc w:val="center"/>
              <w:rPr>
                <w:rFonts w:ascii="Arial" w:eastAsia="Arial" w:hAnsi="Arial" w:cs="Arial"/>
                <w:b/>
              </w:rPr>
            </w:pPr>
            <w:bookmarkStart w:id="1" w:name="_Hlk50549849"/>
            <w:r>
              <w:rPr>
                <w:rFonts w:ascii="Arial" w:eastAsia="Arial" w:hAnsi="Arial" w:cs="Arial"/>
                <w:b/>
              </w:rPr>
              <w:lastRenderedPageBreak/>
              <w:t>Patient Care 1: Interdisciplinary Consultation</w:t>
            </w:r>
          </w:p>
          <w:bookmarkEnd w:id="1"/>
          <w:p w14:paraId="0688ABA1" w14:textId="77777777" w:rsidR="00FE4B82" w:rsidRDefault="002C15A2">
            <w:pPr>
              <w:ind w:left="187"/>
              <w:rPr>
                <w:rFonts w:ascii="Arial" w:eastAsia="Arial" w:hAnsi="Arial" w:cs="Arial"/>
                <w:b/>
                <w:color w:val="000000"/>
              </w:rPr>
            </w:pPr>
            <w:r>
              <w:rPr>
                <w:rFonts w:ascii="Arial" w:eastAsia="Arial" w:hAnsi="Arial" w:cs="Arial"/>
                <w:b/>
              </w:rPr>
              <w:t>Overall Intent:</w:t>
            </w:r>
            <w:r>
              <w:rPr>
                <w:rFonts w:ascii="Arial" w:eastAsia="Arial" w:hAnsi="Arial" w:cs="Arial"/>
              </w:rPr>
              <w:t xml:space="preserve"> To effectively manage interdisciplinary hematology and hematopathology consultations, including on-call responsibilities</w:t>
            </w:r>
          </w:p>
        </w:tc>
      </w:tr>
      <w:tr w:rsidR="00FE4B82" w14:paraId="70E7C77E" w14:textId="77777777">
        <w:tc>
          <w:tcPr>
            <w:tcW w:w="4950" w:type="dxa"/>
            <w:shd w:val="clear" w:color="auto" w:fill="FAC090"/>
          </w:tcPr>
          <w:p w14:paraId="0BB99C2C" w14:textId="77777777" w:rsidR="00FE4B82" w:rsidRDefault="002C15A2">
            <w:pPr>
              <w:jc w:val="center"/>
              <w:rPr>
                <w:rFonts w:ascii="Arial" w:eastAsia="Arial" w:hAnsi="Arial" w:cs="Arial"/>
                <w:b/>
              </w:rPr>
            </w:pPr>
            <w:r>
              <w:rPr>
                <w:rFonts w:ascii="Arial" w:eastAsia="Arial" w:hAnsi="Arial" w:cs="Arial"/>
                <w:b/>
              </w:rPr>
              <w:t>Milestones</w:t>
            </w:r>
          </w:p>
        </w:tc>
        <w:tc>
          <w:tcPr>
            <w:tcW w:w="9175" w:type="dxa"/>
            <w:shd w:val="clear" w:color="auto" w:fill="FAC090"/>
          </w:tcPr>
          <w:p w14:paraId="6AA90312" w14:textId="77777777" w:rsidR="00FE4B82" w:rsidRDefault="002C15A2">
            <w:pPr>
              <w:ind w:hanging="14"/>
              <w:jc w:val="center"/>
              <w:rPr>
                <w:rFonts w:ascii="Arial" w:eastAsia="Arial" w:hAnsi="Arial" w:cs="Arial"/>
                <w:b/>
              </w:rPr>
            </w:pPr>
            <w:r>
              <w:rPr>
                <w:rFonts w:ascii="Arial" w:eastAsia="Arial" w:hAnsi="Arial" w:cs="Arial"/>
                <w:b/>
              </w:rPr>
              <w:t>Examples</w:t>
            </w:r>
          </w:p>
        </w:tc>
      </w:tr>
      <w:tr w:rsidR="00FE4B82" w14:paraId="6CF9363A" w14:textId="77777777">
        <w:tc>
          <w:tcPr>
            <w:tcW w:w="4950" w:type="dxa"/>
            <w:tcBorders>
              <w:top w:val="single" w:sz="4" w:space="0" w:color="000000"/>
              <w:bottom w:val="single" w:sz="4" w:space="0" w:color="000000"/>
            </w:tcBorders>
            <w:shd w:val="clear" w:color="auto" w:fill="C9C9C9"/>
          </w:tcPr>
          <w:p w14:paraId="06DD1394" w14:textId="714EE88C" w:rsidR="00FE4B82" w:rsidRDefault="002C15A2">
            <w:pPr>
              <w:rPr>
                <w:rFonts w:ascii="Arial" w:eastAsia="Arial" w:hAnsi="Arial" w:cs="Arial"/>
              </w:rPr>
            </w:pPr>
            <w:r>
              <w:rPr>
                <w:rFonts w:ascii="Arial" w:eastAsia="Arial" w:hAnsi="Arial" w:cs="Arial"/>
                <w:b/>
              </w:rPr>
              <w:t>Level 1</w:t>
            </w:r>
            <w:r>
              <w:rPr>
                <w:rFonts w:ascii="Arial" w:eastAsia="Arial" w:hAnsi="Arial" w:cs="Arial"/>
              </w:rPr>
              <w:t xml:space="preserve"> </w:t>
            </w:r>
            <w:r w:rsidR="0003188B" w:rsidRPr="0003188B">
              <w:rPr>
                <w:rFonts w:ascii="Arial" w:eastAsia="Arial" w:hAnsi="Arial" w:cs="Arial"/>
                <w:i/>
              </w:rPr>
              <w:t>For simple consultations, outlines next steps in basic hematology and hematopathology work-up and lists available resources useful in consultation</w:t>
            </w:r>
          </w:p>
        </w:tc>
        <w:tc>
          <w:tcPr>
            <w:tcW w:w="9175" w:type="dxa"/>
            <w:tcBorders>
              <w:top w:val="single" w:sz="4" w:space="0" w:color="000000"/>
              <w:left w:val="nil"/>
              <w:bottom w:val="single" w:sz="4" w:space="0" w:color="000000"/>
              <w:right w:val="single" w:sz="8" w:space="0" w:color="000000"/>
            </w:tcBorders>
            <w:shd w:val="clear" w:color="auto" w:fill="C9C9C9"/>
          </w:tcPr>
          <w:p w14:paraId="6A44D055" w14:textId="7777777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 xml:space="preserve">When alerted by a technologist to the presence of “unclassified” cells in a peripheral smear, identifies the need to consult electronic health record </w:t>
            </w:r>
            <w:r w:rsidR="00875E04">
              <w:rPr>
                <w:rFonts w:ascii="Arial" w:eastAsia="Arial" w:hAnsi="Arial" w:cs="Arial"/>
                <w:color w:val="000000"/>
              </w:rPr>
              <w:t xml:space="preserve">(EHR) </w:t>
            </w:r>
            <w:r>
              <w:rPr>
                <w:rFonts w:ascii="Arial" w:eastAsia="Arial" w:hAnsi="Arial" w:cs="Arial"/>
                <w:color w:val="000000"/>
              </w:rPr>
              <w:t>and review smear</w:t>
            </w:r>
          </w:p>
        </w:tc>
      </w:tr>
      <w:tr w:rsidR="00FE4B82" w14:paraId="51AA7709" w14:textId="77777777">
        <w:tc>
          <w:tcPr>
            <w:tcW w:w="4950" w:type="dxa"/>
            <w:tcBorders>
              <w:top w:val="single" w:sz="4" w:space="0" w:color="000000"/>
              <w:bottom w:val="single" w:sz="4" w:space="0" w:color="000000"/>
            </w:tcBorders>
            <w:shd w:val="clear" w:color="auto" w:fill="C9C9C9"/>
          </w:tcPr>
          <w:p w14:paraId="2FA237BF" w14:textId="45EA1488" w:rsidR="00FE4B82" w:rsidRDefault="002C15A2">
            <w:pPr>
              <w:rPr>
                <w:rFonts w:ascii="Arial" w:eastAsia="Arial" w:hAnsi="Arial" w:cs="Arial"/>
                <w:i/>
              </w:rPr>
            </w:pPr>
            <w:r>
              <w:rPr>
                <w:rFonts w:ascii="Arial" w:eastAsia="Arial" w:hAnsi="Arial" w:cs="Arial"/>
                <w:b/>
              </w:rPr>
              <w:t>Level 2</w:t>
            </w:r>
            <w:r>
              <w:rPr>
                <w:rFonts w:ascii="Arial" w:eastAsia="Arial" w:hAnsi="Arial" w:cs="Arial"/>
              </w:rPr>
              <w:t xml:space="preserve"> </w:t>
            </w:r>
            <w:r w:rsidR="0003188B" w:rsidRPr="0003188B">
              <w:rPr>
                <w:rFonts w:ascii="Arial" w:eastAsia="Arial" w:hAnsi="Arial" w:cs="Arial"/>
                <w:i/>
              </w:rPr>
              <w:t>Manages consultations (e.g., obtains appropriate additional clinical information, accesses available resources, recommends next steps, documents appropriately), with assistance</w:t>
            </w:r>
          </w:p>
        </w:tc>
        <w:tc>
          <w:tcPr>
            <w:tcW w:w="9175" w:type="dxa"/>
            <w:tcBorders>
              <w:top w:val="single" w:sz="4" w:space="0" w:color="000000"/>
              <w:left w:val="nil"/>
              <w:bottom w:val="single" w:sz="4" w:space="0" w:color="000000"/>
              <w:right w:val="single" w:sz="8" w:space="0" w:color="000000"/>
            </w:tcBorders>
            <w:shd w:val="clear" w:color="auto" w:fill="C9C9C9"/>
          </w:tcPr>
          <w:p w14:paraId="7D416AC8" w14:textId="1BD6E72D"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 xml:space="preserve">When alerted by a technologist to the presence of “unclassified” cells in a peripheral smear, consults </w:t>
            </w:r>
            <w:r w:rsidR="00875E04">
              <w:rPr>
                <w:rFonts w:ascii="Arial" w:eastAsia="Arial" w:hAnsi="Arial" w:cs="Arial"/>
                <w:color w:val="000000"/>
              </w:rPr>
              <w:t>EHR</w:t>
            </w:r>
            <w:r>
              <w:rPr>
                <w:rFonts w:ascii="Arial" w:eastAsia="Arial" w:hAnsi="Arial" w:cs="Arial"/>
                <w:color w:val="000000"/>
              </w:rPr>
              <w:t>, reviews smear, recommends additional studies to reclassify cells, and determines when a clinical team needs to be contacted, with assistance</w:t>
            </w:r>
          </w:p>
        </w:tc>
      </w:tr>
      <w:tr w:rsidR="00FE4B82" w14:paraId="7B66387C" w14:textId="77777777">
        <w:tc>
          <w:tcPr>
            <w:tcW w:w="4950" w:type="dxa"/>
            <w:tcBorders>
              <w:top w:val="single" w:sz="4" w:space="0" w:color="000000"/>
              <w:bottom w:val="single" w:sz="4" w:space="0" w:color="000000"/>
            </w:tcBorders>
            <w:shd w:val="clear" w:color="auto" w:fill="C9C9C9"/>
          </w:tcPr>
          <w:p w14:paraId="13A58231" w14:textId="55A88537" w:rsidR="00FE4B82" w:rsidRDefault="002C15A2">
            <w:pPr>
              <w:rPr>
                <w:rFonts w:ascii="Arial" w:eastAsia="Arial" w:hAnsi="Arial" w:cs="Arial"/>
              </w:rPr>
            </w:pPr>
            <w:r>
              <w:rPr>
                <w:rFonts w:ascii="Arial" w:eastAsia="Arial" w:hAnsi="Arial" w:cs="Arial"/>
                <w:b/>
              </w:rPr>
              <w:t>Level 3</w:t>
            </w:r>
            <w:r>
              <w:rPr>
                <w:rFonts w:ascii="Arial" w:eastAsia="Arial" w:hAnsi="Arial" w:cs="Arial"/>
              </w:rPr>
              <w:t xml:space="preserve"> </w:t>
            </w:r>
            <w:r w:rsidR="0003188B" w:rsidRPr="0003188B">
              <w:rPr>
                <w:rFonts w:ascii="Arial" w:eastAsia="Arial" w:hAnsi="Arial" w:cs="Arial"/>
                <w:i/>
              </w:rPr>
              <w:t>Manages complex consultations, with assistance; manages simple consultations independently</w:t>
            </w:r>
          </w:p>
        </w:tc>
        <w:tc>
          <w:tcPr>
            <w:tcW w:w="9175" w:type="dxa"/>
            <w:tcBorders>
              <w:top w:val="single" w:sz="4" w:space="0" w:color="000000"/>
              <w:left w:val="nil"/>
              <w:bottom w:val="single" w:sz="4" w:space="0" w:color="000000"/>
              <w:right w:val="single" w:sz="8" w:space="0" w:color="000000"/>
            </w:tcBorders>
            <w:shd w:val="clear" w:color="auto" w:fill="C9C9C9"/>
          </w:tcPr>
          <w:p w14:paraId="4F80572F" w14:textId="1E6F7374"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 xml:space="preserve">When alerted by a technologist to the presence of “unclassified” cells in a peripheral smear, independently consults </w:t>
            </w:r>
            <w:r w:rsidR="00875E04">
              <w:rPr>
                <w:rFonts w:ascii="Arial" w:eastAsia="Arial" w:hAnsi="Arial" w:cs="Arial"/>
                <w:color w:val="000000"/>
              </w:rPr>
              <w:t>the EHR</w:t>
            </w:r>
            <w:r>
              <w:rPr>
                <w:rFonts w:ascii="Arial" w:eastAsia="Arial" w:hAnsi="Arial" w:cs="Arial"/>
                <w:color w:val="000000"/>
              </w:rPr>
              <w:t xml:space="preserve">, reviews smear, recommends additional studies to reclassify cells, and determines when a clinical team needs to be </w:t>
            </w:r>
            <w:proofErr w:type="gramStart"/>
            <w:r>
              <w:rPr>
                <w:rFonts w:ascii="Arial" w:eastAsia="Arial" w:hAnsi="Arial" w:cs="Arial"/>
                <w:color w:val="000000"/>
              </w:rPr>
              <w:t>contacted</w:t>
            </w:r>
            <w:proofErr w:type="gramEnd"/>
          </w:p>
          <w:p w14:paraId="099D878F" w14:textId="34ACF545"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 xml:space="preserve">When oncology team calls regarding possible circulating blasts in a patient with a history of myeloma, consults </w:t>
            </w:r>
            <w:r w:rsidR="00875E04">
              <w:rPr>
                <w:rFonts w:ascii="Arial" w:eastAsia="Arial" w:hAnsi="Arial" w:cs="Arial"/>
                <w:color w:val="000000"/>
              </w:rPr>
              <w:t>the EHR</w:t>
            </w:r>
            <w:r>
              <w:rPr>
                <w:rFonts w:ascii="Arial" w:eastAsia="Arial" w:hAnsi="Arial" w:cs="Arial"/>
                <w:color w:val="000000"/>
              </w:rPr>
              <w:t>, reviews smear, recommends additional studies to classify cells, and appropriately communicates results with the clinical team, with assistance</w:t>
            </w:r>
          </w:p>
        </w:tc>
      </w:tr>
      <w:tr w:rsidR="00FE4B82" w14:paraId="5EB9923E" w14:textId="77777777">
        <w:trPr>
          <w:trHeight w:val="1080"/>
        </w:trPr>
        <w:tc>
          <w:tcPr>
            <w:tcW w:w="4950" w:type="dxa"/>
            <w:tcBorders>
              <w:top w:val="single" w:sz="4" w:space="0" w:color="000000"/>
              <w:bottom w:val="single" w:sz="4" w:space="0" w:color="000000"/>
            </w:tcBorders>
            <w:shd w:val="clear" w:color="auto" w:fill="C9C9C9"/>
          </w:tcPr>
          <w:p w14:paraId="1B91EE73" w14:textId="79B816F0" w:rsidR="00FE4B82" w:rsidRDefault="002C15A2">
            <w:pPr>
              <w:rPr>
                <w:rFonts w:ascii="Arial" w:eastAsia="Arial" w:hAnsi="Arial" w:cs="Arial"/>
                <w:i/>
              </w:rPr>
            </w:pPr>
            <w:r>
              <w:rPr>
                <w:rFonts w:ascii="Arial" w:eastAsia="Arial" w:hAnsi="Arial" w:cs="Arial"/>
                <w:b/>
              </w:rPr>
              <w:t>Level 4</w:t>
            </w:r>
            <w:r>
              <w:rPr>
                <w:rFonts w:ascii="Arial" w:eastAsia="Arial" w:hAnsi="Arial" w:cs="Arial"/>
              </w:rPr>
              <w:t xml:space="preserve"> </w:t>
            </w:r>
            <w:r w:rsidR="0003188B" w:rsidRPr="0003188B">
              <w:rPr>
                <w:rFonts w:ascii="Arial" w:eastAsia="Arial" w:hAnsi="Arial" w:cs="Arial"/>
                <w:i/>
              </w:rPr>
              <w:t>Manages complex consultations independently</w:t>
            </w:r>
          </w:p>
        </w:tc>
        <w:tc>
          <w:tcPr>
            <w:tcW w:w="9175" w:type="dxa"/>
            <w:tcBorders>
              <w:top w:val="single" w:sz="4" w:space="0" w:color="000000"/>
              <w:left w:val="nil"/>
              <w:bottom w:val="single" w:sz="4" w:space="0" w:color="000000"/>
              <w:right w:val="single" w:sz="8" w:space="0" w:color="000000"/>
            </w:tcBorders>
            <w:shd w:val="clear" w:color="auto" w:fill="C9C9C9"/>
          </w:tcPr>
          <w:p w14:paraId="48757FED" w14:textId="6A4A2085"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 xml:space="preserve">When oncology team calls regarding possible circulating blasts in a patient with a history of myeloma, independently consults </w:t>
            </w:r>
            <w:r w:rsidR="00875E04">
              <w:rPr>
                <w:rFonts w:ascii="Arial" w:eastAsia="Arial" w:hAnsi="Arial" w:cs="Arial"/>
                <w:color w:val="000000"/>
              </w:rPr>
              <w:t>the EHR</w:t>
            </w:r>
            <w:r>
              <w:rPr>
                <w:rFonts w:ascii="Arial" w:eastAsia="Arial" w:hAnsi="Arial" w:cs="Arial"/>
                <w:color w:val="000000"/>
              </w:rPr>
              <w:t>, reviews smear, recommends additional studies to classify cells, and appropriately communicates results with the clinical team</w:t>
            </w:r>
          </w:p>
        </w:tc>
      </w:tr>
      <w:tr w:rsidR="00FE4B82" w14:paraId="1C349F21" w14:textId="77777777">
        <w:tc>
          <w:tcPr>
            <w:tcW w:w="4950" w:type="dxa"/>
            <w:tcBorders>
              <w:top w:val="single" w:sz="4" w:space="0" w:color="000000"/>
              <w:bottom w:val="single" w:sz="4" w:space="0" w:color="000000"/>
            </w:tcBorders>
            <w:shd w:val="clear" w:color="auto" w:fill="C9C9C9"/>
          </w:tcPr>
          <w:p w14:paraId="102C4AFD" w14:textId="2F0A011E" w:rsidR="00FE4B82" w:rsidRDefault="002C15A2">
            <w:pPr>
              <w:rPr>
                <w:rFonts w:ascii="Arial" w:eastAsia="Arial" w:hAnsi="Arial" w:cs="Arial"/>
              </w:rPr>
            </w:pPr>
            <w:r>
              <w:rPr>
                <w:rFonts w:ascii="Arial" w:eastAsia="Arial" w:hAnsi="Arial" w:cs="Arial"/>
                <w:b/>
              </w:rPr>
              <w:t>Level 5</w:t>
            </w:r>
            <w:r>
              <w:rPr>
                <w:rFonts w:ascii="Arial" w:eastAsia="Arial" w:hAnsi="Arial" w:cs="Arial"/>
              </w:rPr>
              <w:t xml:space="preserve"> </w:t>
            </w:r>
            <w:r w:rsidR="0003188B" w:rsidRPr="0003188B">
              <w:rPr>
                <w:rFonts w:ascii="Arial" w:eastAsia="Arial" w:hAnsi="Arial" w:cs="Arial"/>
                <w:i/>
              </w:rPr>
              <w:t>Recognized as an expert in providing comprehensive consultations</w:t>
            </w:r>
          </w:p>
        </w:tc>
        <w:tc>
          <w:tcPr>
            <w:tcW w:w="9175" w:type="dxa"/>
            <w:tcBorders>
              <w:top w:val="single" w:sz="4" w:space="0" w:color="000000"/>
              <w:left w:val="nil"/>
              <w:bottom w:val="single" w:sz="4" w:space="0" w:color="000000"/>
              <w:right w:val="single" w:sz="8" w:space="0" w:color="000000"/>
            </w:tcBorders>
            <w:shd w:val="clear" w:color="auto" w:fill="C9C9C9"/>
          </w:tcPr>
          <w:p w14:paraId="0E45860F" w14:textId="38CE80F5"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rPr>
              <w:t>Is sought out by technologists, clinicians, and hematopathologists for consultation on difficult cases</w:t>
            </w:r>
          </w:p>
        </w:tc>
      </w:tr>
      <w:tr w:rsidR="00FE4B82" w14:paraId="1CE92B8F" w14:textId="77777777">
        <w:tc>
          <w:tcPr>
            <w:tcW w:w="4950" w:type="dxa"/>
            <w:shd w:val="clear" w:color="auto" w:fill="FFD965"/>
          </w:tcPr>
          <w:p w14:paraId="29C978E0" w14:textId="77777777" w:rsidR="00FE4B82" w:rsidRDefault="002C15A2">
            <w:pPr>
              <w:rPr>
                <w:rFonts w:ascii="Arial" w:eastAsia="Arial" w:hAnsi="Arial" w:cs="Arial"/>
              </w:rPr>
            </w:pPr>
            <w:r>
              <w:rPr>
                <w:rFonts w:ascii="Arial" w:eastAsia="Arial" w:hAnsi="Arial" w:cs="Arial"/>
              </w:rPr>
              <w:t>Assessment Models or Tools</w:t>
            </w:r>
          </w:p>
        </w:tc>
        <w:tc>
          <w:tcPr>
            <w:tcW w:w="9175" w:type="dxa"/>
            <w:shd w:val="clear" w:color="auto" w:fill="FFD965"/>
          </w:tcPr>
          <w:p w14:paraId="312EF295" w14:textId="7777777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Case discussion</w:t>
            </w:r>
          </w:p>
          <w:p w14:paraId="711D035C" w14:textId="7777777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Direct observation</w:t>
            </w:r>
          </w:p>
          <w:p w14:paraId="0116DA56" w14:textId="7777777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 xml:space="preserve">Global evaluation </w:t>
            </w:r>
          </w:p>
          <w:p w14:paraId="64C2B6BC" w14:textId="7777777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Simulation</w:t>
            </w:r>
          </w:p>
        </w:tc>
      </w:tr>
      <w:tr w:rsidR="00FE4B82" w14:paraId="266795A2" w14:textId="77777777">
        <w:tc>
          <w:tcPr>
            <w:tcW w:w="4950" w:type="dxa"/>
            <w:shd w:val="clear" w:color="auto" w:fill="8DB3E2"/>
          </w:tcPr>
          <w:p w14:paraId="3838C30C" w14:textId="77777777" w:rsidR="00FE4B82" w:rsidRDefault="002C15A2">
            <w:pPr>
              <w:rPr>
                <w:rFonts w:ascii="Arial" w:eastAsia="Arial" w:hAnsi="Arial" w:cs="Arial"/>
              </w:rPr>
            </w:pPr>
            <w:r>
              <w:rPr>
                <w:rFonts w:ascii="Arial" w:eastAsia="Arial" w:hAnsi="Arial" w:cs="Arial"/>
              </w:rPr>
              <w:t xml:space="preserve">Curriculum Mapping </w:t>
            </w:r>
          </w:p>
        </w:tc>
        <w:tc>
          <w:tcPr>
            <w:tcW w:w="9175" w:type="dxa"/>
            <w:shd w:val="clear" w:color="auto" w:fill="8DB3E2"/>
          </w:tcPr>
          <w:p w14:paraId="749F82BD" w14:textId="77777777" w:rsidR="00FE4B82" w:rsidRDefault="00FE4B82">
            <w:pPr>
              <w:numPr>
                <w:ilvl w:val="0"/>
                <w:numId w:val="1"/>
              </w:numPr>
              <w:pBdr>
                <w:top w:val="nil"/>
                <w:left w:val="nil"/>
                <w:bottom w:val="nil"/>
                <w:right w:val="nil"/>
                <w:between w:val="nil"/>
              </w:pBdr>
              <w:ind w:left="187" w:hanging="187"/>
              <w:rPr>
                <w:color w:val="000000"/>
              </w:rPr>
            </w:pPr>
          </w:p>
        </w:tc>
      </w:tr>
      <w:tr w:rsidR="00FE4B82" w14:paraId="6E336809" w14:textId="77777777">
        <w:trPr>
          <w:trHeight w:val="80"/>
        </w:trPr>
        <w:tc>
          <w:tcPr>
            <w:tcW w:w="4950" w:type="dxa"/>
            <w:shd w:val="clear" w:color="auto" w:fill="A8D08D"/>
          </w:tcPr>
          <w:p w14:paraId="6EE41CD3" w14:textId="77777777" w:rsidR="00FE4B82" w:rsidRDefault="002C15A2">
            <w:pPr>
              <w:rPr>
                <w:rFonts w:ascii="Arial" w:eastAsia="Arial" w:hAnsi="Arial" w:cs="Arial"/>
              </w:rPr>
            </w:pPr>
            <w:r>
              <w:rPr>
                <w:rFonts w:ascii="Arial" w:eastAsia="Arial" w:hAnsi="Arial" w:cs="Arial"/>
              </w:rPr>
              <w:t>Notes or Resources</w:t>
            </w:r>
          </w:p>
        </w:tc>
        <w:tc>
          <w:tcPr>
            <w:tcW w:w="9175" w:type="dxa"/>
            <w:shd w:val="clear" w:color="auto" w:fill="A8D08D"/>
          </w:tcPr>
          <w:p w14:paraId="4032B49A" w14:textId="7777777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 xml:space="preserve">College of American Pathologists. Effective Communication of Urgent Diagnoses and Significant Unexpected Diagnoses. </w:t>
            </w:r>
            <w:hyperlink r:id="rId13">
              <w:r>
                <w:rPr>
                  <w:rFonts w:ascii="Arial" w:eastAsia="Arial" w:hAnsi="Arial" w:cs="Arial"/>
                  <w:color w:val="0000FF"/>
                  <w:u w:val="single"/>
                </w:rPr>
                <w:t>https://www.cap.org/protocols-and-guidelines/cap-guidelines/current-cap-guidelines/effective-communication-of-urgent-diagnoses-and-significant-unexpected-diagnoses</w:t>
              </w:r>
            </w:hyperlink>
            <w:r>
              <w:rPr>
                <w:rFonts w:ascii="Arial" w:eastAsia="Arial" w:hAnsi="Arial" w:cs="Arial"/>
              </w:rPr>
              <w:t>. 2020</w:t>
            </w:r>
            <w:r>
              <w:rPr>
                <w:rFonts w:ascii="Arial" w:eastAsia="Arial" w:hAnsi="Arial" w:cs="Arial"/>
                <w:color w:val="000000"/>
              </w:rPr>
              <w:t>.</w:t>
            </w:r>
          </w:p>
          <w:p w14:paraId="74474BCA" w14:textId="77777777" w:rsidR="00FE4B82" w:rsidRDefault="002C15A2">
            <w:pPr>
              <w:numPr>
                <w:ilvl w:val="0"/>
                <w:numId w:val="1"/>
              </w:numPr>
              <w:pBdr>
                <w:top w:val="nil"/>
                <w:left w:val="nil"/>
                <w:bottom w:val="nil"/>
                <w:right w:val="nil"/>
                <w:between w:val="nil"/>
              </w:pBdr>
              <w:ind w:left="187" w:hanging="187"/>
              <w:rPr>
                <w:color w:val="000000"/>
              </w:rPr>
            </w:pPr>
            <w:proofErr w:type="spellStart"/>
            <w:r>
              <w:rPr>
                <w:rFonts w:ascii="Arial" w:eastAsia="Arial" w:hAnsi="Arial" w:cs="Arial"/>
              </w:rPr>
              <w:t>Dintzis</w:t>
            </w:r>
            <w:proofErr w:type="spellEnd"/>
            <w:r>
              <w:rPr>
                <w:rFonts w:ascii="Arial" w:eastAsia="Arial" w:hAnsi="Arial" w:cs="Arial"/>
              </w:rPr>
              <w:t xml:space="preserve"> S. Improving </w:t>
            </w:r>
            <w:proofErr w:type="gramStart"/>
            <w:r>
              <w:rPr>
                <w:rFonts w:ascii="Arial" w:eastAsia="Arial" w:hAnsi="Arial" w:cs="Arial"/>
              </w:rPr>
              <w:t>pathologists</w:t>
            </w:r>
            <w:proofErr w:type="gramEnd"/>
            <w:r>
              <w:rPr>
                <w:rFonts w:ascii="Arial" w:eastAsia="Arial" w:hAnsi="Arial" w:cs="Arial"/>
              </w:rPr>
              <w:t xml:space="preserve"> communication skills. </w:t>
            </w:r>
            <w:r>
              <w:rPr>
                <w:rFonts w:ascii="Arial" w:eastAsia="Arial" w:hAnsi="Arial" w:cs="Arial"/>
                <w:i/>
              </w:rPr>
              <w:t>AMA J Ethics</w:t>
            </w:r>
            <w:r>
              <w:rPr>
                <w:rFonts w:ascii="Arial" w:eastAsia="Arial" w:hAnsi="Arial" w:cs="Arial"/>
              </w:rPr>
              <w:t xml:space="preserve">. 2016;18(8):802-808. </w:t>
            </w:r>
            <w:hyperlink r:id="rId14">
              <w:r>
                <w:rPr>
                  <w:rFonts w:ascii="Arial" w:eastAsia="Arial" w:hAnsi="Arial" w:cs="Arial"/>
                  <w:color w:val="0000FF"/>
                  <w:u w:val="single"/>
                </w:rPr>
                <w:t>https://journalofethics.ama-assn.org/article/improving-pathologists-communication-skills/2016-08</w:t>
              </w:r>
            </w:hyperlink>
            <w:r>
              <w:rPr>
                <w:rFonts w:ascii="Arial" w:eastAsia="Arial" w:hAnsi="Arial" w:cs="Arial"/>
                <w:color w:val="000000"/>
              </w:rPr>
              <w:t>. 2020.</w:t>
            </w:r>
          </w:p>
        </w:tc>
      </w:tr>
    </w:tbl>
    <w:p w14:paraId="204E8C20" w14:textId="77777777" w:rsidR="00FE4B82" w:rsidRPr="0003188B" w:rsidRDefault="002C15A2">
      <w:pPr>
        <w:rPr>
          <w:rFonts w:ascii="Arial" w:eastAsia="Arial" w:hAnsi="Arial" w:cs="Arial"/>
          <w:sz w:val="2"/>
          <w:szCs w:val="2"/>
        </w:rPr>
      </w:pPr>
      <w:r w:rsidRPr="0003188B">
        <w:rPr>
          <w:sz w:val="2"/>
          <w:szCs w:val="2"/>
        </w:rPr>
        <w:br w:type="page"/>
      </w:r>
    </w:p>
    <w:tbl>
      <w:tblPr>
        <w:tblStyle w:val="a0"/>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FE4B82" w14:paraId="3CBC4776" w14:textId="77777777">
        <w:trPr>
          <w:trHeight w:val="760"/>
        </w:trPr>
        <w:tc>
          <w:tcPr>
            <w:tcW w:w="14125" w:type="dxa"/>
            <w:gridSpan w:val="2"/>
            <w:shd w:val="clear" w:color="auto" w:fill="9CC3E5"/>
          </w:tcPr>
          <w:p w14:paraId="006258EF" w14:textId="65360D65" w:rsidR="00FE4B82" w:rsidRDefault="002C15A2">
            <w:pPr>
              <w:ind w:left="14" w:hanging="14"/>
              <w:jc w:val="center"/>
              <w:rPr>
                <w:rFonts w:ascii="Arial" w:eastAsia="Arial" w:hAnsi="Arial" w:cs="Arial"/>
                <w:b/>
              </w:rPr>
            </w:pPr>
            <w:bookmarkStart w:id="2" w:name="_Hlk50549854"/>
            <w:r>
              <w:rPr>
                <w:rFonts w:ascii="Arial" w:eastAsia="Arial" w:hAnsi="Arial" w:cs="Arial"/>
                <w:b/>
              </w:rPr>
              <w:lastRenderedPageBreak/>
              <w:t>Patient Care 2: Reporting</w:t>
            </w:r>
          </w:p>
          <w:bookmarkEnd w:id="2"/>
          <w:p w14:paraId="57FA69DE" w14:textId="65ACC616" w:rsidR="00FE4B82" w:rsidRDefault="002C15A2">
            <w:pPr>
              <w:ind w:left="187"/>
              <w:rPr>
                <w:rFonts w:ascii="Arial" w:eastAsia="Arial" w:hAnsi="Arial" w:cs="Arial"/>
                <w:color w:val="000000"/>
              </w:rPr>
            </w:pPr>
            <w:r>
              <w:rPr>
                <w:rFonts w:ascii="Arial" w:eastAsia="Arial" w:hAnsi="Arial" w:cs="Arial"/>
                <w:b/>
              </w:rPr>
              <w:t xml:space="preserve">Overall Intent: </w:t>
            </w:r>
            <w:r>
              <w:rPr>
                <w:rFonts w:ascii="Arial" w:eastAsia="Arial" w:hAnsi="Arial" w:cs="Arial"/>
              </w:rPr>
              <w:t>To generate an understandable, concise, and integrated report</w:t>
            </w:r>
          </w:p>
        </w:tc>
      </w:tr>
      <w:tr w:rsidR="00FE4B82" w14:paraId="7A373ACB" w14:textId="77777777">
        <w:tc>
          <w:tcPr>
            <w:tcW w:w="4950" w:type="dxa"/>
            <w:shd w:val="clear" w:color="auto" w:fill="FAC090"/>
          </w:tcPr>
          <w:p w14:paraId="1E0E4B9E" w14:textId="77777777" w:rsidR="00FE4B82" w:rsidRDefault="002C15A2">
            <w:pPr>
              <w:jc w:val="center"/>
              <w:rPr>
                <w:rFonts w:ascii="Arial" w:eastAsia="Arial" w:hAnsi="Arial" w:cs="Arial"/>
                <w:b/>
              </w:rPr>
            </w:pPr>
            <w:r>
              <w:rPr>
                <w:rFonts w:ascii="Arial" w:eastAsia="Arial" w:hAnsi="Arial" w:cs="Arial"/>
                <w:b/>
              </w:rPr>
              <w:t>Milestones</w:t>
            </w:r>
          </w:p>
        </w:tc>
        <w:tc>
          <w:tcPr>
            <w:tcW w:w="9175" w:type="dxa"/>
            <w:shd w:val="clear" w:color="auto" w:fill="FAC090"/>
          </w:tcPr>
          <w:p w14:paraId="2577A665" w14:textId="77777777" w:rsidR="00FE4B82" w:rsidRDefault="002C15A2">
            <w:pPr>
              <w:ind w:hanging="14"/>
              <w:jc w:val="center"/>
              <w:rPr>
                <w:rFonts w:ascii="Arial" w:eastAsia="Arial" w:hAnsi="Arial" w:cs="Arial"/>
                <w:b/>
              </w:rPr>
            </w:pPr>
            <w:r>
              <w:rPr>
                <w:rFonts w:ascii="Arial" w:eastAsia="Arial" w:hAnsi="Arial" w:cs="Arial"/>
                <w:b/>
              </w:rPr>
              <w:t>Examples</w:t>
            </w:r>
          </w:p>
        </w:tc>
      </w:tr>
      <w:tr w:rsidR="00FE4B82" w14:paraId="64089126" w14:textId="77777777">
        <w:tc>
          <w:tcPr>
            <w:tcW w:w="4950" w:type="dxa"/>
            <w:tcBorders>
              <w:top w:val="single" w:sz="4" w:space="0" w:color="000000"/>
              <w:bottom w:val="single" w:sz="4" w:space="0" w:color="000000"/>
            </w:tcBorders>
            <w:shd w:val="clear" w:color="auto" w:fill="C9C9C9"/>
          </w:tcPr>
          <w:p w14:paraId="22653788" w14:textId="77777777" w:rsidR="0003188B" w:rsidRPr="0003188B" w:rsidRDefault="002C15A2" w:rsidP="0003188B">
            <w:pPr>
              <w:rPr>
                <w:rFonts w:ascii="Arial" w:eastAsia="Arial" w:hAnsi="Arial" w:cs="Arial"/>
                <w:i/>
              </w:rPr>
            </w:pPr>
            <w:r>
              <w:rPr>
                <w:rFonts w:ascii="Arial" w:eastAsia="Arial" w:hAnsi="Arial" w:cs="Arial"/>
                <w:b/>
              </w:rPr>
              <w:t>Level 1</w:t>
            </w:r>
            <w:r>
              <w:rPr>
                <w:rFonts w:ascii="Arial" w:eastAsia="Arial" w:hAnsi="Arial" w:cs="Arial"/>
              </w:rPr>
              <w:t xml:space="preserve"> </w:t>
            </w:r>
            <w:r w:rsidR="0003188B" w:rsidRPr="0003188B">
              <w:rPr>
                <w:rFonts w:ascii="Arial" w:eastAsia="Arial" w:hAnsi="Arial" w:cs="Arial"/>
                <w:i/>
              </w:rPr>
              <w:t xml:space="preserve">Identifies the importance of key elements of a report and timely reporting for optimal patient </w:t>
            </w:r>
            <w:proofErr w:type="gramStart"/>
            <w:r w:rsidR="0003188B" w:rsidRPr="0003188B">
              <w:rPr>
                <w:rFonts w:ascii="Arial" w:eastAsia="Arial" w:hAnsi="Arial" w:cs="Arial"/>
                <w:i/>
              </w:rPr>
              <w:t>care</w:t>
            </w:r>
            <w:proofErr w:type="gramEnd"/>
          </w:p>
          <w:p w14:paraId="284308F7" w14:textId="746C25A6" w:rsidR="0003188B" w:rsidRDefault="0003188B" w:rsidP="0003188B">
            <w:pPr>
              <w:rPr>
                <w:rFonts w:ascii="Arial" w:eastAsia="Arial" w:hAnsi="Arial" w:cs="Arial"/>
                <w:i/>
              </w:rPr>
            </w:pPr>
          </w:p>
          <w:p w14:paraId="73ED4225" w14:textId="77777777" w:rsidR="0003188B" w:rsidRPr="0003188B" w:rsidRDefault="0003188B" w:rsidP="0003188B">
            <w:pPr>
              <w:rPr>
                <w:rFonts w:ascii="Arial" w:eastAsia="Arial" w:hAnsi="Arial" w:cs="Arial"/>
                <w:i/>
              </w:rPr>
            </w:pPr>
          </w:p>
          <w:p w14:paraId="04FA25AE" w14:textId="2EBBC472" w:rsidR="00FE4B82" w:rsidRDefault="0003188B" w:rsidP="0003188B">
            <w:pPr>
              <w:rPr>
                <w:rFonts w:ascii="Arial" w:eastAsia="Arial" w:hAnsi="Arial" w:cs="Arial"/>
                <w:i/>
                <w:color w:val="000000"/>
              </w:rPr>
            </w:pPr>
            <w:r w:rsidRPr="0003188B">
              <w:rPr>
                <w:rFonts w:ascii="Arial" w:eastAsia="Arial" w:hAnsi="Arial" w:cs="Arial"/>
                <w:i/>
              </w:rPr>
              <w:t>Identifies the need for amended/addended reports when appropriate</w:t>
            </w:r>
          </w:p>
        </w:tc>
        <w:tc>
          <w:tcPr>
            <w:tcW w:w="9175" w:type="dxa"/>
            <w:tcBorders>
              <w:top w:val="single" w:sz="4" w:space="0" w:color="000000"/>
              <w:left w:val="nil"/>
              <w:bottom w:val="single" w:sz="4" w:space="0" w:color="000000"/>
              <w:right w:val="single" w:sz="8" w:space="0" w:color="000000"/>
            </w:tcBorders>
            <w:shd w:val="clear" w:color="auto" w:fill="C9C9C9"/>
          </w:tcPr>
          <w:p w14:paraId="0B843465" w14:textId="7777777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 xml:space="preserve">Recognizes the importance of complete blood count (CBC), clinical history, microscopic description, final diagnosis, flow cytometry, and other ancillary tests in a bone marrow </w:t>
            </w:r>
            <w:proofErr w:type="gramStart"/>
            <w:r>
              <w:rPr>
                <w:rFonts w:ascii="Arial" w:eastAsia="Arial" w:hAnsi="Arial" w:cs="Arial"/>
                <w:color w:val="000000"/>
              </w:rPr>
              <w:t>report</w:t>
            </w:r>
            <w:proofErr w:type="gramEnd"/>
          </w:p>
          <w:p w14:paraId="69DAB24C" w14:textId="7777777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 xml:space="preserve">Understands institutional turnaround time for bone marrow </w:t>
            </w:r>
            <w:proofErr w:type="gramStart"/>
            <w:r>
              <w:rPr>
                <w:rFonts w:ascii="Arial" w:eastAsia="Arial" w:hAnsi="Arial" w:cs="Arial"/>
                <w:color w:val="000000"/>
              </w:rPr>
              <w:t>reports</w:t>
            </w:r>
            <w:proofErr w:type="gramEnd"/>
          </w:p>
          <w:p w14:paraId="05F702E0" w14:textId="77777777" w:rsidR="00FE4B82" w:rsidRDefault="00FE4B82">
            <w:pPr>
              <w:pBdr>
                <w:top w:val="nil"/>
                <w:left w:val="nil"/>
                <w:bottom w:val="nil"/>
                <w:right w:val="nil"/>
                <w:between w:val="nil"/>
              </w:pBdr>
              <w:rPr>
                <w:rFonts w:ascii="Arial" w:eastAsia="Arial" w:hAnsi="Arial" w:cs="Arial"/>
                <w:color w:val="000000"/>
              </w:rPr>
            </w:pPr>
          </w:p>
          <w:p w14:paraId="7036091D" w14:textId="30383780"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Recognizes need for including cytogenetic results as an amendment or addendum into a finalized bone marrow report</w:t>
            </w:r>
          </w:p>
        </w:tc>
      </w:tr>
      <w:tr w:rsidR="00FE4B82" w14:paraId="139DB5FC" w14:textId="77777777">
        <w:tc>
          <w:tcPr>
            <w:tcW w:w="4950" w:type="dxa"/>
            <w:tcBorders>
              <w:top w:val="single" w:sz="4" w:space="0" w:color="000000"/>
              <w:bottom w:val="single" w:sz="4" w:space="0" w:color="000000"/>
            </w:tcBorders>
            <w:shd w:val="clear" w:color="auto" w:fill="C9C9C9"/>
          </w:tcPr>
          <w:p w14:paraId="068214C9" w14:textId="77777777" w:rsidR="0003188B" w:rsidRPr="0003188B" w:rsidRDefault="002C15A2" w:rsidP="0003188B">
            <w:pPr>
              <w:rPr>
                <w:rFonts w:ascii="Arial" w:eastAsia="Arial" w:hAnsi="Arial" w:cs="Arial"/>
                <w:i/>
              </w:rPr>
            </w:pPr>
            <w:r>
              <w:rPr>
                <w:rFonts w:ascii="Arial" w:eastAsia="Arial" w:hAnsi="Arial" w:cs="Arial"/>
                <w:b/>
              </w:rPr>
              <w:t>Level 2</w:t>
            </w:r>
            <w:r>
              <w:rPr>
                <w:rFonts w:ascii="Arial" w:eastAsia="Arial" w:hAnsi="Arial" w:cs="Arial"/>
              </w:rPr>
              <w:t xml:space="preserve"> </w:t>
            </w:r>
            <w:r w:rsidR="0003188B" w:rsidRPr="0003188B">
              <w:rPr>
                <w:rFonts w:ascii="Arial" w:eastAsia="Arial" w:hAnsi="Arial" w:cs="Arial"/>
                <w:i/>
              </w:rPr>
              <w:t xml:space="preserve">Generates a timely report including key elements for a simple case, with </w:t>
            </w:r>
            <w:proofErr w:type="gramStart"/>
            <w:r w:rsidR="0003188B" w:rsidRPr="0003188B">
              <w:rPr>
                <w:rFonts w:ascii="Arial" w:eastAsia="Arial" w:hAnsi="Arial" w:cs="Arial"/>
                <w:i/>
              </w:rPr>
              <w:t>assistance</w:t>
            </w:r>
            <w:proofErr w:type="gramEnd"/>
          </w:p>
          <w:p w14:paraId="312109DF" w14:textId="77777777" w:rsidR="0003188B" w:rsidRPr="0003188B" w:rsidRDefault="0003188B" w:rsidP="0003188B">
            <w:pPr>
              <w:rPr>
                <w:rFonts w:ascii="Arial" w:eastAsia="Arial" w:hAnsi="Arial" w:cs="Arial"/>
                <w:i/>
              </w:rPr>
            </w:pPr>
          </w:p>
          <w:p w14:paraId="288CC01F" w14:textId="5B848AF9" w:rsidR="00FE4B82" w:rsidRDefault="0003188B" w:rsidP="0003188B">
            <w:pPr>
              <w:rPr>
                <w:rFonts w:ascii="Arial" w:eastAsia="Arial" w:hAnsi="Arial" w:cs="Arial"/>
                <w:i/>
              </w:rPr>
            </w:pPr>
            <w:r w:rsidRPr="0003188B">
              <w:rPr>
                <w:rFonts w:ascii="Arial" w:eastAsia="Arial" w:hAnsi="Arial" w:cs="Arial"/>
                <w:i/>
              </w:rPr>
              <w:t>Generates an amended/addended report that includes updated information, with assistance</w:t>
            </w:r>
          </w:p>
        </w:tc>
        <w:tc>
          <w:tcPr>
            <w:tcW w:w="9175" w:type="dxa"/>
            <w:tcBorders>
              <w:top w:val="single" w:sz="4" w:space="0" w:color="000000"/>
              <w:left w:val="nil"/>
              <w:bottom w:val="single" w:sz="4" w:space="0" w:color="000000"/>
              <w:right w:val="single" w:sz="8" w:space="0" w:color="000000"/>
            </w:tcBorders>
            <w:shd w:val="clear" w:color="auto" w:fill="C9C9C9"/>
          </w:tcPr>
          <w:p w14:paraId="3AB31B36" w14:textId="77B5E67D"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 xml:space="preserve">Completes a final report with integrated flow cytometry testing for a straightforward case of myeloma in a timely fashion, with </w:t>
            </w:r>
            <w:proofErr w:type="gramStart"/>
            <w:r>
              <w:rPr>
                <w:rFonts w:ascii="Arial" w:eastAsia="Arial" w:hAnsi="Arial" w:cs="Arial"/>
                <w:color w:val="000000"/>
              </w:rPr>
              <w:t>assistance</w:t>
            </w:r>
            <w:proofErr w:type="gramEnd"/>
          </w:p>
          <w:p w14:paraId="0427B811" w14:textId="77777777" w:rsidR="00FE4B82" w:rsidRDefault="00FE4B82">
            <w:pPr>
              <w:pBdr>
                <w:top w:val="nil"/>
                <w:left w:val="nil"/>
                <w:bottom w:val="nil"/>
                <w:right w:val="nil"/>
                <w:between w:val="nil"/>
              </w:pBdr>
              <w:rPr>
                <w:rFonts w:ascii="Arial" w:eastAsia="Arial" w:hAnsi="Arial" w:cs="Arial"/>
                <w:color w:val="000000"/>
              </w:rPr>
            </w:pPr>
          </w:p>
          <w:p w14:paraId="02CD28AA" w14:textId="18584412"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Generates an amended/addended report documenting additional immunohistochemical stains without change or refinement to the original diagnosis, with assistance</w:t>
            </w:r>
          </w:p>
        </w:tc>
      </w:tr>
      <w:tr w:rsidR="00FE4B82" w14:paraId="6603DF10" w14:textId="77777777">
        <w:tc>
          <w:tcPr>
            <w:tcW w:w="4950" w:type="dxa"/>
            <w:tcBorders>
              <w:top w:val="single" w:sz="4" w:space="0" w:color="000000"/>
              <w:bottom w:val="single" w:sz="4" w:space="0" w:color="000000"/>
            </w:tcBorders>
            <w:shd w:val="clear" w:color="auto" w:fill="C9C9C9"/>
          </w:tcPr>
          <w:p w14:paraId="236024F8" w14:textId="77777777" w:rsidR="0003188B" w:rsidRPr="0003188B" w:rsidRDefault="002C15A2" w:rsidP="0003188B">
            <w:pPr>
              <w:rPr>
                <w:rFonts w:ascii="Arial" w:eastAsia="Arial" w:hAnsi="Arial" w:cs="Arial"/>
                <w:i/>
              </w:rPr>
            </w:pPr>
            <w:r>
              <w:rPr>
                <w:rFonts w:ascii="Arial" w:eastAsia="Arial" w:hAnsi="Arial" w:cs="Arial"/>
                <w:b/>
              </w:rPr>
              <w:t>Level 3</w:t>
            </w:r>
            <w:r>
              <w:rPr>
                <w:rFonts w:ascii="Arial" w:eastAsia="Arial" w:hAnsi="Arial" w:cs="Arial"/>
              </w:rPr>
              <w:t xml:space="preserve"> </w:t>
            </w:r>
            <w:r w:rsidR="0003188B" w:rsidRPr="0003188B">
              <w:rPr>
                <w:rFonts w:ascii="Arial" w:eastAsia="Arial" w:hAnsi="Arial" w:cs="Arial"/>
                <w:i/>
              </w:rPr>
              <w:t xml:space="preserve">Generates a timely report for a complex case, with assistance; independently generates well-organized reports for simple </w:t>
            </w:r>
            <w:proofErr w:type="gramStart"/>
            <w:r w:rsidR="0003188B" w:rsidRPr="0003188B">
              <w:rPr>
                <w:rFonts w:ascii="Arial" w:eastAsia="Arial" w:hAnsi="Arial" w:cs="Arial"/>
                <w:i/>
              </w:rPr>
              <w:t>cases</w:t>
            </w:r>
            <w:proofErr w:type="gramEnd"/>
          </w:p>
          <w:p w14:paraId="3A770A4C" w14:textId="77777777" w:rsidR="0003188B" w:rsidRPr="0003188B" w:rsidRDefault="0003188B" w:rsidP="0003188B">
            <w:pPr>
              <w:rPr>
                <w:rFonts w:ascii="Arial" w:eastAsia="Arial" w:hAnsi="Arial" w:cs="Arial"/>
                <w:i/>
              </w:rPr>
            </w:pPr>
          </w:p>
          <w:p w14:paraId="03D2D50A" w14:textId="77777777" w:rsidR="0003188B" w:rsidRPr="0003188B" w:rsidRDefault="0003188B" w:rsidP="0003188B">
            <w:pPr>
              <w:rPr>
                <w:rFonts w:ascii="Arial" w:eastAsia="Arial" w:hAnsi="Arial" w:cs="Arial"/>
                <w:i/>
              </w:rPr>
            </w:pPr>
          </w:p>
          <w:p w14:paraId="7E39CECD" w14:textId="4A43826D" w:rsidR="00FE4B82" w:rsidRDefault="0003188B" w:rsidP="0003188B">
            <w:pPr>
              <w:rPr>
                <w:rFonts w:ascii="Arial" w:eastAsia="Arial" w:hAnsi="Arial" w:cs="Arial"/>
                <w:i/>
                <w:color w:val="000000"/>
              </w:rPr>
            </w:pPr>
            <w:r w:rsidRPr="0003188B">
              <w:rPr>
                <w:rFonts w:ascii="Arial" w:eastAsia="Arial" w:hAnsi="Arial" w:cs="Arial"/>
                <w:i/>
              </w:rPr>
              <w:t>Independently generates an amended/addended report that includes updated information</w:t>
            </w:r>
          </w:p>
        </w:tc>
        <w:tc>
          <w:tcPr>
            <w:tcW w:w="9175" w:type="dxa"/>
            <w:tcBorders>
              <w:top w:val="single" w:sz="4" w:space="0" w:color="000000"/>
              <w:left w:val="nil"/>
              <w:bottom w:val="single" w:sz="4" w:space="0" w:color="000000"/>
              <w:right w:val="single" w:sz="8" w:space="0" w:color="000000"/>
            </w:tcBorders>
            <w:shd w:val="clear" w:color="auto" w:fill="C9C9C9"/>
          </w:tcPr>
          <w:p w14:paraId="0ABF98DE" w14:textId="0D38275B"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 xml:space="preserve">Completes a final report with integrated flow cytometry testing for myelodysplastic syndrome in a timely fashion, with </w:t>
            </w:r>
            <w:proofErr w:type="gramStart"/>
            <w:r>
              <w:rPr>
                <w:rFonts w:ascii="Arial" w:eastAsia="Arial" w:hAnsi="Arial" w:cs="Arial"/>
                <w:color w:val="000000"/>
              </w:rPr>
              <w:t>assistance</w:t>
            </w:r>
            <w:proofErr w:type="gramEnd"/>
          </w:p>
          <w:p w14:paraId="73584301" w14:textId="3E4A861B"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 xml:space="preserve">Independently completes a final report with integrated flow cytometry testing for a straightforward case of myeloma in a timely </w:t>
            </w:r>
            <w:proofErr w:type="gramStart"/>
            <w:r>
              <w:rPr>
                <w:rFonts w:ascii="Arial" w:eastAsia="Arial" w:hAnsi="Arial" w:cs="Arial"/>
                <w:color w:val="000000"/>
              </w:rPr>
              <w:t>fashion</w:t>
            </w:r>
            <w:proofErr w:type="gramEnd"/>
          </w:p>
          <w:p w14:paraId="1C0F6CB6" w14:textId="77777777" w:rsidR="00FE4B82" w:rsidRDefault="00FE4B82">
            <w:pPr>
              <w:pBdr>
                <w:top w:val="nil"/>
                <w:left w:val="nil"/>
                <w:bottom w:val="nil"/>
                <w:right w:val="nil"/>
                <w:between w:val="nil"/>
              </w:pBdr>
              <w:rPr>
                <w:rFonts w:ascii="Arial" w:eastAsia="Arial" w:hAnsi="Arial" w:cs="Arial"/>
                <w:color w:val="000000"/>
              </w:rPr>
            </w:pPr>
          </w:p>
          <w:p w14:paraId="16CA3299" w14:textId="4C078E8D"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Independently generates an amended/addended report documenting additional immunohistochemical stains without change or refinement to the original diagnosis</w:t>
            </w:r>
          </w:p>
        </w:tc>
      </w:tr>
      <w:tr w:rsidR="00FE4B82" w14:paraId="1BC2D11C" w14:textId="77777777">
        <w:tc>
          <w:tcPr>
            <w:tcW w:w="4950" w:type="dxa"/>
            <w:tcBorders>
              <w:top w:val="single" w:sz="4" w:space="0" w:color="000000"/>
              <w:bottom w:val="single" w:sz="4" w:space="0" w:color="000000"/>
            </w:tcBorders>
            <w:shd w:val="clear" w:color="auto" w:fill="C9C9C9"/>
          </w:tcPr>
          <w:p w14:paraId="43FEDE61" w14:textId="77777777" w:rsidR="0003188B" w:rsidRPr="0003188B" w:rsidRDefault="002C15A2" w:rsidP="0003188B">
            <w:pPr>
              <w:rPr>
                <w:rFonts w:ascii="Arial" w:eastAsia="Arial" w:hAnsi="Arial" w:cs="Arial"/>
                <w:i/>
              </w:rPr>
            </w:pPr>
            <w:r>
              <w:rPr>
                <w:rFonts w:ascii="Arial" w:eastAsia="Arial" w:hAnsi="Arial" w:cs="Arial"/>
                <w:b/>
              </w:rPr>
              <w:t>Level 4</w:t>
            </w:r>
            <w:r>
              <w:rPr>
                <w:rFonts w:ascii="Arial" w:eastAsia="Arial" w:hAnsi="Arial" w:cs="Arial"/>
              </w:rPr>
              <w:t xml:space="preserve"> </w:t>
            </w:r>
            <w:r w:rsidR="0003188B" w:rsidRPr="0003188B">
              <w:rPr>
                <w:rFonts w:ascii="Arial" w:eastAsia="Arial" w:hAnsi="Arial" w:cs="Arial"/>
                <w:i/>
              </w:rPr>
              <w:t xml:space="preserve">Independently generates a timely, well-organized, integrated report for complex </w:t>
            </w:r>
            <w:proofErr w:type="gramStart"/>
            <w:r w:rsidR="0003188B" w:rsidRPr="0003188B">
              <w:rPr>
                <w:rFonts w:ascii="Arial" w:eastAsia="Arial" w:hAnsi="Arial" w:cs="Arial"/>
                <w:i/>
              </w:rPr>
              <w:t>cases</w:t>
            </w:r>
            <w:proofErr w:type="gramEnd"/>
          </w:p>
          <w:p w14:paraId="321EE84E" w14:textId="77777777" w:rsidR="0003188B" w:rsidRPr="0003188B" w:rsidRDefault="0003188B" w:rsidP="0003188B">
            <w:pPr>
              <w:rPr>
                <w:rFonts w:ascii="Arial" w:eastAsia="Arial" w:hAnsi="Arial" w:cs="Arial"/>
                <w:i/>
              </w:rPr>
            </w:pPr>
          </w:p>
          <w:p w14:paraId="4CD89108" w14:textId="66C2B51A" w:rsidR="00FE4B82" w:rsidRDefault="0003188B" w:rsidP="0003188B">
            <w:pPr>
              <w:rPr>
                <w:rFonts w:ascii="Arial" w:eastAsia="Arial" w:hAnsi="Arial" w:cs="Arial"/>
                <w:i/>
              </w:rPr>
            </w:pPr>
            <w:r w:rsidRPr="0003188B">
              <w:rPr>
                <w:rFonts w:ascii="Arial" w:eastAsia="Arial" w:hAnsi="Arial" w:cs="Arial"/>
                <w:i/>
              </w:rPr>
              <w:t>Generates an amended/addended report that includes updated information, and integrates findings into a final diagnosis</w:t>
            </w:r>
          </w:p>
        </w:tc>
        <w:tc>
          <w:tcPr>
            <w:tcW w:w="9175" w:type="dxa"/>
            <w:tcBorders>
              <w:top w:val="single" w:sz="4" w:space="0" w:color="000000"/>
              <w:left w:val="nil"/>
              <w:bottom w:val="single" w:sz="4" w:space="0" w:color="000000"/>
              <w:right w:val="single" w:sz="8" w:space="0" w:color="000000"/>
            </w:tcBorders>
            <w:shd w:val="clear" w:color="auto" w:fill="C9C9C9"/>
          </w:tcPr>
          <w:p w14:paraId="2B40BE78" w14:textId="58F4A1C5"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 xml:space="preserve">Independently completes a final report with integrated flow cytometry testing for myelodysplastic syndrome in a timely </w:t>
            </w:r>
            <w:proofErr w:type="gramStart"/>
            <w:r>
              <w:rPr>
                <w:rFonts w:ascii="Arial" w:eastAsia="Arial" w:hAnsi="Arial" w:cs="Arial"/>
                <w:color w:val="000000"/>
              </w:rPr>
              <w:t>fashion</w:t>
            </w:r>
            <w:proofErr w:type="gramEnd"/>
          </w:p>
          <w:p w14:paraId="6DD7BDE9" w14:textId="77777777" w:rsidR="00FE4B82" w:rsidRDefault="00FE4B82">
            <w:pPr>
              <w:pBdr>
                <w:top w:val="nil"/>
                <w:left w:val="nil"/>
                <w:bottom w:val="nil"/>
                <w:right w:val="nil"/>
                <w:between w:val="nil"/>
              </w:pBdr>
              <w:rPr>
                <w:rFonts w:ascii="Arial" w:eastAsia="Arial" w:hAnsi="Arial" w:cs="Arial"/>
                <w:color w:val="000000"/>
              </w:rPr>
            </w:pPr>
          </w:p>
          <w:p w14:paraId="089D75F4" w14:textId="3BEEE7A5"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 xml:space="preserve">Generates an amended/addended report incorporating additional immunohistochemical staining </w:t>
            </w:r>
            <w:proofErr w:type="gramStart"/>
            <w:r>
              <w:rPr>
                <w:rFonts w:ascii="Arial" w:eastAsia="Arial" w:hAnsi="Arial" w:cs="Arial"/>
                <w:color w:val="000000"/>
              </w:rPr>
              <w:t>that results</w:t>
            </w:r>
            <w:proofErr w:type="gramEnd"/>
            <w:r>
              <w:rPr>
                <w:rFonts w:ascii="Arial" w:eastAsia="Arial" w:hAnsi="Arial" w:cs="Arial"/>
                <w:color w:val="000000"/>
              </w:rPr>
              <w:t xml:space="preserve"> in a change or refinement to the original diagnosis</w:t>
            </w:r>
          </w:p>
        </w:tc>
      </w:tr>
      <w:tr w:rsidR="00FE4B82" w14:paraId="7A66A5A0" w14:textId="77777777">
        <w:tc>
          <w:tcPr>
            <w:tcW w:w="4950" w:type="dxa"/>
            <w:tcBorders>
              <w:top w:val="single" w:sz="4" w:space="0" w:color="000000"/>
              <w:bottom w:val="single" w:sz="4" w:space="0" w:color="000000"/>
            </w:tcBorders>
            <w:shd w:val="clear" w:color="auto" w:fill="C9C9C9"/>
          </w:tcPr>
          <w:p w14:paraId="1BDCCCE1" w14:textId="7F92CC01" w:rsidR="00FE4B82" w:rsidRDefault="002C15A2">
            <w:pPr>
              <w:rPr>
                <w:rFonts w:ascii="Arial" w:eastAsia="Arial" w:hAnsi="Arial" w:cs="Arial"/>
                <w:i/>
              </w:rPr>
            </w:pPr>
            <w:r>
              <w:rPr>
                <w:rFonts w:ascii="Arial" w:eastAsia="Arial" w:hAnsi="Arial" w:cs="Arial"/>
                <w:b/>
              </w:rPr>
              <w:t>Level 5</w:t>
            </w:r>
            <w:r>
              <w:rPr>
                <w:rFonts w:ascii="Arial" w:eastAsia="Arial" w:hAnsi="Arial" w:cs="Arial"/>
              </w:rPr>
              <w:t xml:space="preserve"> </w:t>
            </w:r>
            <w:r w:rsidR="0003188B" w:rsidRPr="0003188B">
              <w:rPr>
                <w:rFonts w:ascii="Arial" w:eastAsia="Arial" w:hAnsi="Arial" w:cs="Arial"/>
                <w:i/>
              </w:rPr>
              <w:t>Independently generates a nuanced, integrated report that expresses the ambiguity and uncertainty for a complex case</w:t>
            </w:r>
          </w:p>
        </w:tc>
        <w:tc>
          <w:tcPr>
            <w:tcW w:w="9175" w:type="dxa"/>
            <w:tcBorders>
              <w:top w:val="single" w:sz="4" w:space="0" w:color="000000"/>
              <w:left w:val="nil"/>
              <w:bottom w:val="single" w:sz="4" w:space="0" w:color="000000"/>
              <w:right w:val="single" w:sz="8" w:space="0" w:color="000000"/>
            </w:tcBorders>
            <w:shd w:val="clear" w:color="auto" w:fill="C9C9C9"/>
          </w:tcPr>
          <w:p w14:paraId="00ACA5F0" w14:textId="5739800E"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Independently completes a final report for a patient with borderline morphologic dysplasia and nonspecific genetic changes</w:t>
            </w:r>
          </w:p>
        </w:tc>
      </w:tr>
      <w:tr w:rsidR="00FE4B82" w14:paraId="4ACE9695" w14:textId="77777777">
        <w:tc>
          <w:tcPr>
            <w:tcW w:w="4950" w:type="dxa"/>
            <w:shd w:val="clear" w:color="auto" w:fill="FFD965"/>
          </w:tcPr>
          <w:p w14:paraId="4EECE93B" w14:textId="77777777" w:rsidR="00FE4B82" w:rsidRDefault="002C15A2">
            <w:pPr>
              <w:rPr>
                <w:rFonts w:ascii="Arial" w:eastAsia="Arial" w:hAnsi="Arial" w:cs="Arial"/>
              </w:rPr>
            </w:pPr>
            <w:r>
              <w:rPr>
                <w:rFonts w:ascii="Arial" w:eastAsia="Arial" w:hAnsi="Arial" w:cs="Arial"/>
              </w:rPr>
              <w:t>Assessment Models or Tools</w:t>
            </w:r>
          </w:p>
        </w:tc>
        <w:tc>
          <w:tcPr>
            <w:tcW w:w="9175" w:type="dxa"/>
            <w:shd w:val="clear" w:color="auto" w:fill="FFD965"/>
          </w:tcPr>
          <w:p w14:paraId="71BC566B" w14:textId="53F26E21"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Case discussion</w:t>
            </w:r>
          </w:p>
          <w:p w14:paraId="614C4CD7" w14:textId="7777777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Direct observation</w:t>
            </w:r>
          </w:p>
          <w:p w14:paraId="472CCB9E" w14:textId="1677C80D"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Global evaluation</w:t>
            </w:r>
          </w:p>
          <w:p w14:paraId="1C8C3B60" w14:textId="7777777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 xml:space="preserve">Records review </w:t>
            </w:r>
          </w:p>
        </w:tc>
      </w:tr>
      <w:tr w:rsidR="00FE4B82" w14:paraId="3C223512" w14:textId="77777777">
        <w:tc>
          <w:tcPr>
            <w:tcW w:w="4950" w:type="dxa"/>
            <w:shd w:val="clear" w:color="auto" w:fill="8DB3E2"/>
          </w:tcPr>
          <w:p w14:paraId="7273C19F" w14:textId="77777777" w:rsidR="00FE4B82" w:rsidRDefault="002C15A2">
            <w:pPr>
              <w:rPr>
                <w:rFonts w:ascii="Arial" w:eastAsia="Arial" w:hAnsi="Arial" w:cs="Arial"/>
              </w:rPr>
            </w:pPr>
            <w:r>
              <w:rPr>
                <w:rFonts w:ascii="Arial" w:eastAsia="Arial" w:hAnsi="Arial" w:cs="Arial"/>
              </w:rPr>
              <w:lastRenderedPageBreak/>
              <w:t xml:space="preserve">Curriculum Mapping </w:t>
            </w:r>
          </w:p>
        </w:tc>
        <w:tc>
          <w:tcPr>
            <w:tcW w:w="9175" w:type="dxa"/>
            <w:shd w:val="clear" w:color="auto" w:fill="8DB3E2"/>
          </w:tcPr>
          <w:p w14:paraId="5DD7D564" w14:textId="77777777" w:rsidR="00FE4B82" w:rsidRDefault="00FE4B82">
            <w:pPr>
              <w:numPr>
                <w:ilvl w:val="0"/>
                <w:numId w:val="1"/>
              </w:numPr>
              <w:pBdr>
                <w:top w:val="nil"/>
                <w:left w:val="nil"/>
                <w:bottom w:val="nil"/>
                <w:right w:val="nil"/>
                <w:between w:val="nil"/>
              </w:pBdr>
              <w:ind w:left="187" w:hanging="187"/>
              <w:rPr>
                <w:color w:val="000000"/>
              </w:rPr>
            </w:pPr>
          </w:p>
        </w:tc>
      </w:tr>
      <w:tr w:rsidR="00FE4B82" w14:paraId="28974A6F" w14:textId="77777777">
        <w:trPr>
          <w:trHeight w:val="80"/>
        </w:trPr>
        <w:tc>
          <w:tcPr>
            <w:tcW w:w="4950" w:type="dxa"/>
            <w:shd w:val="clear" w:color="auto" w:fill="A8D08D"/>
          </w:tcPr>
          <w:p w14:paraId="075AC1EB" w14:textId="77777777" w:rsidR="00FE4B82" w:rsidRDefault="002C15A2">
            <w:pPr>
              <w:rPr>
                <w:rFonts w:ascii="Arial" w:eastAsia="Arial" w:hAnsi="Arial" w:cs="Arial"/>
              </w:rPr>
            </w:pPr>
            <w:r>
              <w:rPr>
                <w:rFonts w:ascii="Arial" w:eastAsia="Arial" w:hAnsi="Arial" w:cs="Arial"/>
              </w:rPr>
              <w:t>Notes or Resources</w:t>
            </w:r>
          </w:p>
        </w:tc>
        <w:tc>
          <w:tcPr>
            <w:tcW w:w="9175" w:type="dxa"/>
            <w:shd w:val="clear" w:color="auto" w:fill="A8D08D"/>
          </w:tcPr>
          <w:p w14:paraId="3FCE07B3" w14:textId="7777777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 xml:space="preserve">CAP. Cancer Protocol Template. </w:t>
            </w:r>
            <w:hyperlink r:id="rId15">
              <w:r>
                <w:rPr>
                  <w:rFonts w:ascii="Arial" w:eastAsia="Arial" w:hAnsi="Arial" w:cs="Arial"/>
                  <w:color w:val="0000FF"/>
                  <w:u w:val="single"/>
                </w:rPr>
                <w:t>https://www.cap.org/protocols-and-guidelines/cancer-reporting-tools/cancer-protocol-templates</w:t>
              </w:r>
            </w:hyperlink>
            <w:r>
              <w:rPr>
                <w:rFonts w:ascii="Arial" w:eastAsia="Arial" w:hAnsi="Arial" w:cs="Arial"/>
                <w:color w:val="000000"/>
              </w:rPr>
              <w:t>. 2020.</w:t>
            </w:r>
          </w:p>
          <w:p w14:paraId="5E0A21C3" w14:textId="7777777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 xml:space="preserve">Goldsmith JD, Siegal GP, Suster S, Wheeler TM, Brown RW. Reporting guidelines for clinical laboratory reports in surgical pathology. </w:t>
            </w:r>
            <w:r>
              <w:rPr>
                <w:rFonts w:ascii="Arial" w:eastAsia="Arial" w:hAnsi="Arial" w:cs="Arial"/>
                <w:i/>
                <w:color w:val="000000"/>
              </w:rPr>
              <w:t>Archives of Pathology &amp; Laboratory Medicine</w:t>
            </w:r>
            <w:r>
              <w:rPr>
                <w:rFonts w:ascii="Arial" w:eastAsia="Arial" w:hAnsi="Arial" w:cs="Arial"/>
                <w:color w:val="000000"/>
              </w:rPr>
              <w:t xml:space="preserve">. 2008;132(10):1608-1616. </w:t>
            </w:r>
            <w:hyperlink r:id="rId16">
              <w:r>
                <w:rPr>
                  <w:rFonts w:ascii="Arial" w:eastAsia="Arial" w:hAnsi="Arial" w:cs="Arial"/>
                  <w:color w:val="0000FF"/>
                  <w:u w:val="single"/>
                </w:rPr>
                <w:t>https://www.archivesofpathology.org/doi/full/10.1043/1543-2165%282008%29132%5B1608%3ARGFCLR%5D2.0.CO%3B2</w:t>
              </w:r>
            </w:hyperlink>
            <w:r>
              <w:rPr>
                <w:rFonts w:ascii="Arial" w:eastAsia="Arial" w:hAnsi="Arial" w:cs="Arial"/>
                <w:color w:val="000000"/>
              </w:rPr>
              <w:t>. 2020.</w:t>
            </w:r>
          </w:p>
          <w:p w14:paraId="45BE1779" w14:textId="7777777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 xml:space="preserve">Swerdlow S, Campo E, Harris NL, et al. </w:t>
            </w:r>
            <w:r>
              <w:rPr>
                <w:rFonts w:ascii="Arial" w:eastAsia="Arial" w:hAnsi="Arial" w:cs="Arial"/>
                <w:i/>
                <w:color w:val="000000"/>
              </w:rPr>
              <w:t xml:space="preserve">WHO Classification of Tumors of </w:t>
            </w:r>
            <w:proofErr w:type="spellStart"/>
            <w:r>
              <w:rPr>
                <w:rFonts w:ascii="Arial" w:eastAsia="Arial" w:hAnsi="Arial" w:cs="Arial"/>
                <w:i/>
                <w:color w:val="000000"/>
              </w:rPr>
              <w:t>Haematopoietic</w:t>
            </w:r>
            <w:proofErr w:type="spellEnd"/>
            <w:r>
              <w:rPr>
                <w:rFonts w:ascii="Arial" w:eastAsia="Arial" w:hAnsi="Arial" w:cs="Arial"/>
                <w:i/>
                <w:color w:val="000000"/>
              </w:rPr>
              <w:t xml:space="preserve"> and Lymphoid Tissues</w:t>
            </w:r>
            <w:r>
              <w:rPr>
                <w:rFonts w:ascii="Arial" w:eastAsia="Arial" w:hAnsi="Arial" w:cs="Arial"/>
                <w:color w:val="000000"/>
              </w:rPr>
              <w:t>. 4th ed. (revised). World Health Organization Publishing; 2017.</w:t>
            </w:r>
          </w:p>
        </w:tc>
      </w:tr>
    </w:tbl>
    <w:p w14:paraId="4F0F571F" w14:textId="77777777" w:rsidR="00FE4B82" w:rsidRDefault="00FE4B82">
      <w:pPr>
        <w:rPr>
          <w:rFonts w:ascii="Arial" w:eastAsia="Arial" w:hAnsi="Arial" w:cs="Arial"/>
        </w:rPr>
      </w:pPr>
    </w:p>
    <w:p w14:paraId="1A8E0F17" w14:textId="77777777" w:rsidR="00FE4B82" w:rsidRDefault="002C15A2">
      <w:pPr>
        <w:rPr>
          <w:rFonts w:ascii="Arial" w:eastAsia="Arial" w:hAnsi="Arial" w:cs="Arial"/>
        </w:rPr>
      </w:pPr>
      <w:r>
        <w:br w:type="page"/>
      </w:r>
    </w:p>
    <w:tbl>
      <w:tblPr>
        <w:tblStyle w:val="a1"/>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FE4B82" w14:paraId="35F4004D" w14:textId="77777777">
        <w:trPr>
          <w:trHeight w:val="760"/>
        </w:trPr>
        <w:tc>
          <w:tcPr>
            <w:tcW w:w="14125" w:type="dxa"/>
            <w:gridSpan w:val="2"/>
            <w:shd w:val="clear" w:color="auto" w:fill="9CC3E5"/>
          </w:tcPr>
          <w:p w14:paraId="56E59C21" w14:textId="77777777" w:rsidR="00FE4B82" w:rsidRDefault="002C15A2">
            <w:pPr>
              <w:ind w:left="13" w:hanging="13"/>
              <w:jc w:val="center"/>
              <w:rPr>
                <w:rFonts w:ascii="Arial" w:eastAsia="Arial" w:hAnsi="Arial" w:cs="Arial"/>
                <w:b/>
              </w:rPr>
            </w:pPr>
            <w:bookmarkStart w:id="3" w:name="_Hlk50549863"/>
            <w:r>
              <w:rPr>
                <w:rFonts w:ascii="Arial" w:eastAsia="Arial" w:hAnsi="Arial" w:cs="Arial"/>
                <w:b/>
              </w:rPr>
              <w:lastRenderedPageBreak/>
              <w:t>Patient Care 3: Procedure: Bone Marrow Aspiration and Biopsy</w:t>
            </w:r>
          </w:p>
          <w:bookmarkEnd w:id="3"/>
          <w:p w14:paraId="41A36F5C" w14:textId="0C4248F5" w:rsidR="00FE4B82" w:rsidRDefault="002C15A2">
            <w:pPr>
              <w:ind w:left="187"/>
              <w:rPr>
                <w:rFonts w:ascii="Arial" w:eastAsia="Arial" w:hAnsi="Arial" w:cs="Arial"/>
                <w:color w:val="000000"/>
              </w:rPr>
            </w:pPr>
            <w:r>
              <w:rPr>
                <w:rFonts w:ascii="Arial" w:eastAsia="Arial" w:hAnsi="Arial" w:cs="Arial"/>
                <w:b/>
              </w:rPr>
              <w:t xml:space="preserve">Overall Intent: </w:t>
            </w:r>
            <w:r>
              <w:rPr>
                <w:rFonts w:ascii="Arial" w:eastAsia="Arial" w:hAnsi="Arial" w:cs="Arial"/>
              </w:rPr>
              <w:t>To understand the utility of and safely perform bone marrow aspiration and biopsy</w:t>
            </w:r>
          </w:p>
        </w:tc>
      </w:tr>
      <w:tr w:rsidR="00FE4B82" w14:paraId="53805E27" w14:textId="77777777">
        <w:tc>
          <w:tcPr>
            <w:tcW w:w="4950" w:type="dxa"/>
            <w:shd w:val="clear" w:color="auto" w:fill="FAC090"/>
          </w:tcPr>
          <w:p w14:paraId="6CBC68AE" w14:textId="77777777" w:rsidR="00FE4B82" w:rsidRDefault="002C15A2">
            <w:pPr>
              <w:jc w:val="center"/>
              <w:rPr>
                <w:rFonts w:ascii="Arial" w:eastAsia="Arial" w:hAnsi="Arial" w:cs="Arial"/>
                <w:b/>
              </w:rPr>
            </w:pPr>
            <w:r>
              <w:rPr>
                <w:rFonts w:ascii="Arial" w:eastAsia="Arial" w:hAnsi="Arial" w:cs="Arial"/>
                <w:b/>
              </w:rPr>
              <w:t>Milestones</w:t>
            </w:r>
          </w:p>
        </w:tc>
        <w:tc>
          <w:tcPr>
            <w:tcW w:w="9175" w:type="dxa"/>
            <w:shd w:val="clear" w:color="auto" w:fill="FAC090"/>
          </w:tcPr>
          <w:p w14:paraId="1308CBD5" w14:textId="77777777" w:rsidR="00FE4B82" w:rsidRDefault="002C15A2">
            <w:pPr>
              <w:ind w:hanging="14"/>
              <w:jc w:val="center"/>
              <w:rPr>
                <w:rFonts w:ascii="Arial" w:eastAsia="Arial" w:hAnsi="Arial" w:cs="Arial"/>
                <w:b/>
              </w:rPr>
            </w:pPr>
            <w:r>
              <w:rPr>
                <w:rFonts w:ascii="Arial" w:eastAsia="Arial" w:hAnsi="Arial" w:cs="Arial"/>
                <w:b/>
              </w:rPr>
              <w:t>Examples</w:t>
            </w:r>
          </w:p>
        </w:tc>
      </w:tr>
      <w:tr w:rsidR="00FE4B82" w14:paraId="3D4A48D7" w14:textId="77777777">
        <w:tc>
          <w:tcPr>
            <w:tcW w:w="4950" w:type="dxa"/>
            <w:tcBorders>
              <w:top w:val="single" w:sz="4" w:space="0" w:color="000000"/>
              <w:bottom w:val="single" w:sz="4" w:space="0" w:color="000000"/>
            </w:tcBorders>
            <w:shd w:val="clear" w:color="auto" w:fill="C9C9C9"/>
          </w:tcPr>
          <w:p w14:paraId="7EA8EBB6" w14:textId="10E18F5F" w:rsidR="00FE4B82" w:rsidRDefault="002C15A2">
            <w:pPr>
              <w:rPr>
                <w:rFonts w:ascii="Arial" w:eastAsia="Arial" w:hAnsi="Arial" w:cs="Arial"/>
                <w:i/>
                <w:color w:val="000000"/>
              </w:rPr>
            </w:pPr>
            <w:r>
              <w:rPr>
                <w:rFonts w:ascii="Arial" w:eastAsia="Arial" w:hAnsi="Arial" w:cs="Arial"/>
                <w:b/>
              </w:rPr>
              <w:t>Level 1</w:t>
            </w:r>
            <w:r>
              <w:rPr>
                <w:rFonts w:ascii="Arial" w:eastAsia="Arial" w:hAnsi="Arial" w:cs="Arial"/>
              </w:rPr>
              <w:t xml:space="preserve"> </w:t>
            </w:r>
            <w:r w:rsidR="0003188B" w:rsidRPr="0003188B">
              <w:rPr>
                <w:rFonts w:ascii="Arial" w:eastAsia="Arial" w:hAnsi="Arial" w:cs="Arial"/>
                <w:i/>
                <w:color w:val="000000"/>
              </w:rPr>
              <w:t>Describes the indications and contraindications of bone marrow aspiration and biopsy</w:t>
            </w:r>
          </w:p>
        </w:tc>
        <w:tc>
          <w:tcPr>
            <w:tcW w:w="9175" w:type="dxa"/>
            <w:tcBorders>
              <w:top w:val="single" w:sz="4" w:space="0" w:color="000000"/>
              <w:left w:val="nil"/>
              <w:bottom w:val="single" w:sz="4" w:space="0" w:color="000000"/>
              <w:right w:val="single" w:sz="8" w:space="0" w:color="000000"/>
            </w:tcBorders>
            <w:shd w:val="clear" w:color="auto" w:fill="C9C9C9"/>
          </w:tcPr>
          <w:p w14:paraId="31679463" w14:textId="65F59540"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 xml:space="preserve">Lists unexplained anemia as an indication for bone marrow </w:t>
            </w:r>
            <w:proofErr w:type="gramStart"/>
            <w:r>
              <w:rPr>
                <w:rFonts w:ascii="Arial" w:eastAsia="Arial" w:hAnsi="Arial" w:cs="Arial"/>
                <w:color w:val="000000"/>
              </w:rPr>
              <w:t>biopsy</w:t>
            </w:r>
            <w:proofErr w:type="gramEnd"/>
          </w:p>
          <w:p w14:paraId="6DB469C3" w14:textId="196BA593"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Lists marked thrombocytopenia as a potential contraindication for bone marrow biopsy</w:t>
            </w:r>
          </w:p>
        </w:tc>
      </w:tr>
      <w:tr w:rsidR="00FE4B82" w14:paraId="65B322AA" w14:textId="77777777">
        <w:tc>
          <w:tcPr>
            <w:tcW w:w="4950" w:type="dxa"/>
            <w:tcBorders>
              <w:top w:val="single" w:sz="4" w:space="0" w:color="000000"/>
              <w:bottom w:val="single" w:sz="4" w:space="0" w:color="000000"/>
            </w:tcBorders>
            <w:shd w:val="clear" w:color="auto" w:fill="C9C9C9"/>
          </w:tcPr>
          <w:p w14:paraId="65D92244" w14:textId="56C48813" w:rsidR="00FE4B82" w:rsidRDefault="002C15A2">
            <w:pPr>
              <w:rPr>
                <w:rFonts w:ascii="Arial" w:eastAsia="Arial" w:hAnsi="Arial" w:cs="Arial"/>
                <w:i/>
              </w:rPr>
            </w:pPr>
            <w:r>
              <w:rPr>
                <w:rFonts w:ascii="Arial" w:eastAsia="Arial" w:hAnsi="Arial" w:cs="Arial"/>
                <w:b/>
              </w:rPr>
              <w:t>Level 2</w:t>
            </w:r>
            <w:r>
              <w:rPr>
                <w:rFonts w:ascii="Arial" w:eastAsia="Arial" w:hAnsi="Arial" w:cs="Arial"/>
              </w:rPr>
              <w:t xml:space="preserve"> </w:t>
            </w:r>
            <w:r w:rsidR="0003188B" w:rsidRPr="0003188B">
              <w:rPr>
                <w:rFonts w:ascii="Arial" w:eastAsia="Arial" w:hAnsi="Arial" w:cs="Arial"/>
                <w:i/>
              </w:rPr>
              <w:t>Assists in the performance of bone marrow aspiration and biopsy</w:t>
            </w:r>
          </w:p>
        </w:tc>
        <w:tc>
          <w:tcPr>
            <w:tcW w:w="9175" w:type="dxa"/>
            <w:tcBorders>
              <w:top w:val="single" w:sz="4" w:space="0" w:color="000000"/>
              <w:left w:val="nil"/>
              <w:bottom w:val="single" w:sz="4" w:space="0" w:color="000000"/>
              <w:right w:val="single" w:sz="8" w:space="0" w:color="000000"/>
            </w:tcBorders>
            <w:shd w:val="clear" w:color="auto" w:fill="C9C9C9"/>
          </w:tcPr>
          <w:p w14:paraId="56047374" w14:textId="51BBAC6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 xml:space="preserve">Gathers instruments and materials needed for bone marrow biopsy </w:t>
            </w:r>
            <w:proofErr w:type="gramStart"/>
            <w:r>
              <w:rPr>
                <w:rFonts w:ascii="Arial" w:eastAsia="Arial" w:hAnsi="Arial" w:cs="Arial"/>
                <w:color w:val="000000"/>
              </w:rPr>
              <w:t>procedure</w:t>
            </w:r>
            <w:proofErr w:type="gramEnd"/>
          </w:p>
          <w:p w14:paraId="03CE0070" w14:textId="27D1C782"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 xml:space="preserve">Maintains the sterile field for the bone marrow biopsy </w:t>
            </w:r>
            <w:proofErr w:type="gramStart"/>
            <w:r>
              <w:rPr>
                <w:rFonts w:ascii="Arial" w:eastAsia="Arial" w:hAnsi="Arial" w:cs="Arial"/>
                <w:color w:val="000000"/>
              </w:rPr>
              <w:t>procedure</w:t>
            </w:r>
            <w:proofErr w:type="gramEnd"/>
          </w:p>
          <w:p w14:paraId="10F36D41" w14:textId="35DF82C5"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Identifies spicules and prepares aspirate smear</w:t>
            </w:r>
          </w:p>
        </w:tc>
      </w:tr>
      <w:tr w:rsidR="00FE4B82" w14:paraId="2502BD82" w14:textId="77777777">
        <w:tc>
          <w:tcPr>
            <w:tcW w:w="4950" w:type="dxa"/>
            <w:tcBorders>
              <w:top w:val="single" w:sz="4" w:space="0" w:color="000000"/>
              <w:bottom w:val="single" w:sz="4" w:space="0" w:color="000000"/>
            </w:tcBorders>
            <w:shd w:val="clear" w:color="auto" w:fill="C9C9C9"/>
          </w:tcPr>
          <w:p w14:paraId="2445BB9C" w14:textId="7C84529A" w:rsidR="00FE4B82" w:rsidRDefault="002C15A2">
            <w:pPr>
              <w:rPr>
                <w:rFonts w:ascii="Arial" w:eastAsia="Arial" w:hAnsi="Arial" w:cs="Arial"/>
                <w:i/>
                <w:color w:val="000000"/>
              </w:rPr>
            </w:pPr>
            <w:r>
              <w:rPr>
                <w:rFonts w:ascii="Arial" w:eastAsia="Arial" w:hAnsi="Arial" w:cs="Arial"/>
                <w:b/>
              </w:rPr>
              <w:t>Level 3</w:t>
            </w:r>
            <w:r>
              <w:rPr>
                <w:rFonts w:ascii="Arial" w:eastAsia="Arial" w:hAnsi="Arial" w:cs="Arial"/>
              </w:rPr>
              <w:t xml:space="preserve"> </w:t>
            </w:r>
            <w:r w:rsidR="0003188B" w:rsidRPr="0003188B">
              <w:rPr>
                <w:rFonts w:ascii="Arial" w:eastAsia="Arial" w:hAnsi="Arial" w:cs="Arial"/>
                <w:i/>
                <w:color w:val="000000"/>
              </w:rPr>
              <w:t>Performs bone marrow aspiration and biopsy, with supervision</w:t>
            </w:r>
          </w:p>
        </w:tc>
        <w:tc>
          <w:tcPr>
            <w:tcW w:w="9175" w:type="dxa"/>
            <w:tcBorders>
              <w:top w:val="single" w:sz="4" w:space="0" w:color="000000"/>
              <w:left w:val="nil"/>
              <w:bottom w:val="single" w:sz="4" w:space="0" w:color="000000"/>
              <w:right w:val="single" w:sz="8" w:space="0" w:color="000000"/>
            </w:tcBorders>
            <w:shd w:val="clear" w:color="auto" w:fill="C9C9C9"/>
          </w:tcPr>
          <w:p w14:paraId="223B2012" w14:textId="5AA8906A"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 xml:space="preserve">Following guidance of the supervising proceduralist, uses appropriate technique to obtain bone marrow core biopsy and aspirate </w:t>
            </w:r>
            <w:proofErr w:type="gramStart"/>
            <w:r>
              <w:rPr>
                <w:rFonts w:ascii="Arial" w:eastAsia="Arial" w:hAnsi="Arial" w:cs="Arial"/>
                <w:color w:val="000000"/>
              </w:rPr>
              <w:t>material</w:t>
            </w:r>
            <w:proofErr w:type="gramEnd"/>
          </w:p>
          <w:p w14:paraId="514A288E" w14:textId="0FB90BFA"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Assesses whether adequate material was obtained</w:t>
            </w:r>
          </w:p>
        </w:tc>
      </w:tr>
      <w:tr w:rsidR="00FE4B82" w14:paraId="762FD272" w14:textId="77777777">
        <w:tc>
          <w:tcPr>
            <w:tcW w:w="4950" w:type="dxa"/>
            <w:tcBorders>
              <w:top w:val="single" w:sz="4" w:space="0" w:color="000000"/>
              <w:bottom w:val="single" w:sz="4" w:space="0" w:color="000000"/>
            </w:tcBorders>
            <w:shd w:val="clear" w:color="auto" w:fill="C9C9C9"/>
          </w:tcPr>
          <w:p w14:paraId="752CE99B" w14:textId="13517AF2" w:rsidR="00FE4B82" w:rsidRDefault="002C15A2">
            <w:pPr>
              <w:rPr>
                <w:rFonts w:ascii="Arial" w:eastAsia="Arial" w:hAnsi="Arial" w:cs="Arial"/>
                <w:i/>
              </w:rPr>
            </w:pPr>
            <w:r>
              <w:rPr>
                <w:rFonts w:ascii="Arial" w:eastAsia="Arial" w:hAnsi="Arial" w:cs="Arial"/>
                <w:b/>
              </w:rPr>
              <w:t>Level 4</w:t>
            </w:r>
            <w:r>
              <w:rPr>
                <w:rFonts w:ascii="Arial" w:eastAsia="Arial" w:hAnsi="Arial" w:cs="Arial"/>
              </w:rPr>
              <w:t xml:space="preserve"> </w:t>
            </w:r>
            <w:r w:rsidR="0003188B" w:rsidRPr="0003188B">
              <w:rPr>
                <w:rFonts w:ascii="Arial" w:eastAsia="Arial" w:hAnsi="Arial" w:cs="Arial"/>
                <w:i/>
              </w:rPr>
              <w:t>Independently performs bone marrows aspiration and biopsy</w:t>
            </w:r>
          </w:p>
        </w:tc>
        <w:tc>
          <w:tcPr>
            <w:tcW w:w="9175" w:type="dxa"/>
            <w:tcBorders>
              <w:top w:val="single" w:sz="4" w:space="0" w:color="000000"/>
              <w:left w:val="nil"/>
              <w:bottom w:val="single" w:sz="4" w:space="0" w:color="000000"/>
              <w:right w:val="single" w:sz="8" w:space="0" w:color="000000"/>
            </w:tcBorders>
            <w:shd w:val="clear" w:color="auto" w:fill="C9C9C9"/>
          </w:tcPr>
          <w:p w14:paraId="570AE727" w14:textId="7777777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 xml:space="preserve">Independently uses appropriate technique to obtain bone marrow core biopsy and aspirate </w:t>
            </w:r>
            <w:proofErr w:type="gramStart"/>
            <w:r>
              <w:rPr>
                <w:rFonts w:ascii="Arial" w:eastAsia="Arial" w:hAnsi="Arial" w:cs="Arial"/>
                <w:color w:val="000000"/>
              </w:rPr>
              <w:t>material</w:t>
            </w:r>
            <w:proofErr w:type="gramEnd"/>
          </w:p>
          <w:p w14:paraId="5852A925" w14:textId="7777777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Assesses whether adequate material was obtained</w:t>
            </w:r>
          </w:p>
        </w:tc>
      </w:tr>
      <w:tr w:rsidR="00FE4B82" w14:paraId="7BFD74FA" w14:textId="77777777">
        <w:tc>
          <w:tcPr>
            <w:tcW w:w="4950" w:type="dxa"/>
            <w:tcBorders>
              <w:top w:val="single" w:sz="4" w:space="0" w:color="000000"/>
              <w:bottom w:val="single" w:sz="4" w:space="0" w:color="000000"/>
            </w:tcBorders>
            <w:shd w:val="clear" w:color="auto" w:fill="C9C9C9"/>
          </w:tcPr>
          <w:p w14:paraId="23A94FBC" w14:textId="20A750DA" w:rsidR="00FE4B82" w:rsidRDefault="002C15A2">
            <w:pPr>
              <w:rPr>
                <w:rFonts w:ascii="Arial" w:eastAsia="Arial" w:hAnsi="Arial" w:cs="Arial"/>
                <w:i/>
              </w:rPr>
            </w:pPr>
            <w:r>
              <w:rPr>
                <w:rFonts w:ascii="Arial" w:eastAsia="Arial" w:hAnsi="Arial" w:cs="Arial"/>
                <w:b/>
              </w:rPr>
              <w:t>Level 5</w:t>
            </w:r>
            <w:r>
              <w:rPr>
                <w:rFonts w:ascii="Arial" w:eastAsia="Arial" w:hAnsi="Arial" w:cs="Arial"/>
              </w:rPr>
              <w:t xml:space="preserve"> </w:t>
            </w:r>
            <w:r w:rsidR="0003188B" w:rsidRPr="0003188B">
              <w:rPr>
                <w:rFonts w:ascii="Arial" w:eastAsia="Arial" w:hAnsi="Arial" w:cs="Arial"/>
                <w:i/>
              </w:rPr>
              <w:t>Teaches others to perform bone marrow aspiration and biopsy</w:t>
            </w:r>
          </w:p>
        </w:tc>
        <w:tc>
          <w:tcPr>
            <w:tcW w:w="9175" w:type="dxa"/>
            <w:tcBorders>
              <w:top w:val="single" w:sz="4" w:space="0" w:color="000000"/>
              <w:left w:val="nil"/>
              <w:bottom w:val="single" w:sz="4" w:space="0" w:color="000000"/>
              <w:right w:val="single" w:sz="8" w:space="0" w:color="000000"/>
            </w:tcBorders>
            <w:shd w:val="clear" w:color="auto" w:fill="C9C9C9"/>
          </w:tcPr>
          <w:p w14:paraId="31649D90" w14:textId="7777777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 xml:space="preserve">Teaches bone marrow biopsy procedure workshop </w:t>
            </w:r>
          </w:p>
        </w:tc>
      </w:tr>
      <w:tr w:rsidR="00FE4B82" w14:paraId="48F04DD0" w14:textId="77777777">
        <w:tc>
          <w:tcPr>
            <w:tcW w:w="4950" w:type="dxa"/>
            <w:shd w:val="clear" w:color="auto" w:fill="FFD965"/>
          </w:tcPr>
          <w:p w14:paraId="457D8897" w14:textId="77777777" w:rsidR="00FE4B82" w:rsidRDefault="002C15A2">
            <w:pPr>
              <w:rPr>
                <w:rFonts w:ascii="Arial" w:eastAsia="Arial" w:hAnsi="Arial" w:cs="Arial"/>
              </w:rPr>
            </w:pPr>
            <w:r>
              <w:rPr>
                <w:rFonts w:ascii="Arial" w:eastAsia="Arial" w:hAnsi="Arial" w:cs="Arial"/>
              </w:rPr>
              <w:t>Assessment Models or Tools</w:t>
            </w:r>
          </w:p>
        </w:tc>
        <w:tc>
          <w:tcPr>
            <w:tcW w:w="9175" w:type="dxa"/>
            <w:shd w:val="clear" w:color="auto" w:fill="FFD965"/>
          </w:tcPr>
          <w:p w14:paraId="7BEDE6BD" w14:textId="7777777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Case log review</w:t>
            </w:r>
          </w:p>
          <w:p w14:paraId="70B9D15A" w14:textId="7777777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Direct observation</w:t>
            </w:r>
          </w:p>
          <w:p w14:paraId="23A14ABB" w14:textId="7777777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Global evaluation</w:t>
            </w:r>
          </w:p>
          <w:p w14:paraId="7DBCA419" w14:textId="490D24A6"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Simulation</w:t>
            </w:r>
          </w:p>
        </w:tc>
      </w:tr>
      <w:tr w:rsidR="00FE4B82" w14:paraId="00E4D902" w14:textId="77777777">
        <w:tc>
          <w:tcPr>
            <w:tcW w:w="4950" w:type="dxa"/>
            <w:shd w:val="clear" w:color="auto" w:fill="8DB3E2"/>
          </w:tcPr>
          <w:p w14:paraId="45E612C8" w14:textId="77777777" w:rsidR="00FE4B82" w:rsidRDefault="002C15A2">
            <w:pPr>
              <w:rPr>
                <w:rFonts w:ascii="Arial" w:eastAsia="Arial" w:hAnsi="Arial" w:cs="Arial"/>
              </w:rPr>
            </w:pPr>
            <w:r>
              <w:rPr>
                <w:rFonts w:ascii="Arial" w:eastAsia="Arial" w:hAnsi="Arial" w:cs="Arial"/>
              </w:rPr>
              <w:t xml:space="preserve">Curriculum Mapping </w:t>
            </w:r>
          </w:p>
        </w:tc>
        <w:tc>
          <w:tcPr>
            <w:tcW w:w="9175" w:type="dxa"/>
            <w:shd w:val="clear" w:color="auto" w:fill="8DB3E2"/>
          </w:tcPr>
          <w:p w14:paraId="266B63EA" w14:textId="77777777" w:rsidR="00FE4B82" w:rsidRDefault="00FE4B82">
            <w:pPr>
              <w:numPr>
                <w:ilvl w:val="0"/>
                <w:numId w:val="1"/>
              </w:numPr>
              <w:pBdr>
                <w:top w:val="nil"/>
                <w:left w:val="nil"/>
                <w:bottom w:val="nil"/>
                <w:right w:val="nil"/>
                <w:between w:val="nil"/>
              </w:pBdr>
              <w:ind w:left="187" w:hanging="187"/>
              <w:rPr>
                <w:color w:val="000000"/>
              </w:rPr>
            </w:pPr>
          </w:p>
        </w:tc>
      </w:tr>
      <w:tr w:rsidR="00FE4B82" w14:paraId="6543869A" w14:textId="77777777">
        <w:trPr>
          <w:trHeight w:val="80"/>
        </w:trPr>
        <w:tc>
          <w:tcPr>
            <w:tcW w:w="4950" w:type="dxa"/>
            <w:shd w:val="clear" w:color="auto" w:fill="A8D08D"/>
          </w:tcPr>
          <w:p w14:paraId="6665E2C3" w14:textId="77777777" w:rsidR="00FE4B82" w:rsidRDefault="002C15A2">
            <w:pPr>
              <w:rPr>
                <w:rFonts w:ascii="Arial" w:eastAsia="Arial" w:hAnsi="Arial" w:cs="Arial"/>
              </w:rPr>
            </w:pPr>
            <w:r>
              <w:rPr>
                <w:rFonts w:ascii="Arial" w:eastAsia="Arial" w:hAnsi="Arial" w:cs="Arial"/>
              </w:rPr>
              <w:t>Notes or Resources</w:t>
            </w:r>
          </w:p>
        </w:tc>
        <w:tc>
          <w:tcPr>
            <w:tcW w:w="9175" w:type="dxa"/>
            <w:shd w:val="clear" w:color="auto" w:fill="A8D08D"/>
          </w:tcPr>
          <w:p w14:paraId="6DB94627" w14:textId="7777777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rPr>
              <w:t xml:space="preserve">Medscape. Bone Marrow Aspiration and Biopsy Technique. </w:t>
            </w:r>
            <w:hyperlink r:id="rId17">
              <w:r>
                <w:rPr>
                  <w:rFonts w:ascii="Arial" w:eastAsia="Arial" w:hAnsi="Arial" w:cs="Arial"/>
                  <w:color w:val="0000FF"/>
                  <w:u w:val="single"/>
                </w:rPr>
                <w:t>https://emedicine.medscape.com/article/207575-technique</w:t>
              </w:r>
            </w:hyperlink>
            <w:r>
              <w:rPr>
                <w:rFonts w:ascii="Arial" w:eastAsia="Arial" w:hAnsi="Arial" w:cs="Arial"/>
              </w:rPr>
              <w:t>. 2020.</w:t>
            </w:r>
          </w:p>
          <w:p w14:paraId="77C5405F" w14:textId="7777777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rPr>
              <w:t xml:space="preserve">Observation can be performed by the practitioner who teaches the learner to perform the bone marrow biopsy procedure (physician, physician assistant, nurse, </w:t>
            </w:r>
            <w:proofErr w:type="spellStart"/>
            <w:r>
              <w:rPr>
                <w:rFonts w:ascii="Arial" w:eastAsia="Arial" w:hAnsi="Arial" w:cs="Arial"/>
              </w:rPr>
              <w:t>etc</w:t>
            </w:r>
            <w:proofErr w:type="spellEnd"/>
            <w:r>
              <w:rPr>
                <w:rFonts w:ascii="Arial" w:eastAsia="Arial" w:hAnsi="Arial" w:cs="Arial"/>
              </w:rPr>
              <w:t>)</w:t>
            </w:r>
          </w:p>
        </w:tc>
      </w:tr>
    </w:tbl>
    <w:p w14:paraId="6A8FB927" w14:textId="77777777" w:rsidR="00FE4B82" w:rsidRDefault="00FE4B82">
      <w:pPr>
        <w:rPr>
          <w:rFonts w:ascii="Arial" w:eastAsia="Arial" w:hAnsi="Arial" w:cs="Arial"/>
        </w:rPr>
      </w:pPr>
    </w:p>
    <w:p w14:paraId="26BF0CFF" w14:textId="77777777" w:rsidR="00FE4B82" w:rsidRDefault="002C15A2">
      <w:pPr>
        <w:rPr>
          <w:rFonts w:ascii="Arial" w:eastAsia="Arial" w:hAnsi="Arial" w:cs="Arial"/>
        </w:rPr>
      </w:pPr>
      <w:r>
        <w:br w:type="page"/>
      </w:r>
    </w:p>
    <w:tbl>
      <w:tblPr>
        <w:tblStyle w:val="a2"/>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FE4B82" w14:paraId="432A2571" w14:textId="77777777">
        <w:trPr>
          <w:trHeight w:val="760"/>
        </w:trPr>
        <w:tc>
          <w:tcPr>
            <w:tcW w:w="14125" w:type="dxa"/>
            <w:gridSpan w:val="2"/>
            <w:shd w:val="clear" w:color="auto" w:fill="9CC3E5"/>
          </w:tcPr>
          <w:p w14:paraId="0A6267D5" w14:textId="1843E24D" w:rsidR="00FE4B82" w:rsidRDefault="002C15A2">
            <w:pPr>
              <w:ind w:left="14" w:hanging="14"/>
              <w:jc w:val="center"/>
              <w:rPr>
                <w:rFonts w:ascii="Arial" w:eastAsia="Arial" w:hAnsi="Arial" w:cs="Arial"/>
                <w:b/>
              </w:rPr>
            </w:pPr>
            <w:bookmarkStart w:id="4" w:name="_Hlk50549869"/>
            <w:r>
              <w:rPr>
                <w:rFonts w:ascii="Arial" w:eastAsia="Arial" w:hAnsi="Arial" w:cs="Arial"/>
                <w:b/>
              </w:rPr>
              <w:lastRenderedPageBreak/>
              <w:t>Patient Care 4: Specimen Handling and Triaging</w:t>
            </w:r>
          </w:p>
          <w:bookmarkEnd w:id="4"/>
          <w:p w14:paraId="7C361E02" w14:textId="7F4D7052" w:rsidR="00FE4B82" w:rsidRDefault="002C15A2">
            <w:pPr>
              <w:ind w:left="187"/>
              <w:rPr>
                <w:rFonts w:ascii="Arial" w:eastAsia="Arial" w:hAnsi="Arial" w:cs="Arial"/>
                <w:color w:val="000000"/>
              </w:rPr>
            </w:pPr>
            <w:r>
              <w:rPr>
                <w:rFonts w:ascii="Arial" w:eastAsia="Arial" w:hAnsi="Arial" w:cs="Arial"/>
                <w:b/>
              </w:rPr>
              <w:t xml:space="preserve">Overall Intent: </w:t>
            </w:r>
            <w:r>
              <w:rPr>
                <w:rFonts w:ascii="Arial" w:eastAsia="Arial" w:hAnsi="Arial" w:cs="Arial"/>
              </w:rPr>
              <w:t>To understand and apply specimen handling requirements for hematolymphoid tissues</w:t>
            </w:r>
          </w:p>
        </w:tc>
      </w:tr>
      <w:tr w:rsidR="00FE4B82" w14:paraId="5C922FA4" w14:textId="77777777">
        <w:tc>
          <w:tcPr>
            <w:tcW w:w="4950" w:type="dxa"/>
            <w:shd w:val="clear" w:color="auto" w:fill="FAC090"/>
          </w:tcPr>
          <w:p w14:paraId="42EB3D7D" w14:textId="77777777" w:rsidR="00FE4B82" w:rsidRDefault="002C15A2">
            <w:pPr>
              <w:jc w:val="center"/>
              <w:rPr>
                <w:rFonts w:ascii="Arial" w:eastAsia="Arial" w:hAnsi="Arial" w:cs="Arial"/>
                <w:b/>
              </w:rPr>
            </w:pPr>
            <w:r>
              <w:rPr>
                <w:rFonts w:ascii="Arial" w:eastAsia="Arial" w:hAnsi="Arial" w:cs="Arial"/>
                <w:b/>
              </w:rPr>
              <w:t>Milestones</w:t>
            </w:r>
          </w:p>
        </w:tc>
        <w:tc>
          <w:tcPr>
            <w:tcW w:w="9175" w:type="dxa"/>
            <w:shd w:val="clear" w:color="auto" w:fill="FAC090"/>
          </w:tcPr>
          <w:p w14:paraId="55A2AB4B" w14:textId="77777777" w:rsidR="00FE4B82" w:rsidRDefault="002C15A2">
            <w:pPr>
              <w:ind w:hanging="14"/>
              <w:jc w:val="center"/>
              <w:rPr>
                <w:rFonts w:ascii="Arial" w:eastAsia="Arial" w:hAnsi="Arial" w:cs="Arial"/>
                <w:b/>
              </w:rPr>
            </w:pPr>
            <w:r>
              <w:rPr>
                <w:rFonts w:ascii="Arial" w:eastAsia="Arial" w:hAnsi="Arial" w:cs="Arial"/>
                <w:b/>
              </w:rPr>
              <w:t>Examples</w:t>
            </w:r>
          </w:p>
        </w:tc>
      </w:tr>
      <w:tr w:rsidR="00FE4B82" w14:paraId="6A4FDCD6" w14:textId="77777777">
        <w:tc>
          <w:tcPr>
            <w:tcW w:w="4950" w:type="dxa"/>
            <w:tcBorders>
              <w:top w:val="single" w:sz="4" w:space="0" w:color="000000"/>
              <w:bottom w:val="single" w:sz="4" w:space="0" w:color="000000"/>
            </w:tcBorders>
            <w:shd w:val="clear" w:color="auto" w:fill="C9C9C9"/>
          </w:tcPr>
          <w:p w14:paraId="377A0A06" w14:textId="77777777" w:rsidR="0003188B" w:rsidRPr="0003188B" w:rsidRDefault="002C15A2" w:rsidP="0003188B">
            <w:pPr>
              <w:rPr>
                <w:rFonts w:ascii="Arial" w:eastAsia="Arial" w:hAnsi="Arial" w:cs="Arial"/>
                <w:i/>
              </w:rPr>
            </w:pPr>
            <w:r>
              <w:rPr>
                <w:rFonts w:ascii="Arial" w:eastAsia="Arial" w:hAnsi="Arial" w:cs="Arial"/>
                <w:b/>
              </w:rPr>
              <w:t>Level 1</w:t>
            </w:r>
            <w:r>
              <w:rPr>
                <w:rFonts w:ascii="Arial" w:eastAsia="Arial" w:hAnsi="Arial" w:cs="Arial"/>
              </w:rPr>
              <w:t xml:space="preserve"> </w:t>
            </w:r>
            <w:r w:rsidR="0003188B" w:rsidRPr="0003188B">
              <w:rPr>
                <w:rFonts w:ascii="Arial" w:eastAsia="Arial" w:hAnsi="Arial" w:cs="Arial"/>
                <w:i/>
              </w:rPr>
              <w:t xml:space="preserve">Describes specimen handling and processing requirements for blood, bone marrow, and body fluid </w:t>
            </w:r>
            <w:proofErr w:type="gramStart"/>
            <w:r w:rsidR="0003188B" w:rsidRPr="0003188B">
              <w:rPr>
                <w:rFonts w:ascii="Arial" w:eastAsia="Arial" w:hAnsi="Arial" w:cs="Arial"/>
                <w:i/>
              </w:rPr>
              <w:t>samples</w:t>
            </w:r>
            <w:proofErr w:type="gramEnd"/>
          </w:p>
          <w:p w14:paraId="383621B4" w14:textId="77777777" w:rsidR="0003188B" w:rsidRPr="0003188B" w:rsidRDefault="0003188B" w:rsidP="0003188B">
            <w:pPr>
              <w:rPr>
                <w:rFonts w:ascii="Arial" w:eastAsia="Arial" w:hAnsi="Arial" w:cs="Arial"/>
                <w:i/>
              </w:rPr>
            </w:pPr>
          </w:p>
          <w:p w14:paraId="5FC888AA" w14:textId="0FB7BD93" w:rsidR="00FE4B82" w:rsidRDefault="0003188B" w:rsidP="0003188B">
            <w:pPr>
              <w:rPr>
                <w:rFonts w:ascii="Arial" w:eastAsia="Arial" w:hAnsi="Arial" w:cs="Arial"/>
                <w:i/>
                <w:color w:val="000000"/>
              </w:rPr>
            </w:pPr>
            <w:r w:rsidRPr="0003188B">
              <w:rPr>
                <w:rFonts w:ascii="Arial" w:eastAsia="Arial" w:hAnsi="Arial" w:cs="Arial"/>
                <w:i/>
              </w:rPr>
              <w:t>Describes specimen handling and processing requirements for lymphoid tissue samples</w:t>
            </w:r>
          </w:p>
        </w:tc>
        <w:tc>
          <w:tcPr>
            <w:tcW w:w="9175" w:type="dxa"/>
            <w:tcBorders>
              <w:top w:val="single" w:sz="4" w:space="0" w:color="000000"/>
              <w:left w:val="nil"/>
              <w:bottom w:val="single" w:sz="4" w:space="0" w:color="000000"/>
              <w:right w:val="single" w:sz="8" w:space="0" w:color="000000"/>
            </w:tcBorders>
            <w:shd w:val="clear" w:color="auto" w:fill="C9C9C9"/>
          </w:tcPr>
          <w:p w14:paraId="2B2FD6CC" w14:textId="7777777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 xml:space="preserve">Describes the need for a green top tube for cytogenetic </w:t>
            </w:r>
            <w:proofErr w:type="gramStart"/>
            <w:r>
              <w:rPr>
                <w:rFonts w:ascii="Arial" w:eastAsia="Arial" w:hAnsi="Arial" w:cs="Arial"/>
                <w:color w:val="000000"/>
              </w:rPr>
              <w:t>analysis</w:t>
            </w:r>
            <w:proofErr w:type="gramEnd"/>
            <w:r>
              <w:rPr>
                <w:rFonts w:ascii="Arial" w:eastAsia="Arial" w:hAnsi="Arial" w:cs="Arial"/>
                <w:color w:val="000000"/>
              </w:rPr>
              <w:t xml:space="preserve"> </w:t>
            </w:r>
          </w:p>
          <w:p w14:paraId="65501F4E" w14:textId="77777777" w:rsidR="00FE4B82" w:rsidRDefault="00FE4B82">
            <w:pPr>
              <w:pBdr>
                <w:top w:val="nil"/>
                <w:left w:val="nil"/>
                <w:bottom w:val="nil"/>
                <w:right w:val="nil"/>
                <w:between w:val="nil"/>
              </w:pBdr>
              <w:rPr>
                <w:rFonts w:ascii="Arial" w:eastAsia="Arial" w:hAnsi="Arial" w:cs="Arial"/>
                <w:color w:val="000000"/>
              </w:rPr>
            </w:pPr>
          </w:p>
          <w:p w14:paraId="4DCDF350" w14:textId="77777777" w:rsidR="00FE4B82" w:rsidRDefault="00FE4B82">
            <w:pPr>
              <w:pBdr>
                <w:top w:val="nil"/>
                <w:left w:val="nil"/>
                <w:bottom w:val="nil"/>
                <w:right w:val="nil"/>
                <w:between w:val="nil"/>
              </w:pBdr>
              <w:rPr>
                <w:rFonts w:ascii="Arial" w:eastAsia="Arial" w:hAnsi="Arial" w:cs="Arial"/>
                <w:color w:val="000000"/>
              </w:rPr>
            </w:pPr>
          </w:p>
          <w:p w14:paraId="70FC2731" w14:textId="77777777" w:rsidR="00FE4B82" w:rsidRDefault="00FE4B82">
            <w:pPr>
              <w:pBdr>
                <w:top w:val="nil"/>
                <w:left w:val="nil"/>
                <w:bottom w:val="nil"/>
                <w:right w:val="nil"/>
                <w:between w:val="nil"/>
              </w:pBdr>
              <w:rPr>
                <w:rFonts w:ascii="Arial" w:eastAsia="Arial" w:hAnsi="Arial" w:cs="Arial"/>
                <w:color w:val="000000"/>
              </w:rPr>
            </w:pPr>
          </w:p>
          <w:p w14:paraId="1478688E" w14:textId="58DAFD83"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Describes the need for fresh tissue for flow cytometry</w:t>
            </w:r>
          </w:p>
        </w:tc>
      </w:tr>
      <w:tr w:rsidR="00FE4B82" w14:paraId="142EBBF1" w14:textId="77777777">
        <w:tc>
          <w:tcPr>
            <w:tcW w:w="4950" w:type="dxa"/>
            <w:tcBorders>
              <w:top w:val="single" w:sz="4" w:space="0" w:color="000000"/>
              <w:bottom w:val="single" w:sz="4" w:space="0" w:color="000000"/>
            </w:tcBorders>
            <w:shd w:val="clear" w:color="auto" w:fill="C9C9C9"/>
          </w:tcPr>
          <w:p w14:paraId="194397F9" w14:textId="77777777" w:rsidR="0003188B" w:rsidRPr="0003188B" w:rsidRDefault="002C15A2" w:rsidP="0003188B">
            <w:pPr>
              <w:rPr>
                <w:rFonts w:ascii="Arial" w:eastAsia="Arial" w:hAnsi="Arial" w:cs="Arial"/>
                <w:i/>
              </w:rPr>
            </w:pPr>
            <w:r>
              <w:rPr>
                <w:rFonts w:ascii="Arial" w:eastAsia="Arial" w:hAnsi="Arial" w:cs="Arial"/>
                <w:b/>
              </w:rPr>
              <w:t>Level 2</w:t>
            </w:r>
            <w:r>
              <w:rPr>
                <w:rFonts w:ascii="Arial" w:eastAsia="Arial" w:hAnsi="Arial" w:cs="Arial"/>
              </w:rPr>
              <w:t xml:space="preserve"> </w:t>
            </w:r>
            <w:r w:rsidR="0003188B" w:rsidRPr="0003188B">
              <w:rPr>
                <w:rFonts w:ascii="Arial" w:eastAsia="Arial" w:hAnsi="Arial" w:cs="Arial"/>
                <w:i/>
              </w:rPr>
              <w:t xml:space="preserve">Designates blood, bone marrow, and body fluid for required ancillary testing given indication for </w:t>
            </w:r>
            <w:proofErr w:type="gramStart"/>
            <w:r w:rsidR="0003188B" w:rsidRPr="0003188B">
              <w:rPr>
                <w:rFonts w:ascii="Arial" w:eastAsia="Arial" w:hAnsi="Arial" w:cs="Arial"/>
                <w:i/>
              </w:rPr>
              <w:t>procedure</w:t>
            </w:r>
            <w:proofErr w:type="gramEnd"/>
          </w:p>
          <w:p w14:paraId="515FA134" w14:textId="77777777" w:rsidR="0003188B" w:rsidRPr="0003188B" w:rsidRDefault="0003188B" w:rsidP="0003188B">
            <w:pPr>
              <w:rPr>
                <w:rFonts w:ascii="Arial" w:eastAsia="Arial" w:hAnsi="Arial" w:cs="Arial"/>
                <w:i/>
              </w:rPr>
            </w:pPr>
          </w:p>
          <w:p w14:paraId="2EDC50AA" w14:textId="5CB82241" w:rsidR="00FE4B82" w:rsidRDefault="0003188B" w:rsidP="0003188B">
            <w:pPr>
              <w:rPr>
                <w:rFonts w:ascii="Arial" w:eastAsia="Arial" w:hAnsi="Arial" w:cs="Arial"/>
                <w:i/>
              </w:rPr>
            </w:pPr>
            <w:r w:rsidRPr="0003188B">
              <w:rPr>
                <w:rFonts w:ascii="Arial" w:eastAsia="Arial" w:hAnsi="Arial" w:cs="Arial"/>
                <w:i/>
              </w:rPr>
              <w:t>Designates lymphoid tissue for required ancillary testing given indication for procedure</w:t>
            </w:r>
          </w:p>
        </w:tc>
        <w:tc>
          <w:tcPr>
            <w:tcW w:w="9175" w:type="dxa"/>
            <w:tcBorders>
              <w:top w:val="single" w:sz="4" w:space="0" w:color="000000"/>
              <w:left w:val="nil"/>
              <w:bottom w:val="single" w:sz="4" w:space="0" w:color="000000"/>
              <w:right w:val="single" w:sz="8" w:space="0" w:color="000000"/>
            </w:tcBorders>
            <w:shd w:val="clear" w:color="auto" w:fill="C9C9C9"/>
          </w:tcPr>
          <w:p w14:paraId="550F65B2" w14:textId="643C7104"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Appropriately designates bone marrow aspirate material for morphology, flow cytometry, molecular testing, and cytogenetics in cases of clinically suspected myelodysplastic syndromes (MDS)</w:t>
            </w:r>
          </w:p>
          <w:p w14:paraId="574C49F1" w14:textId="77777777" w:rsidR="00FE4B82" w:rsidRDefault="00FE4B82">
            <w:pPr>
              <w:pBdr>
                <w:top w:val="nil"/>
                <w:left w:val="nil"/>
                <w:bottom w:val="nil"/>
                <w:right w:val="nil"/>
                <w:between w:val="nil"/>
              </w:pBdr>
              <w:rPr>
                <w:rFonts w:ascii="Arial" w:eastAsia="Arial" w:hAnsi="Arial" w:cs="Arial"/>
                <w:color w:val="000000"/>
              </w:rPr>
            </w:pPr>
          </w:p>
          <w:p w14:paraId="24BD7B45" w14:textId="7777777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Appropriately designates portions of nodal excisional tissue for morphology and ancillary testing for suspected lymphoma</w:t>
            </w:r>
          </w:p>
        </w:tc>
      </w:tr>
      <w:tr w:rsidR="00FE4B82" w14:paraId="56CC04C2" w14:textId="77777777">
        <w:tc>
          <w:tcPr>
            <w:tcW w:w="4950" w:type="dxa"/>
            <w:tcBorders>
              <w:top w:val="single" w:sz="4" w:space="0" w:color="000000"/>
              <w:bottom w:val="single" w:sz="4" w:space="0" w:color="000000"/>
            </w:tcBorders>
            <w:shd w:val="clear" w:color="auto" w:fill="C9C9C9"/>
          </w:tcPr>
          <w:p w14:paraId="69D0D463" w14:textId="77777777" w:rsidR="0003188B" w:rsidRPr="0003188B" w:rsidRDefault="002C15A2" w:rsidP="0003188B">
            <w:pPr>
              <w:rPr>
                <w:rFonts w:ascii="Arial" w:eastAsia="Arial" w:hAnsi="Arial" w:cs="Arial"/>
                <w:i/>
              </w:rPr>
            </w:pPr>
            <w:r>
              <w:rPr>
                <w:rFonts w:ascii="Arial" w:eastAsia="Arial" w:hAnsi="Arial" w:cs="Arial"/>
                <w:b/>
              </w:rPr>
              <w:t>Level 3</w:t>
            </w:r>
            <w:r>
              <w:rPr>
                <w:rFonts w:ascii="Arial" w:eastAsia="Arial" w:hAnsi="Arial" w:cs="Arial"/>
              </w:rPr>
              <w:t xml:space="preserve"> </w:t>
            </w:r>
            <w:r w:rsidR="0003188B" w:rsidRPr="0003188B">
              <w:rPr>
                <w:rFonts w:ascii="Arial" w:eastAsia="Arial" w:hAnsi="Arial" w:cs="Arial"/>
                <w:i/>
              </w:rPr>
              <w:t xml:space="preserve">Prioritizes blood, bone marrow, and body fluid for required ancillary testing given indication for procedure, including limited samples, under </w:t>
            </w:r>
            <w:proofErr w:type="gramStart"/>
            <w:r w:rsidR="0003188B" w:rsidRPr="0003188B">
              <w:rPr>
                <w:rFonts w:ascii="Arial" w:eastAsia="Arial" w:hAnsi="Arial" w:cs="Arial"/>
                <w:i/>
              </w:rPr>
              <w:t>supervision</w:t>
            </w:r>
            <w:proofErr w:type="gramEnd"/>
            <w:r w:rsidR="0003188B" w:rsidRPr="0003188B">
              <w:rPr>
                <w:rFonts w:ascii="Arial" w:eastAsia="Arial" w:hAnsi="Arial" w:cs="Arial"/>
                <w:i/>
              </w:rPr>
              <w:t xml:space="preserve"> </w:t>
            </w:r>
          </w:p>
          <w:p w14:paraId="64F0A7EB" w14:textId="77777777" w:rsidR="0003188B" w:rsidRPr="0003188B" w:rsidRDefault="0003188B" w:rsidP="0003188B">
            <w:pPr>
              <w:rPr>
                <w:rFonts w:ascii="Arial" w:eastAsia="Arial" w:hAnsi="Arial" w:cs="Arial"/>
                <w:i/>
              </w:rPr>
            </w:pPr>
          </w:p>
          <w:p w14:paraId="172679CE" w14:textId="7F66BD55" w:rsidR="00FE4B82" w:rsidRDefault="0003188B" w:rsidP="0003188B">
            <w:pPr>
              <w:rPr>
                <w:rFonts w:ascii="Arial" w:eastAsia="Arial" w:hAnsi="Arial" w:cs="Arial"/>
                <w:i/>
                <w:color w:val="000000"/>
              </w:rPr>
            </w:pPr>
            <w:r w:rsidRPr="0003188B">
              <w:rPr>
                <w:rFonts w:ascii="Arial" w:eastAsia="Arial" w:hAnsi="Arial" w:cs="Arial"/>
                <w:i/>
              </w:rPr>
              <w:t>Prioritizes lymphoid tissue for required ancillary testing given indication for procedure, including limited samples, under supervision</w:t>
            </w:r>
          </w:p>
        </w:tc>
        <w:tc>
          <w:tcPr>
            <w:tcW w:w="9175" w:type="dxa"/>
            <w:tcBorders>
              <w:top w:val="single" w:sz="4" w:space="0" w:color="000000"/>
              <w:left w:val="nil"/>
              <w:bottom w:val="single" w:sz="4" w:space="0" w:color="000000"/>
              <w:right w:val="single" w:sz="8" w:space="0" w:color="000000"/>
            </w:tcBorders>
            <w:shd w:val="clear" w:color="auto" w:fill="C9C9C9"/>
          </w:tcPr>
          <w:p w14:paraId="3A1BA1FD" w14:textId="7DC88BE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 xml:space="preserve">Under supervision, prioritizes testing and triages bone marrow material from a myelofibrosis patient when no aspirate material is </w:t>
            </w:r>
            <w:proofErr w:type="gramStart"/>
            <w:r>
              <w:rPr>
                <w:rFonts w:ascii="Arial" w:eastAsia="Arial" w:hAnsi="Arial" w:cs="Arial"/>
                <w:color w:val="000000"/>
              </w:rPr>
              <w:t>obtained</w:t>
            </w:r>
            <w:proofErr w:type="gramEnd"/>
          </w:p>
          <w:p w14:paraId="51222BB2" w14:textId="77777777" w:rsidR="00FE4B82" w:rsidRDefault="00FE4B82">
            <w:pPr>
              <w:pBdr>
                <w:top w:val="nil"/>
                <w:left w:val="nil"/>
                <w:bottom w:val="nil"/>
                <w:right w:val="nil"/>
                <w:between w:val="nil"/>
              </w:pBdr>
              <w:rPr>
                <w:rFonts w:ascii="Arial" w:eastAsia="Arial" w:hAnsi="Arial" w:cs="Arial"/>
                <w:color w:val="000000"/>
              </w:rPr>
            </w:pPr>
          </w:p>
          <w:p w14:paraId="26F31BC4" w14:textId="77777777" w:rsidR="00FE4B82" w:rsidRDefault="00FE4B82">
            <w:pPr>
              <w:pBdr>
                <w:top w:val="nil"/>
                <w:left w:val="nil"/>
                <w:bottom w:val="nil"/>
                <w:right w:val="nil"/>
                <w:between w:val="nil"/>
              </w:pBdr>
              <w:rPr>
                <w:rFonts w:ascii="Arial" w:eastAsia="Arial" w:hAnsi="Arial" w:cs="Arial"/>
                <w:color w:val="000000"/>
              </w:rPr>
            </w:pPr>
          </w:p>
          <w:p w14:paraId="577CE859" w14:textId="77777777" w:rsidR="00FE4B82" w:rsidRDefault="00FE4B82">
            <w:pPr>
              <w:pBdr>
                <w:top w:val="nil"/>
                <w:left w:val="nil"/>
                <w:bottom w:val="nil"/>
                <w:right w:val="nil"/>
                <w:between w:val="nil"/>
              </w:pBdr>
              <w:rPr>
                <w:rFonts w:ascii="Arial" w:eastAsia="Arial" w:hAnsi="Arial" w:cs="Arial"/>
                <w:color w:val="000000"/>
              </w:rPr>
            </w:pPr>
          </w:p>
          <w:p w14:paraId="6DEA765F" w14:textId="7777777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 xml:space="preserve">Under supervision, prioritizes testing and triages needle core biopsies of a lymph node specimen based on clinical history </w:t>
            </w:r>
          </w:p>
        </w:tc>
      </w:tr>
      <w:tr w:rsidR="00FE4B82" w14:paraId="12798F8D" w14:textId="77777777">
        <w:tc>
          <w:tcPr>
            <w:tcW w:w="4950" w:type="dxa"/>
            <w:tcBorders>
              <w:top w:val="single" w:sz="4" w:space="0" w:color="000000"/>
              <w:bottom w:val="single" w:sz="4" w:space="0" w:color="000000"/>
            </w:tcBorders>
            <w:shd w:val="clear" w:color="auto" w:fill="C9C9C9"/>
          </w:tcPr>
          <w:p w14:paraId="3DFC7FF9" w14:textId="77777777" w:rsidR="0003188B" w:rsidRPr="0003188B" w:rsidRDefault="002C15A2" w:rsidP="0003188B">
            <w:pPr>
              <w:rPr>
                <w:rFonts w:ascii="Arial" w:eastAsia="Arial" w:hAnsi="Arial" w:cs="Arial"/>
                <w:i/>
              </w:rPr>
            </w:pPr>
            <w:r>
              <w:rPr>
                <w:rFonts w:ascii="Arial" w:eastAsia="Arial" w:hAnsi="Arial" w:cs="Arial"/>
                <w:b/>
              </w:rPr>
              <w:t>Level 4</w:t>
            </w:r>
            <w:r>
              <w:rPr>
                <w:rFonts w:ascii="Arial" w:eastAsia="Arial" w:hAnsi="Arial" w:cs="Arial"/>
              </w:rPr>
              <w:t xml:space="preserve"> </w:t>
            </w:r>
            <w:r w:rsidR="0003188B" w:rsidRPr="0003188B">
              <w:rPr>
                <w:rFonts w:ascii="Arial" w:eastAsia="Arial" w:hAnsi="Arial" w:cs="Arial"/>
                <w:i/>
              </w:rPr>
              <w:t xml:space="preserve">Independently prioritizes blood, bone marrow, and body fluid for required ancillary testing given indication for procedure, including limited </w:t>
            </w:r>
            <w:proofErr w:type="gramStart"/>
            <w:r w:rsidR="0003188B" w:rsidRPr="0003188B">
              <w:rPr>
                <w:rFonts w:ascii="Arial" w:eastAsia="Arial" w:hAnsi="Arial" w:cs="Arial"/>
                <w:i/>
              </w:rPr>
              <w:t>samples</w:t>
            </w:r>
            <w:proofErr w:type="gramEnd"/>
          </w:p>
          <w:p w14:paraId="2366011C" w14:textId="77777777" w:rsidR="0003188B" w:rsidRPr="0003188B" w:rsidRDefault="0003188B" w:rsidP="0003188B">
            <w:pPr>
              <w:rPr>
                <w:rFonts w:ascii="Arial" w:eastAsia="Arial" w:hAnsi="Arial" w:cs="Arial"/>
                <w:i/>
              </w:rPr>
            </w:pPr>
          </w:p>
          <w:p w14:paraId="2C12C1B2" w14:textId="1B455EE6" w:rsidR="00FE4B82" w:rsidRDefault="0003188B" w:rsidP="0003188B">
            <w:pPr>
              <w:rPr>
                <w:rFonts w:ascii="Arial" w:eastAsia="Arial" w:hAnsi="Arial" w:cs="Arial"/>
                <w:i/>
              </w:rPr>
            </w:pPr>
            <w:r w:rsidRPr="0003188B">
              <w:rPr>
                <w:rFonts w:ascii="Arial" w:eastAsia="Arial" w:hAnsi="Arial" w:cs="Arial"/>
                <w:i/>
              </w:rPr>
              <w:t>Independently prioritizes lymphoid tissue for required ancillary testing given indication for procedure, including limited samples</w:t>
            </w:r>
          </w:p>
        </w:tc>
        <w:tc>
          <w:tcPr>
            <w:tcW w:w="9175" w:type="dxa"/>
            <w:tcBorders>
              <w:top w:val="single" w:sz="4" w:space="0" w:color="000000"/>
              <w:left w:val="nil"/>
              <w:bottom w:val="single" w:sz="4" w:space="0" w:color="000000"/>
              <w:right w:val="single" w:sz="8" w:space="0" w:color="000000"/>
            </w:tcBorders>
            <w:shd w:val="clear" w:color="auto" w:fill="C9C9C9"/>
          </w:tcPr>
          <w:p w14:paraId="669DA034" w14:textId="7777777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 xml:space="preserve">Independently prioritizes testing and triages bone marrow material from a myelofibrosis patient when no aspirate material is </w:t>
            </w:r>
            <w:proofErr w:type="gramStart"/>
            <w:r>
              <w:rPr>
                <w:rFonts w:ascii="Arial" w:eastAsia="Arial" w:hAnsi="Arial" w:cs="Arial"/>
                <w:color w:val="000000"/>
              </w:rPr>
              <w:t>obtained</w:t>
            </w:r>
            <w:proofErr w:type="gramEnd"/>
            <w:r>
              <w:rPr>
                <w:rFonts w:ascii="Arial" w:eastAsia="Arial" w:hAnsi="Arial" w:cs="Arial"/>
                <w:color w:val="000000"/>
              </w:rPr>
              <w:t xml:space="preserve"> </w:t>
            </w:r>
          </w:p>
          <w:p w14:paraId="4817E33A" w14:textId="77777777" w:rsidR="00FE4B82" w:rsidRDefault="00FE4B82">
            <w:pPr>
              <w:pBdr>
                <w:top w:val="nil"/>
                <w:left w:val="nil"/>
                <w:bottom w:val="nil"/>
                <w:right w:val="nil"/>
                <w:between w:val="nil"/>
              </w:pBdr>
              <w:rPr>
                <w:rFonts w:ascii="Arial" w:eastAsia="Arial" w:hAnsi="Arial" w:cs="Arial"/>
                <w:color w:val="000000"/>
              </w:rPr>
            </w:pPr>
          </w:p>
          <w:p w14:paraId="5774F6F8" w14:textId="77777777" w:rsidR="00FE4B82" w:rsidRDefault="00FE4B82">
            <w:pPr>
              <w:pBdr>
                <w:top w:val="nil"/>
                <w:left w:val="nil"/>
                <w:bottom w:val="nil"/>
                <w:right w:val="nil"/>
                <w:between w:val="nil"/>
              </w:pBdr>
              <w:rPr>
                <w:rFonts w:ascii="Arial" w:eastAsia="Arial" w:hAnsi="Arial" w:cs="Arial"/>
                <w:color w:val="000000"/>
              </w:rPr>
            </w:pPr>
          </w:p>
          <w:p w14:paraId="3D336C33" w14:textId="77777777" w:rsidR="00FE4B82" w:rsidRDefault="00FE4B82">
            <w:pPr>
              <w:pBdr>
                <w:top w:val="nil"/>
                <w:left w:val="nil"/>
                <w:bottom w:val="nil"/>
                <w:right w:val="nil"/>
                <w:between w:val="nil"/>
              </w:pBdr>
              <w:rPr>
                <w:rFonts w:ascii="Arial" w:eastAsia="Arial" w:hAnsi="Arial" w:cs="Arial"/>
                <w:color w:val="000000"/>
              </w:rPr>
            </w:pPr>
          </w:p>
          <w:p w14:paraId="78CAADC6" w14:textId="11AC1AE0"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Independently prioritizes testing and triages needle core biopsies of a lymph node specimen based on clinical history</w:t>
            </w:r>
          </w:p>
        </w:tc>
      </w:tr>
      <w:tr w:rsidR="00FE4B82" w14:paraId="1C91C53C" w14:textId="77777777">
        <w:tc>
          <w:tcPr>
            <w:tcW w:w="4950" w:type="dxa"/>
            <w:tcBorders>
              <w:top w:val="single" w:sz="4" w:space="0" w:color="000000"/>
              <w:bottom w:val="single" w:sz="4" w:space="0" w:color="000000"/>
            </w:tcBorders>
            <w:shd w:val="clear" w:color="auto" w:fill="C9C9C9"/>
          </w:tcPr>
          <w:p w14:paraId="5C84C932" w14:textId="2959DF5C" w:rsidR="00FE4B82" w:rsidRDefault="002C15A2">
            <w:pPr>
              <w:rPr>
                <w:rFonts w:ascii="Arial" w:eastAsia="Arial" w:hAnsi="Arial" w:cs="Arial"/>
                <w:i/>
              </w:rPr>
            </w:pPr>
            <w:r>
              <w:rPr>
                <w:rFonts w:ascii="Arial" w:eastAsia="Arial" w:hAnsi="Arial" w:cs="Arial"/>
                <w:b/>
              </w:rPr>
              <w:t>Level 5</w:t>
            </w:r>
            <w:r>
              <w:rPr>
                <w:rFonts w:ascii="Arial" w:eastAsia="Arial" w:hAnsi="Arial" w:cs="Arial"/>
              </w:rPr>
              <w:t xml:space="preserve"> </w:t>
            </w:r>
            <w:r w:rsidR="0003188B" w:rsidRPr="0003188B">
              <w:rPr>
                <w:rFonts w:ascii="Arial" w:eastAsia="Arial" w:hAnsi="Arial" w:cs="Arial"/>
                <w:i/>
              </w:rPr>
              <w:t>Serves as a resource for specimen handling and triaging</w:t>
            </w:r>
          </w:p>
        </w:tc>
        <w:tc>
          <w:tcPr>
            <w:tcW w:w="9175" w:type="dxa"/>
            <w:tcBorders>
              <w:top w:val="single" w:sz="4" w:space="0" w:color="000000"/>
              <w:left w:val="nil"/>
              <w:bottom w:val="single" w:sz="4" w:space="0" w:color="000000"/>
              <w:right w:val="single" w:sz="8" w:space="0" w:color="000000"/>
            </w:tcBorders>
            <w:shd w:val="clear" w:color="auto" w:fill="C9C9C9"/>
          </w:tcPr>
          <w:p w14:paraId="6D276D1C" w14:textId="128FC3E4"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Develops procedure manual for laboratory staff and surgical pathology staff for handling hematolymphoid specimens</w:t>
            </w:r>
          </w:p>
        </w:tc>
      </w:tr>
      <w:tr w:rsidR="00FE4B82" w14:paraId="2FB7D8BE" w14:textId="77777777">
        <w:tc>
          <w:tcPr>
            <w:tcW w:w="4950" w:type="dxa"/>
            <w:shd w:val="clear" w:color="auto" w:fill="FFD965"/>
          </w:tcPr>
          <w:p w14:paraId="1F483E3B" w14:textId="77777777" w:rsidR="00FE4B82" w:rsidRDefault="002C15A2">
            <w:pPr>
              <w:rPr>
                <w:rFonts w:ascii="Arial" w:eastAsia="Arial" w:hAnsi="Arial" w:cs="Arial"/>
              </w:rPr>
            </w:pPr>
            <w:r>
              <w:rPr>
                <w:rFonts w:ascii="Arial" w:eastAsia="Arial" w:hAnsi="Arial" w:cs="Arial"/>
              </w:rPr>
              <w:t>Assessment Models or Tools</w:t>
            </w:r>
          </w:p>
        </w:tc>
        <w:tc>
          <w:tcPr>
            <w:tcW w:w="9175" w:type="dxa"/>
            <w:shd w:val="clear" w:color="auto" w:fill="FFD965"/>
          </w:tcPr>
          <w:p w14:paraId="31881016" w14:textId="305AC45E"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Case discussion</w:t>
            </w:r>
          </w:p>
          <w:p w14:paraId="4BDDEDBD" w14:textId="7777777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Direct observation</w:t>
            </w:r>
          </w:p>
          <w:p w14:paraId="1BF64C05" w14:textId="252C0904"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Global evaluation</w:t>
            </w:r>
          </w:p>
          <w:p w14:paraId="52CF25EB" w14:textId="2562A124"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color w:val="000000"/>
              </w:rPr>
              <w:lastRenderedPageBreak/>
              <w:t>Records review</w:t>
            </w:r>
          </w:p>
          <w:p w14:paraId="6FEE9ADC" w14:textId="53CCAEE1"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Simulation</w:t>
            </w:r>
          </w:p>
        </w:tc>
      </w:tr>
      <w:tr w:rsidR="00FE4B82" w14:paraId="5D2B8913" w14:textId="77777777">
        <w:tc>
          <w:tcPr>
            <w:tcW w:w="4950" w:type="dxa"/>
            <w:shd w:val="clear" w:color="auto" w:fill="8DB3E2"/>
          </w:tcPr>
          <w:p w14:paraId="3B02BD60" w14:textId="77777777" w:rsidR="00FE4B82" w:rsidRDefault="002C15A2">
            <w:pPr>
              <w:rPr>
                <w:rFonts w:ascii="Arial" w:eastAsia="Arial" w:hAnsi="Arial" w:cs="Arial"/>
              </w:rPr>
            </w:pPr>
            <w:r>
              <w:rPr>
                <w:rFonts w:ascii="Arial" w:eastAsia="Arial" w:hAnsi="Arial" w:cs="Arial"/>
              </w:rPr>
              <w:lastRenderedPageBreak/>
              <w:t xml:space="preserve">Curriculum Mapping </w:t>
            </w:r>
          </w:p>
        </w:tc>
        <w:tc>
          <w:tcPr>
            <w:tcW w:w="9175" w:type="dxa"/>
            <w:shd w:val="clear" w:color="auto" w:fill="8DB3E2"/>
          </w:tcPr>
          <w:p w14:paraId="7327E93C" w14:textId="77777777" w:rsidR="00FE4B82" w:rsidRDefault="00FE4B82">
            <w:pPr>
              <w:numPr>
                <w:ilvl w:val="0"/>
                <w:numId w:val="1"/>
              </w:numPr>
              <w:pBdr>
                <w:top w:val="nil"/>
                <w:left w:val="nil"/>
                <w:bottom w:val="nil"/>
                <w:right w:val="nil"/>
                <w:between w:val="nil"/>
              </w:pBdr>
              <w:ind w:left="187" w:hanging="187"/>
              <w:rPr>
                <w:color w:val="000000"/>
              </w:rPr>
            </w:pPr>
          </w:p>
        </w:tc>
      </w:tr>
      <w:tr w:rsidR="00FE4B82" w14:paraId="11816E56" w14:textId="77777777">
        <w:trPr>
          <w:trHeight w:val="80"/>
        </w:trPr>
        <w:tc>
          <w:tcPr>
            <w:tcW w:w="4950" w:type="dxa"/>
            <w:shd w:val="clear" w:color="auto" w:fill="A8D08D"/>
          </w:tcPr>
          <w:p w14:paraId="6A36757E" w14:textId="77777777" w:rsidR="00FE4B82" w:rsidRDefault="002C15A2">
            <w:pPr>
              <w:rPr>
                <w:rFonts w:ascii="Arial" w:eastAsia="Arial" w:hAnsi="Arial" w:cs="Arial"/>
              </w:rPr>
            </w:pPr>
            <w:r>
              <w:rPr>
                <w:rFonts w:ascii="Arial" w:eastAsia="Arial" w:hAnsi="Arial" w:cs="Arial"/>
              </w:rPr>
              <w:t>Notes or Resources</w:t>
            </w:r>
          </w:p>
        </w:tc>
        <w:tc>
          <w:tcPr>
            <w:tcW w:w="9175" w:type="dxa"/>
            <w:shd w:val="clear" w:color="auto" w:fill="A8D08D"/>
          </w:tcPr>
          <w:p w14:paraId="46464993" w14:textId="7777777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rPr>
              <w:t xml:space="preserve">Pearson LN, Miller JM, Lunde JH, Bryant RJ, Lewis MR, Tang ME. Combined pathology-driven algorithmic </w:t>
            </w:r>
            <w:proofErr w:type="gramStart"/>
            <w:r>
              <w:rPr>
                <w:rFonts w:ascii="Arial" w:eastAsia="Arial" w:hAnsi="Arial" w:cs="Arial"/>
              </w:rPr>
              <w:t>testing</w:t>
            </w:r>
            <w:proofErr w:type="gramEnd"/>
            <w:r>
              <w:rPr>
                <w:rFonts w:ascii="Arial" w:eastAsia="Arial" w:hAnsi="Arial" w:cs="Arial"/>
              </w:rPr>
              <w:t xml:space="preserve"> and integrated reporting for bone marrow examination. </w:t>
            </w:r>
            <w:r>
              <w:rPr>
                <w:rFonts w:ascii="Arial" w:eastAsia="Arial" w:hAnsi="Arial" w:cs="Arial"/>
                <w:i/>
              </w:rPr>
              <w:t xml:space="preserve">Arch </w:t>
            </w:r>
            <w:proofErr w:type="spellStart"/>
            <w:r>
              <w:rPr>
                <w:rFonts w:ascii="Arial" w:eastAsia="Arial" w:hAnsi="Arial" w:cs="Arial"/>
                <w:i/>
              </w:rPr>
              <w:t>Pathol</w:t>
            </w:r>
            <w:proofErr w:type="spellEnd"/>
            <w:r>
              <w:rPr>
                <w:rFonts w:ascii="Arial" w:eastAsia="Arial" w:hAnsi="Arial" w:cs="Arial"/>
                <w:i/>
              </w:rPr>
              <w:t xml:space="preserve"> Lab Med</w:t>
            </w:r>
            <w:r>
              <w:rPr>
                <w:rFonts w:ascii="Arial" w:eastAsia="Arial" w:hAnsi="Arial" w:cs="Arial"/>
              </w:rPr>
              <w:t xml:space="preserve">. 2019;143(6):732-737. </w:t>
            </w:r>
            <w:hyperlink r:id="rId18">
              <w:r>
                <w:rPr>
                  <w:rFonts w:ascii="Arial" w:eastAsia="Arial" w:hAnsi="Arial" w:cs="Arial"/>
                  <w:color w:val="0000FF"/>
                  <w:u w:val="single"/>
                </w:rPr>
                <w:t>https://www.archivesofpathology.org/doi/10.5858/arpa.2018-0161-OA?url_ver=Z39.88-2003&amp;rfr_id=ori:rid:crossref.org&amp;rfr_dat=cr_pub%3dpubmed</w:t>
              </w:r>
            </w:hyperlink>
            <w:r>
              <w:rPr>
                <w:rFonts w:ascii="Arial" w:eastAsia="Arial" w:hAnsi="Arial" w:cs="Arial"/>
              </w:rPr>
              <w:t>. 2020.</w:t>
            </w:r>
          </w:p>
        </w:tc>
      </w:tr>
    </w:tbl>
    <w:p w14:paraId="2D729C3B" w14:textId="77777777" w:rsidR="00FE4B82" w:rsidRDefault="00FE4B82">
      <w:pPr>
        <w:rPr>
          <w:rFonts w:ascii="Arial" w:eastAsia="Arial" w:hAnsi="Arial" w:cs="Arial"/>
        </w:rPr>
      </w:pPr>
    </w:p>
    <w:p w14:paraId="20E045BF" w14:textId="77777777" w:rsidR="00FE4B82" w:rsidRDefault="002C15A2">
      <w:pPr>
        <w:rPr>
          <w:rFonts w:ascii="Arial" w:eastAsia="Arial" w:hAnsi="Arial" w:cs="Arial"/>
        </w:rPr>
      </w:pPr>
      <w:r>
        <w:br w:type="page"/>
      </w:r>
    </w:p>
    <w:tbl>
      <w:tblPr>
        <w:tblStyle w:val="a3"/>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FE4B82" w14:paraId="60855E4C" w14:textId="77777777">
        <w:trPr>
          <w:trHeight w:val="760"/>
        </w:trPr>
        <w:tc>
          <w:tcPr>
            <w:tcW w:w="14125" w:type="dxa"/>
            <w:gridSpan w:val="2"/>
            <w:shd w:val="clear" w:color="auto" w:fill="9CC3E5"/>
          </w:tcPr>
          <w:p w14:paraId="56E080B5" w14:textId="6E5DCE8B" w:rsidR="00FE4B82" w:rsidRDefault="002C15A2">
            <w:pPr>
              <w:ind w:left="14" w:hanging="14"/>
              <w:jc w:val="center"/>
              <w:rPr>
                <w:rFonts w:ascii="Arial" w:eastAsia="Arial" w:hAnsi="Arial" w:cs="Arial"/>
                <w:b/>
              </w:rPr>
            </w:pPr>
            <w:bookmarkStart w:id="5" w:name="_Hlk50549876"/>
            <w:r>
              <w:rPr>
                <w:rFonts w:ascii="Arial" w:eastAsia="Arial" w:hAnsi="Arial" w:cs="Arial"/>
                <w:b/>
              </w:rPr>
              <w:lastRenderedPageBreak/>
              <w:t>Medical Knowledge 1: Interpretation of Hematology Testing</w:t>
            </w:r>
          </w:p>
          <w:bookmarkEnd w:id="5"/>
          <w:p w14:paraId="7DB6952A" w14:textId="77777777" w:rsidR="00FE4B82" w:rsidRDefault="002C15A2">
            <w:pPr>
              <w:ind w:left="187"/>
              <w:rPr>
                <w:rFonts w:ascii="Arial" w:eastAsia="Arial" w:hAnsi="Arial" w:cs="Arial"/>
                <w:color w:val="000000"/>
              </w:rPr>
            </w:pPr>
            <w:r>
              <w:rPr>
                <w:rFonts w:ascii="Arial" w:eastAsia="Arial" w:hAnsi="Arial" w:cs="Arial"/>
                <w:b/>
              </w:rPr>
              <w:t xml:space="preserve">Overall Intent: </w:t>
            </w:r>
            <w:r>
              <w:rPr>
                <w:rFonts w:ascii="Arial" w:eastAsia="Arial" w:hAnsi="Arial" w:cs="Arial"/>
              </w:rPr>
              <w:t>To demonstrate knowledge of and interpret test results for hematology disorders</w:t>
            </w:r>
          </w:p>
        </w:tc>
      </w:tr>
      <w:tr w:rsidR="00FE4B82" w14:paraId="4FFC2783" w14:textId="77777777">
        <w:tc>
          <w:tcPr>
            <w:tcW w:w="4950" w:type="dxa"/>
            <w:shd w:val="clear" w:color="auto" w:fill="FAC090"/>
          </w:tcPr>
          <w:p w14:paraId="777F7521" w14:textId="77777777" w:rsidR="00FE4B82" w:rsidRDefault="002C15A2">
            <w:pPr>
              <w:jc w:val="center"/>
              <w:rPr>
                <w:rFonts w:ascii="Arial" w:eastAsia="Arial" w:hAnsi="Arial" w:cs="Arial"/>
                <w:b/>
              </w:rPr>
            </w:pPr>
            <w:r>
              <w:rPr>
                <w:rFonts w:ascii="Arial" w:eastAsia="Arial" w:hAnsi="Arial" w:cs="Arial"/>
                <w:b/>
              </w:rPr>
              <w:t>Milestones</w:t>
            </w:r>
          </w:p>
        </w:tc>
        <w:tc>
          <w:tcPr>
            <w:tcW w:w="9175" w:type="dxa"/>
            <w:shd w:val="clear" w:color="auto" w:fill="FAC090"/>
          </w:tcPr>
          <w:p w14:paraId="6FBD65ED" w14:textId="77777777" w:rsidR="00FE4B82" w:rsidRDefault="002C15A2">
            <w:pPr>
              <w:ind w:hanging="14"/>
              <w:jc w:val="center"/>
              <w:rPr>
                <w:rFonts w:ascii="Arial" w:eastAsia="Arial" w:hAnsi="Arial" w:cs="Arial"/>
                <w:b/>
              </w:rPr>
            </w:pPr>
            <w:r>
              <w:rPr>
                <w:rFonts w:ascii="Arial" w:eastAsia="Arial" w:hAnsi="Arial" w:cs="Arial"/>
                <w:b/>
              </w:rPr>
              <w:t>Examples</w:t>
            </w:r>
          </w:p>
        </w:tc>
      </w:tr>
      <w:tr w:rsidR="00FE4B82" w14:paraId="2E7F51DF" w14:textId="77777777">
        <w:tc>
          <w:tcPr>
            <w:tcW w:w="4950" w:type="dxa"/>
            <w:tcBorders>
              <w:top w:val="single" w:sz="4" w:space="0" w:color="000000"/>
              <w:bottom w:val="single" w:sz="4" w:space="0" w:color="000000"/>
            </w:tcBorders>
            <w:shd w:val="clear" w:color="auto" w:fill="C9C9C9"/>
          </w:tcPr>
          <w:p w14:paraId="1784B485" w14:textId="1A93309E" w:rsidR="00FE4B82" w:rsidRDefault="002C15A2">
            <w:pPr>
              <w:rPr>
                <w:rFonts w:ascii="Arial" w:eastAsia="Arial" w:hAnsi="Arial" w:cs="Arial"/>
                <w:i/>
                <w:color w:val="000000"/>
              </w:rPr>
            </w:pPr>
            <w:r>
              <w:rPr>
                <w:rFonts w:ascii="Arial" w:eastAsia="Arial" w:hAnsi="Arial" w:cs="Arial"/>
                <w:b/>
              </w:rPr>
              <w:t>Level 1</w:t>
            </w:r>
            <w:r>
              <w:rPr>
                <w:rFonts w:ascii="Arial" w:eastAsia="Arial" w:hAnsi="Arial" w:cs="Arial"/>
              </w:rPr>
              <w:t xml:space="preserve"> </w:t>
            </w:r>
            <w:r w:rsidR="0003188B" w:rsidRPr="0003188B">
              <w:rPr>
                <w:rFonts w:ascii="Arial" w:eastAsia="Arial" w:hAnsi="Arial" w:cs="Arial"/>
                <w:i/>
              </w:rPr>
              <w:t>Describes basic methodology and pathophysiology of hematology disorders</w:t>
            </w:r>
          </w:p>
        </w:tc>
        <w:tc>
          <w:tcPr>
            <w:tcW w:w="9175" w:type="dxa"/>
            <w:tcBorders>
              <w:top w:val="single" w:sz="4" w:space="0" w:color="000000"/>
              <w:left w:val="nil"/>
              <w:bottom w:val="single" w:sz="4" w:space="0" w:color="000000"/>
              <w:right w:val="single" w:sz="8" w:space="0" w:color="000000"/>
            </w:tcBorders>
            <w:shd w:val="clear" w:color="auto" w:fill="C9C9C9"/>
          </w:tcPr>
          <w:p w14:paraId="590E0351" w14:textId="1FC99E6A"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 xml:space="preserve">Describes the effect of abnormal hemoglobin production in sickle cell </w:t>
            </w:r>
            <w:proofErr w:type="gramStart"/>
            <w:r>
              <w:rPr>
                <w:rFonts w:ascii="Arial" w:eastAsia="Arial" w:hAnsi="Arial" w:cs="Arial"/>
                <w:color w:val="000000"/>
              </w:rPr>
              <w:t>disease</w:t>
            </w:r>
            <w:proofErr w:type="gramEnd"/>
          </w:p>
          <w:p w14:paraId="09A232B0" w14:textId="7777777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Explains that electrophoresis separates hemoglobin variants based on size and charge</w:t>
            </w:r>
          </w:p>
        </w:tc>
      </w:tr>
      <w:tr w:rsidR="00FE4B82" w14:paraId="4163C607" w14:textId="77777777">
        <w:tc>
          <w:tcPr>
            <w:tcW w:w="4950" w:type="dxa"/>
            <w:tcBorders>
              <w:top w:val="single" w:sz="4" w:space="0" w:color="000000"/>
              <w:bottom w:val="single" w:sz="4" w:space="0" w:color="000000"/>
            </w:tcBorders>
            <w:shd w:val="clear" w:color="auto" w:fill="C9C9C9"/>
          </w:tcPr>
          <w:p w14:paraId="657499DF" w14:textId="34BBD3DE" w:rsidR="00FE4B82" w:rsidRDefault="002C15A2">
            <w:pPr>
              <w:rPr>
                <w:rFonts w:ascii="Arial" w:eastAsia="Arial" w:hAnsi="Arial" w:cs="Arial"/>
                <w:i/>
              </w:rPr>
            </w:pPr>
            <w:r>
              <w:rPr>
                <w:rFonts w:ascii="Arial" w:eastAsia="Arial" w:hAnsi="Arial" w:cs="Arial"/>
                <w:b/>
              </w:rPr>
              <w:t>Level 2</w:t>
            </w:r>
            <w:r>
              <w:rPr>
                <w:rFonts w:ascii="Arial" w:eastAsia="Arial" w:hAnsi="Arial" w:cs="Arial"/>
              </w:rPr>
              <w:t xml:space="preserve"> </w:t>
            </w:r>
            <w:r w:rsidR="0003188B" w:rsidRPr="0003188B">
              <w:rPr>
                <w:rFonts w:ascii="Arial" w:eastAsia="Arial" w:hAnsi="Arial" w:cs="Arial"/>
                <w:i/>
              </w:rPr>
              <w:t>Interprets testing results for common hematology disorders, with assistance</w:t>
            </w:r>
          </w:p>
        </w:tc>
        <w:tc>
          <w:tcPr>
            <w:tcW w:w="9175" w:type="dxa"/>
            <w:tcBorders>
              <w:top w:val="single" w:sz="4" w:space="0" w:color="000000"/>
              <w:left w:val="nil"/>
              <w:bottom w:val="single" w:sz="4" w:space="0" w:color="000000"/>
              <w:right w:val="single" w:sz="8" w:space="0" w:color="000000"/>
            </w:tcBorders>
            <w:shd w:val="clear" w:color="auto" w:fill="C9C9C9"/>
          </w:tcPr>
          <w:p w14:paraId="453FF340" w14:textId="7777777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Interprets hemoglobin acid and alkaline electrophoresis to identify hemoglobin S, with assistance</w:t>
            </w:r>
          </w:p>
        </w:tc>
      </w:tr>
      <w:tr w:rsidR="00FE4B82" w14:paraId="290B551C" w14:textId="77777777">
        <w:tc>
          <w:tcPr>
            <w:tcW w:w="4950" w:type="dxa"/>
            <w:tcBorders>
              <w:top w:val="single" w:sz="4" w:space="0" w:color="000000"/>
              <w:bottom w:val="single" w:sz="4" w:space="0" w:color="000000"/>
            </w:tcBorders>
            <w:shd w:val="clear" w:color="auto" w:fill="C9C9C9"/>
          </w:tcPr>
          <w:p w14:paraId="2BB0C3F9" w14:textId="5E4CBD04" w:rsidR="00FE4B82" w:rsidRDefault="002C15A2">
            <w:pPr>
              <w:rPr>
                <w:rFonts w:ascii="Arial" w:eastAsia="Arial" w:hAnsi="Arial" w:cs="Arial"/>
                <w:i/>
                <w:color w:val="000000"/>
              </w:rPr>
            </w:pPr>
            <w:r>
              <w:rPr>
                <w:rFonts w:ascii="Arial" w:eastAsia="Arial" w:hAnsi="Arial" w:cs="Arial"/>
                <w:b/>
              </w:rPr>
              <w:t>Level 3</w:t>
            </w:r>
            <w:r>
              <w:rPr>
                <w:rFonts w:ascii="Arial" w:eastAsia="Arial" w:hAnsi="Arial" w:cs="Arial"/>
              </w:rPr>
              <w:t xml:space="preserve"> </w:t>
            </w:r>
            <w:r w:rsidR="0003188B" w:rsidRPr="0003188B">
              <w:rPr>
                <w:rFonts w:ascii="Arial" w:eastAsia="Arial" w:hAnsi="Arial" w:cs="Arial"/>
                <w:i/>
              </w:rPr>
              <w:t>Independently interprets testing results for common hematology disorders and recognizes limitations of testing</w:t>
            </w:r>
          </w:p>
        </w:tc>
        <w:tc>
          <w:tcPr>
            <w:tcW w:w="9175" w:type="dxa"/>
            <w:tcBorders>
              <w:top w:val="single" w:sz="4" w:space="0" w:color="000000"/>
              <w:left w:val="nil"/>
              <w:bottom w:val="single" w:sz="4" w:space="0" w:color="000000"/>
              <w:right w:val="single" w:sz="8" w:space="0" w:color="000000"/>
            </w:tcBorders>
            <w:shd w:val="clear" w:color="auto" w:fill="C9C9C9"/>
          </w:tcPr>
          <w:p w14:paraId="375B0199" w14:textId="7777777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 xml:space="preserve">Independently interprets hemoglobin acid and alkaline electrophoresis to identify hemoglobin </w:t>
            </w:r>
            <w:proofErr w:type="gramStart"/>
            <w:r>
              <w:rPr>
                <w:rFonts w:ascii="Arial" w:eastAsia="Arial" w:hAnsi="Arial" w:cs="Arial"/>
                <w:color w:val="000000"/>
              </w:rPr>
              <w:t>S</w:t>
            </w:r>
            <w:proofErr w:type="gramEnd"/>
            <w:r>
              <w:rPr>
                <w:rFonts w:ascii="Arial" w:eastAsia="Arial" w:hAnsi="Arial" w:cs="Arial"/>
                <w:color w:val="000000"/>
              </w:rPr>
              <w:t xml:space="preserve"> </w:t>
            </w:r>
          </w:p>
          <w:p w14:paraId="395911C4" w14:textId="14CEFBFD"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Recognizes the impact of recent blood transfusion in altering hemoglobin S levels</w:t>
            </w:r>
          </w:p>
        </w:tc>
      </w:tr>
      <w:tr w:rsidR="00FE4B82" w14:paraId="2D92E970" w14:textId="77777777">
        <w:tc>
          <w:tcPr>
            <w:tcW w:w="4950" w:type="dxa"/>
            <w:tcBorders>
              <w:top w:val="single" w:sz="4" w:space="0" w:color="000000"/>
              <w:bottom w:val="single" w:sz="4" w:space="0" w:color="000000"/>
            </w:tcBorders>
            <w:shd w:val="clear" w:color="auto" w:fill="C9C9C9"/>
          </w:tcPr>
          <w:p w14:paraId="32CCE2E6" w14:textId="7947B9E0" w:rsidR="00FE4B82" w:rsidRDefault="002C15A2">
            <w:pPr>
              <w:rPr>
                <w:rFonts w:ascii="Arial" w:eastAsia="Arial" w:hAnsi="Arial" w:cs="Arial"/>
                <w:i/>
              </w:rPr>
            </w:pPr>
            <w:r>
              <w:rPr>
                <w:rFonts w:ascii="Arial" w:eastAsia="Arial" w:hAnsi="Arial" w:cs="Arial"/>
                <w:b/>
              </w:rPr>
              <w:t>Level 4</w:t>
            </w:r>
            <w:r>
              <w:rPr>
                <w:rFonts w:ascii="Arial" w:eastAsia="Arial" w:hAnsi="Arial" w:cs="Arial"/>
              </w:rPr>
              <w:t xml:space="preserve"> </w:t>
            </w:r>
            <w:r w:rsidR="0003188B" w:rsidRPr="0003188B">
              <w:rPr>
                <w:rFonts w:ascii="Arial" w:eastAsia="Arial" w:hAnsi="Arial" w:cs="Arial"/>
                <w:i/>
              </w:rPr>
              <w:t>Interprets testing results for complex hematology disorders and recognizes limitations of testing</w:t>
            </w:r>
          </w:p>
        </w:tc>
        <w:tc>
          <w:tcPr>
            <w:tcW w:w="9175" w:type="dxa"/>
            <w:tcBorders>
              <w:top w:val="single" w:sz="4" w:space="0" w:color="000000"/>
              <w:left w:val="nil"/>
              <w:bottom w:val="single" w:sz="4" w:space="0" w:color="000000"/>
              <w:right w:val="single" w:sz="8" w:space="0" w:color="000000"/>
            </w:tcBorders>
            <w:shd w:val="clear" w:color="auto" w:fill="C9C9C9"/>
          </w:tcPr>
          <w:p w14:paraId="79294F38" w14:textId="7777777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 xml:space="preserve">Interprets hemoglobin acid and alkaline electrophoresis to identify hemoglobin S/beta-thalassemia </w:t>
            </w:r>
            <w:proofErr w:type="gramStart"/>
            <w:r>
              <w:rPr>
                <w:rFonts w:ascii="Arial" w:eastAsia="Arial" w:hAnsi="Arial" w:cs="Arial"/>
                <w:color w:val="000000"/>
              </w:rPr>
              <w:t>disease</w:t>
            </w:r>
            <w:proofErr w:type="gramEnd"/>
            <w:r>
              <w:rPr>
                <w:rFonts w:ascii="Arial" w:eastAsia="Arial" w:hAnsi="Arial" w:cs="Arial"/>
                <w:color w:val="000000"/>
              </w:rPr>
              <w:t xml:space="preserve"> </w:t>
            </w:r>
          </w:p>
          <w:p w14:paraId="40D103FD" w14:textId="7777777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 xml:space="preserve">Recognizes limited ability of electrophoresis to identify thalassemia </w:t>
            </w:r>
          </w:p>
        </w:tc>
      </w:tr>
      <w:tr w:rsidR="00FE4B82" w14:paraId="479EE92B" w14:textId="77777777">
        <w:tc>
          <w:tcPr>
            <w:tcW w:w="4950" w:type="dxa"/>
            <w:tcBorders>
              <w:top w:val="single" w:sz="4" w:space="0" w:color="000000"/>
              <w:bottom w:val="single" w:sz="4" w:space="0" w:color="000000"/>
            </w:tcBorders>
            <w:shd w:val="clear" w:color="auto" w:fill="C9C9C9"/>
          </w:tcPr>
          <w:p w14:paraId="78123012" w14:textId="199A4F32" w:rsidR="00FE4B82" w:rsidRDefault="002C15A2">
            <w:pPr>
              <w:rPr>
                <w:rFonts w:ascii="Arial" w:eastAsia="Arial" w:hAnsi="Arial" w:cs="Arial"/>
                <w:i/>
              </w:rPr>
            </w:pPr>
            <w:r>
              <w:rPr>
                <w:rFonts w:ascii="Arial" w:eastAsia="Arial" w:hAnsi="Arial" w:cs="Arial"/>
                <w:b/>
              </w:rPr>
              <w:t>Level 5</w:t>
            </w:r>
            <w:r>
              <w:rPr>
                <w:rFonts w:ascii="Arial" w:eastAsia="Arial" w:hAnsi="Arial" w:cs="Arial"/>
              </w:rPr>
              <w:t xml:space="preserve"> </w:t>
            </w:r>
            <w:r w:rsidR="0003188B" w:rsidRPr="0003188B">
              <w:rPr>
                <w:rFonts w:ascii="Arial" w:eastAsia="Arial" w:hAnsi="Arial" w:cs="Arial"/>
                <w:i/>
              </w:rPr>
              <w:t>Serves as an expert resource in hematology testing</w:t>
            </w:r>
          </w:p>
        </w:tc>
        <w:tc>
          <w:tcPr>
            <w:tcW w:w="9175" w:type="dxa"/>
            <w:tcBorders>
              <w:top w:val="single" w:sz="4" w:space="0" w:color="000000"/>
              <w:left w:val="nil"/>
              <w:bottom w:val="single" w:sz="4" w:space="0" w:color="000000"/>
              <w:right w:val="single" w:sz="8" w:space="0" w:color="000000"/>
            </w:tcBorders>
            <w:shd w:val="clear" w:color="auto" w:fill="C9C9C9"/>
          </w:tcPr>
          <w:p w14:paraId="6CCB2031" w14:textId="7777777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 xml:space="preserve">Serves as a resource in the laboratory to recognize complex hemoglobin variants in proficiency testing </w:t>
            </w:r>
          </w:p>
        </w:tc>
      </w:tr>
      <w:tr w:rsidR="00FE4B82" w14:paraId="5EF7D5DE" w14:textId="77777777">
        <w:tc>
          <w:tcPr>
            <w:tcW w:w="4950" w:type="dxa"/>
            <w:shd w:val="clear" w:color="auto" w:fill="FFD965"/>
          </w:tcPr>
          <w:p w14:paraId="3663E9B8" w14:textId="77777777" w:rsidR="00FE4B82" w:rsidRDefault="002C15A2">
            <w:pPr>
              <w:rPr>
                <w:rFonts w:ascii="Arial" w:eastAsia="Arial" w:hAnsi="Arial" w:cs="Arial"/>
              </w:rPr>
            </w:pPr>
            <w:r>
              <w:rPr>
                <w:rFonts w:ascii="Arial" w:eastAsia="Arial" w:hAnsi="Arial" w:cs="Arial"/>
              </w:rPr>
              <w:t>Assessment Models or Tools</w:t>
            </w:r>
          </w:p>
        </w:tc>
        <w:tc>
          <w:tcPr>
            <w:tcW w:w="9175" w:type="dxa"/>
            <w:shd w:val="clear" w:color="auto" w:fill="FFD965"/>
          </w:tcPr>
          <w:p w14:paraId="3209FC2E" w14:textId="63A5C438"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Case discussion</w:t>
            </w:r>
          </w:p>
          <w:p w14:paraId="441C3D5D" w14:textId="7777777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Direct observation</w:t>
            </w:r>
          </w:p>
          <w:p w14:paraId="0A6AEBA9" w14:textId="02326B70"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Examinations</w:t>
            </w:r>
            <w:r w:rsidR="00875E04">
              <w:rPr>
                <w:rFonts w:ascii="Arial" w:eastAsia="Arial" w:hAnsi="Arial" w:cs="Arial"/>
                <w:color w:val="000000"/>
              </w:rPr>
              <w:t xml:space="preserve">, e.g., </w:t>
            </w:r>
            <w:r w:rsidR="00875E04" w:rsidRPr="00875E04">
              <w:rPr>
                <w:rFonts w:ascii="Arial" w:eastAsia="Arial" w:hAnsi="Arial" w:cs="Arial"/>
                <w:color w:val="000000"/>
              </w:rPr>
              <w:t>Fellow In-Service Hematopathology Examination</w:t>
            </w:r>
            <w:r w:rsidR="00875E04">
              <w:rPr>
                <w:rFonts w:ascii="Arial" w:eastAsia="Arial" w:hAnsi="Arial" w:cs="Arial"/>
                <w:color w:val="000000"/>
              </w:rPr>
              <w:t xml:space="preserve"> (</w:t>
            </w:r>
            <w:r>
              <w:rPr>
                <w:rFonts w:ascii="Arial" w:eastAsia="Arial" w:hAnsi="Arial" w:cs="Arial"/>
                <w:color w:val="000000"/>
              </w:rPr>
              <w:t>FISHE)</w:t>
            </w:r>
          </w:p>
          <w:p w14:paraId="42DF61D3" w14:textId="63504D60"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Global evaluation</w:t>
            </w:r>
          </w:p>
          <w:p w14:paraId="0EB8B4AC" w14:textId="7777777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Portfolio review</w:t>
            </w:r>
          </w:p>
        </w:tc>
      </w:tr>
      <w:tr w:rsidR="00FE4B82" w14:paraId="6BFCEB81" w14:textId="77777777">
        <w:tc>
          <w:tcPr>
            <w:tcW w:w="4950" w:type="dxa"/>
            <w:shd w:val="clear" w:color="auto" w:fill="8DB3E2"/>
          </w:tcPr>
          <w:p w14:paraId="64D48601" w14:textId="77777777" w:rsidR="00FE4B82" w:rsidRDefault="002C15A2">
            <w:pPr>
              <w:rPr>
                <w:rFonts w:ascii="Arial" w:eastAsia="Arial" w:hAnsi="Arial" w:cs="Arial"/>
              </w:rPr>
            </w:pPr>
            <w:r>
              <w:rPr>
                <w:rFonts w:ascii="Arial" w:eastAsia="Arial" w:hAnsi="Arial" w:cs="Arial"/>
              </w:rPr>
              <w:t xml:space="preserve">Curriculum Mapping </w:t>
            </w:r>
          </w:p>
        </w:tc>
        <w:tc>
          <w:tcPr>
            <w:tcW w:w="9175" w:type="dxa"/>
            <w:shd w:val="clear" w:color="auto" w:fill="8DB3E2"/>
          </w:tcPr>
          <w:p w14:paraId="4825C4D5" w14:textId="77777777" w:rsidR="00FE4B82" w:rsidRDefault="00FE4B82">
            <w:pPr>
              <w:numPr>
                <w:ilvl w:val="0"/>
                <w:numId w:val="1"/>
              </w:numPr>
              <w:pBdr>
                <w:top w:val="nil"/>
                <w:left w:val="nil"/>
                <w:bottom w:val="nil"/>
                <w:right w:val="nil"/>
                <w:between w:val="nil"/>
              </w:pBdr>
              <w:ind w:left="187" w:hanging="187"/>
              <w:rPr>
                <w:color w:val="000000"/>
              </w:rPr>
            </w:pPr>
          </w:p>
        </w:tc>
      </w:tr>
      <w:tr w:rsidR="00FE4B82" w14:paraId="66E859D1" w14:textId="77777777">
        <w:trPr>
          <w:trHeight w:val="80"/>
        </w:trPr>
        <w:tc>
          <w:tcPr>
            <w:tcW w:w="4950" w:type="dxa"/>
            <w:shd w:val="clear" w:color="auto" w:fill="A8D08D"/>
          </w:tcPr>
          <w:p w14:paraId="60E3A2AE" w14:textId="77777777" w:rsidR="00FE4B82" w:rsidRDefault="002C15A2">
            <w:pPr>
              <w:rPr>
                <w:rFonts w:ascii="Arial" w:eastAsia="Arial" w:hAnsi="Arial" w:cs="Arial"/>
              </w:rPr>
            </w:pPr>
            <w:r>
              <w:rPr>
                <w:rFonts w:ascii="Arial" w:eastAsia="Arial" w:hAnsi="Arial" w:cs="Arial"/>
              </w:rPr>
              <w:t>Notes or Resources</w:t>
            </w:r>
          </w:p>
        </w:tc>
        <w:tc>
          <w:tcPr>
            <w:tcW w:w="9175" w:type="dxa"/>
            <w:shd w:val="clear" w:color="auto" w:fill="A8D08D"/>
          </w:tcPr>
          <w:p w14:paraId="17E4DFEE" w14:textId="7777777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rPr>
              <w:t xml:space="preserve">Glassy E. </w:t>
            </w:r>
            <w:r>
              <w:rPr>
                <w:rFonts w:ascii="Arial" w:eastAsia="Arial" w:hAnsi="Arial" w:cs="Arial"/>
                <w:i/>
              </w:rPr>
              <w:t>Color Atlas of Hematology: An Illustrated Field Guide Based on Proficiency Testing</w:t>
            </w:r>
            <w:r>
              <w:rPr>
                <w:rFonts w:ascii="Arial" w:eastAsia="Arial" w:hAnsi="Arial" w:cs="Arial"/>
              </w:rPr>
              <w:t>. 2nd ed. Northfield, IL: CAP Press; 2018.</w:t>
            </w:r>
          </w:p>
          <w:p w14:paraId="426F6475" w14:textId="7777777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rPr>
              <w:t xml:space="preserve">Greer J, et al. </w:t>
            </w:r>
            <w:proofErr w:type="spellStart"/>
            <w:r>
              <w:rPr>
                <w:rFonts w:ascii="Arial" w:eastAsia="Arial" w:hAnsi="Arial" w:cs="Arial"/>
                <w:i/>
              </w:rPr>
              <w:t>Wintrobes</w:t>
            </w:r>
            <w:proofErr w:type="spellEnd"/>
            <w:r>
              <w:rPr>
                <w:rFonts w:ascii="Arial" w:eastAsia="Arial" w:hAnsi="Arial" w:cs="Arial"/>
                <w:i/>
              </w:rPr>
              <w:t xml:space="preserve"> Clinical Hematology</w:t>
            </w:r>
            <w:r>
              <w:rPr>
                <w:rFonts w:ascii="Arial" w:eastAsia="Arial" w:hAnsi="Arial" w:cs="Arial"/>
              </w:rPr>
              <w:t>. 14th ed. Philadelphia, PA: Lippincott, Williams &amp; Wilkins; 2019.</w:t>
            </w:r>
          </w:p>
          <w:p w14:paraId="466DC2C8" w14:textId="7777777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rPr>
              <w:t xml:space="preserve">Hoyer JDE. </w:t>
            </w:r>
            <w:r>
              <w:rPr>
                <w:rFonts w:ascii="Arial" w:eastAsia="Arial" w:hAnsi="Arial" w:cs="Arial"/>
                <w:i/>
              </w:rPr>
              <w:t>Color Atlas of Hemoglobin Disorders: A Compendium Based on Proficiency Testing</w:t>
            </w:r>
            <w:r>
              <w:rPr>
                <w:rFonts w:ascii="Arial" w:eastAsia="Arial" w:hAnsi="Arial" w:cs="Arial"/>
              </w:rPr>
              <w:t>. Northfield, IL: CAP Press; 2003.</w:t>
            </w:r>
          </w:p>
          <w:p w14:paraId="7BD64A2B" w14:textId="77777777" w:rsidR="00FE4B82" w:rsidRDefault="00FE4B82">
            <w:pPr>
              <w:numPr>
                <w:ilvl w:val="0"/>
                <w:numId w:val="1"/>
              </w:numPr>
              <w:pBdr>
                <w:top w:val="nil"/>
                <w:left w:val="nil"/>
                <w:bottom w:val="nil"/>
                <w:right w:val="nil"/>
                <w:between w:val="nil"/>
              </w:pBdr>
              <w:ind w:left="187" w:hanging="187"/>
              <w:rPr>
                <w:color w:val="000000"/>
              </w:rPr>
            </w:pPr>
          </w:p>
        </w:tc>
      </w:tr>
    </w:tbl>
    <w:p w14:paraId="7ACA8D0D" w14:textId="77777777" w:rsidR="00FE4B82" w:rsidRDefault="00FE4B82">
      <w:pPr>
        <w:rPr>
          <w:rFonts w:ascii="Arial" w:eastAsia="Arial" w:hAnsi="Arial" w:cs="Arial"/>
        </w:rPr>
      </w:pPr>
    </w:p>
    <w:p w14:paraId="47921BAA" w14:textId="77777777" w:rsidR="00FE4B82" w:rsidRDefault="002C15A2">
      <w:pPr>
        <w:rPr>
          <w:rFonts w:ascii="Arial" w:eastAsia="Arial" w:hAnsi="Arial" w:cs="Arial"/>
        </w:rPr>
      </w:pPr>
      <w:r>
        <w:br w:type="page"/>
      </w:r>
    </w:p>
    <w:tbl>
      <w:tblPr>
        <w:tblStyle w:val="a4"/>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FE4B82" w14:paraId="4F8D1702" w14:textId="77777777">
        <w:trPr>
          <w:trHeight w:val="760"/>
        </w:trPr>
        <w:tc>
          <w:tcPr>
            <w:tcW w:w="14125" w:type="dxa"/>
            <w:gridSpan w:val="2"/>
            <w:shd w:val="clear" w:color="auto" w:fill="9CC3E5"/>
          </w:tcPr>
          <w:p w14:paraId="4B3C30FC" w14:textId="1AB543BB" w:rsidR="00FE4B82" w:rsidRDefault="002C15A2">
            <w:pPr>
              <w:ind w:left="14" w:hanging="14"/>
              <w:jc w:val="center"/>
              <w:rPr>
                <w:rFonts w:ascii="Arial" w:eastAsia="Arial" w:hAnsi="Arial" w:cs="Arial"/>
                <w:b/>
              </w:rPr>
            </w:pPr>
            <w:bookmarkStart w:id="6" w:name="_Hlk50549881"/>
            <w:r>
              <w:rPr>
                <w:rFonts w:ascii="Arial" w:eastAsia="Arial" w:hAnsi="Arial" w:cs="Arial"/>
                <w:b/>
              </w:rPr>
              <w:lastRenderedPageBreak/>
              <w:t>Medical Knowledge 2: Interpretation of Coagulation Testing</w:t>
            </w:r>
          </w:p>
          <w:bookmarkEnd w:id="6"/>
          <w:p w14:paraId="5F30006C" w14:textId="77777777" w:rsidR="00FE4B82" w:rsidRDefault="002C15A2">
            <w:pPr>
              <w:ind w:left="187"/>
              <w:rPr>
                <w:rFonts w:ascii="Arial" w:eastAsia="Arial" w:hAnsi="Arial" w:cs="Arial"/>
                <w:color w:val="000000"/>
              </w:rPr>
            </w:pPr>
            <w:r>
              <w:rPr>
                <w:rFonts w:ascii="Arial" w:eastAsia="Arial" w:hAnsi="Arial" w:cs="Arial"/>
                <w:b/>
              </w:rPr>
              <w:t xml:space="preserve">Overall Intent: </w:t>
            </w:r>
            <w:r>
              <w:rPr>
                <w:rFonts w:ascii="Arial" w:eastAsia="Arial" w:hAnsi="Arial" w:cs="Arial"/>
              </w:rPr>
              <w:t>To demonstrate knowledge of and interpret test results for coagulation disorders</w:t>
            </w:r>
          </w:p>
        </w:tc>
      </w:tr>
      <w:tr w:rsidR="00FE4B82" w14:paraId="572086C2" w14:textId="77777777">
        <w:tc>
          <w:tcPr>
            <w:tcW w:w="4950" w:type="dxa"/>
            <w:shd w:val="clear" w:color="auto" w:fill="FAC090"/>
          </w:tcPr>
          <w:p w14:paraId="72B89784" w14:textId="77777777" w:rsidR="00FE4B82" w:rsidRDefault="002C15A2">
            <w:pPr>
              <w:jc w:val="center"/>
              <w:rPr>
                <w:rFonts w:ascii="Arial" w:eastAsia="Arial" w:hAnsi="Arial" w:cs="Arial"/>
                <w:b/>
              </w:rPr>
            </w:pPr>
            <w:r>
              <w:rPr>
                <w:rFonts w:ascii="Arial" w:eastAsia="Arial" w:hAnsi="Arial" w:cs="Arial"/>
                <w:b/>
              </w:rPr>
              <w:t>Milestones</w:t>
            </w:r>
          </w:p>
        </w:tc>
        <w:tc>
          <w:tcPr>
            <w:tcW w:w="9175" w:type="dxa"/>
            <w:shd w:val="clear" w:color="auto" w:fill="FAC090"/>
          </w:tcPr>
          <w:p w14:paraId="2E99A375" w14:textId="77777777" w:rsidR="00FE4B82" w:rsidRDefault="002C15A2">
            <w:pPr>
              <w:ind w:hanging="14"/>
              <w:jc w:val="center"/>
              <w:rPr>
                <w:rFonts w:ascii="Arial" w:eastAsia="Arial" w:hAnsi="Arial" w:cs="Arial"/>
                <w:b/>
              </w:rPr>
            </w:pPr>
            <w:r>
              <w:rPr>
                <w:rFonts w:ascii="Arial" w:eastAsia="Arial" w:hAnsi="Arial" w:cs="Arial"/>
                <w:b/>
              </w:rPr>
              <w:t>Examples</w:t>
            </w:r>
          </w:p>
        </w:tc>
      </w:tr>
      <w:tr w:rsidR="00FE4B82" w14:paraId="53374808" w14:textId="77777777">
        <w:tc>
          <w:tcPr>
            <w:tcW w:w="4950" w:type="dxa"/>
            <w:tcBorders>
              <w:top w:val="single" w:sz="4" w:space="0" w:color="000000"/>
              <w:bottom w:val="single" w:sz="4" w:space="0" w:color="000000"/>
            </w:tcBorders>
            <w:shd w:val="clear" w:color="auto" w:fill="C9C9C9"/>
          </w:tcPr>
          <w:p w14:paraId="15DEB6B7" w14:textId="4F4A4071" w:rsidR="00FE4B82" w:rsidRDefault="002C15A2">
            <w:pPr>
              <w:rPr>
                <w:rFonts w:ascii="Arial" w:eastAsia="Arial" w:hAnsi="Arial" w:cs="Arial"/>
                <w:i/>
                <w:color w:val="000000"/>
              </w:rPr>
            </w:pPr>
            <w:r>
              <w:rPr>
                <w:rFonts w:ascii="Arial" w:eastAsia="Arial" w:hAnsi="Arial" w:cs="Arial"/>
                <w:b/>
              </w:rPr>
              <w:t>Level 1</w:t>
            </w:r>
            <w:r>
              <w:rPr>
                <w:rFonts w:ascii="Arial" w:eastAsia="Arial" w:hAnsi="Arial" w:cs="Arial"/>
              </w:rPr>
              <w:t xml:space="preserve"> </w:t>
            </w:r>
            <w:r w:rsidR="0003188B" w:rsidRPr="0003188B">
              <w:rPr>
                <w:rFonts w:ascii="Arial" w:eastAsia="Arial" w:hAnsi="Arial" w:cs="Arial"/>
                <w:i/>
              </w:rPr>
              <w:t>Describes basic methodology and pathophysiology of coagulation disorders</w:t>
            </w:r>
          </w:p>
        </w:tc>
        <w:tc>
          <w:tcPr>
            <w:tcW w:w="9175" w:type="dxa"/>
            <w:tcBorders>
              <w:top w:val="single" w:sz="4" w:space="0" w:color="000000"/>
              <w:left w:val="nil"/>
              <w:bottom w:val="single" w:sz="4" w:space="0" w:color="000000"/>
              <w:right w:val="single" w:sz="8" w:space="0" w:color="000000"/>
            </w:tcBorders>
            <w:shd w:val="clear" w:color="auto" w:fill="C9C9C9"/>
          </w:tcPr>
          <w:p w14:paraId="1C145616" w14:textId="77777777" w:rsidR="00FE4B82" w:rsidRPr="002C15A2" w:rsidRDefault="002C15A2" w:rsidP="002C15A2">
            <w:pPr>
              <w:numPr>
                <w:ilvl w:val="0"/>
                <w:numId w:val="1"/>
              </w:numPr>
              <w:pBdr>
                <w:top w:val="nil"/>
                <w:left w:val="nil"/>
                <w:bottom w:val="nil"/>
                <w:right w:val="nil"/>
                <w:between w:val="nil"/>
              </w:pBdr>
              <w:ind w:left="187" w:hanging="187"/>
              <w:rPr>
                <w:iCs/>
                <w:color w:val="000000"/>
              </w:rPr>
            </w:pPr>
            <w:r w:rsidRPr="002C15A2">
              <w:rPr>
                <w:rFonts w:ascii="Arial" w:eastAsia="Arial" w:hAnsi="Arial" w:cs="Arial"/>
                <w:iCs/>
                <w:color w:val="000000"/>
              </w:rPr>
              <w:t>Lists the indications for performing a mixing study</w:t>
            </w:r>
          </w:p>
        </w:tc>
      </w:tr>
      <w:tr w:rsidR="00FE4B82" w14:paraId="1BBF64B3" w14:textId="77777777">
        <w:tc>
          <w:tcPr>
            <w:tcW w:w="4950" w:type="dxa"/>
            <w:tcBorders>
              <w:top w:val="single" w:sz="4" w:space="0" w:color="000000"/>
              <w:bottom w:val="single" w:sz="4" w:space="0" w:color="000000"/>
            </w:tcBorders>
            <w:shd w:val="clear" w:color="auto" w:fill="C9C9C9"/>
          </w:tcPr>
          <w:p w14:paraId="0AD34409" w14:textId="5675D660" w:rsidR="00FE4B82" w:rsidRDefault="002C15A2">
            <w:pPr>
              <w:rPr>
                <w:rFonts w:ascii="Arial" w:eastAsia="Arial" w:hAnsi="Arial" w:cs="Arial"/>
                <w:i/>
              </w:rPr>
            </w:pPr>
            <w:r>
              <w:rPr>
                <w:rFonts w:ascii="Arial" w:eastAsia="Arial" w:hAnsi="Arial" w:cs="Arial"/>
                <w:b/>
              </w:rPr>
              <w:t>Level 2</w:t>
            </w:r>
            <w:r>
              <w:rPr>
                <w:rFonts w:ascii="Arial" w:eastAsia="Arial" w:hAnsi="Arial" w:cs="Arial"/>
              </w:rPr>
              <w:t xml:space="preserve"> </w:t>
            </w:r>
            <w:r w:rsidR="0003188B" w:rsidRPr="0003188B">
              <w:rPr>
                <w:rFonts w:ascii="Arial" w:eastAsia="Arial" w:hAnsi="Arial" w:cs="Arial"/>
                <w:i/>
              </w:rPr>
              <w:t>Interprets testing results for common coagulation disorders, with assistance</w:t>
            </w:r>
          </w:p>
        </w:tc>
        <w:tc>
          <w:tcPr>
            <w:tcW w:w="9175" w:type="dxa"/>
            <w:tcBorders>
              <w:top w:val="single" w:sz="4" w:space="0" w:color="000000"/>
              <w:left w:val="nil"/>
              <w:bottom w:val="single" w:sz="4" w:space="0" w:color="000000"/>
              <w:right w:val="single" w:sz="8" w:space="0" w:color="000000"/>
            </w:tcBorders>
            <w:shd w:val="clear" w:color="auto" w:fill="C9C9C9"/>
          </w:tcPr>
          <w:p w14:paraId="65E5BAAD" w14:textId="77777777" w:rsidR="00FE4B82" w:rsidRPr="002C15A2" w:rsidRDefault="002C15A2">
            <w:pPr>
              <w:numPr>
                <w:ilvl w:val="0"/>
                <w:numId w:val="1"/>
              </w:numPr>
              <w:pBdr>
                <w:top w:val="nil"/>
                <w:left w:val="nil"/>
                <w:bottom w:val="nil"/>
                <w:right w:val="nil"/>
                <w:between w:val="nil"/>
              </w:pBdr>
              <w:ind w:left="187" w:hanging="187"/>
              <w:rPr>
                <w:iCs/>
                <w:color w:val="000000"/>
              </w:rPr>
            </w:pPr>
            <w:r w:rsidRPr="002C15A2">
              <w:rPr>
                <w:rFonts w:ascii="Arial" w:eastAsia="Arial" w:hAnsi="Arial" w:cs="Arial"/>
                <w:iCs/>
              </w:rPr>
              <w:t xml:space="preserve">Interprets a mixing study with an inhibitor present, with </w:t>
            </w:r>
            <w:proofErr w:type="gramStart"/>
            <w:r w:rsidRPr="002C15A2">
              <w:rPr>
                <w:rFonts w:ascii="Arial" w:eastAsia="Arial" w:hAnsi="Arial" w:cs="Arial"/>
                <w:iCs/>
              </w:rPr>
              <w:t>assistance</w:t>
            </w:r>
            <w:proofErr w:type="gramEnd"/>
          </w:p>
          <w:p w14:paraId="39375B89" w14:textId="77777777" w:rsidR="00FE4B82" w:rsidRPr="00875E04" w:rsidRDefault="002C15A2" w:rsidP="00875E04">
            <w:pPr>
              <w:numPr>
                <w:ilvl w:val="0"/>
                <w:numId w:val="1"/>
              </w:numPr>
              <w:pBdr>
                <w:top w:val="nil"/>
                <w:left w:val="nil"/>
                <w:bottom w:val="nil"/>
                <w:right w:val="nil"/>
                <w:between w:val="nil"/>
              </w:pBdr>
              <w:ind w:left="187" w:hanging="187"/>
              <w:rPr>
                <w:rFonts w:ascii="Arial" w:eastAsia="Arial" w:hAnsi="Arial" w:cs="Arial"/>
                <w:iCs/>
              </w:rPr>
            </w:pPr>
            <w:r w:rsidRPr="002C15A2">
              <w:rPr>
                <w:rFonts w:ascii="Arial" w:eastAsia="Arial" w:hAnsi="Arial" w:cs="Arial"/>
                <w:iCs/>
              </w:rPr>
              <w:t>Drafts a written comment for a mixing study with an inhibitor present</w:t>
            </w:r>
          </w:p>
        </w:tc>
      </w:tr>
      <w:tr w:rsidR="00FE4B82" w14:paraId="05127E69" w14:textId="77777777">
        <w:tc>
          <w:tcPr>
            <w:tcW w:w="4950" w:type="dxa"/>
            <w:tcBorders>
              <w:top w:val="single" w:sz="4" w:space="0" w:color="000000"/>
              <w:bottom w:val="single" w:sz="4" w:space="0" w:color="000000"/>
            </w:tcBorders>
            <w:shd w:val="clear" w:color="auto" w:fill="C9C9C9"/>
          </w:tcPr>
          <w:p w14:paraId="1886D6E9" w14:textId="2BB04DEE" w:rsidR="00FE4B82" w:rsidRDefault="002C15A2">
            <w:pPr>
              <w:rPr>
                <w:rFonts w:ascii="Arial" w:eastAsia="Arial" w:hAnsi="Arial" w:cs="Arial"/>
                <w:i/>
                <w:color w:val="000000"/>
              </w:rPr>
            </w:pPr>
            <w:r>
              <w:rPr>
                <w:rFonts w:ascii="Arial" w:eastAsia="Arial" w:hAnsi="Arial" w:cs="Arial"/>
                <w:b/>
              </w:rPr>
              <w:t>Level 3</w:t>
            </w:r>
            <w:r>
              <w:rPr>
                <w:rFonts w:ascii="Arial" w:eastAsia="Arial" w:hAnsi="Arial" w:cs="Arial"/>
              </w:rPr>
              <w:t xml:space="preserve"> </w:t>
            </w:r>
            <w:r w:rsidR="0003188B" w:rsidRPr="0003188B">
              <w:rPr>
                <w:rFonts w:ascii="Arial" w:eastAsia="Arial" w:hAnsi="Arial" w:cs="Arial"/>
                <w:i/>
              </w:rPr>
              <w:t>Independently interprets testing results for common coagulation disorders and recognizes limitations of testing</w:t>
            </w:r>
          </w:p>
        </w:tc>
        <w:tc>
          <w:tcPr>
            <w:tcW w:w="9175" w:type="dxa"/>
            <w:tcBorders>
              <w:top w:val="single" w:sz="4" w:space="0" w:color="000000"/>
              <w:left w:val="nil"/>
              <w:bottom w:val="single" w:sz="4" w:space="0" w:color="000000"/>
              <w:right w:val="single" w:sz="8" w:space="0" w:color="000000"/>
            </w:tcBorders>
            <w:shd w:val="clear" w:color="auto" w:fill="C9C9C9"/>
          </w:tcPr>
          <w:p w14:paraId="07EF5EBF" w14:textId="77777777" w:rsidR="00FE4B82" w:rsidRPr="00875E04" w:rsidRDefault="002C15A2" w:rsidP="00875E04">
            <w:pPr>
              <w:numPr>
                <w:ilvl w:val="0"/>
                <w:numId w:val="1"/>
              </w:numPr>
              <w:pBdr>
                <w:top w:val="nil"/>
                <w:left w:val="nil"/>
                <w:bottom w:val="nil"/>
                <w:right w:val="nil"/>
                <w:between w:val="nil"/>
              </w:pBdr>
              <w:ind w:left="187" w:hanging="187"/>
              <w:rPr>
                <w:iCs/>
                <w:color w:val="000000"/>
              </w:rPr>
            </w:pPr>
            <w:r w:rsidRPr="002C15A2">
              <w:rPr>
                <w:rFonts w:ascii="Arial" w:eastAsia="Arial" w:hAnsi="Arial" w:cs="Arial"/>
                <w:iCs/>
                <w:color w:val="000000"/>
              </w:rPr>
              <w:t>Independently interprets a mixing study with an inhibitor present</w:t>
            </w:r>
          </w:p>
        </w:tc>
      </w:tr>
      <w:tr w:rsidR="00FE4B82" w14:paraId="5FA8276D" w14:textId="77777777">
        <w:tc>
          <w:tcPr>
            <w:tcW w:w="4950" w:type="dxa"/>
            <w:tcBorders>
              <w:top w:val="single" w:sz="4" w:space="0" w:color="000000"/>
              <w:bottom w:val="single" w:sz="4" w:space="0" w:color="000000"/>
            </w:tcBorders>
            <w:shd w:val="clear" w:color="auto" w:fill="C9C9C9"/>
          </w:tcPr>
          <w:p w14:paraId="31883E63" w14:textId="4E1B99F6" w:rsidR="00FE4B82" w:rsidRDefault="002C15A2">
            <w:pPr>
              <w:rPr>
                <w:rFonts w:ascii="Arial" w:eastAsia="Arial" w:hAnsi="Arial" w:cs="Arial"/>
                <w:i/>
              </w:rPr>
            </w:pPr>
            <w:r>
              <w:rPr>
                <w:rFonts w:ascii="Arial" w:eastAsia="Arial" w:hAnsi="Arial" w:cs="Arial"/>
                <w:b/>
              </w:rPr>
              <w:t>Level 4</w:t>
            </w:r>
            <w:r>
              <w:rPr>
                <w:rFonts w:ascii="Arial" w:eastAsia="Arial" w:hAnsi="Arial" w:cs="Arial"/>
              </w:rPr>
              <w:t xml:space="preserve"> </w:t>
            </w:r>
            <w:r w:rsidR="0003188B" w:rsidRPr="0003188B">
              <w:rPr>
                <w:rFonts w:ascii="Arial" w:eastAsia="Arial" w:hAnsi="Arial" w:cs="Arial"/>
                <w:i/>
              </w:rPr>
              <w:t>Interprets testing results for complex coagulation disorders and recognizes limitations of testing</w:t>
            </w:r>
          </w:p>
        </w:tc>
        <w:tc>
          <w:tcPr>
            <w:tcW w:w="9175" w:type="dxa"/>
            <w:tcBorders>
              <w:top w:val="single" w:sz="4" w:space="0" w:color="000000"/>
              <w:left w:val="nil"/>
              <w:bottom w:val="single" w:sz="4" w:space="0" w:color="000000"/>
              <w:right w:val="single" w:sz="8" w:space="0" w:color="000000"/>
            </w:tcBorders>
            <w:shd w:val="clear" w:color="auto" w:fill="C9C9C9"/>
          </w:tcPr>
          <w:p w14:paraId="52CE374D" w14:textId="77777777" w:rsidR="00FE4B82" w:rsidRPr="002C15A2" w:rsidRDefault="002C15A2">
            <w:pPr>
              <w:numPr>
                <w:ilvl w:val="0"/>
                <w:numId w:val="1"/>
              </w:numPr>
              <w:pBdr>
                <w:top w:val="nil"/>
                <w:left w:val="nil"/>
                <w:bottom w:val="nil"/>
                <w:right w:val="nil"/>
                <w:between w:val="nil"/>
              </w:pBdr>
              <w:ind w:left="187" w:hanging="187"/>
              <w:rPr>
                <w:iCs/>
                <w:color w:val="000000"/>
              </w:rPr>
            </w:pPr>
            <w:r w:rsidRPr="002C15A2">
              <w:rPr>
                <w:rFonts w:ascii="Arial" w:eastAsia="Arial" w:hAnsi="Arial" w:cs="Arial"/>
                <w:iCs/>
              </w:rPr>
              <w:t xml:space="preserve">Interprets a lupus anticoagulant </w:t>
            </w:r>
            <w:proofErr w:type="gramStart"/>
            <w:r w:rsidRPr="002C15A2">
              <w:rPr>
                <w:rFonts w:ascii="Arial" w:eastAsia="Arial" w:hAnsi="Arial" w:cs="Arial"/>
                <w:iCs/>
              </w:rPr>
              <w:t>panel</w:t>
            </w:r>
            <w:proofErr w:type="gramEnd"/>
          </w:p>
          <w:p w14:paraId="4C2C6EEC" w14:textId="77777777" w:rsidR="00FE4B82" w:rsidRPr="002C15A2" w:rsidRDefault="002C15A2">
            <w:pPr>
              <w:numPr>
                <w:ilvl w:val="0"/>
                <w:numId w:val="1"/>
              </w:numPr>
              <w:pBdr>
                <w:top w:val="nil"/>
                <w:left w:val="nil"/>
                <w:bottom w:val="nil"/>
                <w:right w:val="nil"/>
                <w:between w:val="nil"/>
              </w:pBdr>
              <w:ind w:left="187" w:hanging="187"/>
              <w:rPr>
                <w:iCs/>
                <w:color w:val="000000"/>
              </w:rPr>
            </w:pPr>
            <w:r w:rsidRPr="002C15A2">
              <w:rPr>
                <w:rFonts w:ascii="Arial" w:eastAsia="Arial" w:hAnsi="Arial" w:cs="Arial"/>
                <w:iCs/>
              </w:rPr>
              <w:t>Writes a comment for interpretation of a weak inhibitor</w:t>
            </w:r>
          </w:p>
        </w:tc>
      </w:tr>
      <w:tr w:rsidR="00FE4B82" w14:paraId="7DC846D7" w14:textId="77777777">
        <w:tc>
          <w:tcPr>
            <w:tcW w:w="4950" w:type="dxa"/>
            <w:tcBorders>
              <w:top w:val="single" w:sz="4" w:space="0" w:color="000000"/>
              <w:bottom w:val="single" w:sz="4" w:space="0" w:color="000000"/>
            </w:tcBorders>
            <w:shd w:val="clear" w:color="auto" w:fill="C9C9C9"/>
          </w:tcPr>
          <w:p w14:paraId="50FD7CAE" w14:textId="07515EAF" w:rsidR="00FE4B82" w:rsidRDefault="002C15A2">
            <w:pPr>
              <w:rPr>
                <w:rFonts w:ascii="Arial" w:eastAsia="Arial" w:hAnsi="Arial" w:cs="Arial"/>
                <w:i/>
              </w:rPr>
            </w:pPr>
            <w:bookmarkStart w:id="7" w:name="_30j0zll" w:colFirst="0" w:colLast="0"/>
            <w:bookmarkEnd w:id="7"/>
            <w:r>
              <w:rPr>
                <w:rFonts w:ascii="Arial" w:eastAsia="Arial" w:hAnsi="Arial" w:cs="Arial"/>
                <w:b/>
              </w:rPr>
              <w:t>Level 5</w:t>
            </w:r>
            <w:r>
              <w:rPr>
                <w:rFonts w:ascii="Arial" w:eastAsia="Arial" w:hAnsi="Arial" w:cs="Arial"/>
              </w:rPr>
              <w:t xml:space="preserve"> </w:t>
            </w:r>
            <w:r w:rsidR="0003188B" w:rsidRPr="0003188B">
              <w:rPr>
                <w:rFonts w:ascii="Arial" w:eastAsia="Arial" w:hAnsi="Arial" w:cs="Arial"/>
                <w:i/>
              </w:rPr>
              <w:t>Serves as an expert resource in coagulation testing</w:t>
            </w:r>
          </w:p>
        </w:tc>
        <w:tc>
          <w:tcPr>
            <w:tcW w:w="9175" w:type="dxa"/>
            <w:tcBorders>
              <w:top w:val="single" w:sz="4" w:space="0" w:color="000000"/>
              <w:left w:val="nil"/>
              <w:bottom w:val="single" w:sz="4" w:space="0" w:color="000000"/>
              <w:right w:val="single" w:sz="8" w:space="0" w:color="000000"/>
            </w:tcBorders>
            <w:shd w:val="clear" w:color="auto" w:fill="C9C9C9"/>
          </w:tcPr>
          <w:p w14:paraId="27A4F142" w14:textId="77777777" w:rsidR="00FE4B82" w:rsidRPr="002C15A2" w:rsidRDefault="002C15A2">
            <w:pPr>
              <w:numPr>
                <w:ilvl w:val="0"/>
                <w:numId w:val="1"/>
              </w:numPr>
              <w:pBdr>
                <w:top w:val="nil"/>
                <w:left w:val="nil"/>
                <w:bottom w:val="nil"/>
                <w:right w:val="nil"/>
                <w:between w:val="nil"/>
              </w:pBdr>
              <w:ind w:left="187" w:hanging="187"/>
              <w:rPr>
                <w:iCs/>
                <w:color w:val="000000"/>
              </w:rPr>
            </w:pPr>
            <w:r w:rsidRPr="002C15A2">
              <w:rPr>
                <w:rFonts w:ascii="Arial" w:eastAsia="Arial" w:hAnsi="Arial" w:cs="Arial"/>
                <w:iCs/>
              </w:rPr>
              <w:t xml:space="preserve">Educates colleagues and laboratory personnel about the Bethesda assay </w:t>
            </w:r>
          </w:p>
        </w:tc>
      </w:tr>
      <w:tr w:rsidR="00FE4B82" w14:paraId="1A1C4589" w14:textId="77777777">
        <w:tc>
          <w:tcPr>
            <w:tcW w:w="4950" w:type="dxa"/>
            <w:shd w:val="clear" w:color="auto" w:fill="FFD965"/>
          </w:tcPr>
          <w:p w14:paraId="0752AC75" w14:textId="77777777" w:rsidR="00FE4B82" w:rsidRDefault="002C15A2">
            <w:pPr>
              <w:rPr>
                <w:rFonts w:ascii="Arial" w:eastAsia="Arial" w:hAnsi="Arial" w:cs="Arial"/>
              </w:rPr>
            </w:pPr>
            <w:r>
              <w:rPr>
                <w:rFonts w:ascii="Arial" w:eastAsia="Arial" w:hAnsi="Arial" w:cs="Arial"/>
              </w:rPr>
              <w:t>Assessment Models or Tools</w:t>
            </w:r>
          </w:p>
        </w:tc>
        <w:tc>
          <w:tcPr>
            <w:tcW w:w="9175" w:type="dxa"/>
            <w:shd w:val="clear" w:color="auto" w:fill="FFD965"/>
          </w:tcPr>
          <w:p w14:paraId="09AEABD8" w14:textId="36F41DF9"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Case discussion</w:t>
            </w:r>
          </w:p>
          <w:p w14:paraId="0D033ECF" w14:textId="7777777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Direct observation</w:t>
            </w:r>
          </w:p>
          <w:p w14:paraId="508D4DA9" w14:textId="6EB2D286"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Examinations</w:t>
            </w:r>
            <w:r w:rsidR="00875E04">
              <w:rPr>
                <w:rFonts w:ascii="Arial" w:eastAsia="Arial" w:hAnsi="Arial" w:cs="Arial"/>
                <w:color w:val="000000"/>
              </w:rPr>
              <w:t xml:space="preserve">, e.g., </w:t>
            </w:r>
            <w:r>
              <w:rPr>
                <w:rFonts w:ascii="Arial" w:eastAsia="Arial" w:hAnsi="Arial" w:cs="Arial"/>
                <w:color w:val="000000"/>
              </w:rPr>
              <w:t>FISHE</w:t>
            </w:r>
          </w:p>
          <w:p w14:paraId="57E92AA7" w14:textId="5D434A5A"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Global evaluation</w:t>
            </w:r>
          </w:p>
          <w:p w14:paraId="271635D7" w14:textId="7777777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Portfolio review</w:t>
            </w:r>
          </w:p>
        </w:tc>
      </w:tr>
      <w:tr w:rsidR="00FE4B82" w14:paraId="60A1D608" w14:textId="77777777">
        <w:tc>
          <w:tcPr>
            <w:tcW w:w="4950" w:type="dxa"/>
            <w:shd w:val="clear" w:color="auto" w:fill="8DB3E2"/>
          </w:tcPr>
          <w:p w14:paraId="49A456BC" w14:textId="77777777" w:rsidR="00FE4B82" w:rsidRDefault="002C15A2">
            <w:pPr>
              <w:rPr>
                <w:rFonts w:ascii="Arial" w:eastAsia="Arial" w:hAnsi="Arial" w:cs="Arial"/>
              </w:rPr>
            </w:pPr>
            <w:r>
              <w:rPr>
                <w:rFonts w:ascii="Arial" w:eastAsia="Arial" w:hAnsi="Arial" w:cs="Arial"/>
              </w:rPr>
              <w:t xml:space="preserve">Curriculum Mapping </w:t>
            </w:r>
          </w:p>
        </w:tc>
        <w:tc>
          <w:tcPr>
            <w:tcW w:w="9175" w:type="dxa"/>
            <w:shd w:val="clear" w:color="auto" w:fill="8DB3E2"/>
          </w:tcPr>
          <w:p w14:paraId="40A04C74" w14:textId="77777777" w:rsidR="00FE4B82" w:rsidRDefault="00FE4B82">
            <w:pPr>
              <w:numPr>
                <w:ilvl w:val="0"/>
                <w:numId w:val="1"/>
              </w:numPr>
              <w:pBdr>
                <w:top w:val="nil"/>
                <w:left w:val="nil"/>
                <w:bottom w:val="nil"/>
                <w:right w:val="nil"/>
                <w:between w:val="nil"/>
              </w:pBdr>
              <w:ind w:left="187" w:hanging="187"/>
              <w:rPr>
                <w:color w:val="000000"/>
              </w:rPr>
            </w:pPr>
          </w:p>
        </w:tc>
      </w:tr>
      <w:tr w:rsidR="00FE4B82" w14:paraId="7AE5C005" w14:textId="77777777">
        <w:trPr>
          <w:trHeight w:val="80"/>
        </w:trPr>
        <w:tc>
          <w:tcPr>
            <w:tcW w:w="4950" w:type="dxa"/>
            <w:shd w:val="clear" w:color="auto" w:fill="A8D08D"/>
          </w:tcPr>
          <w:p w14:paraId="3B9CCD38" w14:textId="77777777" w:rsidR="00FE4B82" w:rsidRDefault="002C15A2">
            <w:pPr>
              <w:rPr>
                <w:rFonts w:ascii="Arial" w:eastAsia="Arial" w:hAnsi="Arial" w:cs="Arial"/>
              </w:rPr>
            </w:pPr>
            <w:r>
              <w:rPr>
                <w:rFonts w:ascii="Arial" w:eastAsia="Arial" w:hAnsi="Arial" w:cs="Arial"/>
              </w:rPr>
              <w:t>Notes or Resources</w:t>
            </w:r>
          </w:p>
        </w:tc>
        <w:tc>
          <w:tcPr>
            <w:tcW w:w="9175" w:type="dxa"/>
            <w:shd w:val="clear" w:color="auto" w:fill="A8D08D"/>
          </w:tcPr>
          <w:p w14:paraId="0979AECB" w14:textId="7777777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rPr>
              <w:t xml:space="preserve">Greer J, et al. </w:t>
            </w:r>
            <w:proofErr w:type="spellStart"/>
            <w:r>
              <w:rPr>
                <w:rFonts w:ascii="Arial" w:eastAsia="Arial" w:hAnsi="Arial" w:cs="Arial"/>
                <w:i/>
              </w:rPr>
              <w:t>Wintrobes</w:t>
            </w:r>
            <w:proofErr w:type="spellEnd"/>
            <w:r>
              <w:rPr>
                <w:rFonts w:ascii="Arial" w:eastAsia="Arial" w:hAnsi="Arial" w:cs="Arial"/>
                <w:i/>
              </w:rPr>
              <w:t xml:space="preserve"> Clinical Hematology</w:t>
            </w:r>
            <w:r>
              <w:rPr>
                <w:rFonts w:ascii="Arial" w:eastAsia="Arial" w:hAnsi="Arial" w:cs="Arial"/>
              </w:rPr>
              <w:t>. 14th ed. Philadelphia, PA: Lippincott, Williams &amp; Wilkins; 2019.</w:t>
            </w:r>
          </w:p>
          <w:p w14:paraId="1C33663C" w14:textId="7777777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rPr>
              <w:t xml:space="preserve">Kottke-Marchant K. </w:t>
            </w:r>
            <w:r>
              <w:rPr>
                <w:rFonts w:ascii="Arial" w:eastAsia="Arial" w:hAnsi="Arial" w:cs="Arial"/>
                <w:i/>
              </w:rPr>
              <w:t>An Algorithmic Approach to Hemostasis Testing</w:t>
            </w:r>
            <w:r>
              <w:rPr>
                <w:rFonts w:ascii="Arial" w:eastAsia="Arial" w:hAnsi="Arial" w:cs="Arial"/>
              </w:rPr>
              <w:t>. Northfield, IL: CAP Press; 2016.</w:t>
            </w:r>
          </w:p>
        </w:tc>
      </w:tr>
    </w:tbl>
    <w:p w14:paraId="5B0470CF" w14:textId="77777777" w:rsidR="00FE4B82" w:rsidRDefault="00FE4B82">
      <w:pPr>
        <w:rPr>
          <w:rFonts w:ascii="Arial" w:eastAsia="Arial" w:hAnsi="Arial" w:cs="Arial"/>
        </w:rPr>
      </w:pPr>
    </w:p>
    <w:p w14:paraId="54688BBE" w14:textId="77777777" w:rsidR="00FE4B82" w:rsidRDefault="002C15A2">
      <w:pPr>
        <w:rPr>
          <w:rFonts w:ascii="Arial" w:eastAsia="Arial" w:hAnsi="Arial" w:cs="Arial"/>
        </w:rPr>
      </w:pPr>
      <w:r>
        <w:br w:type="page"/>
      </w:r>
    </w:p>
    <w:tbl>
      <w:tblPr>
        <w:tblStyle w:val="a5"/>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FE4B82" w14:paraId="78180DDF" w14:textId="77777777">
        <w:trPr>
          <w:trHeight w:val="760"/>
        </w:trPr>
        <w:tc>
          <w:tcPr>
            <w:tcW w:w="14125" w:type="dxa"/>
            <w:gridSpan w:val="2"/>
            <w:shd w:val="clear" w:color="auto" w:fill="9CC3E5"/>
          </w:tcPr>
          <w:p w14:paraId="49C5C9FF" w14:textId="77777777" w:rsidR="00FE4B82" w:rsidRDefault="002C15A2">
            <w:pPr>
              <w:ind w:left="14" w:hanging="14"/>
              <w:jc w:val="center"/>
              <w:rPr>
                <w:rFonts w:ascii="Arial" w:eastAsia="Arial" w:hAnsi="Arial" w:cs="Arial"/>
                <w:b/>
              </w:rPr>
            </w:pPr>
            <w:bookmarkStart w:id="8" w:name="_Hlk50549890"/>
            <w:r>
              <w:rPr>
                <w:rFonts w:ascii="Arial" w:eastAsia="Arial" w:hAnsi="Arial" w:cs="Arial"/>
                <w:b/>
              </w:rPr>
              <w:lastRenderedPageBreak/>
              <w:t>Medical Knowledge 3: Interpretation of Flow Cytometry</w:t>
            </w:r>
          </w:p>
          <w:bookmarkEnd w:id="8"/>
          <w:p w14:paraId="43E30A89" w14:textId="77777777" w:rsidR="00FE4B82" w:rsidRDefault="002C15A2">
            <w:pPr>
              <w:ind w:left="187"/>
              <w:rPr>
                <w:rFonts w:ascii="Arial" w:eastAsia="Arial" w:hAnsi="Arial" w:cs="Arial"/>
                <w:color w:val="000000"/>
              </w:rPr>
            </w:pPr>
            <w:r>
              <w:rPr>
                <w:rFonts w:ascii="Arial" w:eastAsia="Arial" w:hAnsi="Arial" w:cs="Arial"/>
                <w:b/>
              </w:rPr>
              <w:t xml:space="preserve">Overall Intent: </w:t>
            </w:r>
            <w:r>
              <w:rPr>
                <w:rFonts w:ascii="Arial" w:eastAsia="Arial" w:hAnsi="Arial" w:cs="Arial"/>
              </w:rPr>
              <w:t xml:space="preserve">To demonstrate knowledge of and interpret test results for flow cytometry </w:t>
            </w:r>
          </w:p>
        </w:tc>
      </w:tr>
      <w:tr w:rsidR="00FE4B82" w14:paraId="7EE4F94B" w14:textId="77777777">
        <w:tc>
          <w:tcPr>
            <w:tcW w:w="4950" w:type="dxa"/>
            <w:shd w:val="clear" w:color="auto" w:fill="FAC090"/>
          </w:tcPr>
          <w:p w14:paraId="4DD917A0" w14:textId="77777777" w:rsidR="00FE4B82" w:rsidRDefault="002C15A2">
            <w:pPr>
              <w:jc w:val="center"/>
              <w:rPr>
                <w:rFonts w:ascii="Arial" w:eastAsia="Arial" w:hAnsi="Arial" w:cs="Arial"/>
                <w:b/>
              </w:rPr>
            </w:pPr>
            <w:r>
              <w:rPr>
                <w:rFonts w:ascii="Arial" w:eastAsia="Arial" w:hAnsi="Arial" w:cs="Arial"/>
                <w:b/>
              </w:rPr>
              <w:t>Milestones</w:t>
            </w:r>
          </w:p>
        </w:tc>
        <w:tc>
          <w:tcPr>
            <w:tcW w:w="9175" w:type="dxa"/>
            <w:shd w:val="clear" w:color="auto" w:fill="FAC090"/>
          </w:tcPr>
          <w:p w14:paraId="1C6C3975" w14:textId="77777777" w:rsidR="00FE4B82" w:rsidRDefault="002C15A2">
            <w:pPr>
              <w:ind w:hanging="14"/>
              <w:jc w:val="center"/>
              <w:rPr>
                <w:rFonts w:ascii="Arial" w:eastAsia="Arial" w:hAnsi="Arial" w:cs="Arial"/>
                <w:b/>
              </w:rPr>
            </w:pPr>
            <w:r>
              <w:rPr>
                <w:rFonts w:ascii="Arial" w:eastAsia="Arial" w:hAnsi="Arial" w:cs="Arial"/>
                <w:b/>
              </w:rPr>
              <w:t>Examples</w:t>
            </w:r>
          </w:p>
        </w:tc>
      </w:tr>
      <w:tr w:rsidR="00FE4B82" w14:paraId="4915D477" w14:textId="77777777">
        <w:tc>
          <w:tcPr>
            <w:tcW w:w="4950" w:type="dxa"/>
            <w:tcBorders>
              <w:top w:val="single" w:sz="4" w:space="0" w:color="000000"/>
              <w:bottom w:val="single" w:sz="4" w:space="0" w:color="000000"/>
            </w:tcBorders>
            <w:shd w:val="clear" w:color="auto" w:fill="C9C9C9"/>
          </w:tcPr>
          <w:p w14:paraId="313CB080" w14:textId="2EA7AE08" w:rsidR="00FE4B82" w:rsidRDefault="002C15A2">
            <w:pPr>
              <w:rPr>
                <w:rFonts w:ascii="Arial" w:eastAsia="Arial" w:hAnsi="Arial" w:cs="Arial"/>
              </w:rPr>
            </w:pPr>
            <w:r>
              <w:rPr>
                <w:rFonts w:ascii="Arial" w:eastAsia="Arial" w:hAnsi="Arial" w:cs="Arial"/>
                <w:b/>
              </w:rPr>
              <w:t>Level 1</w:t>
            </w:r>
            <w:r>
              <w:rPr>
                <w:rFonts w:ascii="Arial" w:eastAsia="Arial" w:hAnsi="Arial" w:cs="Arial"/>
              </w:rPr>
              <w:t xml:space="preserve"> </w:t>
            </w:r>
            <w:r w:rsidR="0003188B" w:rsidRPr="0003188B">
              <w:rPr>
                <w:rFonts w:ascii="Arial" w:eastAsia="Arial" w:hAnsi="Arial" w:cs="Arial"/>
                <w:i/>
              </w:rPr>
              <w:t>Describes basic methodology of flow cytometry and patterns of antigen expression of hematopoietic cells</w:t>
            </w:r>
          </w:p>
        </w:tc>
        <w:tc>
          <w:tcPr>
            <w:tcW w:w="9175" w:type="dxa"/>
            <w:tcBorders>
              <w:top w:val="single" w:sz="4" w:space="0" w:color="000000"/>
              <w:left w:val="nil"/>
              <w:bottom w:val="single" w:sz="4" w:space="0" w:color="000000"/>
              <w:right w:val="single" w:sz="8" w:space="0" w:color="000000"/>
            </w:tcBorders>
            <w:shd w:val="clear" w:color="auto" w:fill="C9C9C9"/>
          </w:tcPr>
          <w:p w14:paraId="004BFAE4" w14:textId="7777777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Describes the expected antigen profile for germinal center B-</w:t>
            </w:r>
            <w:proofErr w:type="gramStart"/>
            <w:r>
              <w:rPr>
                <w:rFonts w:ascii="Arial" w:eastAsia="Arial" w:hAnsi="Arial" w:cs="Arial"/>
                <w:color w:val="000000"/>
              </w:rPr>
              <w:t>cells</w:t>
            </w:r>
            <w:proofErr w:type="gramEnd"/>
          </w:p>
          <w:p w14:paraId="7DE4AEE0" w14:textId="7777777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Explains the properties of forward-scatter and side-scatter as measured by the flow cytometer</w:t>
            </w:r>
          </w:p>
        </w:tc>
      </w:tr>
      <w:tr w:rsidR="00FE4B82" w14:paraId="10DD7945" w14:textId="77777777">
        <w:tc>
          <w:tcPr>
            <w:tcW w:w="4950" w:type="dxa"/>
            <w:tcBorders>
              <w:top w:val="single" w:sz="4" w:space="0" w:color="000000"/>
              <w:bottom w:val="single" w:sz="4" w:space="0" w:color="000000"/>
            </w:tcBorders>
            <w:shd w:val="clear" w:color="auto" w:fill="C9C9C9"/>
          </w:tcPr>
          <w:p w14:paraId="6584C2A7" w14:textId="55C2081C" w:rsidR="00FE4B82" w:rsidRDefault="002C15A2">
            <w:pPr>
              <w:rPr>
                <w:rFonts w:ascii="Arial" w:eastAsia="Arial" w:hAnsi="Arial" w:cs="Arial"/>
                <w:i/>
              </w:rPr>
            </w:pPr>
            <w:r>
              <w:rPr>
                <w:rFonts w:ascii="Arial" w:eastAsia="Arial" w:hAnsi="Arial" w:cs="Arial"/>
                <w:b/>
              </w:rPr>
              <w:t>Level 2</w:t>
            </w:r>
            <w:r>
              <w:rPr>
                <w:rFonts w:ascii="Arial" w:eastAsia="Arial" w:hAnsi="Arial" w:cs="Arial"/>
              </w:rPr>
              <w:t xml:space="preserve"> </w:t>
            </w:r>
            <w:r w:rsidR="0003188B" w:rsidRPr="0003188B">
              <w:rPr>
                <w:rFonts w:ascii="Arial" w:eastAsia="Arial" w:hAnsi="Arial" w:cs="Arial"/>
                <w:i/>
              </w:rPr>
              <w:t>Interprets flow cytometry results for common disorders, with assistance</w:t>
            </w:r>
          </w:p>
        </w:tc>
        <w:tc>
          <w:tcPr>
            <w:tcW w:w="9175" w:type="dxa"/>
            <w:tcBorders>
              <w:top w:val="single" w:sz="4" w:space="0" w:color="000000"/>
              <w:left w:val="nil"/>
              <w:bottom w:val="single" w:sz="4" w:space="0" w:color="000000"/>
              <w:right w:val="single" w:sz="8" w:space="0" w:color="000000"/>
            </w:tcBorders>
            <w:shd w:val="clear" w:color="auto" w:fill="C9C9C9"/>
          </w:tcPr>
          <w:p w14:paraId="312C7050" w14:textId="7777777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Interprets and identifies the abnormal B-cell population in chronic lymphocytic leukemia (CLL), with assistance</w:t>
            </w:r>
          </w:p>
        </w:tc>
      </w:tr>
      <w:tr w:rsidR="00FE4B82" w14:paraId="487D4521" w14:textId="77777777">
        <w:tc>
          <w:tcPr>
            <w:tcW w:w="4950" w:type="dxa"/>
            <w:tcBorders>
              <w:top w:val="single" w:sz="4" w:space="0" w:color="000000"/>
              <w:bottom w:val="single" w:sz="4" w:space="0" w:color="000000"/>
            </w:tcBorders>
            <w:shd w:val="clear" w:color="auto" w:fill="C9C9C9"/>
          </w:tcPr>
          <w:p w14:paraId="1B81F521" w14:textId="189BC1A2" w:rsidR="00FE4B82" w:rsidRDefault="002C15A2">
            <w:pPr>
              <w:rPr>
                <w:rFonts w:ascii="Arial" w:eastAsia="Arial" w:hAnsi="Arial" w:cs="Arial"/>
                <w:i/>
                <w:color w:val="000000"/>
              </w:rPr>
            </w:pPr>
            <w:r>
              <w:rPr>
                <w:rFonts w:ascii="Arial" w:eastAsia="Arial" w:hAnsi="Arial" w:cs="Arial"/>
                <w:b/>
              </w:rPr>
              <w:t>Level 3</w:t>
            </w:r>
            <w:r>
              <w:rPr>
                <w:rFonts w:ascii="Arial" w:eastAsia="Arial" w:hAnsi="Arial" w:cs="Arial"/>
              </w:rPr>
              <w:t xml:space="preserve"> </w:t>
            </w:r>
            <w:r w:rsidR="0003188B" w:rsidRPr="0003188B">
              <w:rPr>
                <w:rFonts w:ascii="Arial" w:eastAsia="Arial" w:hAnsi="Arial" w:cs="Arial"/>
                <w:i/>
              </w:rPr>
              <w:t>Independently interprets flow cytometry results for common disorders and recognizes pitfalls and limitations of testing</w:t>
            </w:r>
          </w:p>
        </w:tc>
        <w:tc>
          <w:tcPr>
            <w:tcW w:w="9175" w:type="dxa"/>
            <w:tcBorders>
              <w:top w:val="single" w:sz="4" w:space="0" w:color="000000"/>
              <w:left w:val="nil"/>
              <w:bottom w:val="single" w:sz="4" w:space="0" w:color="000000"/>
              <w:right w:val="single" w:sz="8" w:space="0" w:color="000000"/>
            </w:tcBorders>
            <w:shd w:val="clear" w:color="auto" w:fill="C9C9C9"/>
          </w:tcPr>
          <w:p w14:paraId="63A5BB24" w14:textId="7777777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 xml:space="preserve">Independently interprets and identifies the abnormal B-cell population in </w:t>
            </w:r>
            <w:proofErr w:type="gramStart"/>
            <w:r>
              <w:rPr>
                <w:rFonts w:ascii="Arial" w:eastAsia="Arial" w:hAnsi="Arial" w:cs="Arial"/>
                <w:color w:val="000000"/>
              </w:rPr>
              <w:t>CLL</w:t>
            </w:r>
            <w:proofErr w:type="gramEnd"/>
          </w:p>
          <w:p w14:paraId="68095135" w14:textId="79883948"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Recognizes the diagnostic ambiguity between monoclonal B-cell lymphocytosis and CLL, including the necessity of correlating with (CBC) values</w:t>
            </w:r>
          </w:p>
        </w:tc>
      </w:tr>
      <w:tr w:rsidR="00FE4B82" w14:paraId="007324A7" w14:textId="77777777">
        <w:tc>
          <w:tcPr>
            <w:tcW w:w="4950" w:type="dxa"/>
            <w:tcBorders>
              <w:top w:val="single" w:sz="4" w:space="0" w:color="000000"/>
              <w:bottom w:val="single" w:sz="4" w:space="0" w:color="000000"/>
            </w:tcBorders>
            <w:shd w:val="clear" w:color="auto" w:fill="C9C9C9"/>
          </w:tcPr>
          <w:p w14:paraId="08D1EBE4" w14:textId="23F1DA01" w:rsidR="00FE4B82" w:rsidRDefault="002C15A2">
            <w:pPr>
              <w:rPr>
                <w:rFonts w:ascii="Arial" w:eastAsia="Arial" w:hAnsi="Arial" w:cs="Arial"/>
                <w:i/>
              </w:rPr>
            </w:pPr>
            <w:r>
              <w:rPr>
                <w:rFonts w:ascii="Arial" w:eastAsia="Arial" w:hAnsi="Arial" w:cs="Arial"/>
                <w:b/>
              </w:rPr>
              <w:t>Level 4</w:t>
            </w:r>
            <w:r>
              <w:rPr>
                <w:rFonts w:ascii="Arial" w:eastAsia="Arial" w:hAnsi="Arial" w:cs="Arial"/>
              </w:rPr>
              <w:t xml:space="preserve"> </w:t>
            </w:r>
            <w:r w:rsidR="0003188B" w:rsidRPr="0003188B">
              <w:rPr>
                <w:rFonts w:ascii="Arial" w:eastAsia="Arial" w:hAnsi="Arial" w:cs="Arial"/>
                <w:i/>
              </w:rPr>
              <w:t>Interprets flow cytometry results for complex disorders and recognizes pitfalls and limitations of testing</w:t>
            </w:r>
          </w:p>
        </w:tc>
        <w:tc>
          <w:tcPr>
            <w:tcW w:w="9175" w:type="dxa"/>
            <w:tcBorders>
              <w:top w:val="single" w:sz="4" w:space="0" w:color="000000"/>
              <w:left w:val="nil"/>
              <w:bottom w:val="single" w:sz="4" w:space="0" w:color="000000"/>
              <w:right w:val="single" w:sz="8" w:space="0" w:color="000000"/>
            </w:tcBorders>
            <w:shd w:val="clear" w:color="auto" w:fill="C9C9C9"/>
          </w:tcPr>
          <w:p w14:paraId="785348B1" w14:textId="7777777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 xml:space="preserve">Interprets flow cytometry evidence of </w:t>
            </w:r>
            <w:proofErr w:type="gramStart"/>
            <w:r>
              <w:rPr>
                <w:rFonts w:ascii="Arial" w:eastAsia="Arial" w:hAnsi="Arial" w:cs="Arial"/>
                <w:color w:val="000000"/>
              </w:rPr>
              <w:t>myelodysplasia</w:t>
            </w:r>
            <w:proofErr w:type="gramEnd"/>
            <w:r>
              <w:rPr>
                <w:rFonts w:ascii="Arial" w:eastAsia="Arial" w:hAnsi="Arial" w:cs="Arial"/>
                <w:color w:val="000000"/>
              </w:rPr>
              <w:t xml:space="preserve"> </w:t>
            </w:r>
          </w:p>
          <w:p w14:paraId="2E18975A" w14:textId="7A0A7025"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Recognizes that nutritional deficiencies can mimic some of the effects of myelodysplasia</w:t>
            </w:r>
          </w:p>
        </w:tc>
      </w:tr>
      <w:tr w:rsidR="00FE4B82" w14:paraId="5FC563DD" w14:textId="77777777">
        <w:tc>
          <w:tcPr>
            <w:tcW w:w="4950" w:type="dxa"/>
            <w:tcBorders>
              <w:top w:val="single" w:sz="4" w:space="0" w:color="000000"/>
              <w:bottom w:val="single" w:sz="4" w:space="0" w:color="000000"/>
            </w:tcBorders>
            <w:shd w:val="clear" w:color="auto" w:fill="C9C9C9"/>
          </w:tcPr>
          <w:p w14:paraId="5C51BCAF" w14:textId="709524AA" w:rsidR="00FE4B82" w:rsidRDefault="002C15A2">
            <w:pPr>
              <w:rPr>
                <w:rFonts w:ascii="Arial" w:eastAsia="Arial" w:hAnsi="Arial" w:cs="Arial"/>
                <w:i/>
              </w:rPr>
            </w:pPr>
            <w:r>
              <w:rPr>
                <w:rFonts w:ascii="Arial" w:eastAsia="Arial" w:hAnsi="Arial" w:cs="Arial"/>
                <w:b/>
              </w:rPr>
              <w:t>Level 5</w:t>
            </w:r>
            <w:r>
              <w:rPr>
                <w:rFonts w:ascii="Arial" w:eastAsia="Arial" w:hAnsi="Arial" w:cs="Arial"/>
              </w:rPr>
              <w:t xml:space="preserve"> </w:t>
            </w:r>
            <w:r w:rsidR="0003188B" w:rsidRPr="0003188B">
              <w:rPr>
                <w:rFonts w:ascii="Arial" w:eastAsia="Arial" w:hAnsi="Arial" w:cs="Arial"/>
                <w:i/>
              </w:rPr>
              <w:t>Serves as an expert resource in interpretation of flow cytometry</w:t>
            </w:r>
          </w:p>
        </w:tc>
        <w:tc>
          <w:tcPr>
            <w:tcW w:w="9175" w:type="dxa"/>
            <w:tcBorders>
              <w:top w:val="single" w:sz="4" w:space="0" w:color="000000"/>
              <w:left w:val="nil"/>
              <w:bottom w:val="single" w:sz="4" w:space="0" w:color="000000"/>
              <w:right w:val="single" w:sz="8" w:space="0" w:color="000000"/>
            </w:tcBorders>
            <w:shd w:val="clear" w:color="auto" w:fill="C9C9C9"/>
          </w:tcPr>
          <w:p w14:paraId="46C0713F" w14:textId="7D7D3858"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Serves as a resource for other hematopathologists to interpret a challenging B-acute lymphoblastic leukemia (ALL) minimal residual disease assessment</w:t>
            </w:r>
          </w:p>
        </w:tc>
      </w:tr>
      <w:tr w:rsidR="00FE4B82" w14:paraId="30649D19" w14:textId="77777777">
        <w:tc>
          <w:tcPr>
            <w:tcW w:w="4950" w:type="dxa"/>
            <w:shd w:val="clear" w:color="auto" w:fill="FFD965"/>
          </w:tcPr>
          <w:p w14:paraId="3294F74B" w14:textId="77777777" w:rsidR="00FE4B82" w:rsidRDefault="002C15A2">
            <w:pPr>
              <w:rPr>
                <w:rFonts w:ascii="Arial" w:eastAsia="Arial" w:hAnsi="Arial" w:cs="Arial"/>
              </w:rPr>
            </w:pPr>
            <w:r>
              <w:rPr>
                <w:rFonts w:ascii="Arial" w:eastAsia="Arial" w:hAnsi="Arial" w:cs="Arial"/>
              </w:rPr>
              <w:t>Assessment Models or Tools</w:t>
            </w:r>
          </w:p>
        </w:tc>
        <w:tc>
          <w:tcPr>
            <w:tcW w:w="9175" w:type="dxa"/>
            <w:shd w:val="clear" w:color="auto" w:fill="FFD965"/>
          </w:tcPr>
          <w:p w14:paraId="17DFC234" w14:textId="47E78061"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Case discussion</w:t>
            </w:r>
          </w:p>
          <w:p w14:paraId="7E2A0314" w14:textId="7777777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Direct observation</w:t>
            </w:r>
          </w:p>
          <w:p w14:paraId="2CC50D54" w14:textId="6262CEA9"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Examinations</w:t>
            </w:r>
            <w:r w:rsidR="0089649A">
              <w:rPr>
                <w:rFonts w:ascii="Arial" w:eastAsia="Arial" w:hAnsi="Arial" w:cs="Arial"/>
                <w:color w:val="000000"/>
              </w:rPr>
              <w:t>,</w:t>
            </w:r>
            <w:r>
              <w:rPr>
                <w:rFonts w:ascii="Arial" w:eastAsia="Arial" w:hAnsi="Arial" w:cs="Arial"/>
                <w:color w:val="000000"/>
              </w:rPr>
              <w:t xml:space="preserve"> </w:t>
            </w:r>
            <w:r w:rsidR="0089649A">
              <w:rPr>
                <w:rFonts w:ascii="Arial" w:eastAsia="Arial" w:hAnsi="Arial" w:cs="Arial"/>
                <w:color w:val="000000"/>
              </w:rPr>
              <w:t xml:space="preserve">e.g., </w:t>
            </w:r>
            <w:r>
              <w:rPr>
                <w:rFonts w:ascii="Arial" w:eastAsia="Arial" w:hAnsi="Arial" w:cs="Arial"/>
                <w:color w:val="000000"/>
              </w:rPr>
              <w:t>FISHE</w:t>
            </w:r>
          </w:p>
          <w:p w14:paraId="1E9D1B1F" w14:textId="039F1944"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Global evaluation</w:t>
            </w:r>
          </w:p>
          <w:p w14:paraId="0C26324E" w14:textId="7777777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Portfolio review</w:t>
            </w:r>
          </w:p>
        </w:tc>
      </w:tr>
      <w:tr w:rsidR="00FE4B82" w14:paraId="1A2E6A08" w14:textId="77777777">
        <w:tc>
          <w:tcPr>
            <w:tcW w:w="4950" w:type="dxa"/>
            <w:shd w:val="clear" w:color="auto" w:fill="8DB3E2"/>
          </w:tcPr>
          <w:p w14:paraId="1EEB9BDB" w14:textId="77777777" w:rsidR="00FE4B82" w:rsidRDefault="002C15A2">
            <w:pPr>
              <w:rPr>
                <w:rFonts w:ascii="Arial" w:eastAsia="Arial" w:hAnsi="Arial" w:cs="Arial"/>
              </w:rPr>
            </w:pPr>
            <w:r>
              <w:rPr>
                <w:rFonts w:ascii="Arial" w:eastAsia="Arial" w:hAnsi="Arial" w:cs="Arial"/>
              </w:rPr>
              <w:t xml:space="preserve">Curriculum Mapping </w:t>
            </w:r>
          </w:p>
        </w:tc>
        <w:tc>
          <w:tcPr>
            <w:tcW w:w="9175" w:type="dxa"/>
            <w:shd w:val="clear" w:color="auto" w:fill="8DB3E2"/>
          </w:tcPr>
          <w:p w14:paraId="4FC6D6E2" w14:textId="77777777" w:rsidR="00FE4B82" w:rsidRDefault="00FE4B82">
            <w:pPr>
              <w:numPr>
                <w:ilvl w:val="0"/>
                <w:numId w:val="1"/>
              </w:numPr>
              <w:pBdr>
                <w:top w:val="nil"/>
                <w:left w:val="nil"/>
                <w:bottom w:val="nil"/>
                <w:right w:val="nil"/>
                <w:between w:val="nil"/>
              </w:pBdr>
              <w:ind w:left="187" w:hanging="187"/>
              <w:rPr>
                <w:color w:val="000000"/>
              </w:rPr>
            </w:pPr>
          </w:p>
        </w:tc>
      </w:tr>
      <w:tr w:rsidR="00FE4B82" w14:paraId="1DFE5F36" w14:textId="77777777">
        <w:trPr>
          <w:trHeight w:val="80"/>
        </w:trPr>
        <w:tc>
          <w:tcPr>
            <w:tcW w:w="4950" w:type="dxa"/>
            <w:shd w:val="clear" w:color="auto" w:fill="A8D08D"/>
          </w:tcPr>
          <w:p w14:paraId="01A664CA" w14:textId="77777777" w:rsidR="00FE4B82" w:rsidRDefault="002C15A2">
            <w:pPr>
              <w:rPr>
                <w:rFonts w:ascii="Arial" w:eastAsia="Arial" w:hAnsi="Arial" w:cs="Arial"/>
              </w:rPr>
            </w:pPr>
            <w:r>
              <w:rPr>
                <w:rFonts w:ascii="Arial" w:eastAsia="Arial" w:hAnsi="Arial" w:cs="Arial"/>
              </w:rPr>
              <w:t>Notes or Resources</w:t>
            </w:r>
          </w:p>
        </w:tc>
        <w:tc>
          <w:tcPr>
            <w:tcW w:w="9175" w:type="dxa"/>
            <w:shd w:val="clear" w:color="auto" w:fill="A8D08D"/>
          </w:tcPr>
          <w:p w14:paraId="67754F7B" w14:textId="09990073" w:rsidR="00FE4B82" w:rsidRDefault="002C15A2">
            <w:pPr>
              <w:numPr>
                <w:ilvl w:val="0"/>
                <w:numId w:val="1"/>
              </w:numPr>
              <w:pBdr>
                <w:top w:val="nil"/>
                <w:left w:val="nil"/>
                <w:bottom w:val="nil"/>
                <w:right w:val="nil"/>
                <w:between w:val="nil"/>
              </w:pBdr>
              <w:ind w:left="187" w:hanging="187"/>
            </w:pPr>
            <w:r>
              <w:rPr>
                <w:rFonts w:ascii="Arial" w:eastAsia="Arial" w:hAnsi="Arial" w:cs="Arial"/>
              </w:rPr>
              <w:t xml:space="preserve">Cherian S, Wood B. </w:t>
            </w:r>
            <w:r>
              <w:rPr>
                <w:rFonts w:ascii="Arial" w:eastAsia="Arial" w:hAnsi="Arial" w:cs="Arial"/>
                <w:i/>
              </w:rPr>
              <w:t>Flow Cytometry in Evaluation of Hematopoietic Neoplasms: A Case-Based Approach</w:t>
            </w:r>
            <w:r>
              <w:rPr>
                <w:rFonts w:ascii="Arial" w:eastAsia="Arial" w:hAnsi="Arial" w:cs="Arial"/>
              </w:rPr>
              <w:t>. Northfield, IL: CAP Press; 2012.</w:t>
            </w:r>
          </w:p>
          <w:p w14:paraId="1A770112" w14:textId="4DB2FED6" w:rsidR="00FE4B82" w:rsidRDefault="002C15A2">
            <w:pPr>
              <w:numPr>
                <w:ilvl w:val="0"/>
                <w:numId w:val="1"/>
              </w:numPr>
              <w:pBdr>
                <w:top w:val="nil"/>
                <w:left w:val="nil"/>
                <w:bottom w:val="nil"/>
                <w:right w:val="nil"/>
                <w:between w:val="nil"/>
              </w:pBdr>
              <w:ind w:left="187" w:hanging="187"/>
            </w:pPr>
            <w:proofErr w:type="spellStart"/>
            <w:r>
              <w:rPr>
                <w:rFonts w:ascii="Arial" w:eastAsia="Arial" w:hAnsi="Arial" w:cs="Arial"/>
              </w:rPr>
              <w:t>Porwit</w:t>
            </w:r>
            <w:proofErr w:type="spellEnd"/>
            <w:r>
              <w:rPr>
                <w:rFonts w:ascii="Arial" w:eastAsia="Arial" w:hAnsi="Arial" w:cs="Arial"/>
              </w:rPr>
              <w:t xml:space="preserve"> A, </w:t>
            </w:r>
            <w:proofErr w:type="spellStart"/>
            <w:r>
              <w:rPr>
                <w:rFonts w:ascii="Arial" w:eastAsia="Arial" w:hAnsi="Arial" w:cs="Arial"/>
              </w:rPr>
              <w:t>Béné</w:t>
            </w:r>
            <w:proofErr w:type="spellEnd"/>
            <w:r>
              <w:rPr>
                <w:rFonts w:ascii="Arial" w:eastAsia="Arial" w:hAnsi="Arial" w:cs="Arial"/>
              </w:rPr>
              <w:t xml:space="preserve"> MC. </w:t>
            </w:r>
            <w:r>
              <w:rPr>
                <w:rFonts w:ascii="Arial" w:eastAsia="Arial" w:hAnsi="Arial" w:cs="Arial"/>
                <w:i/>
              </w:rPr>
              <w:t>Multiparameter Flow Cytometry in the Diagnosis of Hematologic Malignancies</w:t>
            </w:r>
            <w:r>
              <w:rPr>
                <w:rFonts w:ascii="Arial" w:eastAsia="Arial" w:hAnsi="Arial" w:cs="Arial"/>
              </w:rPr>
              <w:t>. New York, NY: Cambridge University Press; 2018.</w:t>
            </w:r>
          </w:p>
          <w:p w14:paraId="6270D73E" w14:textId="7777777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rPr>
              <w:t>Weinberg OK, Kurzer JH. Clinical Flow Cytometry: Approaches, Principles and Applications. Hauppauge, NY: Nova Science Publishers; 2019.</w:t>
            </w:r>
          </w:p>
        </w:tc>
      </w:tr>
    </w:tbl>
    <w:p w14:paraId="42974D7E" w14:textId="77777777" w:rsidR="00FE4B82" w:rsidRDefault="00FE4B82">
      <w:pPr>
        <w:rPr>
          <w:rFonts w:ascii="Arial" w:eastAsia="Arial" w:hAnsi="Arial" w:cs="Arial"/>
        </w:rPr>
      </w:pPr>
    </w:p>
    <w:p w14:paraId="4184C16D" w14:textId="77777777" w:rsidR="00FE4B82" w:rsidRDefault="002C15A2">
      <w:pPr>
        <w:rPr>
          <w:rFonts w:ascii="Arial" w:eastAsia="Arial" w:hAnsi="Arial" w:cs="Arial"/>
        </w:rPr>
      </w:pPr>
      <w:r>
        <w:br w:type="page"/>
      </w:r>
    </w:p>
    <w:tbl>
      <w:tblPr>
        <w:tblStyle w:val="a6"/>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FE4B82" w14:paraId="383FFD57" w14:textId="77777777">
        <w:trPr>
          <w:trHeight w:val="760"/>
        </w:trPr>
        <w:tc>
          <w:tcPr>
            <w:tcW w:w="14125" w:type="dxa"/>
            <w:gridSpan w:val="2"/>
            <w:shd w:val="clear" w:color="auto" w:fill="9CC3E5"/>
          </w:tcPr>
          <w:p w14:paraId="1CFD4698" w14:textId="66E74762" w:rsidR="00FE4B82" w:rsidRDefault="002C15A2">
            <w:pPr>
              <w:ind w:left="14" w:hanging="14"/>
              <w:jc w:val="center"/>
              <w:rPr>
                <w:rFonts w:ascii="Arial" w:eastAsia="Arial" w:hAnsi="Arial" w:cs="Arial"/>
                <w:b/>
              </w:rPr>
            </w:pPr>
            <w:bookmarkStart w:id="9" w:name="_Hlk50549898"/>
            <w:r>
              <w:rPr>
                <w:rFonts w:ascii="Arial" w:eastAsia="Arial" w:hAnsi="Arial" w:cs="Arial"/>
                <w:b/>
              </w:rPr>
              <w:lastRenderedPageBreak/>
              <w:t>Medical Knowledge 4: Morphologic Interpretation and Diagnosis</w:t>
            </w:r>
          </w:p>
          <w:bookmarkEnd w:id="9"/>
          <w:p w14:paraId="3B8A0073" w14:textId="51AA6D2B" w:rsidR="00FE4B82" w:rsidRDefault="002C15A2">
            <w:pPr>
              <w:ind w:left="187"/>
              <w:rPr>
                <w:rFonts w:ascii="Arial" w:eastAsia="Arial" w:hAnsi="Arial" w:cs="Arial"/>
                <w:color w:val="000000"/>
              </w:rPr>
            </w:pPr>
            <w:r>
              <w:rPr>
                <w:rFonts w:ascii="Arial" w:eastAsia="Arial" w:hAnsi="Arial" w:cs="Arial"/>
                <w:b/>
              </w:rPr>
              <w:t xml:space="preserve">Overall Intent: </w:t>
            </w:r>
            <w:r>
              <w:rPr>
                <w:rFonts w:ascii="Arial" w:eastAsia="Arial" w:hAnsi="Arial" w:cs="Arial"/>
              </w:rPr>
              <w:t>To demonstrate knowledge of and interpret morphologic features of hematolymphoid cases</w:t>
            </w:r>
          </w:p>
        </w:tc>
      </w:tr>
      <w:tr w:rsidR="00FE4B82" w14:paraId="0CF595FE" w14:textId="77777777">
        <w:tc>
          <w:tcPr>
            <w:tcW w:w="4950" w:type="dxa"/>
            <w:shd w:val="clear" w:color="auto" w:fill="FAC090"/>
          </w:tcPr>
          <w:p w14:paraId="09E6C9FA" w14:textId="77777777" w:rsidR="00FE4B82" w:rsidRDefault="002C15A2">
            <w:pPr>
              <w:jc w:val="center"/>
              <w:rPr>
                <w:rFonts w:ascii="Arial" w:eastAsia="Arial" w:hAnsi="Arial" w:cs="Arial"/>
                <w:b/>
              </w:rPr>
            </w:pPr>
            <w:r>
              <w:rPr>
                <w:rFonts w:ascii="Arial" w:eastAsia="Arial" w:hAnsi="Arial" w:cs="Arial"/>
                <w:b/>
              </w:rPr>
              <w:t>Milestones</w:t>
            </w:r>
          </w:p>
        </w:tc>
        <w:tc>
          <w:tcPr>
            <w:tcW w:w="9175" w:type="dxa"/>
            <w:shd w:val="clear" w:color="auto" w:fill="FAC090"/>
          </w:tcPr>
          <w:p w14:paraId="75DF275A" w14:textId="77777777" w:rsidR="00FE4B82" w:rsidRDefault="002C15A2">
            <w:pPr>
              <w:ind w:hanging="14"/>
              <w:jc w:val="center"/>
              <w:rPr>
                <w:rFonts w:ascii="Arial" w:eastAsia="Arial" w:hAnsi="Arial" w:cs="Arial"/>
                <w:b/>
              </w:rPr>
            </w:pPr>
            <w:r>
              <w:rPr>
                <w:rFonts w:ascii="Arial" w:eastAsia="Arial" w:hAnsi="Arial" w:cs="Arial"/>
                <w:b/>
              </w:rPr>
              <w:t>Examples</w:t>
            </w:r>
          </w:p>
        </w:tc>
      </w:tr>
      <w:tr w:rsidR="00FE4B82" w14:paraId="3CEFFA5C" w14:textId="77777777">
        <w:tc>
          <w:tcPr>
            <w:tcW w:w="4950" w:type="dxa"/>
            <w:tcBorders>
              <w:top w:val="single" w:sz="4" w:space="0" w:color="000000"/>
              <w:bottom w:val="single" w:sz="4" w:space="0" w:color="000000"/>
            </w:tcBorders>
            <w:shd w:val="clear" w:color="auto" w:fill="C9C9C9"/>
          </w:tcPr>
          <w:p w14:paraId="2906DDD3" w14:textId="77777777" w:rsidR="0003188B" w:rsidRPr="0003188B" w:rsidRDefault="002C15A2" w:rsidP="0003188B">
            <w:pPr>
              <w:rPr>
                <w:rFonts w:ascii="Arial" w:eastAsia="Arial" w:hAnsi="Arial" w:cs="Arial"/>
                <w:i/>
              </w:rPr>
            </w:pPr>
            <w:r>
              <w:rPr>
                <w:rFonts w:ascii="Arial" w:eastAsia="Arial" w:hAnsi="Arial" w:cs="Arial"/>
                <w:b/>
              </w:rPr>
              <w:t>Level 1</w:t>
            </w:r>
            <w:r>
              <w:rPr>
                <w:rFonts w:ascii="Arial" w:eastAsia="Arial" w:hAnsi="Arial" w:cs="Arial"/>
              </w:rPr>
              <w:t xml:space="preserve"> </w:t>
            </w:r>
            <w:r w:rsidR="0003188B" w:rsidRPr="0003188B">
              <w:rPr>
                <w:rFonts w:ascii="Arial" w:eastAsia="Arial" w:hAnsi="Arial" w:cs="Arial"/>
                <w:i/>
              </w:rPr>
              <w:t xml:space="preserve">Demonstrates basic knowledge of peripheral blood, bone marrow, and body fluid morphology to identify simple pathologic diagnoses, with </w:t>
            </w:r>
            <w:proofErr w:type="gramStart"/>
            <w:r w:rsidR="0003188B" w:rsidRPr="0003188B">
              <w:rPr>
                <w:rFonts w:ascii="Arial" w:eastAsia="Arial" w:hAnsi="Arial" w:cs="Arial"/>
                <w:i/>
              </w:rPr>
              <w:t>guidance</w:t>
            </w:r>
            <w:proofErr w:type="gramEnd"/>
          </w:p>
          <w:p w14:paraId="0778A206" w14:textId="77777777" w:rsidR="0003188B" w:rsidRPr="0003188B" w:rsidRDefault="0003188B" w:rsidP="0003188B">
            <w:pPr>
              <w:rPr>
                <w:rFonts w:ascii="Arial" w:eastAsia="Arial" w:hAnsi="Arial" w:cs="Arial"/>
                <w:i/>
              </w:rPr>
            </w:pPr>
          </w:p>
          <w:p w14:paraId="187852A2" w14:textId="39EC86C3" w:rsidR="00FE4B82" w:rsidRDefault="0003188B" w:rsidP="0003188B">
            <w:pPr>
              <w:rPr>
                <w:rFonts w:ascii="Arial" w:eastAsia="Arial" w:hAnsi="Arial" w:cs="Arial"/>
                <w:i/>
                <w:color w:val="000000"/>
              </w:rPr>
            </w:pPr>
            <w:r w:rsidRPr="0003188B">
              <w:rPr>
                <w:rFonts w:ascii="Arial" w:eastAsia="Arial" w:hAnsi="Arial" w:cs="Arial"/>
                <w:i/>
              </w:rPr>
              <w:t>Demonstrates basic knowledge of lymphoid tissue morphology to identify simple pathologic diagnoses, with guidance</w:t>
            </w:r>
          </w:p>
        </w:tc>
        <w:tc>
          <w:tcPr>
            <w:tcW w:w="9175" w:type="dxa"/>
            <w:tcBorders>
              <w:top w:val="single" w:sz="4" w:space="0" w:color="000000"/>
              <w:left w:val="nil"/>
              <w:bottom w:val="single" w:sz="4" w:space="0" w:color="000000"/>
              <w:right w:val="single" w:sz="8" w:space="0" w:color="000000"/>
            </w:tcBorders>
            <w:shd w:val="clear" w:color="auto" w:fill="C9C9C9"/>
          </w:tcPr>
          <w:p w14:paraId="5B06DA48" w14:textId="10FBC685"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Identifies anemia with rouleaux, 70</w:t>
            </w:r>
            <w:r w:rsidR="0089649A">
              <w:rPr>
                <w:rFonts w:ascii="Arial" w:eastAsia="Arial" w:hAnsi="Arial" w:cs="Arial"/>
                <w:color w:val="000000"/>
              </w:rPr>
              <w:t xml:space="preserve"> percent</w:t>
            </w:r>
            <w:r>
              <w:rPr>
                <w:rFonts w:ascii="Arial" w:eastAsia="Arial" w:hAnsi="Arial" w:cs="Arial"/>
                <w:color w:val="000000"/>
              </w:rPr>
              <w:t xml:space="preserve"> lambda-restricted plasma cells to render diagnosis of plasma cell myeloma, with </w:t>
            </w:r>
            <w:proofErr w:type="gramStart"/>
            <w:r>
              <w:rPr>
                <w:rFonts w:ascii="Arial" w:eastAsia="Arial" w:hAnsi="Arial" w:cs="Arial"/>
                <w:color w:val="000000"/>
              </w:rPr>
              <w:t>guidance</w:t>
            </w:r>
            <w:proofErr w:type="gramEnd"/>
          </w:p>
          <w:p w14:paraId="30F0D64C" w14:textId="77777777" w:rsidR="00FE4B82" w:rsidRDefault="00FE4B82">
            <w:pPr>
              <w:pBdr>
                <w:top w:val="nil"/>
                <w:left w:val="nil"/>
                <w:bottom w:val="nil"/>
                <w:right w:val="nil"/>
                <w:between w:val="nil"/>
              </w:pBdr>
              <w:rPr>
                <w:rFonts w:ascii="Arial" w:eastAsia="Arial" w:hAnsi="Arial" w:cs="Arial"/>
                <w:color w:val="000000"/>
              </w:rPr>
            </w:pPr>
          </w:p>
          <w:p w14:paraId="2259E8CB" w14:textId="77777777" w:rsidR="00FE4B82" w:rsidRDefault="00FE4B82">
            <w:pPr>
              <w:pBdr>
                <w:top w:val="nil"/>
                <w:left w:val="nil"/>
                <w:bottom w:val="nil"/>
                <w:right w:val="nil"/>
                <w:between w:val="nil"/>
              </w:pBdr>
              <w:rPr>
                <w:rFonts w:ascii="Arial" w:eastAsia="Arial" w:hAnsi="Arial" w:cs="Arial"/>
                <w:color w:val="000000"/>
              </w:rPr>
            </w:pPr>
          </w:p>
          <w:p w14:paraId="6E447CA6" w14:textId="77777777" w:rsidR="00FE4B82" w:rsidRDefault="00FE4B82">
            <w:pPr>
              <w:pBdr>
                <w:top w:val="nil"/>
                <w:left w:val="nil"/>
                <w:bottom w:val="nil"/>
                <w:right w:val="nil"/>
                <w:between w:val="nil"/>
              </w:pBdr>
              <w:rPr>
                <w:rFonts w:ascii="Arial" w:eastAsia="Arial" w:hAnsi="Arial" w:cs="Arial"/>
                <w:color w:val="000000"/>
              </w:rPr>
            </w:pPr>
          </w:p>
          <w:p w14:paraId="546EE264" w14:textId="7777777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 xml:space="preserve">Identifies nodular architectural distortion, lymphocytes with cleaved morphology, and a follicle center phenotype to render a diagnosis of follicular lymphoma, with guidance </w:t>
            </w:r>
          </w:p>
        </w:tc>
      </w:tr>
      <w:tr w:rsidR="00FE4B82" w14:paraId="77BDC253" w14:textId="77777777">
        <w:tc>
          <w:tcPr>
            <w:tcW w:w="4950" w:type="dxa"/>
            <w:tcBorders>
              <w:top w:val="single" w:sz="4" w:space="0" w:color="000000"/>
              <w:bottom w:val="single" w:sz="4" w:space="0" w:color="000000"/>
            </w:tcBorders>
            <w:shd w:val="clear" w:color="auto" w:fill="C9C9C9"/>
          </w:tcPr>
          <w:p w14:paraId="5132B1E0" w14:textId="77777777" w:rsidR="0003188B" w:rsidRPr="0003188B" w:rsidRDefault="002C15A2" w:rsidP="0003188B">
            <w:pPr>
              <w:rPr>
                <w:rFonts w:ascii="Arial" w:eastAsia="Arial" w:hAnsi="Arial" w:cs="Arial"/>
                <w:i/>
              </w:rPr>
            </w:pPr>
            <w:r>
              <w:rPr>
                <w:rFonts w:ascii="Arial" w:eastAsia="Arial" w:hAnsi="Arial" w:cs="Arial"/>
                <w:b/>
              </w:rPr>
              <w:t>Level 2</w:t>
            </w:r>
            <w:r>
              <w:rPr>
                <w:rFonts w:ascii="Arial" w:eastAsia="Arial" w:hAnsi="Arial" w:cs="Arial"/>
              </w:rPr>
              <w:t xml:space="preserve"> </w:t>
            </w:r>
            <w:r w:rsidR="0003188B" w:rsidRPr="0003188B">
              <w:rPr>
                <w:rFonts w:ascii="Arial" w:eastAsia="Arial" w:hAnsi="Arial" w:cs="Arial"/>
                <w:i/>
              </w:rPr>
              <w:t xml:space="preserve">Independently applies knowledge of peripheral blood, bone marrow, and body fluid morphology to identify simple pathologic </w:t>
            </w:r>
            <w:proofErr w:type="gramStart"/>
            <w:r w:rsidR="0003188B" w:rsidRPr="0003188B">
              <w:rPr>
                <w:rFonts w:ascii="Arial" w:eastAsia="Arial" w:hAnsi="Arial" w:cs="Arial"/>
                <w:i/>
              </w:rPr>
              <w:t>diagnoses</w:t>
            </w:r>
            <w:proofErr w:type="gramEnd"/>
          </w:p>
          <w:p w14:paraId="1A98CFCD" w14:textId="77777777" w:rsidR="0003188B" w:rsidRPr="0003188B" w:rsidRDefault="0003188B" w:rsidP="0003188B">
            <w:pPr>
              <w:rPr>
                <w:rFonts w:ascii="Arial" w:eastAsia="Arial" w:hAnsi="Arial" w:cs="Arial"/>
                <w:i/>
              </w:rPr>
            </w:pPr>
          </w:p>
          <w:p w14:paraId="327A2004" w14:textId="7368BBF1" w:rsidR="00FE4B82" w:rsidRDefault="0003188B" w:rsidP="0003188B">
            <w:pPr>
              <w:rPr>
                <w:rFonts w:ascii="Arial" w:eastAsia="Arial" w:hAnsi="Arial" w:cs="Arial"/>
                <w:i/>
              </w:rPr>
            </w:pPr>
            <w:r w:rsidRPr="0003188B">
              <w:rPr>
                <w:rFonts w:ascii="Arial" w:eastAsia="Arial" w:hAnsi="Arial" w:cs="Arial"/>
                <w:i/>
              </w:rPr>
              <w:t>Independently applies knowledge of lymphoid tissue morphology to identify simple pathologic diagnoses</w:t>
            </w:r>
          </w:p>
        </w:tc>
        <w:tc>
          <w:tcPr>
            <w:tcW w:w="9175" w:type="dxa"/>
            <w:tcBorders>
              <w:top w:val="single" w:sz="4" w:space="0" w:color="000000"/>
              <w:left w:val="nil"/>
              <w:bottom w:val="single" w:sz="4" w:space="0" w:color="000000"/>
              <w:right w:val="single" w:sz="8" w:space="0" w:color="000000"/>
            </w:tcBorders>
            <w:shd w:val="clear" w:color="auto" w:fill="C9C9C9"/>
          </w:tcPr>
          <w:p w14:paraId="122B18FD" w14:textId="77AF5CBE"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Independently identifies anemia with rouleaux, 70</w:t>
            </w:r>
            <w:r w:rsidR="006D7295">
              <w:rPr>
                <w:rFonts w:ascii="Arial" w:eastAsia="Arial" w:hAnsi="Arial" w:cs="Arial"/>
                <w:color w:val="000000"/>
              </w:rPr>
              <w:t xml:space="preserve"> </w:t>
            </w:r>
            <w:r w:rsidR="0089649A">
              <w:rPr>
                <w:rFonts w:ascii="Arial" w:eastAsia="Arial" w:hAnsi="Arial" w:cs="Arial"/>
                <w:color w:val="000000"/>
              </w:rPr>
              <w:t xml:space="preserve">percent </w:t>
            </w:r>
            <w:r>
              <w:rPr>
                <w:rFonts w:ascii="Arial" w:eastAsia="Arial" w:hAnsi="Arial" w:cs="Arial"/>
                <w:color w:val="000000"/>
              </w:rPr>
              <w:t xml:space="preserve">lambda-restricted plasma cells to render diagnosis of plasma cell </w:t>
            </w:r>
            <w:proofErr w:type="gramStart"/>
            <w:r>
              <w:rPr>
                <w:rFonts w:ascii="Arial" w:eastAsia="Arial" w:hAnsi="Arial" w:cs="Arial"/>
                <w:color w:val="000000"/>
              </w:rPr>
              <w:t>myeloma</w:t>
            </w:r>
            <w:proofErr w:type="gramEnd"/>
          </w:p>
          <w:p w14:paraId="1A6A6C17" w14:textId="77777777" w:rsidR="00FE4B82" w:rsidRDefault="00FE4B82">
            <w:pPr>
              <w:pBdr>
                <w:top w:val="nil"/>
                <w:left w:val="nil"/>
                <w:bottom w:val="nil"/>
                <w:right w:val="nil"/>
                <w:between w:val="nil"/>
              </w:pBdr>
              <w:rPr>
                <w:rFonts w:ascii="Arial" w:eastAsia="Arial" w:hAnsi="Arial" w:cs="Arial"/>
                <w:color w:val="000000"/>
              </w:rPr>
            </w:pPr>
          </w:p>
          <w:p w14:paraId="7FC18173" w14:textId="77777777" w:rsidR="00FE4B82" w:rsidRDefault="00FE4B82">
            <w:pPr>
              <w:pBdr>
                <w:top w:val="nil"/>
                <w:left w:val="nil"/>
                <w:bottom w:val="nil"/>
                <w:right w:val="nil"/>
                <w:between w:val="nil"/>
              </w:pBdr>
              <w:rPr>
                <w:rFonts w:ascii="Arial" w:eastAsia="Arial" w:hAnsi="Arial" w:cs="Arial"/>
                <w:color w:val="000000"/>
              </w:rPr>
            </w:pPr>
          </w:p>
          <w:p w14:paraId="3D90037A" w14:textId="77777777" w:rsidR="00FE4B82" w:rsidRDefault="00FE4B82">
            <w:pPr>
              <w:pBdr>
                <w:top w:val="nil"/>
                <w:left w:val="nil"/>
                <w:bottom w:val="nil"/>
                <w:right w:val="nil"/>
                <w:between w:val="nil"/>
              </w:pBdr>
              <w:rPr>
                <w:rFonts w:ascii="Arial" w:eastAsia="Arial" w:hAnsi="Arial" w:cs="Arial"/>
                <w:color w:val="000000"/>
              </w:rPr>
            </w:pPr>
          </w:p>
          <w:p w14:paraId="58E22BF9" w14:textId="1D85CA41"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Independently identifies nodular architectural distortion, lymphocytes with cleaved morphology, and a follicle center phenotype to render a diagnosis of follicular lymphoma</w:t>
            </w:r>
          </w:p>
        </w:tc>
      </w:tr>
      <w:tr w:rsidR="00FE4B82" w14:paraId="130F8D64" w14:textId="77777777">
        <w:tc>
          <w:tcPr>
            <w:tcW w:w="4950" w:type="dxa"/>
            <w:tcBorders>
              <w:top w:val="single" w:sz="4" w:space="0" w:color="000000"/>
              <w:bottom w:val="single" w:sz="4" w:space="0" w:color="000000"/>
            </w:tcBorders>
            <w:shd w:val="clear" w:color="auto" w:fill="C9C9C9"/>
          </w:tcPr>
          <w:p w14:paraId="204AE180" w14:textId="77777777" w:rsidR="0003188B" w:rsidRPr="0003188B" w:rsidRDefault="002C15A2" w:rsidP="0003188B">
            <w:pPr>
              <w:rPr>
                <w:rFonts w:ascii="Arial" w:eastAsia="Arial" w:hAnsi="Arial" w:cs="Arial"/>
                <w:i/>
                <w:color w:val="000000"/>
              </w:rPr>
            </w:pPr>
            <w:r>
              <w:rPr>
                <w:rFonts w:ascii="Arial" w:eastAsia="Arial" w:hAnsi="Arial" w:cs="Arial"/>
                <w:b/>
              </w:rPr>
              <w:t>Level 3</w:t>
            </w:r>
            <w:r>
              <w:rPr>
                <w:rFonts w:ascii="Arial" w:eastAsia="Arial" w:hAnsi="Arial" w:cs="Arial"/>
              </w:rPr>
              <w:t xml:space="preserve"> </w:t>
            </w:r>
            <w:r w:rsidR="0003188B" w:rsidRPr="0003188B">
              <w:rPr>
                <w:rFonts w:ascii="Arial" w:eastAsia="Arial" w:hAnsi="Arial" w:cs="Arial"/>
                <w:i/>
                <w:color w:val="000000"/>
              </w:rPr>
              <w:t xml:space="preserve">Applies knowledge of peripheral blood, bone marrow, and body fluid morphology to identify complex pathologic diagnoses, with </w:t>
            </w:r>
            <w:proofErr w:type="gramStart"/>
            <w:r w:rsidR="0003188B" w:rsidRPr="0003188B">
              <w:rPr>
                <w:rFonts w:ascii="Arial" w:eastAsia="Arial" w:hAnsi="Arial" w:cs="Arial"/>
                <w:i/>
                <w:color w:val="000000"/>
              </w:rPr>
              <w:t>guidance</w:t>
            </w:r>
            <w:proofErr w:type="gramEnd"/>
          </w:p>
          <w:p w14:paraId="377B7BCC" w14:textId="77777777" w:rsidR="0003188B" w:rsidRPr="0003188B" w:rsidRDefault="0003188B" w:rsidP="0003188B">
            <w:pPr>
              <w:rPr>
                <w:rFonts w:ascii="Arial" w:eastAsia="Arial" w:hAnsi="Arial" w:cs="Arial"/>
                <w:i/>
                <w:color w:val="000000"/>
              </w:rPr>
            </w:pPr>
          </w:p>
          <w:p w14:paraId="39134719" w14:textId="17491675" w:rsidR="00FE4B82" w:rsidRDefault="0003188B" w:rsidP="0003188B">
            <w:pPr>
              <w:rPr>
                <w:rFonts w:ascii="Arial" w:eastAsia="Arial" w:hAnsi="Arial" w:cs="Arial"/>
                <w:i/>
                <w:color w:val="000000"/>
              </w:rPr>
            </w:pPr>
            <w:r w:rsidRPr="0003188B">
              <w:rPr>
                <w:rFonts w:ascii="Arial" w:eastAsia="Arial" w:hAnsi="Arial" w:cs="Arial"/>
                <w:i/>
                <w:color w:val="000000"/>
              </w:rPr>
              <w:t>Applies knowledge of lymphoid tissue morphology to identify complex pathologic diagnoses, with guidance</w:t>
            </w:r>
          </w:p>
        </w:tc>
        <w:tc>
          <w:tcPr>
            <w:tcW w:w="9175" w:type="dxa"/>
            <w:tcBorders>
              <w:top w:val="single" w:sz="4" w:space="0" w:color="000000"/>
              <w:left w:val="nil"/>
              <w:bottom w:val="single" w:sz="4" w:space="0" w:color="000000"/>
              <w:right w:val="single" w:sz="8" w:space="0" w:color="000000"/>
            </w:tcBorders>
            <w:shd w:val="clear" w:color="auto" w:fill="C9C9C9"/>
          </w:tcPr>
          <w:p w14:paraId="339B6652" w14:textId="737550A4"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 xml:space="preserve">Identifies macrocytic anemia, </w:t>
            </w:r>
            <w:proofErr w:type="spellStart"/>
            <w:r>
              <w:rPr>
                <w:rFonts w:ascii="Arial" w:eastAsia="Arial" w:hAnsi="Arial" w:cs="Arial"/>
                <w:color w:val="000000"/>
              </w:rPr>
              <w:t>hypogranular</w:t>
            </w:r>
            <w:proofErr w:type="spellEnd"/>
            <w:r>
              <w:rPr>
                <w:rFonts w:ascii="Arial" w:eastAsia="Arial" w:hAnsi="Arial" w:cs="Arial"/>
                <w:color w:val="000000"/>
              </w:rPr>
              <w:t xml:space="preserve"> neutrophils, and 7</w:t>
            </w:r>
            <w:r w:rsidR="0089649A">
              <w:rPr>
                <w:rFonts w:ascii="Arial" w:eastAsia="Arial" w:hAnsi="Arial" w:cs="Arial"/>
                <w:color w:val="000000"/>
              </w:rPr>
              <w:t xml:space="preserve"> percent</w:t>
            </w:r>
            <w:r>
              <w:rPr>
                <w:rFonts w:ascii="Arial" w:eastAsia="Arial" w:hAnsi="Arial" w:cs="Arial"/>
                <w:color w:val="000000"/>
              </w:rPr>
              <w:t xml:space="preserve"> marrow blasts to render a diagnosis of myelodysplastic syndrome with excess blasts (MDS-EB-1), with </w:t>
            </w:r>
            <w:proofErr w:type="gramStart"/>
            <w:r>
              <w:rPr>
                <w:rFonts w:ascii="Arial" w:eastAsia="Arial" w:hAnsi="Arial" w:cs="Arial"/>
                <w:color w:val="000000"/>
              </w:rPr>
              <w:t>guidance</w:t>
            </w:r>
            <w:proofErr w:type="gramEnd"/>
          </w:p>
          <w:p w14:paraId="6BB12244" w14:textId="77777777" w:rsidR="00FE4B82" w:rsidRDefault="00FE4B82">
            <w:pPr>
              <w:pBdr>
                <w:top w:val="nil"/>
                <w:left w:val="nil"/>
                <w:bottom w:val="nil"/>
                <w:right w:val="nil"/>
                <w:between w:val="nil"/>
              </w:pBdr>
              <w:rPr>
                <w:rFonts w:ascii="Arial" w:eastAsia="Arial" w:hAnsi="Arial" w:cs="Arial"/>
                <w:color w:val="000000"/>
              </w:rPr>
            </w:pPr>
          </w:p>
          <w:p w14:paraId="057C79AD" w14:textId="77777777" w:rsidR="00FE4B82" w:rsidRDefault="00FE4B82">
            <w:pPr>
              <w:pBdr>
                <w:top w:val="nil"/>
                <w:left w:val="nil"/>
                <w:bottom w:val="nil"/>
                <w:right w:val="nil"/>
                <w:between w:val="nil"/>
              </w:pBdr>
              <w:rPr>
                <w:rFonts w:ascii="Arial" w:eastAsia="Arial" w:hAnsi="Arial" w:cs="Arial"/>
                <w:color w:val="000000"/>
              </w:rPr>
            </w:pPr>
          </w:p>
          <w:p w14:paraId="135495C7" w14:textId="77777777" w:rsidR="00FE4B82" w:rsidRDefault="00FE4B82">
            <w:pPr>
              <w:pBdr>
                <w:top w:val="nil"/>
                <w:left w:val="nil"/>
                <w:bottom w:val="nil"/>
                <w:right w:val="nil"/>
                <w:between w:val="nil"/>
              </w:pBdr>
              <w:rPr>
                <w:rFonts w:ascii="Arial" w:eastAsia="Arial" w:hAnsi="Arial" w:cs="Arial"/>
                <w:color w:val="000000"/>
              </w:rPr>
            </w:pPr>
          </w:p>
          <w:p w14:paraId="2F02A20D" w14:textId="76A3A6A0"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Identifies architectural distortion, atypical lymphocytes, and T-follicular helper phenotype to render a diagnosis of angioimmunoblastic T-cell lymphoma, with guidance</w:t>
            </w:r>
          </w:p>
        </w:tc>
      </w:tr>
      <w:tr w:rsidR="00FE4B82" w14:paraId="5B5BC940" w14:textId="77777777">
        <w:tc>
          <w:tcPr>
            <w:tcW w:w="4950" w:type="dxa"/>
            <w:tcBorders>
              <w:top w:val="single" w:sz="4" w:space="0" w:color="000000"/>
              <w:bottom w:val="single" w:sz="4" w:space="0" w:color="000000"/>
            </w:tcBorders>
            <w:shd w:val="clear" w:color="auto" w:fill="C9C9C9"/>
          </w:tcPr>
          <w:p w14:paraId="32F6AD2C" w14:textId="77777777" w:rsidR="0003188B" w:rsidRPr="0003188B" w:rsidRDefault="002C15A2" w:rsidP="0003188B">
            <w:pPr>
              <w:rPr>
                <w:rFonts w:ascii="Arial" w:eastAsia="Arial" w:hAnsi="Arial" w:cs="Arial"/>
                <w:i/>
              </w:rPr>
            </w:pPr>
            <w:r>
              <w:rPr>
                <w:rFonts w:ascii="Arial" w:eastAsia="Arial" w:hAnsi="Arial" w:cs="Arial"/>
                <w:b/>
              </w:rPr>
              <w:t>Level 4</w:t>
            </w:r>
            <w:r>
              <w:rPr>
                <w:rFonts w:ascii="Arial" w:eastAsia="Arial" w:hAnsi="Arial" w:cs="Arial"/>
              </w:rPr>
              <w:t xml:space="preserve"> </w:t>
            </w:r>
            <w:r w:rsidR="0003188B" w:rsidRPr="0003188B">
              <w:rPr>
                <w:rFonts w:ascii="Arial" w:eastAsia="Arial" w:hAnsi="Arial" w:cs="Arial"/>
                <w:i/>
              </w:rPr>
              <w:t xml:space="preserve">Independently applies knowledge of peripheral blood, bone marrow, and body fluid morphology to identify complex pathologic </w:t>
            </w:r>
            <w:proofErr w:type="gramStart"/>
            <w:r w:rsidR="0003188B" w:rsidRPr="0003188B">
              <w:rPr>
                <w:rFonts w:ascii="Arial" w:eastAsia="Arial" w:hAnsi="Arial" w:cs="Arial"/>
                <w:i/>
              </w:rPr>
              <w:t>diagnoses</w:t>
            </w:r>
            <w:proofErr w:type="gramEnd"/>
          </w:p>
          <w:p w14:paraId="3C5E31CC" w14:textId="77777777" w:rsidR="0003188B" w:rsidRPr="0003188B" w:rsidRDefault="0003188B" w:rsidP="0003188B">
            <w:pPr>
              <w:rPr>
                <w:rFonts w:ascii="Arial" w:eastAsia="Arial" w:hAnsi="Arial" w:cs="Arial"/>
                <w:i/>
              </w:rPr>
            </w:pPr>
          </w:p>
          <w:p w14:paraId="2422B849" w14:textId="04A93D86" w:rsidR="00FE4B82" w:rsidRDefault="0003188B" w:rsidP="0003188B">
            <w:pPr>
              <w:rPr>
                <w:rFonts w:ascii="Arial" w:eastAsia="Arial" w:hAnsi="Arial" w:cs="Arial"/>
                <w:i/>
              </w:rPr>
            </w:pPr>
            <w:r w:rsidRPr="0003188B">
              <w:rPr>
                <w:rFonts w:ascii="Arial" w:eastAsia="Arial" w:hAnsi="Arial" w:cs="Arial"/>
                <w:i/>
              </w:rPr>
              <w:t>Independently applies knowledge of lymphoid tissue morphology to identify complex pathologic diagnoses</w:t>
            </w:r>
          </w:p>
        </w:tc>
        <w:tc>
          <w:tcPr>
            <w:tcW w:w="9175" w:type="dxa"/>
            <w:tcBorders>
              <w:top w:val="single" w:sz="4" w:space="0" w:color="000000"/>
              <w:left w:val="nil"/>
              <w:bottom w:val="single" w:sz="4" w:space="0" w:color="000000"/>
              <w:right w:val="single" w:sz="8" w:space="0" w:color="000000"/>
            </w:tcBorders>
            <w:shd w:val="clear" w:color="auto" w:fill="C9C9C9"/>
          </w:tcPr>
          <w:p w14:paraId="63048E47" w14:textId="7F3C3C7C"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 xml:space="preserve">Independently identifies macrocytic anemia, </w:t>
            </w:r>
            <w:proofErr w:type="spellStart"/>
            <w:r>
              <w:rPr>
                <w:rFonts w:ascii="Arial" w:eastAsia="Arial" w:hAnsi="Arial" w:cs="Arial"/>
                <w:color w:val="000000"/>
              </w:rPr>
              <w:t>hypogranular</w:t>
            </w:r>
            <w:proofErr w:type="spellEnd"/>
            <w:r>
              <w:rPr>
                <w:rFonts w:ascii="Arial" w:eastAsia="Arial" w:hAnsi="Arial" w:cs="Arial"/>
                <w:color w:val="000000"/>
              </w:rPr>
              <w:t xml:space="preserve"> neutrophils, and 7</w:t>
            </w:r>
            <w:r w:rsidR="0089649A">
              <w:rPr>
                <w:rFonts w:ascii="Arial" w:eastAsia="Arial" w:hAnsi="Arial" w:cs="Arial"/>
                <w:color w:val="000000"/>
              </w:rPr>
              <w:t xml:space="preserve"> percent</w:t>
            </w:r>
            <w:r>
              <w:rPr>
                <w:rFonts w:ascii="Arial" w:eastAsia="Arial" w:hAnsi="Arial" w:cs="Arial"/>
                <w:color w:val="000000"/>
              </w:rPr>
              <w:t xml:space="preserve"> marrow blasts to render a diagnosis of MDS-EB-1</w:t>
            </w:r>
          </w:p>
          <w:p w14:paraId="40D317C1" w14:textId="77777777" w:rsidR="00FE4B82" w:rsidRDefault="00FE4B82">
            <w:pPr>
              <w:pBdr>
                <w:top w:val="nil"/>
                <w:left w:val="nil"/>
                <w:bottom w:val="nil"/>
                <w:right w:val="nil"/>
                <w:between w:val="nil"/>
              </w:pBdr>
              <w:rPr>
                <w:rFonts w:ascii="Arial" w:eastAsia="Arial" w:hAnsi="Arial" w:cs="Arial"/>
                <w:color w:val="000000"/>
              </w:rPr>
            </w:pPr>
          </w:p>
          <w:p w14:paraId="7D431868" w14:textId="77777777" w:rsidR="00FE4B82" w:rsidRDefault="00FE4B82">
            <w:pPr>
              <w:pBdr>
                <w:top w:val="nil"/>
                <w:left w:val="nil"/>
                <w:bottom w:val="nil"/>
                <w:right w:val="nil"/>
                <w:between w:val="nil"/>
              </w:pBdr>
              <w:rPr>
                <w:rFonts w:ascii="Arial" w:eastAsia="Arial" w:hAnsi="Arial" w:cs="Arial"/>
                <w:color w:val="000000"/>
              </w:rPr>
            </w:pPr>
          </w:p>
          <w:p w14:paraId="120C510F" w14:textId="77777777" w:rsidR="00FE4B82" w:rsidRDefault="00FE4B82">
            <w:pPr>
              <w:pBdr>
                <w:top w:val="nil"/>
                <w:left w:val="nil"/>
                <w:bottom w:val="nil"/>
                <w:right w:val="nil"/>
                <w:between w:val="nil"/>
              </w:pBdr>
              <w:rPr>
                <w:rFonts w:ascii="Arial" w:eastAsia="Arial" w:hAnsi="Arial" w:cs="Arial"/>
                <w:color w:val="000000"/>
              </w:rPr>
            </w:pPr>
          </w:p>
          <w:p w14:paraId="7D8E68EA" w14:textId="44E964B2"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Independently identifies architectural distortion, atypical lymphocytes, and T-follicular helper phenotype to render a diagnosis of angioimmunoblastic T-cell lymphoma</w:t>
            </w:r>
          </w:p>
        </w:tc>
      </w:tr>
      <w:tr w:rsidR="00FE4B82" w14:paraId="0E3AC266" w14:textId="77777777">
        <w:tc>
          <w:tcPr>
            <w:tcW w:w="4950" w:type="dxa"/>
            <w:tcBorders>
              <w:top w:val="single" w:sz="4" w:space="0" w:color="000000"/>
              <w:bottom w:val="single" w:sz="4" w:space="0" w:color="000000"/>
            </w:tcBorders>
            <w:shd w:val="clear" w:color="auto" w:fill="C9C9C9"/>
          </w:tcPr>
          <w:p w14:paraId="6B4479FC" w14:textId="375023BE" w:rsidR="00FE4B82" w:rsidRDefault="002C15A2">
            <w:pPr>
              <w:rPr>
                <w:rFonts w:ascii="Arial" w:eastAsia="Arial" w:hAnsi="Arial" w:cs="Arial"/>
                <w:i/>
              </w:rPr>
            </w:pPr>
            <w:r>
              <w:rPr>
                <w:rFonts w:ascii="Arial" w:eastAsia="Arial" w:hAnsi="Arial" w:cs="Arial"/>
                <w:b/>
              </w:rPr>
              <w:lastRenderedPageBreak/>
              <w:t>Level 5</w:t>
            </w:r>
            <w:r>
              <w:rPr>
                <w:rFonts w:ascii="Arial" w:eastAsia="Arial" w:hAnsi="Arial" w:cs="Arial"/>
              </w:rPr>
              <w:t xml:space="preserve"> </w:t>
            </w:r>
            <w:r w:rsidR="0003188B" w:rsidRPr="0003188B">
              <w:rPr>
                <w:rFonts w:ascii="Arial" w:eastAsia="Arial" w:hAnsi="Arial" w:cs="Arial"/>
                <w:i/>
              </w:rPr>
              <w:t>Recognized as an expert in the integration of hematolymphoid morphologic knowledge to pathologic diagnoses</w:t>
            </w:r>
          </w:p>
        </w:tc>
        <w:tc>
          <w:tcPr>
            <w:tcW w:w="9175" w:type="dxa"/>
            <w:tcBorders>
              <w:top w:val="single" w:sz="4" w:space="0" w:color="000000"/>
              <w:left w:val="nil"/>
              <w:bottom w:val="single" w:sz="4" w:space="0" w:color="000000"/>
              <w:right w:val="single" w:sz="8" w:space="0" w:color="000000"/>
            </w:tcBorders>
            <w:shd w:val="clear" w:color="auto" w:fill="C9C9C9"/>
          </w:tcPr>
          <w:p w14:paraId="3D089B4E" w14:textId="48C8E00C"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Renders internal and external consultation on challenging hematolymphoid cases</w:t>
            </w:r>
          </w:p>
        </w:tc>
      </w:tr>
      <w:tr w:rsidR="00FE4B82" w14:paraId="5D4C6B4E" w14:textId="77777777">
        <w:tc>
          <w:tcPr>
            <w:tcW w:w="4950" w:type="dxa"/>
            <w:shd w:val="clear" w:color="auto" w:fill="FFD965"/>
          </w:tcPr>
          <w:p w14:paraId="7F408C55" w14:textId="77777777" w:rsidR="00FE4B82" w:rsidRDefault="002C15A2">
            <w:pPr>
              <w:rPr>
                <w:rFonts w:ascii="Arial" w:eastAsia="Arial" w:hAnsi="Arial" w:cs="Arial"/>
              </w:rPr>
            </w:pPr>
            <w:r>
              <w:rPr>
                <w:rFonts w:ascii="Arial" w:eastAsia="Arial" w:hAnsi="Arial" w:cs="Arial"/>
              </w:rPr>
              <w:t>Assessment Models or Tools</w:t>
            </w:r>
          </w:p>
        </w:tc>
        <w:tc>
          <w:tcPr>
            <w:tcW w:w="9175" w:type="dxa"/>
            <w:shd w:val="clear" w:color="auto" w:fill="FFD965"/>
          </w:tcPr>
          <w:p w14:paraId="6A548B71" w14:textId="5D480EF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Case discussion</w:t>
            </w:r>
          </w:p>
          <w:p w14:paraId="487663EA" w14:textId="7777777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Direct observation</w:t>
            </w:r>
          </w:p>
          <w:p w14:paraId="00E3D723" w14:textId="45307720"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Examinations</w:t>
            </w:r>
            <w:r w:rsidR="0089649A">
              <w:rPr>
                <w:rFonts w:ascii="Arial" w:eastAsia="Arial" w:hAnsi="Arial" w:cs="Arial"/>
                <w:color w:val="000000"/>
              </w:rPr>
              <w:t>,</w:t>
            </w:r>
            <w:r>
              <w:rPr>
                <w:rFonts w:ascii="Arial" w:eastAsia="Arial" w:hAnsi="Arial" w:cs="Arial"/>
                <w:color w:val="000000"/>
              </w:rPr>
              <w:t xml:space="preserve"> </w:t>
            </w:r>
            <w:r w:rsidR="0089649A">
              <w:rPr>
                <w:rFonts w:ascii="Arial" w:eastAsia="Arial" w:hAnsi="Arial" w:cs="Arial"/>
                <w:color w:val="000000"/>
              </w:rPr>
              <w:t xml:space="preserve">e.g., </w:t>
            </w:r>
            <w:r>
              <w:rPr>
                <w:rFonts w:ascii="Arial" w:eastAsia="Arial" w:hAnsi="Arial" w:cs="Arial"/>
                <w:color w:val="000000"/>
              </w:rPr>
              <w:t>FISHE</w:t>
            </w:r>
          </w:p>
          <w:p w14:paraId="3FC105FF" w14:textId="7777777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 xml:space="preserve">Global evaluation </w:t>
            </w:r>
          </w:p>
          <w:p w14:paraId="6B0FEEE3" w14:textId="7777777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Portfolio review</w:t>
            </w:r>
          </w:p>
        </w:tc>
      </w:tr>
      <w:tr w:rsidR="00FE4B82" w14:paraId="3FE2D328" w14:textId="77777777">
        <w:tc>
          <w:tcPr>
            <w:tcW w:w="4950" w:type="dxa"/>
            <w:shd w:val="clear" w:color="auto" w:fill="8DB3E2"/>
          </w:tcPr>
          <w:p w14:paraId="57BD7E74" w14:textId="77777777" w:rsidR="00FE4B82" w:rsidRDefault="002C15A2">
            <w:pPr>
              <w:rPr>
                <w:rFonts w:ascii="Arial" w:eastAsia="Arial" w:hAnsi="Arial" w:cs="Arial"/>
              </w:rPr>
            </w:pPr>
            <w:r>
              <w:rPr>
                <w:rFonts w:ascii="Arial" w:eastAsia="Arial" w:hAnsi="Arial" w:cs="Arial"/>
              </w:rPr>
              <w:t xml:space="preserve">Curriculum Mapping </w:t>
            </w:r>
          </w:p>
        </w:tc>
        <w:tc>
          <w:tcPr>
            <w:tcW w:w="9175" w:type="dxa"/>
            <w:shd w:val="clear" w:color="auto" w:fill="8DB3E2"/>
          </w:tcPr>
          <w:p w14:paraId="1BA9104B" w14:textId="77777777" w:rsidR="00FE4B82" w:rsidRDefault="00FE4B82">
            <w:pPr>
              <w:numPr>
                <w:ilvl w:val="0"/>
                <w:numId w:val="1"/>
              </w:numPr>
              <w:pBdr>
                <w:top w:val="nil"/>
                <w:left w:val="nil"/>
                <w:bottom w:val="nil"/>
                <w:right w:val="nil"/>
                <w:between w:val="nil"/>
              </w:pBdr>
              <w:ind w:left="187" w:hanging="187"/>
              <w:rPr>
                <w:color w:val="000000"/>
              </w:rPr>
            </w:pPr>
          </w:p>
        </w:tc>
      </w:tr>
      <w:tr w:rsidR="00FE4B82" w14:paraId="6BFB992B" w14:textId="77777777">
        <w:trPr>
          <w:trHeight w:val="80"/>
        </w:trPr>
        <w:tc>
          <w:tcPr>
            <w:tcW w:w="4950" w:type="dxa"/>
            <w:shd w:val="clear" w:color="auto" w:fill="A8D08D"/>
          </w:tcPr>
          <w:p w14:paraId="7BCB6B10" w14:textId="77777777" w:rsidR="00FE4B82" w:rsidRDefault="002C15A2">
            <w:pPr>
              <w:rPr>
                <w:rFonts w:ascii="Arial" w:eastAsia="Arial" w:hAnsi="Arial" w:cs="Arial"/>
              </w:rPr>
            </w:pPr>
            <w:r>
              <w:rPr>
                <w:rFonts w:ascii="Arial" w:eastAsia="Arial" w:hAnsi="Arial" w:cs="Arial"/>
              </w:rPr>
              <w:t>Notes or Resources</w:t>
            </w:r>
          </w:p>
        </w:tc>
        <w:tc>
          <w:tcPr>
            <w:tcW w:w="9175" w:type="dxa"/>
            <w:shd w:val="clear" w:color="auto" w:fill="A8D08D"/>
          </w:tcPr>
          <w:p w14:paraId="45D7343B" w14:textId="7777777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 xml:space="preserve">Swerdlow S, Campo E, Harris NL, et al. </w:t>
            </w:r>
            <w:r>
              <w:rPr>
                <w:rFonts w:ascii="Arial" w:eastAsia="Arial" w:hAnsi="Arial" w:cs="Arial"/>
                <w:i/>
                <w:color w:val="000000"/>
              </w:rPr>
              <w:t xml:space="preserve">WHO Classification of Tumors of </w:t>
            </w:r>
            <w:proofErr w:type="spellStart"/>
            <w:r>
              <w:rPr>
                <w:rFonts w:ascii="Arial" w:eastAsia="Arial" w:hAnsi="Arial" w:cs="Arial"/>
                <w:i/>
                <w:color w:val="000000"/>
              </w:rPr>
              <w:t>Haematopoietic</w:t>
            </w:r>
            <w:proofErr w:type="spellEnd"/>
            <w:r>
              <w:rPr>
                <w:rFonts w:ascii="Arial" w:eastAsia="Arial" w:hAnsi="Arial" w:cs="Arial"/>
                <w:i/>
                <w:color w:val="000000"/>
              </w:rPr>
              <w:t xml:space="preserve"> and Lymphoid Tissues</w:t>
            </w:r>
            <w:r>
              <w:rPr>
                <w:rFonts w:ascii="Arial" w:eastAsia="Arial" w:hAnsi="Arial" w:cs="Arial"/>
                <w:color w:val="000000"/>
              </w:rPr>
              <w:t>. 4th ed (revised). World Health Organization Publishing; 2017.</w:t>
            </w:r>
          </w:p>
        </w:tc>
      </w:tr>
    </w:tbl>
    <w:p w14:paraId="2E2FE961" w14:textId="77777777" w:rsidR="00FE4B82" w:rsidRDefault="00FE4B82">
      <w:pPr>
        <w:spacing w:line="240" w:lineRule="auto"/>
        <w:ind w:hanging="180"/>
        <w:rPr>
          <w:rFonts w:ascii="Arial" w:eastAsia="Arial" w:hAnsi="Arial" w:cs="Arial"/>
        </w:rPr>
      </w:pPr>
    </w:p>
    <w:p w14:paraId="7F18F14C" w14:textId="77777777" w:rsidR="00FE4B82" w:rsidRDefault="002C15A2">
      <w:pPr>
        <w:rPr>
          <w:rFonts w:ascii="Arial" w:eastAsia="Arial" w:hAnsi="Arial" w:cs="Arial"/>
        </w:rPr>
      </w:pPr>
      <w:r>
        <w:br w:type="page"/>
      </w:r>
    </w:p>
    <w:tbl>
      <w:tblPr>
        <w:tblStyle w:val="a7"/>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FE4B82" w14:paraId="0DDC862B" w14:textId="77777777">
        <w:trPr>
          <w:trHeight w:val="760"/>
        </w:trPr>
        <w:tc>
          <w:tcPr>
            <w:tcW w:w="14125" w:type="dxa"/>
            <w:gridSpan w:val="2"/>
            <w:shd w:val="clear" w:color="auto" w:fill="9CC3E5"/>
          </w:tcPr>
          <w:p w14:paraId="7AEDE040" w14:textId="6F56DA51" w:rsidR="00FE4B82" w:rsidRDefault="002C15A2">
            <w:pPr>
              <w:ind w:left="13" w:hanging="13"/>
              <w:jc w:val="center"/>
              <w:rPr>
                <w:rFonts w:ascii="Arial" w:eastAsia="Arial" w:hAnsi="Arial" w:cs="Arial"/>
                <w:b/>
              </w:rPr>
            </w:pPr>
            <w:bookmarkStart w:id="10" w:name="_Hlk50549904"/>
            <w:r>
              <w:rPr>
                <w:rFonts w:ascii="Arial" w:eastAsia="Arial" w:hAnsi="Arial" w:cs="Arial"/>
                <w:b/>
              </w:rPr>
              <w:lastRenderedPageBreak/>
              <w:t>Medical Knowledge 5: Selection of Molecular and Cytogenetics Testing and Interpretation of Reports</w:t>
            </w:r>
          </w:p>
          <w:bookmarkEnd w:id="10"/>
          <w:p w14:paraId="12C0E9F8" w14:textId="77777777" w:rsidR="00FE4B82" w:rsidRDefault="002C15A2">
            <w:pPr>
              <w:ind w:left="187"/>
              <w:rPr>
                <w:rFonts w:ascii="Arial" w:eastAsia="Arial" w:hAnsi="Arial" w:cs="Arial"/>
                <w:color w:val="000000"/>
              </w:rPr>
            </w:pPr>
            <w:r>
              <w:rPr>
                <w:rFonts w:ascii="Arial" w:eastAsia="Arial" w:hAnsi="Arial" w:cs="Arial"/>
                <w:b/>
              </w:rPr>
              <w:t xml:space="preserve">Overall Intent: </w:t>
            </w:r>
            <w:r>
              <w:rPr>
                <w:rFonts w:ascii="Arial" w:eastAsia="Arial" w:hAnsi="Arial" w:cs="Arial"/>
              </w:rPr>
              <w:t>To understand the indications for testing and interpret reports generated in molecular and cytogenetic laboratories</w:t>
            </w:r>
          </w:p>
        </w:tc>
      </w:tr>
      <w:tr w:rsidR="00FE4B82" w14:paraId="7622E22E" w14:textId="77777777">
        <w:tc>
          <w:tcPr>
            <w:tcW w:w="4950" w:type="dxa"/>
            <w:shd w:val="clear" w:color="auto" w:fill="FAC090"/>
          </w:tcPr>
          <w:p w14:paraId="6013E680" w14:textId="77777777" w:rsidR="00FE4B82" w:rsidRDefault="002C15A2">
            <w:pPr>
              <w:jc w:val="center"/>
              <w:rPr>
                <w:rFonts w:ascii="Arial" w:eastAsia="Arial" w:hAnsi="Arial" w:cs="Arial"/>
                <w:b/>
              </w:rPr>
            </w:pPr>
            <w:r>
              <w:rPr>
                <w:rFonts w:ascii="Arial" w:eastAsia="Arial" w:hAnsi="Arial" w:cs="Arial"/>
                <w:b/>
              </w:rPr>
              <w:t>Milestones</w:t>
            </w:r>
          </w:p>
        </w:tc>
        <w:tc>
          <w:tcPr>
            <w:tcW w:w="9175" w:type="dxa"/>
            <w:shd w:val="clear" w:color="auto" w:fill="FAC090"/>
          </w:tcPr>
          <w:p w14:paraId="767EB641" w14:textId="77777777" w:rsidR="00FE4B82" w:rsidRDefault="002C15A2">
            <w:pPr>
              <w:ind w:hanging="14"/>
              <w:jc w:val="center"/>
              <w:rPr>
                <w:rFonts w:ascii="Arial" w:eastAsia="Arial" w:hAnsi="Arial" w:cs="Arial"/>
                <w:b/>
              </w:rPr>
            </w:pPr>
            <w:r>
              <w:rPr>
                <w:rFonts w:ascii="Arial" w:eastAsia="Arial" w:hAnsi="Arial" w:cs="Arial"/>
                <w:b/>
              </w:rPr>
              <w:t>Examples</w:t>
            </w:r>
          </w:p>
        </w:tc>
      </w:tr>
      <w:tr w:rsidR="00FE4B82" w14:paraId="72334FC9" w14:textId="77777777">
        <w:tc>
          <w:tcPr>
            <w:tcW w:w="4950" w:type="dxa"/>
            <w:tcBorders>
              <w:top w:val="single" w:sz="4" w:space="0" w:color="000000"/>
              <w:bottom w:val="single" w:sz="4" w:space="0" w:color="000000"/>
            </w:tcBorders>
            <w:shd w:val="clear" w:color="auto" w:fill="C9C9C9"/>
          </w:tcPr>
          <w:p w14:paraId="334C079B" w14:textId="6548924D" w:rsidR="00FE4B82" w:rsidRDefault="002C15A2">
            <w:pPr>
              <w:rPr>
                <w:rFonts w:ascii="Arial" w:eastAsia="Arial" w:hAnsi="Arial" w:cs="Arial"/>
                <w:i/>
                <w:color w:val="000000"/>
              </w:rPr>
            </w:pPr>
            <w:r>
              <w:rPr>
                <w:rFonts w:ascii="Arial" w:eastAsia="Arial" w:hAnsi="Arial" w:cs="Arial"/>
                <w:b/>
              </w:rPr>
              <w:t>Level 1</w:t>
            </w:r>
            <w:r>
              <w:rPr>
                <w:rFonts w:ascii="Arial" w:eastAsia="Arial" w:hAnsi="Arial" w:cs="Arial"/>
              </w:rPr>
              <w:t xml:space="preserve"> </w:t>
            </w:r>
            <w:r w:rsidR="0003188B" w:rsidRPr="0003188B">
              <w:rPr>
                <w:rFonts w:ascii="Arial" w:eastAsia="Arial" w:hAnsi="Arial" w:cs="Arial"/>
                <w:i/>
              </w:rPr>
              <w:t>Describes available ancillary tests, including cytogenetics and molecular testing, based on morphologic findings</w:t>
            </w:r>
          </w:p>
        </w:tc>
        <w:tc>
          <w:tcPr>
            <w:tcW w:w="9175" w:type="dxa"/>
            <w:tcBorders>
              <w:top w:val="single" w:sz="4" w:space="0" w:color="000000"/>
              <w:left w:val="nil"/>
              <w:bottom w:val="single" w:sz="4" w:space="0" w:color="000000"/>
              <w:right w:val="single" w:sz="8" w:space="0" w:color="000000"/>
            </w:tcBorders>
            <w:shd w:val="clear" w:color="auto" w:fill="C9C9C9"/>
          </w:tcPr>
          <w:p w14:paraId="06CC99C2" w14:textId="7777777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Understands different modalities for testing for breakpoint cluster region gene</w:t>
            </w:r>
            <w:r>
              <w:rPr>
                <w:rFonts w:ascii="Arial" w:eastAsia="Arial" w:hAnsi="Arial" w:cs="Arial"/>
                <w:i/>
                <w:color w:val="000000"/>
              </w:rPr>
              <w:t xml:space="preserve"> (</w:t>
            </w:r>
            <w:r>
              <w:rPr>
                <w:rFonts w:ascii="Arial" w:eastAsia="Arial" w:hAnsi="Arial" w:cs="Arial"/>
                <w:color w:val="000000"/>
              </w:rPr>
              <w:t>BCR)-Abelson gene (ABL1)</w:t>
            </w:r>
            <w:r>
              <w:rPr>
                <w:rFonts w:ascii="Arial" w:eastAsia="Arial" w:hAnsi="Arial" w:cs="Arial"/>
                <w:i/>
                <w:color w:val="000000"/>
              </w:rPr>
              <w:t xml:space="preserve"> </w:t>
            </w:r>
            <w:r>
              <w:rPr>
                <w:rFonts w:ascii="Arial" w:eastAsia="Arial" w:hAnsi="Arial" w:cs="Arial"/>
                <w:color w:val="000000"/>
              </w:rPr>
              <w:t xml:space="preserve">fusion in cases of newly diagnosed B-acute lymphoblastic leukemia (B-ALL) </w:t>
            </w:r>
          </w:p>
        </w:tc>
      </w:tr>
      <w:tr w:rsidR="00FE4B82" w14:paraId="2BF0D407" w14:textId="77777777">
        <w:tc>
          <w:tcPr>
            <w:tcW w:w="4950" w:type="dxa"/>
            <w:tcBorders>
              <w:top w:val="single" w:sz="4" w:space="0" w:color="000000"/>
              <w:bottom w:val="single" w:sz="4" w:space="0" w:color="000000"/>
            </w:tcBorders>
            <w:shd w:val="clear" w:color="auto" w:fill="C9C9C9"/>
          </w:tcPr>
          <w:p w14:paraId="3588C795" w14:textId="01D7E3D6" w:rsidR="00FE4B82" w:rsidRDefault="002C15A2">
            <w:pPr>
              <w:rPr>
                <w:rFonts w:ascii="Arial" w:eastAsia="Arial" w:hAnsi="Arial" w:cs="Arial"/>
                <w:i/>
              </w:rPr>
            </w:pPr>
            <w:r>
              <w:rPr>
                <w:rFonts w:ascii="Arial" w:eastAsia="Arial" w:hAnsi="Arial" w:cs="Arial"/>
                <w:b/>
              </w:rPr>
              <w:t>Level 2</w:t>
            </w:r>
            <w:r>
              <w:rPr>
                <w:rFonts w:ascii="Arial" w:eastAsia="Arial" w:hAnsi="Arial" w:cs="Arial"/>
              </w:rPr>
              <w:t xml:space="preserve"> </w:t>
            </w:r>
            <w:r w:rsidR="0003188B" w:rsidRPr="0003188B">
              <w:rPr>
                <w:rFonts w:ascii="Arial" w:eastAsia="Arial" w:hAnsi="Arial" w:cs="Arial"/>
                <w:i/>
              </w:rPr>
              <w:t>Proposes appropriate ancillary tests for morphologic findings</w:t>
            </w:r>
          </w:p>
        </w:tc>
        <w:tc>
          <w:tcPr>
            <w:tcW w:w="9175" w:type="dxa"/>
            <w:tcBorders>
              <w:top w:val="single" w:sz="4" w:space="0" w:color="000000"/>
              <w:left w:val="nil"/>
              <w:bottom w:val="single" w:sz="4" w:space="0" w:color="000000"/>
              <w:right w:val="single" w:sz="8" w:space="0" w:color="000000"/>
            </w:tcBorders>
            <w:shd w:val="clear" w:color="auto" w:fill="C9C9C9"/>
          </w:tcPr>
          <w:p w14:paraId="5B5D78D1" w14:textId="7777777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Recommends BCR-ABL1 fluorescent in-</w:t>
            </w:r>
            <w:proofErr w:type="spellStart"/>
            <w:r>
              <w:rPr>
                <w:rFonts w:ascii="Arial" w:eastAsia="Arial" w:hAnsi="Arial" w:cs="Arial"/>
                <w:color w:val="000000"/>
              </w:rPr>
              <w:t>stu</w:t>
            </w:r>
            <w:proofErr w:type="spellEnd"/>
            <w:r>
              <w:rPr>
                <w:rFonts w:ascii="Arial" w:eastAsia="Arial" w:hAnsi="Arial" w:cs="Arial"/>
                <w:color w:val="000000"/>
              </w:rPr>
              <w:t xml:space="preserve"> hybridization (FISH) in cases of newly diagnosed B-ALL</w:t>
            </w:r>
          </w:p>
        </w:tc>
      </w:tr>
      <w:tr w:rsidR="00FE4B82" w14:paraId="210E2A6E" w14:textId="77777777">
        <w:tc>
          <w:tcPr>
            <w:tcW w:w="4950" w:type="dxa"/>
            <w:tcBorders>
              <w:top w:val="single" w:sz="4" w:space="0" w:color="000000"/>
              <w:bottom w:val="single" w:sz="4" w:space="0" w:color="000000"/>
            </w:tcBorders>
            <w:shd w:val="clear" w:color="auto" w:fill="C9C9C9"/>
          </w:tcPr>
          <w:p w14:paraId="5102CBCF" w14:textId="299B47E2" w:rsidR="00FE4B82" w:rsidRDefault="002C15A2">
            <w:pPr>
              <w:rPr>
                <w:rFonts w:ascii="Arial" w:eastAsia="Arial" w:hAnsi="Arial" w:cs="Arial"/>
                <w:i/>
                <w:color w:val="000000"/>
              </w:rPr>
            </w:pPr>
            <w:r>
              <w:rPr>
                <w:rFonts w:ascii="Arial" w:eastAsia="Arial" w:hAnsi="Arial" w:cs="Arial"/>
                <w:b/>
              </w:rPr>
              <w:t>Level 3</w:t>
            </w:r>
            <w:r>
              <w:rPr>
                <w:rFonts w:ascii="Arial" w:eastAsia="Arial" w:hAnsi="Arial" w:cs="Arial"/>
              </w:rPr>
              <w:t xml:space="preserve"> </w:t>
            </w:r>
            <w:r w:rsidR="0003188B" w:rsidRPr="0003188B">
              <w:rPr>
                <w:rFonts w:ascii="Arial" w:eastAsia="Arial" w:hAnsi="Arial" w:cs="Arial"/>
                <w:i/>
                <w:color w:val="000000"/>
              </w:rPr>
              <w:t>Interprets simple ancillary test reports, considering technical limitations</w:t>
            </w:r>
          </w:p>
        </w:tc>
        <w:tc>
          <w:tcPr>
            <w:tcW w:w="9175" w:type="dxa"/>
            <w:tcBorders>
              <w:top w:val="single" w:sz="4" w:space="0" w:color="000000"/>
              <w:left w:val="nil"/>
              <w:bottom w:val="single" w:sz="4" w:space="0" w:color="000000"/>
              <w:right w:val="single" w:sz="8" w:space="0" w:color="000000"/>
            </w:tcBorders>
            <w:shd w:val="clear" w:color="auto" w:fill="C9C9C9"/>
          </w:tcPr>
          <w:p w14:paraId="7351B809" w14:textId="7777777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 xml:space="preserve">Recognizes that a negative p210 BCR-ABL1 polymerase chain reaction (PCR) in a patient with a de novo B-ALL may be misleading due to existence of alternate break points   </w:t>
            </w:r>
          </w:p>
        </w:tc>
      </w:tr>
      <w:tr w:rsidR="00FE4B82" w14:paraId="3D16B1CB" w14:textId="77777777">
        <w:tc>
          <w:tcPr>
            <w:tcW w:w="4950" w:type="dxa"/>
            <w:tcBorders>
              <w:top w:val="single" w:sz="4" w:space="0" w:color="000000"/>
              <w:bottom w:val="single" w:sz="4" w:space="0" w:color="000000"/>
            </w:tcBorders>
            <w:shd w:val="clear" w:color="auto" w:fill="C9C9C9"/>
          </w:tcPr>
          <w:p w14:paraId="377E8CDC" w14:textId="7B268C70" w:rsidR="00FE4B82" w:rsidRDefault="002C15A2">
            <w:pPr>
              <w:rPr>
                <w:rFonts w:ascii="Arial" w:eastAsia="Arial" w:hAnsi="Arial" w:cs="Arial"/>
                <w:i/>
              </w:rPr>
            </w:pPr>
            <w:r>
              <w:rPr>
                <w:rFonts w:ascii="Arial" w:eastAsia="Arial" w:hAnsi="Arial" w:cs="Arial"/>
                <w:b/>
              </w:rPr>
              <w:t>Level 4</w:t>
            </w:r>
            <w:r>
              <w:rPr>
                <w:rFonts w:ascii="Arial" w:eastAsia="Arial" w:hAnsi="Arial" w:cs="Arial"/>
              </w:rPr>
              <w:t xml:space="preserve"> </w:t>
            </w:r>
            <w:r w:rsidR="0003188B" w:rsidRPr="0003188B">
              <w:rPr>
                <w:rFonts w:ascii="Arial" w:eastAsia="Arial" w:hAnsi="Arial" w:cs="Arial"/>
                <w:i/>
              </w:rPr>
              <w:t>Interprets complex ancillary test reports including diagnostic uncertainty and clinical ramifications</w:t>
            </w:r>
          </w:p>
        </w:tc>
        <w:tc>
          <w:tcPr>
            <w:tcW w:w="9175" w:type="dxa"/>
            <w:tcBorders>
              <w:top w:val="single" w:sz="4" w:space="0" w:color="000000"/>
              <w:left w:val="nil"/>
              <w:bottom w:val="single" w:sz="4" w:space="0" w:color="000000"/>
              <w:right w:val="single" w:sz="8" w:space="0" w:color="000000"/>
            </w:tcBorders>
            <w:shd w:val="clear" w:color="auto" w:fill="C9C9C9"/>
          </w:tcPr>
          <w:p w14:paraId="0CEEB808" w14:textId="5DFDBA46"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Recognizes diagnostic/clinical ambiguity in next</w:t>
            </w:r>
            <w:r w:rsidR="0089649A">
              <w:rPr>
                <w:rFonts w:ascii="Arial" w:eastAsia="Arial" w:hAnsi="Arial" w:cs="Arial"/>
                <w:color w:val="000000"/>
              </w:rPr>
              <w:t>-</w:t>
            </w:r>
            <w:r>
              <w:rPr>
                <w:rFonts w:ascii="Arial" w:eastAsia="Arial" w:hAnsi="Arial" w:cs="Arial"/>
                <w:color w:val="000000"/>
              </w:rPr>
              <w:t>generation sequencing report documenting a single</w:t>
            </w:r>
            <w:r>
              <w:rPr>
                <w:rFonts w:ascii="Arial" w:eastAsia="Arial" w:hAnsi="Arial" w:cs="Arial"/>
                <w:i/>
                <w:color w:val="000000"/>
              </w:rPr>
              <w:t xml:space="preserve"> </w:t>
            </w:r>
            <w:r>
              <w:rPr>
                <w:rFonts w:ascii="Arial" w:eastAsia="Arial" w:hAnsi="Arial" w:cs="Arial"/>
                <w:color w:val="000000"/>
              </w:rPr>
              <w:t xml:space="preserve">DNA methyl transferase 3A (DNMT3A) mutation in a cytopenic patient </w:t>
            </w:r>
          </w:p>
        </w:tc>
      </w:tr>
      <w:tr w:rsidR="00FE4B82" w14:paraId="250CE174" w14:textId="77777777">
        <w:tc>
          <w:tcPr>
            <w:tcW w:w="4950" w:type="dxa"/>
            <w:tcBorders>
              <w:top w:val="single" w:sz="4" w:space="0" w:color="000000"/>
              <w:bottom w:val="single" w:sz="4" w:space="0" w:color="000000"/>
            </w:tcBorders>
            <w:shd w:val="clear" w:color="auto" w:fill="C9C9C9"/>
          </w:tcPr>
          <w:p w14:paraId="2AAF9D00" w14:textId="683CB836" w:rsidR="00FE4B82" w:rsidRDefault="002C15A2">
            <w:pPr>
              <w:rPr>
                <w:rFonts w:ascii="Arial" w:eastAsia="Arial" w:hAnsi="Arial" w:cs="Arial"/>
                <w:i/>
              </w:rPr>
            </w:pPr>
            <w:r>
              <w:rPr>
                <w:rFonts w:ascii="Arial" w:eastAsia="Arial" w:hAnsi="Arial" w:cs="Arial"/>
                <w:b/>
              </w:rPr>
              <w:t>Level 5</w:t>
            </w:r>
            <w:r>
              <w:rPr>
                <w:rFonts w:ascii="Arial" w:eastAsia="Arial" w:hAnsi="Arial" w:cs="Arial"/>
              </w:rPr>
              <w:t xml:space="preserve"> </w:t>
            </w:r>
            <w:r w:rsidR="0003188B" w:rsidRPr="0003188B">
              <w:rPr>
                <w:rFonts w:ascii="Arial" w:eastAsia="Arial" w:hAnsi="Arial" w:cs="Arial"/>
                <w:i/>
              </w:rPr>
              <w:t>Serves as an expert resource for the interpretation of ancillary test reports</w:t>
            </w:r>
          </w:p>
        </w:tc>
        <w:tc>
          <w:tcPr>
            <w:tcW w:w="9175" w:type="dxa"/>
            <w:tcBorders>
              <w:top w:val="single" w:sz="4" w:space="0" w:color="000000"/>
              <w:left w:val="nil"/>
              <w:bottom w:val="single" w:sz="4" w:space="0" w:color="000000"/>
              <w:right w:val="single" w:sz="8" w:space="0" w:color="000000"/>
            </w:tcBorders>
            <w:shd w:val="clear" w:color="auto" w:fill="C9C9C9"/>
          </w:tcPr>
          <w:p w14:paraId="2E26E430" w14:textId="69DFE55F"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 xml:space="preserve">Assists in the design of a new myeloid </w:t>
            </w:r>
            <w:r w:rsidR="0089649A">
              <w:rPr>
                <w:rFonts w:ascii="Arial" w:eastAsia="Arial" w:hAnsi="Arial" w:cs="Arial"/>
                <w:color w:val="000000"/>
              </w:rPr>
              <w:t xml:space="preserve">next-generation sequencing </w:t>
            </w:r>
            <w:r>
              <w:rPr>
                <w:rFonts w:ascii="Arial" w:eastAsia="Arial" w:hAnsi="Arial" w:cs="Arial"/>
                <w:color w:val="000000"/>
              </w:rPr>
              <w:t xml:space="preserve">panel by selecting appropriate genetic targets </w:t>
            </w:r>
          </w:p>
        </w:tc>
      </w:tr>
      <w:tr w:rsidR="00FE4B82" w14:paraId="26FDFE32" w14:textId="77777777">
        <w:tc>
          <w:tcPr>
            <w:tcW w:w="4950" w:type="dxa"/>
            <w:shd w:val="clear" w:color="auto" w:fill="FFD965"/>
          </w:tcPr>
          <w:p w14:paraId="7A31D4B6" w14:textId="77777777" w:rsidR="00FE4B82" w:rsidRDefault="002C15A2">
            <w:pPr>
              <w:rPr>
                <w:rFonts w:ascii="Arial" w:eastAsia="Arial" w:hAnsi="Arial" w:cs="Arial"/>
              </w:rPr>
            </w:pPr>
            <w:r>
              <w:rPr>
                <w:rFonts w:ascii="Arial" w:eastAsia="Arial" w:hAnsi="Arial" w:cs="Arial"/>
              </w:rPr>
              <w:t>Assessment Models or Tools</w:t>
            </w:r>
          </w:p>
        </w:tc>
        <w:tc>
          <w:tcPr>
            <w:tcW w:w="9175" w:type="dxa"/>
            <w:shd w:val="clear" w:color="auto" w:fill="FFD965"/>
          </w:tcPr>
          <w:p w14:paraId="64BA4572" w14:textId="7777777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 xml:space="preserve">Case discussion </w:t>
            </w:r>
          </w:p>
          <w:p w14:paraId="59072604" w14:textId="7777777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Direct observation</w:t>
            </w:r>
          </w:p>
          <w:p w14:paraId="024A4E1C" w14:textId="430822BC"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Examinations</w:t>
            </w:r>
            <w:r w:rsidR="0089649A">
              <w:rPr>
                <w:rFonts w:ascii="Arial" w:eastAsia="Arial" w:hAnsi="Arial" w:cs="Arial"/>
                <w:color w:val="000000"/>
              </w:rPr>
              <w:t>, e.g.,</w:t>
            </w:r>
            <w:r w:rsidR="0089649A" w:rsidDel="0089649A">
              <w:rPr>
                <w:rFonts w:ascii="Arial" w:eastAsia="Arial" w:hAnsi="Arial" w:cs="Arial"/>
                <w:color w:val="000000"/>
              </w:rPr>
              <w:t xml:space="preserve"> </w:t>
            </w:r>
            <w:r>
              <w:rPr>
                <w:rFonts w:ascii="Arial" w:eastAsia="Arial" w:hAnsi="Arial" w:cs="Arial"/>
                <w:color w:val="000000"/>
              </w:rPr>
              <w:t xml:space="preserve">FISHE </w:t>
            </w:r>
          </w:p>
          <w:p w14:paraId="77A335CD" w14:textId="2A296768"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Global evaluation</w:t>
            </w:r>
          </w:p>
          <w:p w14:paraId="4B53EB11" w14:textId="7777777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Portfolio review</w:t>
            </w:r>
          </w:p>
          <w:p w14:paraId="6D6DC3D0" w14:textId="1170C3D8"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Presentations</w:t>
            </w:r>
          </w:p>
        </w:tc>
      </w:tr>
      <w:tr w:rsidR="00FE4B82" w14:paraId="163620FE" w14:textId="77777777">
        <w:tc>
          <w:tcPr>
            <w:tcW w:w="4950" w:type="dxa"/>
            <w:shd w:val="clear" w:color="auto" w:fill="8DB3E2"/>
          </w:tcPr>
          <w:p w14:paraId="790D92E9" w14:textId="77777777" w:rsidR="00FE4B82" w:rsidRDefault="002C15A2">
            <w:pPr>
              <w:rPr>
                <w:rFonts w:ascii="Arial" w:eastAsia="Arial" w:hAnsi="Arial" w:cs="Arial"/>
              </w:rPr>
            </w:pPr>
            <w:r>
              <w:rPr>
                <w:rFonts w:ascii="Arial" w:eastAsia="Arial" w:hAnsi="Arial" w:cs="Arial"/>
              </w:rPr>
              <w:t xml:space="preserve">Curriculum Mapping </w:t>
            </w:r>
          </w:p>
        </w:tc>
        <w:tc>
          <w:tcPr>
            <w:tcW w:w="9175" w:type="dxa"/>
            <w:shd w:val="clear" w:color="auto" w:fill="8DB3E2"/>
          </w:tcPr>
          <w:p w14:paraId="18C9F12E" w14:textId="77777777" w:rsidR="00FE4B82" w:rsidRDefault="00FE4B82">
            <w:pPr>
              <w:numPr>
                <w:ilvl w:val="0"/>
                <w:numId w:val="1"/>
              </w:numPr>
              <w:pBdr>
                <w:top w:val="nil"/>
                <w:left w:val="nil"/>
                <w:bottom w:val="nil"/>
                <w:right w:val="nil"/>
                <w:between w:val="nil"/>
              </w:pBdr>
              <w:ind w:left="187" w:hanging="187"/>
              <w:rPr>
                <w:color w:val="000000"/>
              </w:rPr>
            </w:pPr>
          </w:p>
        </w:tc>
      </w:tr>
      <w:tr w:rsidR="00FE4B82" w14:paraId="510CFFAE" w14:textId="77777777">
        <w:trPr>
          <w:trHeight w:val="80"/>
        </w:trPr>
        <w:tc>
          <w:tcPr>
            <w:tcW w:w="4950" w:type="dxa"/>
            <w:shd w:val="clear" w:color="auto" w:fill="A8D08D"/>
          </w:tcPr>
          <w:p w14:paraId="359C7B5A" w14:textId="77777777" w:rsidR="00FE4B82" w:rsidRDefault="002C15A2">
            <w:pPr>
              <w:rPr>
                <w:rFonts w:ascii="Arial" w:eastAsia="Arial" w:hAnsi="Arial" w:cs="Arial"/>
              </w:rPr>
            </w:pPr>
            <w:r>
              <w:rPr>
                <w:rFonts w:ascii="Arial" w:eastAsia="Arial" w:hAnsi="Arial" w:cs="Arial"/>
              </w:rPr>
              <w:t>Notes or Resources</w:t>
            </w:r>
          </w:p>
        </w:tc>
        <w:tc>
          <w:tcPr>
            <w:tcW w:w="9175" w:type="dxa"/>
            <w:shd w:val="clear" w:color="auto" w:fill="A8D08D"/>
          </w:tcPr>
          <w:p w14:paraId="4F3505AF" w14:textId="7777777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rPr>
              <w:t xml:space="preserve">American Society of Hematology. ASH-CAP Guidelines for the Diagnosis of Acute Leukemia. </w:t>
            </w:r>
            <w:hyperlink r:id="rId19">
              <w:r>
                <w:rPr>
                  <w:rFonts w:ascii="Arial" w:eastAsia="Arial" w:hAnsi="Arial" w:cs="Arial"/>
                  <w:color w:val="0000FF"/>
                  <w:u w:val="single"/>
                </w:rPr>
                <w:t>https://www.hematology.org/Thehematologist/Mini-Review/7120.aspx</w:t>
              </w:r>
            </w:hyperlink>
            <w:r>
              <w:rPr>
                <w:rFonts w:ascii="Arial" w:eastAsia="Arial" w:hAnsi="Arial" w:cs="Arial"/>
              </w:rPr>
              <w:t>. 2020.</w:t>
            </w:r>
          </w:p>
          <w:p w14:paraId="4027EA2F" w14:textId="7777777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rPr>
              <w:t xml:space="preserve">National Comprehensive Cancer Network. NCCN Guidelines. </w:t>
            </w:r>
            <w:hyperlink r:id="rId20">
              <w:r>
                <w:rPr>
                  <w:rFonts w:ascii="Arial" w:eastAsia="Arial" w:hAnsi="Arial" w:cs="Arial"/>
                  <w:color w:val="0000FF"/>
                  <w:u w:val="single"/>
                </w:rPr>
                <w:t>https://www.nccn.org/professionals/physician_gls/default.aspx</w:t>
              </w:r>
            </w:hyperlink>
            <w:r>
              <w:rPr>
                <w:rFonts w:ascii="Arial" w:eastAsia="Arial" w:hAnsi="Arial" w:cs="Arial"/>
              </w:rPr>
              <w:t>. 2020.</w:t>
            </w:r>
          </w:p>
          <w:p w14:paraId="564FDE38" w14:textId="7777777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 xml:space="preserve">Swerdlow S, Campo E, Harris NL, et al. </w:t>
            </w:r>
            <w:r>
              <w:rPr>
                <w:rFonts w:ascii="Arial" w:eastAsia="Arial" w:hAnsi="Arial" w:cs="Arial"/>
                <w:i/>
                <w:color w:val="000000"/>
              </w:rPr>
              <w:t xml:space="preserve">WHO Classification of Tumors of </w:t>
            </w:r>
            <w:proofErr w:type="spellStart"/>
            <w:r>
              <w:rPr>
                <w:rFonts w:ascii="Arial" w:eastAsia="Arial" w:hAnsi="Arial" w:cs="Arial"/>
                <w:i/>
                <w:color w:val="000000"/>
              </w:rPr>
              <w:t>Haematopoietic</w:t>
            </w:r>
            <w:proofErr w:type="spellEnd"/>
            <w:r>
              <w:rPr>
                <w:rFonts w:ascii="Arial" w:eastAsia="Arial" w:hAnsi="Arial" w:cs="Arial"/>
                <w:i/>
                <w:color w:val="000000"/>
              </w:rPr>
              <w:t xml:space="preserve"> and Lymphoid Tissues</w:t>
            </w:r>
            <w:r>
              <w:rPr>
                <w:rFonts w:ascii="Arial" w:eastAsia="Arial" w:hAnsi="Arial" w:cs="Arial"/>
                <w:color w:val="000000"/>
              </w:rPr>
              <w:t>. 4th ed (revised). World Health Organization Publishing; 2017.</w:t>
            </w:r>
          </w:p>
        </w:tc>
      </w:tr>
    </w:tbl>
    <w:p w14:paraId="7AB9A148" w14:textId="77777777" w:rsidR="00FE4B82" w:rsidRDefault="00FE4B82">
      <w:pPr>
        <w:rPr>
          <w:rFonts w:ascii="Arial" w:eastAsia="Arial" w:hAnsi="Arial" w:cs="Arial"/>
        </w:rPr>
      </w:pPr>
    </w:p>
    <w:p w14:paraId="3E6D36A6" w14:textId="77777777" w:rsidR="00FE4B82" w:rsidRDefault="002C15A2">
      <w:pPr>
        <w:rPr>
          <w:rFonts w:ascii="Arial" w:eastAsia="Arial" w:hAnsi="Arial" w:cs="Arial"/>
        </w:rPr>
      </w:pPr>
      <w:r>
        <w:br w:type="page"/>
      </w:r>
    </w:p>
    <w:tbl>
      <w:tblPr>
        <w:tblStyle w:val="a8"/>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FE4B82" w14:paraId="2F69A355" w14:textId="77777777">
        <w:trPr>
          <w:trHeight w:val="760"/>
        </w:trPr>
        <w:tc>
          <w:tcPr>
            <w:tcW w:w="14125" w:type="dxa"/>
            <w:gridSpan w:val="2"/>
            <w:shd w:val="clear" w:color="auto" w:fill="9CC3E5"/>
          </w:tcPr>
          <w:p w14:paraId="7ED662EE" w14:textId="77777777" w:rsidR="00FE4B82" w:rsidRDefault="002C15A2">
            <w:pPr>
              <w:ind w:left="13" w:hanging="13"/>
              <w:jc w:val="center"/>
              <w:rPr>
                <w:rFonts w:ascii="Arial" w:eastAsia="Arial" w:hAnsi="Arial" w:cs="Arial"/>
                <w:b/>
              </w:rPr>
            </w:pPr>
            <w:bookmarkStart w:id="11" w:name="_Hlk50549917"/>
            <w:r>
              <w:rPr>
                <w:rFonts w:ascii="Arial" w:eastAsia="Arial" w:hAnsi="Arial" w:cs="Arial"/>
                <w:b/>
              </w:rPr>
              <w:lastRenderedPageBreak/>
              <w:t xml:space="preserve">Medical Knowledge 6: Clinical Reasoning in Hematopathology and Hematology </w:t>
            </w:r>
          </w:p>
          <w:bookmarkEnd w:id="11"/>
          <w:p w14:paraId="019E427F" w14:textId="77777777" w:rsidR="00FE4B82" w:rsidRDefault="002C15A2">
            <w:pPr>
              <w:ind w:left="187"/>
              <w:rPr>
                <w:rFonts w:ascii="Arial" w:eastAsia="Arial" w:hAnsi="Arial" w:cs="Arial"/>
                <w:b/>
                <w:color w:val="000000"/>
              </w:rPr>
            </w:pPr>
            <w:r>
              <w:rPr>
                <w:rFonts w:ascii="Arial" w:eastAsia="Arial" w:hAnsi="Arial" w:cs="Arial"/>
                <w:b/>
              </w:rPr>
              <w:t xml:space="preserve">Overall Intent: </w:t>
            </w:r>
            <w:r>
              <w:rPr>
                <w:rFonts w:ascii="Arial" w:eastAsia="Arial" w:hAnsi="Arial" w:cs="Arial"/>
              </w:rPr>
              <w:t>To approach a diagnostic work-up in an informed and logical manner using appropriate resources to guide decisions</w:t>
            </w:r>
          </w:p>
        </w:tc>
      </w:tr>
      <w:tr w:rsidR="00FE4B82" w14:paraId="42843A58" w14:textId="77777777">
        <w:tc>
          <w:tcPr>
            <w:tcW w:w="4950" w:type="dxa"/>
            <w:shd w:val="clear" w:color="auto" w:fill="FAC090"/>
          </w:tcPr>
          <w:p w14:paraId="02ABB945" w14:textId="77777777" w:rsidR="00FE4B82" w:rsidRDefault="002C15A2">
            <w:pPr>
              <w:jc w:val="center"/>
              <w:rPr>
                <w:rFonts w:ascii="Arial" w:eastAsia="Arial" w:hAnsi="Arial" w:cs="Arial"/>
                <w:b/>
              </w:rPr>
            </w:pPr>
            <w:r>
              <w:rPr>
                <w:rFonts w:ascii="Arial" w:eastAsia="Arial" w:hAnsi="Arial" w:cs="Arial"/>
                <w:b/>
              </w:rPr>
              <w:t>Milestones</w:t>
            </w:r>
          </w:p>
        </w:tc>
        <w:tc>
          <w:tcPr>
            <w:tcW w:w="9175" w:type="dxa"/>
            <w:shd w:val="clear" w:color="auto" w:fill="FAC090"/>
          </w:tcPr>
          <w:p w14:paraId="10EF2C54" w14:textId="77777777" w:rsidR="00FE4B82" w:rsidRDefault="002C15A2">
            <w:pPr>
              <w:ind w:hanging="14"/>
              <w:jc w:val="center"/>
              <w:rPr>
                <w:rFonts w:ascii="Arial" w:eastAsia="Arial" w:hAnsi="Arial" w:cs="Arial"/>
                <w:b/>
              </w:rPr>
            </w:pPr>
            <w:r>
              <w:rPr>
                <w:rFonts w:ascii="Arial" w:eastAsia="Arial" w:hAnsi="Arial" w:cs="Arial"/>
                <w:b/>
              </w:rPr>
              <w:t>Examples</w:t>
            </w:r>
          </w:p>
        </w:tc>
      </w:tr>
      <w:tr w:rsidR="00FE4B82" w14:paraId="6E5F219B" w14:textId="77777777">
        <w:tc>
          <w:tcPr>
            <w:tcW w:w="4950" w:type="dxa"/>
            <w:tcBorders>
              <w:top w:val="single" w:sz="4" w:space="0" w:color="000000"/>
              <w:bottom w:val="single" w:sz="4" w:space="0" w:color="000000"/>
            </w:tcBorders>
            <w:shd w:val="clear" w:color="auto" w:fill="C9C9C9"/>
          </w:tcPr>
          <w:p w14:paraId="18A614AF" w14:textId="77777777" w:rsidR="0003188B" w:rsidRPr="0003188B" w:rsidRDefault="002C15A2" w:rsidP="0003188B">
            <w:pPr>
              <w:rPr>
                <w:rFonts w:ascii="Arial" w:eastAsia="Arial" w:hAnsi="Arial" w:cs="Arial"/>
                <w:i/>
              </w:rPr>
            </w:pPr>
            <w:r>
              <w:rPr>
                <w:rFonts w:ascii="Arial" w:eastAsia="Arial" w:hAnsi="Arial" w:cs="Arial"/>
                <w:b/>
              </w:rPr>
              <w:t>Level 1</w:t>
            </w:r>
            <w:r>
              <w:rPr>
                <w:rFonts w:ascii="Arial" w:eastAsia="Arial" w:hAnsi="Arial" w:cs="Arial"/>
              </w:rPr>
              <w:t xml:space="preserve"> </w:t>
            </w:r>
            <w:r w:rsidR="0003188B" w:rsidRPr="0003188B">
              <w:rPr>
                <w:rFonts w:ascii="Arial" w:eastAsia="Arial" w:hAnsi="Arial" w:cs="Arial"/>
                <w:i/>
              </w:rPr>
              <w:t xml:space="preserve">Demonstrates a basic framework for clinical </w:t>
            </w:r>
            <w:proofErr w:type="gramStart"/>
            <w:r w:rsidR="0003188B" w:rsidRPr="0003188B">
              <w:rPr>
                <w:rFonts w:ascii="Arial" w:eastAsia="Arial" w:hAnsi="Arial" w:cs="Arial"/>
                <w:i/>
              </w:rPr>
              <w:t>reasoning</w:t>
            </w:r>
            <w:proofErr w:type="gramEnd"/>
          </w:p>
          <w:p w14:paraId="077A91C7" w14:textId="77777777" w:rsidR="0003188B" w:rsidRPr="0003188B" w:rsidRDefault="0003188B" w:rsidP="0003188B">
            <w:pPr>
              <w:rPr>
                <w:rFonts w:ascii="Arial" w:eastAsia="Arial" w:hAnsi="Arial" w:cs="Arial"/>
                <w:i/>
              </w:rPr>
            </w:pPr>
          </w:p>
          <w:p w14:paraId="0F5FDE88" w14:textId="0437353F" w:rsidR="00FE4B82" w:rsidRDefault="0003188B" w:rsidP="0003188B">
            <w:pPr>
              <w:rPr>
                <w:rFonts w:ascii="Arial" w:eastAsia="Arial" w:hAnsi="Arial" w:cs="Arial"/>
                <w:i/>
                <w:color w:val="000000"/>
              </w:rPr>
            </w:pPr>
            <w:r w:rsidRPr="0003188B">
              <w:rPr>
                <w:rFonts w:ascii="Arial" w:eastAsia="Arial" w:hAnsi="Arial" w:cs="Arial"/>
                <w:i/>
              </w:rPr>
              <w:t>Identifies resources to inform clinical reasoning</w:t>
            </w:r>
          </w:p>
        </w:tc>
        <w:tc>
          <w:tcPr>
            <w:tcW w:w="9175" w:type="dxa"/>
            <w:tcBorders>
              <w:top w:val="single" w:sz="4" w:space="0" w:color="000000"/>
              <w:left w:val="nil"/>
              <w:bottom w:val="single" w:sz="4" w:space="0" w:color="000000"/>
              <w:right w:val="single" w:sz="8" w:space="0" w:color="000000"/>
            </w:tcBorders>
            <w:shd w:val="clear" w:color="auto" w:fill="C9C9C9"/>
          </w:tcPr>
          <w:p w14:paraId="6BE8CC90" w14:textId="2E15FEC0"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 xml:space="preserve">Understands the differential diagnosis of anemia as based on mean corpuscular </w:t>
            </w:r>
            <w:proofErr w:type="gramStart"/>
            <w:r>
              <w:rPr>
                <w:rFonts w:ascii="Arial" w:eastAsia="Arial" w:hAnsi="Arial" w:cs="Arial"/>
                <w:color w:val="000000"/>
              </w:rPr>
              <w:t>volume</w:t>
            </w:r>
            <w:proofErr w:type="gramEnd"/>
          </w:p>
          <w:p w14:paraId="5CFCA340" w14:textId="5872C618" w:rsidR="00FE4B82" w:rsidRDefault="00FE4B82">
            <w:pPr>
              <w:pBdr>
                <w:top w:val="nil"/>
                <w:left w:val="nil"/>
                <w:bottom w:val="nil"/>
                <w:right w:val="nil"/>
                <w:between w:val="nil"/>
              </w:pBdr>
              <w:rPr>
                <w:rFonts w:ascii="Arial" w:eastAsia="Arial" w:hAnsi="Arial" w:cs="Arial"/>
                <w:color w:val="000000"/>
              </w:rPr>
            </w:pPr>
          </w:p>
          <w:p w14:paraId="46267444" w14:textId="77777777" w:rsidR="00AD5C39" w:rsidRDefault="00AD5C39">
            <w:pPr>
              <w:pBdr>
                <w:top w:val="nil"/>
                <w:left w:val="nil"/>
                <w:bottom w:val="nil"/>
                <w:right w:val="nil"/>
                <w:between w:val="nil"/>
              </w:pBdr>
              <w:rPr>
                <w:rFonts w:ascii="Arial" w:eastAsia="Arial" w:hAnsi="Arial" w:cs="Arial"/>
                <w:color w:val="000000"/>
              </w:rPr>
            </w:pPr>
          </w:p>
          <w:p w14:paraId="630FC0AA" w14:textId="129B7B11"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 xml:space="preserve">Lists </w:t>
            </w:r>
            <w:r w:rsidR="0089649A">
              <w:rPr>
                <w:rFonts w:ascii="Arial" w:eastAsia="Arial" w:hAnsi="Arial" w:cs="Arial"/>
                <w:color w:val="000000"/>
              </w:rPr>
              <w:t>EHR</w:t>
            </w:r>
            <w:r>
              <w:rPr>
                <w:rFonts w:ascii="Arial" w:eastAsia="Arial" w:hAnsi="Arial" w:cs="Arial"/>
                <w:color w:val="000000"/>
              </w:rPr>
              <w:t>, laboratory information system, internet, and literature as possible tools to assist in the diagnosis of an acute leukemia patient</w:t>
            </w:r>
          </w:p>
        </w:tc>
      </w:tr>
      <w:tr w:rsidR="00FE4B82" w14:paraId="2ADA5FD9" w14:textId="77777777">
        <w:tc>
          <w:tcPr>
            <w:tcW w:w="4950" w:type="dxa"/>
            <w:tcBorders>
              <w:top w:val="single" w:sz="4" w:space="0" w:color="000000"/>
              <w:bottom w:val="single" w:sz="4" w:space="0" w:color="000000"/>
            </w:tcBorders>
            <w:shd w:val="clear" w:color="auto" w:fill="C9C9C9"/>
          </w:tcPr>
          <w:p w14:paraId="4058CE75" w14:textId="77777777" w:rsidR="0003188B" w:rsidRPr="0003188B" w:rsidRDefault="002C15A2" w:rsidP="0003188B">
            <w:pPr>
              <w:rPr>
                <w:rFonts w:ascii="Arial" w:eastAsia="Arial" w:hAnsi="Arial" w:cs="Arial"/>
                <w:i/>
              </w:rPr>
            </w:pPr>
            <w:r>
              <w:rPr>
                <w:rFonts w:ascii="Arial" w:eastAsia="Arial" w:hAnsi="Arial" w:cs="Arial"/>
                <w:b/>
              </w:rPr>
              <w:t>Level 2</w:t>
            </w:r>
            <w:r>
              <w:rPr>
                <w:rFonts w:ascii="Arial" w:eastAsia="Arial" w:hAnsi="Arial" w:cs="Arial"/>
              </w:rPr>
              <w:t xml:space="preserve"> </w:t>
            </w:r>
            <w:r w:rsidR="0003188B" w:rsidRPr="0003188B">
              <w:rPr>
                <w:rFonts w:ascii="Arial" w:eastAsia="Arial" w:hAnsi="Arial" w:cs="Arial"/>
                <w:i/>
              </w:rPr>
              <w:t xml:space="preserve">Demonstrates clinical reasoning to determine relevant </w:t>
            </w:r>
            <w:proofErr w:type="gramStart"/>
            <w:r w:rsidR="0003188B" w:rsidRPr="0003188B">
              <w:rPr>
                <w:rFonts w:ascii="Arial" w:eastAsia="Arial" w:hAnsi="Arial" w:cs="Arial"/>
                <w:i/>
              </w:rPr>
              <w:t>information</w:t>
            </w:r>
            <w:proofErr w:type="gramEnd"/>
          </w:p>
          <w:p w14:paraId="3F490FFA" w14:textId="77777777" w:rsidR="0003188B" w:rsidRPr="0003188B" w:rsidRDefault="0003188B" w:rsidP="0003188B">
            <w:pPr>
              <w:rPr>
                <w:rFonts w:ascii="Arial" w:eastAsia="Arial" w:hAnsi="Arial" w:cs="Arial"/>
                <w:i/>
              </w:rPr>
            </w:pPr>
          </w:p>
          <w:p w14:paraId="01349B61" w14:textId="70F6C036" w:rsidR="00FE4B82" w:rsidRDefault="0003188B" w:rsidP="0003188B">
            <w:pPr>
              <w:rPr>
                <w:rFonts w:ascii="Arial" w:eastAsia="Arial" w:hAnsi="Arial" w:cs="Arial"/>
                <w:i/>
              </w:rPr>
            </w:pPr>
            <w:r w:rsidRPr="0003188B">
              <w:rPr>
                <w:rFonts w:ascii="Arial" w:eastAsia="Arial" w:hAnsi="Arial" w:cs="Arial"/>
                <w:i/>
              </w:rPr>
              <w:t>Selects relevant resources based on scenario to inform decisions</w:t>
            </w:r>
          </w:p>
        </w:tc>
        <w:tc>
          <w:tcPr>
            <w:tcW w:w="9175" w:type="dxa"/>
            <w:tcBorders>
              <w:top w:val="single" w:sz="4" w:space="0" w:color="000000"/>
              <w:left w:val="nil"/>
              <w:bottom w:val="single" w:sz="4" w:space="0" w:color="000000"/>
              <w:right w:val="single" w:sz="8" w:space="0" w:color="000000"/>
            </w:tcBorders>
            <w:shd w:val="clear" w:color="auto" w:fill="C9C9C9"/>
          </w:tcPr>
          <w:p w14:paraId="5A399980" w14:textId="71CD0354"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 xml:space="preserve">Understands that laboratory studies, nutritional and family history, and peripheral smear morphology are relevant when working up a case of </w:t>
            </w:r>
            <w:proofErr w:type="gramStart"/>
            <w:r>
              <w:rPr>
                <w:rFonts w:ascii="Arial" w:eastAsia="Arial" w:hAnsi="Arial" w:cs="Arial"/>
                <w:color w:val="000000"/>
              </w:rPr>
              <w:t>anemia</w:t>
            </w:r>
            <w:proofErr w:type="gramEnd"/>
          </w:p>
          <w:p w14:paraId="6EC2A55B" w14:textId="77777777" w:rsidR="00FE4B82" w:rsidRDefault="00FE4B82">
            <w:pPr>
              <w:pBdr>
                <w:top w:val="nil"/>
                <w:left w:val="nil"/>
                <w:bottom w:val="nil"/>
                <w:right w:val="nil"/>
                <w:between w:val="nil"/>
              </w:pBdr>
              <w:rPr>
                <w:rFonts w:ascii="Arial" w:eastAsia="Arial" w:hAnsi="Arial" w:cs="Arial"/>
                <w:color w:val="000000"/>
              </w:rPr>
            </w:pPr>
          </w:p>
          <w:p w14:paraId="3C4E81E7" w14:textId="4FB683C0"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 xml:space="preserve">Recognizes the current </w:t>
            </w:r>
            <w:r w:rsidR="006D7295" w:rsidRPr="006D7295">
              <w:rPr>
                <w:rFonts w:ascii="Arial" w:eastAsia="Arial" w:hAnsi="Arial" w:cs="Arial"/>
                <w:i/>
                <w:iCs/>
                <w:color w:val="000000"/>
              </w:rPr>
              <w:t>World Health Organization (</w:t>
            </w:r>
            <w:r>
              <w:rPr>
                <w:rFonts w:ascii="Arial" w:eastAsia="Arial" w:hAnsi="Arial" w:cs="Arial"/>
                <w:i/>
                <w:color w:val="000000"/>
              </w:rPr>
              <w:t>WHO</w:t>
            </w:r>
            <w:r w:rsidR="006D7295">
              <w:rPr>
                <w:rFonts w:ascii="Arial" w:eastAsia="Arial" w:hAnsi="Arial" w:cs="Arial"/>
                <w:i/>
                <w:color w:val="000000"/>
              </w:rPr>
              <w:t>)</w:t>
            </w:r>
            <w:r>
              <w:rPr>
                <w:rFonts w:ascii="Arial" w:eastAsia="Arial" w:hAnsi="Arial" w:cs="Arial"/>
                <w:i/>
                <w:color w:val="000000"/>
              </w:rPr>
              <w:t xml:space="preserve"> Classification of </w:t>
            </w:r>
            <w:proofErr w:type="spellStart"/>
            <w:r>
              <w:rPr>
                <w:rFonts w:ascii="Arial" w:eastAsia="Arial" w:hAnsi="Arial" w:cs="Arial"/>
                <w:i/>
                <w:color w:val="000000"/>
              </w:rPr>
              <w:t>Haematopoietic</w:t>
            </w:r>
            <w:proofErr w:type="spellEnd"/>
            <w:r>
              <w:rPr>
                <w:rFonts w:ascii="Arial" w:eastAsia="Arial" w:hAnsi="Arial" w:cs="Arial"/>
                <w:i/>
                <w:color w:val="000000"/>
              </w:rPr>
              <w:t xml:space="preserve"> and Lymphoid </w:t>
            </w:r>
            <w:proofErr w:type="spellStart"/>
            <w:r>
              <w:rPr>
                <w:rFonts w:ascii="Arial" w:eastAsia="Arial" w:hAnsi="Arial" w:cs="Arial"/>
                <w:i/>
                <w:color w:val="000000"/>
              </w:rPr>
              <w:t>Tumours</w:t>
            </w:r>
            <w:proofErr w:type="spellEnd"/>
            <w:r>
              <w:rPr>
                <w:rFonts w:ascii="Arial" w:eastAsia="Arial" w:hAnsi="Arial" w:cs="Arial"/>
                <w:color w:val="000000"/>
              </w:rPr>
              <w:t xml:space="preserve"> as the standard for diagnosis and subclassification of hematopoietic malignancies</w:t>
            </w:r>
          </w:p>
        </w:tc>
      </w:tr>
      <w:tr w:rsidR="00FE4B82" w14:paraId="1616B7AF" w14:textId="77777777">
        <w:tc>
          <w:tcPr>
            <w:tcW w:w="4950" w:type="dxa"/>
            <w:tcBorders>
              <w:top w:val="single" w:sz="4" w:space="0" w:color="000000"/>
              <w:bottom w:val="single" w:sz="4" w:space="0" w:color="000000"/>
            </w:tcBorders>
            <w:shd w:val="clear" w:color="auto" w:fill="C9C9C9"/>
          </w:tcPr>
          <w:p w14:paraId="1361E67A" w14:textId="77777777" w:rsidR="0003188B" w:rsidRPr="0003188B" w:rsidRDefault="002C15A2" w:rsidP="0003188B">
            <w:pPr>
              <w:rPr>
                <w:rFonts w:ascii="Arial" w:eastAsia="Arial" w:hAnsi="Arial" w:cs="Arial"/>
                <w:i/>
              </w:rPr>
            </w:pPr>
            <w:r>
              <w:rPr>
                <w:rFonts w:ascii="Arial" w:eastAsia="Arial" w:hAnsi="Arial" w:cs="Arial"/>
                <w:b/>
              </w:rPr>
              <w:t>Level 3</w:t>
            </w:r>
            <w:r>
              <w:rPr>
                <w:rFonts w:ascii="Arial" w:eastAsia="Arial" w:hAnsi="Arial" w:cs="Arial"/>
              </w:rPr>
              <w:t xml:space="preserve"> </w:t>
            </w:r>
            <w:r w:rsidR="0003188B" w:rsidRPr="0003188B">
              <w:rPr>
                <w:rFonts w:ascii="Arial" w:eastAsia="Arial" w:hAnsi="Arial" w:cs="Arial"/>
                <w:i/>
              </w:rPr>
              <w:t xml:space="preserve">Synthesizes information to inform clinical reasoning, with </w:t>
            </w:r>
            <w:proofErr w:type="gramStart"/>
            <w:r w:rsidR="0003188B" w:rsidRPr="0003188B">
              <w:rPr>
                <w:rFonts w:ascii="Arial" w:eastAsia="Arial" w:hAnsi="Arial" w:cs="Arial"/>
                <w:i/>
              </w:rPr>
              <w:t>assistance</w:t>
            </w:r>
            <w:proofErr w:type="gramEnd"/>
          </w:p>
          <w:p w14:paraId="29C70CD9" w14:textId="77777777" w:rsidR="0003188B" w:rsidRPr="0003188B" w:rsidRDefault="0003188B" w:rsidP="0003188B">
            <w:pPr>
              <w:rPr>
                <w:rFonts w:ascii="Arial" w:eastAsia="Arial" w:hAnsi="Arial" w:cs="Arial"/>
                <w:i/>
              </w:rPr>
            </w:pPr>
          </w:p>
          <w:p w14:paraId="1AACD167" w14:textId="5444B26E" w:rsidR="00FE4B82" w:rsidRDefault="0003188B" w:rsidP="0003188B">
            <w:pPr>
              <w:rPr>
                <w:rFonts w:ascii="Arial" w:eastAsia="Arial" w:hAnsi="Arial" w:cs="Arial"/>
                <w:i/>
                <w:color w:val="000000"/>
              </w:rPr>
            </w:pPr>
            <w:r w:rsidRPr="0003188B">
              <w:rPr>
                <w:rFonts w:ascii="Arial" w:eastAsia="Arial" w:hAnsi="Arial" w:cs="Arial"/>
                <w:i/>
              </w:rPr>
              <w:t>Seeks and integrates evidence-based information to inform diagnostic decision making in complex cases, with assistance</w:t>
            </w:r>
          </w:p>
        </w:tc>
        <w:tc>
          <w:tcPr>
            <w:tcW w:w="9175" w:type="dxa"/>
            <w:tcBorders>
              <w:top w:val="single" w:sz="4" w:space="0" w:color="000000"/>
              <w:left w:val="nil"/>
              <w:bottom w:val="single" w:sz="4" w:space="0" w:color="000000"/>
              <w:right w:val="single" w:sz="8" w:space="0" w:color="000000"/>
            </w:tcBorders>
            <w:shd w:val="clear" w:color="auto" w:fill="C9C9C9"/>
          </w:tcPr>
          <w:p w14:paraId="72EA11B0" w14:textId="27E94128"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 xml:space="preserve">Incorporates laboratory studies, nutritional and family history, and peripheral smear morphology in determining the etiology of anemia, with </w:t>
            </w:r>
            <w:proofErr w:type="gramStart"/>
            <w:r>
              <w:rPr>
                <w:rFonts w:ascii="Arial" w:eastAsia="Arial" w:hAnsi="Arial" w:cs="Arial"/>
                <w:color w:val="000000"/>
              </w:rPr>
              <w:t>assistance</w:t>
            </w:r>
            <w:proofErr w:type="gramEnd"/>
          </w:p>
          <w:p w14:paraId="18B592C3" w14:textId="77777777" w:rsidR="00FE4B82" w:rsidRDefault="00FE4B82">
            <w:pPr>
              <w:pBdr>
                <w:top w:val="nil"/>
                <w:left w:val="nil"/>
                <w:bottom w:val="nil"/>
                <w:right w:val="nil"/>
                <w:between w:val="nil"/>
              </w:pBdr>
              <w:rPr>
                <w:rFonts w:ascii="Arial" w:eastAsia="Arial" w:hAnsi="Arial" w:cs="Arial"/>
                <w:color w:val="000000"/>
              </w:rPr>
            </w:pPr>
          </w:p>
          <w:p w14:paraId="08CC0634" w14:textId="33DE7124" w:rsidR="00FE4B82" w:rsidRDefault="0089649A">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 xml:space="preserve">Uses </w:t>
            </w:r>
            <w:r w:rsidR="002C15A2">
              <w:rPr>
                <w:rFonts w:ascii="Arial" w:eastAsia="Arial" w:hAnsi="Arial" w:cs="Arial"/>
                <w:color w:val="000000"/>
              </w:rPr>
              <w:t>information from a recent journal club article on consensus</w:t>
            </w:r>
            <w:r>
              <w:rPr>
                <w:rFonts w:ascii="Arial" w:eastAsia="Arial" w:hAnsi="Arial" w:cs="Arial"/>
                <w:color w:val="000000"/>
              </w:rPr>
              <w:t>-</w:t>
            </w:r>
            <w:r w:rsidR="002C15A2">
              <w:rPr>
                <w:rFonts w:ascii="Arial" w:eastAsia="Arial" w:hAnsi="Arial" w:cs="Arial"/>
                <w:color w:val="000000"/>
              </w:rPr>
              <w:t>based guidelines to direct additional testing on a case of pyruvate kinase deficiency, with assistance</w:t>
            </w:r>
          </w:p>
        </w:tc>
      </w:tr>
      <w:tr w:rsidR="00FE4B82" w14:paraId="24D84188" w14:textId="77777777">
        <w:tc>
          <w:tcPr>
            <w:tcW w:w="4950" w:type="dxa"/>
            <w:tcBorders>
              <w:top w:val="single" w:sz="4" w:space="0" w:color="000000"/>
              <w:bottom w:val="single" w:sz="4" w:space="0" w:color="000000"/>
            </w:tcBorders>
            <w:shd w:val="clear" w:color="auto" w:fill="C9C9C9"/>
          </w:tcPr>
          <w:p w14:paraId="70DD322D" w14:textId="77777777" w:rsidR="0003188B" w:rsidRPr="0003188B" w:rsidRDefault="002C15A2" w:rsidP="0003188B">
            <w:pPr>
              <w:rPr>
                <w:rFonts w:ascii="Arial" w:eastAsia="Arial" w:hAnsi="Arial" w:cs="Arial"/>
                <w:i/>
              </w:rPr>
            </w:pPr>
            <w:r>
              <w:rPr>
                <w:rFonts w:ascii="Arial" w:eastAsia="Arial" w:hAnsi="Arial" w:cs="Arial"/>
                <w:b/>
              </w:rPr>
              <w:t>Level 4</w:t>
            </w:r>
            <w:r>
              <w:rPr>
                <w:rFonts w:ascii="Arial" w:eastAsia="Arial" w:hAnsi="Arial" w:cs="Arial"/>
              </w:rPr>
              <w:t xml:space="preserve"> </w:t>
            </w:r>
            <w:r w:rsidR="0003188B" w:rsidRPr="0003188B">
              <w:rPr>
                <w:rFonts w:ascii="Arial" w:eastAsia="Arial" w:hAnsi="Arial" w:cs="Arial"/>
                <w:i/>
              </w:rPr>
              <w:t xml:space="preserve">Independently synthesizes information to inform clinical reasoning in complex </w:t>
            </w:r>
            <w:proofErr w:type="gramStart"/>
            <w:r w:rsidR="0003188B" w:rsidRPr="0003188B">
              <w:rPr>
                <w:rFonts w:ascii="Arial" w:eastAsia="Arial" w:hAnsi="Arial" w:cs="Arial"/>
                <w:i/>
              </w:rPr>
              <w:t>cases</w:t>
            </w:r>
            <w:proofErr w:type="gramEnd"/>
          </w:p>
          <w:p w14:paraId="70DAE733" w14:textId="77777777" w:rsidR="0003188B" w:rsidRPr="0003188B" w:rsidRDefault="0003188B" w:rsidP="0003188B">
            <w:pPr>
              <w:rPr>
                <w:rFonts w:ascii="Arial" w:eastAsia="Arial" w:hAnsi="Arial" w:cs="Arial"/>
                <w:i/>
              </w:rPr>
            </w:pPr>
          </w:p>
          <w:p w14:paraId="66C5580E" w14:textId="18E47D4D" w:rsidR="00FE4B82" w:rsidRDefault="0003188B" w:rsidP="0003188B">
            <w:pPr>
              <w:rPr>
                <w:rFonts w:ascii="Arial" w:eastAsia="Arial" w:hAnsi="Arial" w:cs="Arial"/>
                <w:i/>
              </w:rPr>
            </w:pPr>
            <w:r w:rsidRPr="0003188B">
              <w:rPr>
                <w:rFonts w:ascii="Arial" w:eastAsia="Arial" w:hAnsi="Arial" w:cs="Arial"/>
                <w:i/>
              </w:rPr>
              <w:t>Independently seeks out, analyzes, and applies relevant original research to diagnostic decision making in complex clinical cases</w:t>
            </w:r>
          </w:p>
        </w:tc>
        <w:tc>
          <w:tcPr>
            <w:tcW w:w="9175" w:type="dxa"/>
            <w:tcBorders>
              <w:top w:val="single" w:sz="4" w:space="0" w:color="000000"/>
              <w:left w:val="nil"/>
              <w:bottom w:val="single" w:sz="4" w:space="0" w:color="000000"/>
              <w:right w:val="single" w:sz="8" w:space="0" w:color="000000"/>
            </w:tcBorders>
            <w:shd w:val="clear" w:color="auto" w:fill="C9C9C9"/>
          </w:tcPr>
          <w:p w14:paraId="3BCFED9F" w14:textId="77A74000"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 xml:space="preserve">Independently incorporates laboratory studies, nutritional and family history, and peripheral smear morphology in determining the etiology of a multifactorial </w:t>
            </w:r>
            <w:proofErr w:type="gramStart"/>
            <w:r>
              <w:rPr>
                <w:rFonts w:ascii="Arial" w:eastAsia="Arial" w:hAnsi="Arial" w:cs="Arial"/>
                <w:color w:val="000000"/>
              </w:rPr>
              <w:t>anemia</w:t>
            </w:r>
            <w:proofErr w:type="gramEnd"/>
          </w:p>
          <w:p w14:paraId="32DBD31D" w14:textId="77777777" w:rsidR="00FE4B82" w:rsidRDefault="00FE4B82">
            <w:pPr>
              <w:pBdr>
                <w:top w:val="nil"/>
                <w:left w:val="nil"/>
                <w:bottom w:val="nil"/>
                <w:right w:val="nil"/>
                <w:between w:val="nil"/>
              </w:pBdr>
              <w:ind w:left="187"/>
              <w:rPr>
                <w:rFonts w:ascii="Arial" w:eastAsia="Arial" w:hAnsi="Arial" w:cs="Arial"/>
                <w:color w:val="000000"/>
              </w:rPr>
            </w:pPr>
          </w:p>
          <w:p w14:paraId="363EDE05" w14:textId="08D4E2D9"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 xml:space="preserve">Independently </w:t>
            </w:r>
            <w:r w:rsidR="0089649A">
              <w:rPr>
                <w:rFonts w:ascii="Arial" w:eastAsia="Arial" w:hAnsi="Arial" w:cs="Arial"/>
                <w:color w:val="000000"/>
              </w:rPr>
              <w:t xml:space="preserve">uses </w:t>
            </w:r>
            <w:r>
              <w:rPr>
                <w:rFonts w:ascii="Arial" w:eastAsia="Arial" w:hAnsi="Arial" w:cs="Arial"/>
                <w:color w:val="000000"/>
              </w:rPr>
              <w:t>information from a recent article to direct additional esoteric testing on a case of anemia with unknown etiology</w:t>
            </w:r>
          </w:p>
        </w:tc>
      </w:tr>
      <w:tr w:rsidR="00FE4B82" w14:paraId="2A0D8EF4" w14:textId="77777777">
        <w:tc>
          <w:tcPr>
            <w:tcW w:w="4950" w:type="dxa"/>
            <w:tcBorders>
              <w:top w:val="single" w:sz="4" w:space="0" w:color="000000"/>
              <w:bottom w:val="single" w:sz="4" w:space="0" w:color="000000"/>
            </w:tcBorders>
            <w:shd w:val="clear" w:color="auto" w:fill="C9C9C9"/>
          </w:tcPr>
          <w:p w14:paraId="1756BE79" w14:textId="700D0AB8" w:rsidR="00FE4B82" w:rsidRDefault="002C15A2">
            <w:pPr>
              <w:rPr>
                <w:rFonts w:ascii="Arial" w:eastAsia="Arial" w:hAnsi="Arial" w:cs="Arial"/>
                <w:i/>
              </w:rPr>
            </w:pPr>
            <w:r>
              <w:rPr>
                <w:rFonts w:ascii="Arial" w:eastAsia="Arial" w:hAnsi="Arial" w:cs="Arial"/>
                <w:b/>
              </w:rPr>
              <w:t>Level 5</w:t>
            </w:r>
            <w:r>
              <w:rPr>
                <w:rFonts w:ascii="Arial" w:eastAsia="Arial" w:hAnsi="Arial" w:cs="Arial"/>
              </w:rPr>
              <w:t xml:space="preserve"> </w:t>
            </w:r>
            <w:r w:rsidR="0003188B" w:rsidRPr="0003188B">
              <w:rPr>
                <w:rFonts w:ascii="Arial" w:eastAsia="Arial" w:hAnsi="Arial" w:cs="Arial"/>
                <w:i/>
              </w:rPr>
              <w:t>Demonstrates intuitive approach to clinical reasoning for complex cases</w:t>
            </w:r>
          </w:p>
        </w:tc>
        <w:tc>
          <w:tcPr>
            <w:tcW w:w="9175" w:type="dxa"/>
            <w:tcBorders>
              <w:top w:val="single" w:sz="4" w:space="0" w:color="000000"/>
              <w:left w:val="nil"/>
              <w:bottom w:val="single" w:sz="4" w:space="0" w:color="000000"/>
              <w:right w:val="single" w:sz="8" w:space="0" w:color="000000"/>
            </w:tcBorders>
            <w:shd w:val="clear" w:color="auto" w:fill="C9C9C9"/>
          </w:tcPr>
          <w:p w14:paraId="75D5E70B" w14:textId="6A0F5ED2"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Sought by attending faculty members and/or clinicians for expertise in work</w:t>
            </w:r>
            <w:r w:rsidR="0089649A">
              <w:rPr>
                <w:rFonts w:ascii="Arial" w:eastAsia="Arial" w:hAnsi="Arial" w:cs="Arial"/>
                <w:color w:val="000000"/>
              </w:rPr>
              <w:t>-</w:t>
            </w:r>
            <w:r>
              <w:rPr>
                <w:rFonts w:ascii="Arial" w:eastAsia="Arial" w:hAnsi="Arial" w:cs="Arial"/>
                <w:color w:val="000000"/>
              </w:rPr>
              <w:t>up of difficult anemia patients</w:t>
            </w:r>
          </w:p>
        </w:tc>
      </w:tr>
      <w:tr w:rsidR="00FE4B82" w14:paraId="709A500C" w14:textId="77777777">
        <w:tc>
          <w:tcPr>
            <w:tcW w:w="4950" w:type="dxa"/>
            <w:shd w:val="clear" w:color="auto" w:fill="FFD965"/>
          </w:tcPr>
          <w:p w14:paraId="6531E727" w14:textId="77777777" w:rsidR="00FE4B82" w:rsidRDefault="002C15A2">
            <w:pPr>
              <w:rPr>
                <w:rFonts w:ascii="Arial" w:eastAsia="Arial" w:hAnsi="Arial" w:cs="Arial"/>
              </w:rPr>
            </w:pPr>
            <w:r>
              <w:rPr>
                <w:rFonts w:ascii="Arial" w:eastAsia="Arial" w:hAnsi="Arial" w:cs="Arial"/>
              </w:rPr>
              <w:t>Assessment Models or Tools</w:t>
            </w:r>
          </w:p>
        </w:tc>
        <w:tc>
          <w:tcPr>
            <w:tcW w:w="9175" w:type="dxa"/>
            <w:shd w:val="clear" w:color="auto" w:fill="FFD965"/>
          </w:tcPr>
          <w:p w14:paraId="467DAC11" w14:textId="7777777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 xml:space="preserve">Case discussion </w:t>
            </w:r>
          </w:p>
          <w:p w14:paraId="5E3EED67" w14:textId="7777777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Direct observation</w:t>
            </w:r>
          </w:p>
          <w:p w14:paraId="2F267178" w14:textId="4F8093A4"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Examinations</w:t>
            </w:r>
            <w:r w:rsidR="0089649A">
              <w:rPr>
                <w:rFonts w:ascii="Arial" w:eastAsia="Arial" w:hAnsi="Arial" w:cs="Arial"/>
                <w:color w:val="000000"/>
              </w:rPr>
              <w:t xml:space="preserve">, e.g., </w:t>
            </w:r>
            <w:r>
              <w:rPr>
                <w:rFonts w:ascii="Arial" w:eastAsia="Arial" w:hAnsi="Arial" w:cs="Arial"/>
                <w:color w:val="000000"/>
              </w:rPr>
              <w:t>FISHE</w:t>
            </w:r>
          </w:p>
          <w:p w14:paraId="70DBD565" w14:textId="12ACE102"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Global evaluation</w:t>
            </w:r>
          </w:p>
          <w:p w14:paraId="3C966480" w14:textId="0D40C8D2"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Presentations</w:t>
            </w:r>
          </w:p>
        </w:tc>
      </w:tr>
      <w:tr w:rsidR="00FE4B82" w14:paraId="342C5FDD" w14:textId="77777777">
        <w:tc>
          <w:tcPr>
            <w:tcW w:w="4950" w:type="dxa"/>
            <w:shd w:val="clear" w:color="auto" w:fill="8DB3E2"/>
          </w:tcPr>
          <w:p w14:paraId="6AFDDC7C" w14:textId="77777777" w:rsidR="00FE4B82" w:rsidRDefault="002C15A2">
            <w:pPr>
              <w:rPr>
                <w:rFonts w:ascii="Arial" w:eastAsia="Arial" w:hAnsi="Arial" w:cs="Arial"/>
              </w:rPr>
            </w:pPr>
            <w:r>
              <w:rPr>
                <w:rFonts w:ascii="Arial" w:eastAsia="Arial" w:hAnsi="Arial" w:cs="Arial"/>
              </w:rPr>
              <w:t xml:space="preserve">Curriculum Mapping </w:t>
            </w:r>
          </w:p>
        </w:tc>
        <w:tc>
          <w:tcPr>
            <w:tcW w:w="9175" w:type="dxa"/>
            <w:shd w:val="clear" w:color="auto" w:fill="8DB3E2"/>
          </w:tcPr>
          <w:p w14:paraId="28007244" w14:textId="77777777" w:rsidR="00FE4B82" w:rsidRDefault="00FE4B82">
            <w:pPr>
              <w:numPr>
                <w:ilvl w:val="0"/>
                <w:numId w:val="1"/>
              </w:numPr>
              <w:pBdr>
                <w:top w:val="nil"/>
                <w:left w:val="nil"/>
                <w:bottom w:val="nil"/>
                <w:right w:val="nil"/>
                <w:between w:val="nil"/>
              </w:pBdr>
              <w:ind w:left="187" w:hanging="187"/>
              <w:rPr>
                <w:color w:val="000000"/>
              </w:rPr>
            </w:pPr>
          </w:p>
        </w:tc>
      </w:tr>
      <w:tr w:rsidR="00FE4B82" w14:paraId="4353CB83" w14:textId="77777777">
        <w:trPr>
          <w:trHeight w:val="80"/>
        </w:trPr>
        <w:tc>
          <w:tcPr>
            <w:tcW w:w="4950" w:type="dxa"/>
            <w:shd w:val="clear" w:color="auto" w:fill="A8D08D"/>
          </w:tcPr>
          <w:p w14:paraId="25666DDD" w14:textId="77777777" w:rsidR="00FE4B82" w:rsidRDefault="002C15A2">
            <w:pPr>
              <w:rPr>
                <w:rFonts w:ascii="Arial" w:eastAsia="Arial" w:hAnsi="Arial" w:cs="Arial"/>
              </w:rPr>
            </w:pPr>
            <w:r>
              <w:rPr>
                <w:rFonts w:ascii="Arial" w:eastAsia="Arial" w:hAnsi="Arial" w:cs="Arial"/>
              </w:rPr>
              <w:lastRenderedPageBreak/>
              <w:t>Notes or Resources</w:t>
            </w:r>
          </w:p>
        </w:tc>
        <w:tc>
          <w:tcPr>
            <w:tcW w:w="9175" w:type="dxa"/>
            <w:shd w:val="clear" w:color="auto" w:fill="A8D08D"/>
          </w:tcPr>
          <w:p w14:paraId="65918330" w14:textId="0964D185"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rPr>
              <w:t xml:space="preserve">Clinical reasoning relies on appropriate foundational knowledge that requires the </w:t>
            </w:r>
            <w:r w:rsidR="0089649A">
              <w:rPr>
                <w:rFonts w:ascii="Arial" w:eastAsia="Arial" w:hAnsi="Arial" w:cs="Arial"/>
              </w:rPr>
              <w:t xml:space="preserve">fellow </w:t>
            </w:r>
            <w:r>
              <w:rPr>
                <w:rFonts w:ascii="Arial" w:eastAsia="Arial" w:hAnsi="Arial" w:cs="Arial"/>
              </w:rPr>
              <w:t>to apply that knowledge in a thoughtful, deliberate</w:t>
            </w:r>
            <w:r w:rsidR="0089649A">
              <w:rPr>
                <w:rFonts w:ascii="Arial" w:eastAsia="Arial" w:hAnsi="Arial" w:cs="Arial"/>
              </w:rPr>
              <w:t>,</w:t>
            </w:r>
            <w:r>
              <w:rPr>
                <w:rFonts w:ascii="Arial" w:eastAsia="Arial" w:hAnsi="Arial" w:cs="Arial"/>
              </w:rPr>
              <w:t xml:space="preserve"> and logical fashion to clinical cases to inform clinical </w:t>
            </w:r>
            <w:proofErr w:type="gramStart"/>
            <w:r>
              <w:rPr>
                <w:rFonts w:ascii="Arial" w:eastAsia="Arial" w:hAnsi="Arial" w:cs="Arial"/>
              </w:rPr>
              <w:t>care</w:t>
            </w:r>
            <w:proofErr w:type="gramEnd"/>
          </w:p>
          <w:p w14:paraId="1A62A25B" w14:textId="7777777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 xml:space="preserve">Heiberg Engel PJ. </w:t>
            </w:r>
            <w:r>
              <w:rPr>
                <w:rFonts w:ascii="Arial" w:eastAsia="Arial" w:hAnsi="Arial" w:cs="Arial"/>
                <w:i/>
                <w:color w:val="000000"/>
              </w:rPr>
              <w:t>Tacit knowledge and visual expertise in medical diagnostic reasoning: Implications for medical education</w:t>
            </w:r>
            <w:r>
              <w:rPr>
                <w:rFonts w:ascii="Arial" w:eastAsia="Arial" w:hAnsi="Arial" w:cs="Arial"/>
                <w:color w:val="000000"/>
              </w:rPr>
              <w:t xml:space="preserve">. </w:t>
            </w:r>
            <w:r>
              <w:rPr>
                <w:rFonts w:ascii="Arial" w:eastAsia="Arial" w:hAnsi="Arial" w:cs="Arial"/>
                <w:i/>
                <w:color w:val="000000"/>
              </w:rPr>
              <w:t>Medical Teacher</w:t>
            </w:r>
            <w:r>
              <w:rPr>
                <w:rFonts w:ascii="Arial" w:eastAsia="Arial" w:hAnsi="Arial" w:cs="Arial"/>
                <w:color w:val="000000"/>
              </w:rPr>
              <w:t>. 2008;30(7</w:t>
            </w:r>
            <w:proofErr w:type="gramStart"/>
            <w:r>
              <w:rPr>
                <w:rFonts w:ascii="Arial" w:eastAsia="Arial" w:hAnsi="Arial" w:cs="Arial"/>
                <w:color w:val="000000"/>
              </w:rPr>
              <w:t>):e</w:t>
            </w:r>
            <w:proofErr w:type="gramEnd"/>
            <w:r>
              <w:rPr>
                <w:rFonts w:ascii="Arial" w:eastAsia="Arial" w:hAnsi="Arial" w:cs="Arial"/>
                <w:color w:val="000000"/>
              </w:rPr>
              <w:t xml:space="preserve">184-e188. </w:t>
            </w:r>
            <w:hyperlink r:id="rId21">
              <w:r>
                <w:rPr>
                  <w:rFonts w:ascii="Arial" w:eastAsia="Arial" w:hAnsi="Arial" w:cs="Arial"/>
                  <w:color w:val="0000FF"/>
                  <w:u w:val="single"/>
                </w:rPr>
                <w:t>https://www.tandfonline.com/doi/full/10.1080/01421590802144260</w:t>
              </w:r>
            </w:hyperlink>
            <w:r>
              <w:rPr>
                <w:rFonts w:ascii="Arial" w:eastAsia="Arial" w:hAnsi="Arial" w:cs="Arial"/>
                <w:color w:val="000000"/>
              </w:rPr>
              <w:t>. 2020.</w:t>
            </w:r>
          </w:p>
          <w:p w14:paraId="54FB2F56" w14:textId="7777777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 xml:space="preserve">Iobst WF, </w:t>
            </w:r>
            <w:proofErr w:type="spellStart"/>
            <w:r>
              <w:rPr>
                <w:rFonts w:ascii="Arial" w:eastAsia="Arial" w:hAnsi="Arial" w:cs="Arial"/>
                <w:color w:val="000000"/>
              </w:rPr>
              <w:t>Trowbride</w:t>
            </w:r>
            <w:proofErr w:type="spellEnd"/>
            <w:r>
              <w:rPr>
                <w:rFonts w:ascii="Arial" w:eastAsia="Arial" w:hAnsi="Arial" w:cs="Arial"/>
                <w:color w:val="000000"/>
              </w:rPr>
              <w:t xml:space="preserve"> R, Philibert I. Teaching and assessing critical reasoning </w:t>
            </w:r>
            <w:proofErr w:type="gramStart"/>
            <w:r>
              <w:rPr>
                <w:rFonts w:ascii="Arial" w:eastAsia="Arial" w:hAnsi="Arial" w:cs="Arial"/>
                <w:color w:val="000000"/>
              </w:rPr>
              <w:t>through the use of</w:t>
            </w:r>
            <w:proofErr w:type="gramEnd"/>
            <w:r>
              <w:rPr>
                <w:rFonts w:ascii="Arial" w:eastAsia="Arial" w:hAnsi="Arial" w:cs="Arial"/>
                <w:color w:val="000000"/>
              </w:rPr>
              <w:t xml:space="preserve"> entrustment. </w:t>
            </w:r>
            <w:r>
              <w:rPr>
                <w:rFonts w:ascii="Arial" w:eastAsia="Arial" w:hAnsi="Arial" w:cs="Arial"/>
                <w:i/>
                <w:color w:val="000000"/>
              </w:rPr>
              <w:t>J Grad Med Educ</w:t>
            </w:r>
            <w:r>
              <w:rPr>
                <w:rFonts w:ascii="Arial" w:eastAsia="Arial" w:hAnsi="Arial" w:cs="Arial"/>
                <w:color w:val="000000"/>
              </w:rPr>
              <w:t xml:space="preserve">. 2013;5(3):517-518. </w:t>
            </w:r>
            <w:hyperlink r:id="rId22">
              <w:r>
                <w:rPr>
                  <w:rFonts w:ascii="Arial" w:eastAsia="Arial" w:hAnsi="Arial" w:cs="Arial"/>
                  <w:color w:val="0000FF"/>
                  <w:u w:val="single"/>
                </w:rPr>
                <w:t>https://www.ncbi.nlm.nih.gov/pmc/articles/PMC3771188/</w:t>
              </w:r>
            </w:hyperlink>
            <w:r>
              <w:rPr>
                <w:rFonts w:ascii="Arial" w:eastAsia="Arial" w:hAnsi="Arial" w:cs="Arial"/>
                <w:color w:val="000000"/>
              </w:rPr>
              <w:t>. 2020.</w:t>
            </w:r>
          </w:p>
        </w:tc>
      </w:tr>
    </w:tbl>
    <w:p w14:paraId="00B32F32" w14:textId="77777777" w:rsidR="00FE4B82" w:rsidRDefault="00FE4B82">
      <w:pPr>
        <w:rPr>
          <w:rFonts w:ascii="Arial" w:eastAsia="Arial" w:hAnsi="Arial" w:cs="Arial"/>
        </w:rPr>
      </w:pPr>
    </w:p>
    <w:p w14:paraId="75263307" w14:textId="77777777" w:rsidR="00FE4B82" w:rsidRDefault="002C15A2">
      <w:pPr>
        <w:rPr>
          <w:rFonts w:ascii="Arial" w:eastAsia="Arial" w:hAnsi="Arial" w:cs="Arial"/>
        </w:rPr>
      </w:pPr>
      <w:r>
        <w:br w:type="page"/>
      </w:r>
    </w:p>
    <w:tbl>
      <w:tblPr>
        <w:tblStyle w:val="a9"/>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FE4B82" w14:paraId="43689F1C" w14:textId="77777777">
        <w:trPr>
          <w:trHeight w:val="760"/>
        </w:trPr>
        <w:tc>
          <w:tcPr>
            <w:tcW w:w="14125" w:type="dxa"/>
            <w:gridSpan w:val="2"/>
            <w:shd w:val="clear" w:color="auto" w:fill="9CC3E5"/>
          </w:tcPr>
          <w:p w14:paraId="558097A4" w14:textId="7BC69BC0" w:rsidR="00FE4B82" w:rsidRDefault="002C15A2">
            <w:pPr>
              <w:ind w:left="14" w:hanging="14"/>
              <w:jc w:val="center"/>
              <w:rPr>
                <w:rFonts w:ascii="Arial" w:eastAsia="Arial" w:hAnsi="Arial" w:cs="Arial"/>
                <w:b/>
              </w:rPr>
            </w:pPr>
            <w:bookmarkStart w:id="12" w:name="_Hlk50549927"/>
            <w:r>
              <w:rPr>
                <w:rFonts w:ascii="Arial" w:eastAsia="Arial" w:hAnsi="Arial" w:cs="Arial"/>
                <w:b/>
              </w:rPr>
              <w:lastRenderedPageBreak/>
              <w:t>Systems-Based Practice 1: Patient Safety and Quality Improvement (QI)</w:t>
            </w:r>
          </w:p>
          <w:bookmarkEnd w:id="12"/>
          <w:p w14:paraId="41465CF3" w14:textId="77777777" w:rsidR="00FE4B82" w:rsidRDefault="002C15A2">
            <w:pPr>
              <w:ind w:left="187"/>
              <w:rPr>
                <w:rFonts w:ascii="Arial" w:eastAsia="Arial" w:hAnsi="Arial" w:cs="Arial"/>
                <w:b/>
                <w:color w:val="000000"/>
              </w:rPr>
            </w:pPr>
            <w:r>
              <w:rPr>
                <w:rFonts w:ascii="Arial" w:eastAsia="Arial" w:hAnsi="Arial" w:cs="Arial"/>
                <w:b/>
              </w:rPr>
              <w:t>Overall Intent:</w:t>
            </w:r>
            <w:r>
              <w:rPr>
                <w:rFonts w:ascii="Arial" w:eastAsia="Arial" w:hAnsi="Arial" w:cs="Arial"/>
              </w:rPr>
              <w:t xml:space="preserve"> To engage in the analysis and management of patient safety events, including relevant communication with patients, families, and health care professionals; to conduct a QI project</w:t>
            </w:r>
          </w:p>
        </w:tc>
      </w:tr>
      <w:tr w:rsidR="00FE4B82" w14:paraId="14DEFE29" w14:textId="77777777">
        <w:tc>
          <w:tcPr>
            <w:tcW w:w="4950" w:type="dxa"/>
            <w:shd w:val="clear" w:color="auto" w:fill="FAC090"/>
          </w:tcPr>
          <w:p w14:paraId="1FACBDEE" w14:textId="77777777" w:rsidR="00FE4B82" w:rsidRDefault="002C15A2">
            <w:pPr>
              <w:jc w:val="center"/>
              <w:rPr>
                <w:rFonts w:ascii="Arial" w:eastAsia="Arial" w:hAnsi="Arial" w:cs="Arial"/>
                <w:b/>
              </w:rPr>
            </w:pPr>
            <w:r>
              <w:rPr>
                <w:rFonts w:ascii="Arial" w:eastAsia="Arial" w:hAnsi="Arial" w:cs="Arial"/>
                <w:b/>
              </w:rPr>
              <w:t>Milestones</w:t>
            </w:r>
          </w:p>
        </w:tc>
        <w:tc>
          <w:tcPr>
            <w:tcW w:w="9175" w:type="dxa"/>
            <w:shd w:val="clear" w:color="auto" w:fill="FAC090"/>
          </w:tcPr>
          <w:p w14:paraId="40FF1540" w14:textId="77777777" w:rsidR="00FE4B82" w:rsidRDefault="002C15A2">
            <w:pPr>
              <w:ind w:hanging="14"/>
              <w:jc w:val="center"/>
              <w:rPr>
                <w:rFonts w:ascii="Arial" w:eastAsia="Arial" w:hAnsi="Arial" w:cs="Arial"/>
                <w:b/>
              </w:rPr>
            </w:pPr>
            <w:r>
              <w:rPr>
                <w:rFonts w:ascii="Arial" w:eastAsia="Arial" w:hAnsi="Arial" w:cs="Arial"/>
                <w:b/>
              </w:rPr>
              <w:t>Examples</w:t>
            </w:r>
          </w:p>
        </w:tc>
      </w:tr>
      <w:tr w:rsidR="00FE4B82" w14:paraId="698B218A" w14:textId="77777777">
        <w:tc>
          <w:tcPr>
            <w:tcW w:w="4950" w:type="dxa"/>
            <w:tcBorders>
              <w:top w:val="single" w:sz="4" w:space="0" w:color="000000"/>
              <w:bottom w:val="single" w:sz="4" w:space="0" w:color="000000"/>
            </w:tcBorders>
            <w:shd w:val="clear" w:color="auto" w:fill="C9C9C9"/>
          </w:tcPr>
          <w:p w14:paraId="06A68EEA" w14:textId="6E3B7AAB" w:rsidR="0003188B" w:rsidRDefault="002C15A2" w:rsidP="0003188B">
            <w:pPr>
              <w:rPr>
                <w:rFonts w:ascii="Arial" w:eastAsia="Arial" w:hAnsi="Arial" w:cs="Arial"/>
                <w:i/>
                <w:color w:val="000000"/>
              </w:rPr>
            </w:pPr>
            <w:r>
              <w:rPr>
                <w:rFonts w:ascii="Arial" w:eastAsia="Arial" w:hAnsi="Arial" w:cs="Arial"/>
                <w:b/>
              </w:rPr>
              <w:t>Level 1</w:t>
            </w:r>
            <w:r>
              <w:rPr>
                <w:rFonts w:ascii="Arial" w:eastAsia="Arial" w:hAnsi="Arial" w:cs="Arial"/>
              </w:rPr>
              <w:t xml:space="preserve"> </w:t>
            </w:r>
            <w:r w:rsidR="0003188B" w:rsidRPr="0003188B">
              <w:rPr>
                <w:rFonts w:ascii="Arial" w:eastAsia="Arial" w:hAnsi="Arial" w:cs="Arial"/>
                <w:i/>
                <w:color w:val="000000"/>
              </w:rPr>
              <w:t xml:space="preserve">Demonstrates knowledge of common patient safety </w:t>
            </w:r>
            <w:proofErr w:type="gramStart"/>
            <w:r w:rsidR="0003188B" w:rsidRPr="0003188B">
              <w:rPr>
                <w:rFonts w:ascii="Arial" w:eastAsia="Arial" w:hAnsi="Arial" w:cs="Arial"/>
                <w:i/>
                <w:color w:val="000000"/>
              </w:rPr>
              <w:t>events</w:t>
            </w:r>
            <w:proofErr w:type="gramEnd"/>
          </w:p>
          <w:p w14:paraId="7ADDE728" w14:textId="77777777" w:rsidR="0003188B" w:rsidRPr="0003188B" w:rsidRDefault="0003188B" w:rsidP="0003188B">
            <w:pPr>
              <w:rPr>
                <w:rFonts w:ascii="Arial" w:eastAsia="Arial" w:hAnsi="Arial" w:cs="Arial"/>
                <w:i/>
                <w:color w:val="000000"/>
              </w:rPr>
            </w:pPr>
          </w:p>
          <w:p w14:paraId="3EC5491A" w14:textId="77777777" w:rsidR="0003188B" w:rsidRPr="0003188B" w:rsidRDefault="0003188B" w:rsidP="0003188B">
            <w:pPr>
              <w:rPr>
                <w:rFonts w:ascii="Arial" w:eastAsia="Arial" w:hAnsi="Arial" w:cs="Arial"/>
                <w:i/>
                <w:color w:val="000000"/>
              </w:rPr>
            </w:pPr>
            <w:r w:rsidRPr="0003188B">
              <w:rPr>
                <w:rFonts w:ascii="Arial" w:eastAsia="Arial" w:hAnsi="Arial" w:cs="Arial"/>
                <w:i/>
                <w:color w:val="000000"/>
              </w:rPr>
              <w:t xml:space="preserve">Demonstrates knowledge of how to report patient safety </w:t>
            </w:r>
            <w:proofErr w:type="gramStart"/>
            <w:r w:rsidRPr="0003188B">
              <w:rPr>
                <w:rFonts w:ascii="Arial" w:eastAsia="Arial" w:hAnsi="Arial" w:cs="Arial"/>
                <w:i/>
                <w:color w:val="000000"/>
              </w:rPr>
              <w:t>events</w:t>
            </w:r>
            <w:proofErr w:type="gramEnd"/>
          </w:p>
          <w:p w14:paraId="25C430FB" w14:textId="77777777" w:rsidR="0003188B" w:rsidRPr="0003188B" w:rsidRDefault="0003188B" w:rsidP="0003188B">
            <w:pPr>
              <w:rPr>
                <w:rFonts w:ascii="Arial" w:eastAsia="Arial" w:hAnsi="Arial" w:cs="Arial"/>
                <w:i/>
                <w:color w:val="000000"/>
              </w:rPr>
            </w:pPr>
          </w:p>
          <w:p w14:paraId="6989132F" w14:textId="7297E453" w:rsidR="00FE4B82" w:rsidRDefault="0003188B" w:rsidP="0003188B">
            <w:pPr>
              <w:rPr>
                <w:rFonts w:ascii="Arial" w:eastAsia="Arial" w:hAnsi="Arial" w:cs="Arial"/>
                <w:i/>
                <w:color w:val="000000"/>
              </w:rPr>
            </w:pPr>
            <w:r w:rsidRPr="0003188B">
              <w:rPr>
                <w:rFonts w:ascii="Arial" w:eastAsia="Arial" w:hAnsi="Arial" w:cs="Arial"/>
                <w:i/>
                <w:color w:val="000000"/>
              </w:rPr>
              <w:t>Demonstrates knowledge of basic QI methodologies and metrics</w:t>
            </w:r>
          </w:p>
        </w:tc>
        <w:tc>
          <w:tcPr>
            <w:tcW w:w="9175" w:type="dxa"/>
            <w:tcBorders>
              <w:top w:val="single" w:sz="4" w:space="0" w:color="000000"/>
              <w:left w:val="nil"/>
              <w:bottom w:val="single" w:sz="4" w:space="0" w:color="000000"/>
              <w:right w:val="single" w:sz="8" w:space="0" w:color="000000"/>
            </w:tcBorders>
            <w:shd w:val="clear" w:color="auto" w:fill="C9C9C9"/>
          </w:tcPr>
          <w:p w14:paraId="4AB1D368" w14:textId="0D521D0C"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rPr>
              <w:t xml:space="preserve">Understands mislabeled samples can cause patient safety </w:t>
            </w:r>
            <w:proofErr w:type="gramStart"/>
            <w:r>
              <w:rPr>
                <w:rFonts w:ascii="Arial" w:eastAsia="Arial" w:hAnsi="Arial" w:cs="Arial"/>
              </w:rPr>
              <w:t>events</w:t>
            </w:r>
            <w:proofErr w:type="gramEnd"/>
          </w:p>
          <w:p w14:paraId="230814C0" w14:textId="77777777" w:rsidR="00FE4B82" w:rsidRDefault="00FE4B82">
            <w:pPr>
              <w:pBdr>
                <w:top w:val="nil"/>
                <w:left w:val="nil"/>
                <w:bottom w:val="nil"/>
                <w:right w:val="nil"/>
                <w:between w:val="nil"/>
              </w:pBdr>
              <w:rPr>
                <w:rFonts w:ascii="Arial" w:eastAsia="Arial" w:hAnsi="Arial" w:cs="Arial"/>
                <w:color w:val="000000"/>
              </w:rPr>
            </w:pPr>
          </w:p>
          <w:p w14:paraId="0810C6AC" w14:textId="77777777" w:rsidR="00FE4B82" w:rsidRDefault="00FE4B82">
            <w:pPr>
              <w:pBdr>
                <w:top w:val="nil"/>
                <w:left w:val="nil"/>
                <w:bottom w:val="nil"/>
                <w:right w:val="nil"/>
                <w:between w:val="nil"/>
              </w:pBdr>
              <w:rPr>
                <w:rFonts w:ascii="Arial" w:eastAsia="Arial" w:hAnsi="Arial" w:cs="Arial"/>
                <w:color w:val="000000"/>
              </w:rPr>
            </w:pPr>
          </w:p>
          <w:p w14:paraId="06A25B73" w14:textId="7777777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rPr>
              <w:t xml:space="preserve">Discusses how to file a patient safety report for a mislabeled specimen based on institutional </w:t>
            </w:r>
            <w:proofErr w:type="gramStart"/>
            <w:r>
              <w:rPr>
                <w:rFonts w:ascii="Arial" w:eastAsia="Arial" w:hAnsi="Arial" w:cs="Arial"/>
              </w:rPr>
              <w:t>policies</w:t>
            </w:r>
            <w:proofErr w:type="gramEnd"/>
            <w:r>
              <w:rPr>
                <w:rFonts w:ascii="Arial" w:eastAsia="Arial" w:hAnsi="Arial" w:cs="Arial"/>
              </w:rPr>
              <w:t xml:space="preserve"> </w:t>
            </w:r>
          </w:p>
          <w:p w14:paraId="1D9B0FA4" w14:textId="77777777" w:rsidR="00FE4B82" w:rsidRDefault="00FE4B82">
            <w:pPr>
              <w:pBdr>
                <w:top w:val="nil"/>
                <w:left w:val="nil"/>
                <w:bottom w:val="nil"/>
                <w:right w:val="nil"/>
                <w:between w:val="nil"/>
              </w:pBdr>
              <w:rPr>
                <w:rFonts w:ascii="Arial" w:eastAsia="Arial" w:hAnsi="Arial" w:cs="Arial"/>
                <w:color w:val="000000"/>
              </w:rPr>
            </w:pPr>
          </w:p>
          <w:p w14:paraId="60B3B748" w14:textId="2231186C"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rPr>
              <w:t>Explains Swiss Cheese model in the context of a mislabeled samples</w:t>
            </w:r>
          </w:p>
        </w:tc>
      </w:tr>
      <w:tr w:rsidR="00FE4B82" w14:paraId="60BA52BB" w14:textId="77777777">
        <w:tc>
          <w:tcPr>
            <w:tcW w:w="4950" w:type="dxa"/>
            <w:tcBorders>
              <w:top w:val="single" w:sz="4" w:space="0" w:color="000000"/>
              <w:bottom w:val="single" w:sz="4" w:space="0" w:color="000000"/>
            </w:tcBorders>
            <w:shd w:val="clear" w:color="auto" w:fill="C9C9C9"/>
          </w:tcPr>
          <w:p w14:paraId="09D301DD" w14:textId="77777777" w:rsidR="0003188B" w:rsidRPr="0003188B" w:rsidRDefault="002C15A2" w:rsidP="0003188B">
            <w:pPr>
              <w:rPr>
                <w:rFonts w:ascii="Arial" w:eastAsia="Arial" w:hAnsi="Arial" w:cs="Arial"/>
                <w:i/>
              </w:rPr>
            </w:pPr>
            <w:r>
              <w:rPr>
                <w:rFonts w:ascii="Arial" w:eastAsia="Arial" w:hAnsi="Arial" w:cs="Arial"/>
                <w:b/>
              </w:rPr>
              <w:t>Level 2</w:t>
            </w:r>
            <w:r>
              <w:rPr>
                <w:rFonts w:ascii="Arial" w:eastAsia="Arial" w:hAnsi="Arial" w:cs="Arial"/>
              </w:rPr>
              <w:t xml:space="preserve"> </w:t>
            </w:r>
            <w:r w:rsidR="0003188B" w:rsidRPr="0003188B">
              <w:rPr>
                <w:rFonts w:ascii="Arial" w:eastAsia="Arial" w:hAnsi="Arial" w:cs="Arial"/>
                <w:i/>
              </w:rPr>
              <w:t xml:space="preserve">Identifies system factors that lead to patient safety </w:t>
            </w:r>
            <w:proofErr w:type="gramStart"/>
            <w:r w:rsidR="0003188B" w:rsidRPr="0003188B">
              <w:rPr>
                <w:rFonts w:ascii="Arial" w:eastAsia="Arial" w:hAnsi="Arial" w:cs="Arial"/>
                <w:i/>
              </w:rPr>
              <w:t>events</w:t>
            </w:r>
            <w:proofErr w:type="gramEnd"/>
          </w:p>
          <w:p w14:paraId="6FAB5702" w14:textId="77777777" w:rsidR="0003188B" w:rsidRPr="0003188B" w:rsidRDefault="0003188B" w:rsidP="0003188B">
            <w:pPr>
              <w:rPr>
                <w:rFonts w:ascii="Arial" w:eastAsia="Arial" w:hAnsi="Arial" w:cs="Arial"/>
                <w:i/>
              </w:rPr>
            </w:pPr>
          </w:p>
          <w:p w14:paraId="1B35E276" w14:textId="77777777" w:rsidR="0003188B" w:rsidRPr="0003188B" w:rsidRDefault="0003188B" w:rsidP="0003188B">
            <w:pPr>
              <w:rPr>
                <w:rFonts w:ascii="Arial" w:eastAsia="Arial" w:hAnsi="Arial" w:cs="Arial"/>
                <w:i/>
              </w:rPr>
            </w:pPr>
            <w:r w:rsidRPr="0003188B">
              <w:rPr>
                <w:rFonts w:ascii="Arial" w:eastAsia="Arial" w:hAnsi="Arial" w:cs="Arial"/>
                <w:i/>
              </w:rPr>
              <w:t>Reports patient safety events through institutional reporting systems (simulated or actual)</w:t>
            </w:r>
          </w:p>
          <w:p w14:paraId="3DE5EA77" w14:textId="77777777" w:rsidR="0003188B" w:rsidRPr="0003188B" w:rsidRDefault="0003188B" w:rsidP="0003188B">
            <w:pPr>
              <w:rPr>
                <w:rFonts w:ascii="Arial" w:eastAsia="Arial" w:hAnsi="Arial" w:cs="Arial"/>
                <w:i/>
              </w:rPr>
            </w:pPr>
          </w:p>
          <w:p w14:paraId="2BD1CDE6" w14:textId="3860A861" w:rsidR="00FE4B82" w:rsidRDefault="0003188B" w:rsidP="0003188B">
            <w:pPr>
              <w:rPr>
                <w:rFonts w:ascii="Arial" w:eastAsia="Arial" w:hAnsi="Arial" w:cs="Arial"/>
                <w:i/>
              </w:rPr>
            </w:pPr>
            <w:r w:rsidRPr="0003188B">
              <w:rPr>
                <w:rFonts w:ascii="Arial" w:eastAsia="Arial" w:hAnsi="Arial" w:cs="Arial"/>
                <w:i/>
              </w:rPr>
              <w:t>Describes departmental and institutional QI initiatives</w:t>
            </w:r>
          </w:p>
        </w:tc>
        <w:tc>
          <w:tcPr>
            <w:tcW w:w="9175" w:type="dxa"/>
            <w:tcBorders>
              <w:top w:val="single" w:sz="4" w:space="0" w:color="000000"/>
              <w:left w:val="nil"/>
              <w:bottom w:val="single" w:sz="4" w:space="0" w:color="000000"/>
              <w:right w:val="single" w:sz="8" w:space="0" w:color="000000"/>
            </w:tcBorders>
            <w:shd w:val="clear" w:color="auto" w:fill="C9C9C9"/>
          </w:tcPr>
          <w:p w14:paraId="2AD4C467" w14:textId="5082B083"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rPr>
              <w:t xml:space="preserve">Describes the potential pre-analytic errors that could lead to </w:t>
            </w:r>
            <w:proofErr w:type="gramStart"/>
            <w:r>
              <w:rPr>
                <w:rFonts w:ascii="Arial" w:eastAsia="Arial" w:hAnsi="Arial" w:cs="Arial"/>
              </w:rPr>
              <w:t>mislabeling</w:t>
            </w:r>
            <w:proofErr w:type="gramEnd"/>
          </w:p>
          <w:p w14:paraId="3F7F60B6" w14:textId="77777777" w:rsidR="00FE4B82" w:rsidRDefault="00FE4B82">
            <w:pPr>
              <w:pBdr>
                <w:top w:val="nil"/>
                <w:left w:val="nil"/>
                <w:bottom w:val="nil"/>
                <w:right w:val="nil"/>
                <w:between w:val="nil"/>
              </w:pBdr>
              <w:rPr>
                <w:rFonts w:ascii="Arial" w:eastAsia="Arial" w:hAnsi="Arial" w:cs="Arial"/>
                <w:color w:val="000000"/>
              </w:rPr>
            </w:pPr>
          </w:p>
          <w:p w14:paraId="14ADEFED" w14:textId="77777777" w:rsidR="00FE4B82" w:rsidRDefault="00FE4B82">
            <w:pPr>
              <w:pBdr>
                <w:top w:val="nil"/>
                <w:left w:val="nil"/>
                <w:bottom w:val="nil"/>
                <w:right w:val="nil"/>
                <w:between w:val="nil"/>
              </w:pBdr>
              <w:rPr>
                <w:rFonts w:ascii="Arial" w:eastAsia="Arial" w:hAnsi="Arial" w:cs="Arial"/>
                <w:color w:val="000000"/>
              </w:rPr>
            </w:pPr>
          </w:p>
          <w:p w14:paraId="6FDA0759" w14:textId="7777777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rPr>
              <w:t xml:space="preserve">Appropriately files a patient safety report for a mislabeled specimen based on institutional </w:t>
            </w:r>
            <w:proofErr w:type="gramStart"/>
            <w:r>
              <w:rPr>
                <w:rFonts w:ascii="Arial" w:eastAsia="Arial" w:hAnsi="Arial" w:cs="Arial"/>
              </w:rPr>
              <w:t>policies</w:t>
            </w:r>
            <w:proofErr w:type="gramEnd"/>
          </w:p>
          <w:p w14:paraId="1A58E0A3" w14:textId="77777777" w:rsidR="00FE4B82" w:rsidRDefault="00FE4B82">
            <w:pPr>
              <w:pBdr>
                <w:top w:val="nil"/>
                <w:left w:val="nil"/>
                <w:bottom w:val="nil"/>
                <w:right w:val="nil"/>
                <w:between w:val="nil"/>
              </w:pBdr>
              <w:rPr>
                <w:rFonts w:ascii="Arial" w:eastAsia="Arial" w:hAnsi="Arial" w:cs="Arial"/>
                <w:color w:val="000000"/>
              </w:rPr>
            </w:pPr>
          </w:p>
          <w:p w14:paraId="5EAE9811" w14:textId="77777777" w:rsidR="00FE4B82" w:rsidRDefault="00FE4B82">
            <w:pPr>
              <w:pBdr>
                <w:top w:val="nil"/>
                <w:left w:val="nil"/>
                <w:bottom w:val="nil"/>
                <w:right w:val="nil"/>
                <w:between w:val="nil"/>
              </w:pBdr>
              <w:rPr>
                <w:rFonts w:ascii="Arial" w:eastAsia="Arial" w:hAnsi="Arial" w:cs="Arial"/>
                <w:color w:val="000000"/>
              </w:rPr>
            </w:pPr>
          </w:p>
          <w:p w14:paraId="6B0CAF9F" w14:textId="40BA8428"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rPr>
              <w:t>Is aware of quality monitors surrounding specimen labeling in the department</w:t>
            </w:r>
          </w:p>
        </w:tc>
      </w:tr>
      <w:tr w:rsidR="00FE4B82" w14:paraId="1BED4E8B" w14:textId="77777777">
        <w:tc>
          <w:tcPr>
            <w:tcW w:w="4950" w:type="dxa"/>
            <w:tcBorders>
              <w:top w:val="single" w:sz="4" w:space="0" w:color="000000"/>
              <w:bottom w:val="single" w:sz="4" w:space="0" w:color="000000"/>
            </w:tcBorders>
            <w:shd w:val="clear" w:color="auto" w:fill="C9C9C9"/>
          </w:tcPr>
          <w:p w14:paraId="14FCB633" w14:textId="4D1AB840" w:rsidR="0003188B" w:rsidRDefault="002C15A2" w:rsidP="0003188B">
            <w:pPr>
              <w:rPr>
                <w:rFonts w:ascii="Arial" w:eastAsia="Arial" w:hAnsi="Arial" w:cs="Arial"/>
                <w:i/>
                <w:color w:val="000000"/>
              </w:rPr>
            </w:pPr>
            <w:r>
              <w:rPr>
                <w:rFonts w:ascii="Arial" w:eastAsia="Arial" w:hAnsi="Arial" w:cs="Arial"/>
                <w:b/>
              </w:rPr>
              <w:t>Level 3</w:t>
            </w:r>
            <w:r>
              <w:rPr>
                <w:rFonts w:ascii="Arial" w:eastAsia="Arial" w:hAnsi="Arial" w:cs="Arial"/>
              </w:rPr>
              <w:t xml:space="preserve"> </w:t>
            </w:r>
            <w:r w:rsidR="0003188B" w:rsidRPr="0003188B">
              <w:rPr>
                <w:rFonts w:ascii="Arial" w:eastAsia="Arial" w:hAnsi="Arial" w:cs="Arial"/>
                <w:i/>
                <w:color w:val="000000"/>
              </w:rPr>
              <w:t>Participates in analysis of patient safety events (simulated or actual)</w:t>
            </w:r>
          </w:p>
          <w:p w14:paraId="151B4964" w14:textId="77777777" w:rsidR="0003188B" w:rsidRPr="0003188B" w:rsidRDefault="0003188B" w:rsidP="0003188B">
            <w:pPr>
              <w:rPr>
                <w:rFonts w:ascii="Arial" w:eastAsia="Arial" w:hAnsi="Arial" w:cs="Arial"/>
                <w:i/>
                <w:color w:val="000000"/>
              </w:rPr>
            </w:pPr>
          </w:p>
          <w:p w14:paraId="3DE68A75" w14:textId="77777777" w:rsidR="0003188B" w:rsidRPr="0003188B" w:rsidRDefault="0003188B" w:rsidP="0003188B">
            <w:pPr>
              <w:rPr>
                <w:rFonts w:ascii="Arial" w:eastAsia="Arial" w:hAnsi="Arial" w:cs="Arial"/>
                <w:i/>
                <w:color w:val="000000"/>
              </w:rPr>
            </w:pPr>
            <w:r w:rsidRPr="0003188B">
              <w:rPr>
                <w:rFonts w:ascii="Arial" w:eastAsia="Arial" w:hAnsi="Arial" w:cs="Arial"/>
                <w:i/>
                <w:color w:val="000000"/>
              </w:rPr>
              <w:t>Participates in disclosure of patient safety events to clinicians and/or patients and families, as appropriate (simulated or actual)</w:t>
            </w:r>
          </w:p>
          <w:p w14:paraId="505A92BA" w14:textId="77777777" w:rsidR="0003188B" w:rsidRPr="0003188B" w:rsidRDefault="0003188B" w:rsidP="0003188B">
            <w:pPr>
              <w:rPr>
                <w:rFonts w:ascii="Arial" w:eastAsia="Arial" w:hAnsi="Arial" w:cs="Arial"/>
                <w:i/>
                <w:color w:val="000000"/>
              </w:rPr>
            </w:pPr>
          </w:p>
          <w:p w14:paraId="2B32F24E" w14:textId="3DBBDCCF" w:rsidR="00FE4B82" w:rsidRDefault="0003188B" w:rsidP="0003188B">
            <w:pPr>
              <w:rPr>
                <w:rFonts w:ascii="Arial" w:eastAsia="Arial" w:hAnsi="Arial" w:cs="Arial"/>
                <w:i/>
                <w:color w:val="000000"/>
              </w:rPr>
            </w:pPr>
            <w:r w:rsidRPr="0003188B">
              <w:rPr>
                <w:rFonts w:ascii="Arial" w:eastAsia="Arial" w:hAnsi="Arial" w:cs="Arial"/>
                <w:i/>
                <w:color w:val="000000"/>
              </w:rPr>
              <w:t>Participates in departmental and institutional QI initiatives</w:t>
            </w:r>
          </w:p>
        </w:tc>
        <w:tc>
          <w:tcPr>
            <w:tcW w:w="9175" w:type="dxa"/>
            <w:tcBorders>
              <w:top w:val="single" w:sz="4" w:space="0" w:color="000000"/>
              <w:left w:val="nil"/>
              <w:bottom w:val="single" w:sz="4" w:space="0" w:color="000000"/>
              <w:right w:val="single" w:sz="8" w:space="0" w:color="000000"/>
            </w:tcBorders>
            <w:shd w:val="clear" w:color="auto" w:fill="C9C9C9"/>
          </w:tcPr>
          <w:p w14:paraId="5C865F91" w14:textId="4E6CC1F4"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rPr>
              <w:t xml:space="preserve">Participates in a root cause analysis for a mislabeled specimen and discusses with clinical teams or patients as </w:t>
            </w:r>
            <w:proofErr w:type="gramStart"/>
            <w:r>
              <w:rPr>
                <w:rFonts w:ascii="Arial" w:eastAsia="Arial" w:hAnsi="Arial" w:cs="Arial"/>
              </w:rPr>
              <w:t>appropriate</w:t>
            </w:r>
            <w:proofErr w:type="gramEnd"/>
          </w:p>
          <w:p w14:paraId="2A0D3796" w14:textId="77777777" w:rsidR="00FE4B82" w:rsidRDefault="00FE4B82">
            <w:pPr>
              <w:pBdr>
                <w:top w:val="nil"/>
                <w:left w:val="nil"/>
                <w:bottom w:val="nil"/>
                <w:right w:val="nil"/>
                <w:between w:val="nil"/>
              </w:pBdr>
              <w:rPr>
                <w:rFonts w:ascii="Arial" w:eastAsia="Arial" w:hAnsi="Arial" w:cs="Arial"/>
                <w:color w:val="000000"/>
              </w:rPr>
            </w:pPr>
          </w:p>
          <w:p w14:paraId="581A3D46" w14:textId="77777777" w:rsidR="00FE4B82" w:rsidRDefault="00FE4B82">
            <w:pPr>
              <w:pBdr>
                <w:top w:val="nil"/>
                <w:left w:val="nil"/>
                <w:bottom w:val="nil"/>
                <w:right w:val="nil"/>
                <w:between w:val="nil"/>
              </w:pBdr>
              <w:rPr>
                <w:rFonts w:ascii="Arial" w:eastAsia="Arial" w:hAnsi="Arial" w:cs="Arial"/>
                <w:color w:val="000000"/>
              </w:rPr>
            </w:pPr>
          </w:p>
          <w:p w14:paraId="01AD80B9" w14:textId="77777777" w:rsidR="00FE4B82" w:rsidRDefault="00FE4B82">
            <w:pPr>
              <w:pBdr>
                <w:top w:val="nil"/>
                <w:left w:val="nil"/>
                <w:bottom w:val="nil"/>
                <w:right w:val="nil"/>
                <w:between w:val="nil"/>
              </w:pBdr>
              <w:rPr>
                <w:rFonts w:ascii="Arial" w:eastAsia="Arial" w:hAnsi="Arial" w:cs="Arial"/>
                <w:color w:val="000000"/>
              </w:rPr>
            </w:pPr>
          </w:p>
          <w:p w14:paraId="782FE7F6" w14:textId="77777777" w:rsidR="00FE4B82" w:rsidRDefault="00FE4B82">
            <w:pPr>
              <w:pBdr>
                <w:top w:val="nil"/>
                <w:left w:val="nil"/>
                <w:bottom w:val="nil"/>
                <w:right w:val="nil"/>
                <w:between w:val="nil"/>
              </w:pBdr>
              <w:rPr>
                <w:rFonts w:ascii="Arial" w:eastAsia="Arial" w:hAnsi="Arial" w:cs="Arial"/>
                <w:color w:val="000000"/>
              </w:rPr>
            </w:pPr>
          </w:p>
          <w:p w14:paraId="60E2AF65" w14:textId="77777777" w:rsidR="00FE4B82" w:rsidRDefault="00FE4B82">
            <w:pPr>
              <w:pBdr>
                <w:top w:val="nil"/>
                <w:left w:val="nil"/>
                <w:bottom w:val="nil"/>
                <w:right w:val="nil"/>
                <w:between w:val="nil"/>
              </w:pBdr>
              <w:rPr>
                <w:rFonts w:ascii="Arial" w:eastAsia="Arial" w:hAnsi="Arial" w:cs="Arial"/>
                <w:color w:val="000000"/>
              </w:rPr>
            </w:pPr>
          </w:p>
          <w:p w14:paraId="736F9D2A" w14:textId="7777777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rPr>
              <w:t>Participates in a QI project pertaining to mislabeled specimens in the laboratory, though they may not have yet designed a QI project</w:t>
            </w:r>
          </w:p>
        </w:tc>
      </w:tr>
      <w:tr w:rsidR="00FE4B82" w14:paraId="475E97B3" w14:textId="77777777">
        <w:tc>
          <w:tcPr>
            <w:tcW w:w="4950" w:type="dxa"/>
            <w:tcBorders>
              <w:top w:val="single" w:sz="4" w:space="0" w:color="000000"/>
              <w:bottom w:val="single" w:sz="4" w:space="0" w:color="000000"/>
            </w:tcBorders>
            <w:shd w:val="clear" w:color="auto" w:fill="C9C9C9"/>
          </w:tcPr>
          <w:p w14:paraId="5AAC41C5" w14:textId="77777777" w:rsidR="0003188B" w:rsidRPr="0003188B" w:rsidRDefault="002C15A2" w:rsidP="0003188B">
            <w:pPr>
              <w:rPr>
                <w:rFonts w:ascii="Arial" w:eastAsia="Arial" w:hAnsi="Arial" w:cs="Arial"/>
                <w:i/>
              </w:rPr>
            </w:pPr>
            <w:r>
              <w:rPr>
                <w:rFonts w:ascii="Arial" w:eastAsia="Arial" w:hAnsi="Arial" w:cs="Arial"/>
                <w:b/>
              </w:rPr>
              <w:t>Level 4</w:t>
            </w:r>
            <w:r>
              <w:rPr>
                <w:rFonts w:ascii="Arial" w:eastAsia="Arial" w:hAnsi="Arial" w:cs="Arial"/>
              </w:rPr>
              <w:t xml:space="preserve"> </w:t>
            </w:r>
            <w:r w:rsidR="0003188B" w:rsidRPr="0003188B">
              <w:rPr>
                <w:rFonts w:ascii="Arial" w:eastAsia="Arial" w:hAnsi="Arial" w:cs="Arial"/>
                <w:i/>
              </w:rPr>
              <w:t>Conducts analysis of patient safety events and offers error prevention strategies (simulated or actual)</w:t>
            </w:r>
          </w:p>
          <w:p w14:paraId="1D640865" w14:textId="77777777" w:rsidR="0003188B" w:rsidRPr="0003188B" w:rsidRDefault="0003188B" w:rsidP="0003188B">
            <w:pPr>
              <w:rPr>
                <w:rFonts w:ascii="Arial" w:eastAsia="Arial" w:hAnsi="Arial" w:cs="Arial"/>
                <w:i/>
              </w:rPr>
            </w:pPr>
          </w:p>
          <w:p w14:paraId="21A2DEC3" w14:textId="77777777" w:rsidR="0003188B" w:rsidRPr="0003188B" w:rsidRDefault="0003188B" w:rsidP="0003188B">
            <w:pPr>
              <w:rPr>
                <w:rFonts w:ascii="Arial" w:eastAsia="Arial" w:hAnsi="Arial" w:cs="Arial"/>
                <w:i/>
              </w:rPr>
            </w:pPr>
            <w:r w:rsidRPr="0003188B">
              <w:rPr>
                <w:rFonts w:ascii="Arial" w:eastAsia="Arial" w:hAnsi="Arial" w:cs="Arial"/>
                <w:i/>
              </w:rPr>
              <w:t>Discloses patient safety events to clinicians and/or patients and families, as appropriate (simulated or actual)</w:t>
            </w:r>
          </w:p>
          <w:p w14:paraId="7FBC8A12" w14:textId="77777777" w:rsidR="0003188B" w:rsidRPr="0003188B" w:rsidRDefault="0003188B" w:rsidP="0003188B">
            <w:pPr>
              <w:rPr>
                <w:rFonts w:ascii="Arial" w:eastAsia="Arial" w:hAnsi="Arial" w:cs="Arial"/>
                <w:i/>
              </w:rPr>
            </w:pPr>
          </w:p>
          <w:p w14:paraId="654BFC91" w14:textId="7F09D2A4" w:rsidR="00FE4B82" w:rsidRDefault="0003188B" w:rsidP="0003188B">
            <w:pPr>
              <w:rPr>
                <w:rFonts w:ascii="Arial" w:eastAsia="Arial" w:hAnsi="Arial" w:cs="Arial"/>
                <w:i/>
              </w:rPr>
            </w:pPr>
            <w:r w:rsidRPr="0003188B">
              <w:rPr>
                <w:rFonts w:ascii="Arial" w:eastAsia="Arial" w:hAnsi="Arial" w:cs="Arial"/>
                <w:i/>
              </w:rPr>
              <w:t>Demonstrates the skills required to identify, develop, implement, and analyze a QI project</w:t>
            </w:r>
          </w:p>
        </w:tc>
        <w:tc>
          <w:tcPr>
            <w:tcW w:w="9175" w:type="dxa"/>
            <w:tcBorders>
              <w:top w:val="single" w:sz="4" w:space="0" w:color="000000"/>
              <w:left w:val="nil"/>
              <w:bottom w:val="single" w:sz="4" w:space="0" w:color="000000"/>
              <w:right w:val="single" w:sz="8" w:space="0" w:color="000000"/>
            </w:tcBorders>
            <w:shd w:val="clear" w:color="auto" w:fill="C9C9C9"/>
          </w:tcPr>
          <w:p w14:paraId="2F253BB7" w14:textId="7777777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rPr>
              <w:lastRenderedPageBreak/>
              <w:t xml:space="preserve">Leads, rather than participates in, a root cause analysis for a mislabeled specimen and can competently communicate with clinical teams or patients/families about those </w:t>
            </w:r>
            <w:proofErr w:type="gramStart"/>
            <w:r>
              <w:rPr>
                <w:rFonts w:ascii="Arial" w:eastAsia="Arial" w:hAnsi="Arial" w:cs="Arial"/>
              </w:rPr>
              <w:t>events</w:t>
            </w:r>
            <w:proofErr w:type="gramEnd"/>
          </w:p>
          <w:p w14:paraId="4270AAAE" w14:textId="77777777" w:rsidR="00FE4B82" w:rsidRDefault="00FE4B82">
            <w:pPr>
              <w:pBdr>
                <w:top w:val="nil"/>
                <w:left w:val="nil"/>
                <w:bottom w:val="nil"/>
                <w:right w:val="nil"/>
                <w:between w:val="nil"/>
              </w:pBdr>
              <w:rPr>
                <w:rFonts w:ascii="Arial" w:eastAsia="Arial" w:hAnsi="Arial" w:cs="Arial"/>
                <w:color w:val="000000"/>
              </w:rPr>
            </w:pPr>
          </w:p>
          <w:p w14:paraId="7750AED2" w14:textId="77777777" w:rsidR="00FE4B82" w:rsidRDefault="00FE4B82">
            <w:pPr>
              <w:pBdr>
                <w:top w:val="nil"/>
                <w:left w:val="nil"/>
                <w:bottom w:val="nil"/>
                <w:right w:val="nil"/>
                <w:between w:val="nil"/>
              </w:pBdr>
              <w:rPr>
                <w:rFonts w:ascii="Arial" w:eastAsia="Arial" w:hAnsi="Arial" w:cs="Arial"/>
                <w:color w:val="000000"/>
              </w:rPr>
            </w:pPr>
          </w:p>
          <w:p w14:paraId="6D4FB7C8" w14:textId="77777777" w:rsidR="00FE4B82" w:rsidRDefault="00FE4B82">
            <w:pPr>
              <w:pBdr>
                <w:top w:val="nil"/>
                <w:left w:val="nil"/>
                <w:bottom w:val="nil"/>
                <w:right w:val="nil"/>
                <w:between w:val="nil"/>
              </w:pBdr>
              <w:rPr>
                <w:rFonts w:ascii="Arial" w:eastAsia="Arial" w:hAnsi="Arial" w:cs="Arial"/>
                <w:color w:val="000000"/>
              </w:rPr>
            </w:pPr>
          </w:p>
          <w:p w14:paraId="264A597C" w14:textId="77777777" w:rsidR="00FE4B82" w:rsidRDefault="00FE4B82">
            <w:pPr>
              <w:pBdr>
                <w:top w:val="nil"/>
                <w:left w:val="nil"/>
                <w:bottom w:val="nil"/>
                <w:right w:val="nil"/>
                <w:between w:val="nil"/>
              </w:pBdr>
              <w:rPr>
                <w:rFonts w:ascii="Arial" w:eastAsia="Arial" w:hAnsi="Arial" w:cs="Arial"/>
                <w:color w:val="000000"/>
              </w:rPr>
            </w:pPr>
          </w:p>
          <w:p w14:paraId="0D57BE32" w14:textId="77777777" w:rsidR="00FE4B82" w:rsidRDefault="00FE4B82">
            <w:pPr>
              <w:pBdr>
                <w:top w:val="nil"/>
                <w:left w:val="nil"/>
                <w:bottom w:val="nil"/>
                <w:right w:val="nil"/>
                <w:between w:val="nil"/>
              </w:pBdr>
              <w:rPr>
                <w:rFonts w:ascii="Arial" w:eastAsia="Arial" w:hAnsi="Arial" w:cs="Arial"/>
                <w:color w:val="000000"/>
              </w:rPr>
            </w:pPr>
          </w:p>
          <w:p w14:paraId="7A2836F6" w14:textId="77777777" w:rsidR="00FE4B82" w:rsidRDefault="00FE4B82">
            <w:pPr>
              <w:pBdr>
                <w:top w:val="nil"/>
                <w:left w:val="nil"/>
                <w:bottom w:val="nil"/>
                <w:right w:val="nil"/>
                <w:between w:val="nil"/>
              </w:pBdr>
              <w:rPr>
                <w:rFonts w:ascii="Arial" w:eastAsia="Arial" w:hAnsi="Arial" w:cs="Arial"/>
                <w:color w:val="000000"/>
              </w:rPr>
            </w:pPr>
          </w:p>
          <w:p w14:paraId="73D18169" w14:textId="7777777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rPr>
              <w:t>Designs and completes a QI project pertaining to mislabeled specimens in the laboratory</w:t>
            </w:r>
          </w:p>
        </w:tc>
      </w:tr>
      <w:tr w:rsidR="00FE4B82" w14:paraId="2A5F18F3" w14:textId="77777777">
        <w:tc>
          <w:tcPr>
            <w:tcW w:w="4950" w:type="dxa"/>
            <w:tcBorders>
              <w:top w:val="single" w:sz="4" w:space="0" w:color="000000"/>
              <w:bottom w:val="single" w:sz="4" w:space="0" w:color="000000"/>
            </w:tcBorders>
            <w:shd w:val="clear" w:color="auto" w:fill="C9C9C9"/>
          </w:tcPr>
          <w:p w14:paraId="233B7344" w14:textId="77777777" w:rsidR="0003188B" w:rsidRPr="0003188B" w:rsidRDefault="002C15A2" w:rsidP="0003188B">
            <w:pPr>
              <w:rPr>
                <w:rFonts w:ascii="Arial" w:eastAsia="Arial" w:hAnsi="Arial" w:cs="Arial"/>
                <w:i/>
              </w:rPr>
            </w:pPr>
            <w:r>
              <w:rPr>
                <w:rFonts w:ascii="Arial" w:eastAsia="Arial" w:hAnsi="Arial" w:cs="Arial"/>
                <w:b/>
              </w:rPr>
              <w:lastRenderedPageBreak/>
              <w:t>Level 5</w:t>
            </w:r>
            <w:r>
              <w:rPr>
                <w:rFonts w:ascii="Arial" w:eastAsia="Arial" w:hAnsi="Arial" w:cs="Arial"/>
              </w:rPr>
              <w:t xml:space="preserve"> </w:t>
            </w:r>
            <w:r w:rsidR="0003188B" w:rsidRPr="0003188B">
              <w:rPr>
                <w:rFonts w:ascii="Arial" w:eastAsia="Arial" w:hAnsi="Arial" w:cs="Arial"/>
                <w:i/>
              </w:rPr>
              <w:t xml:space="preserve">Actively engages teams and processes to modify systems to prevent patient safety </w:t>
            </w:r>
            <w:proofErr w:type="gramStart"/>
            <w:r w:rsidR="0003188B" w:rsidRPr="0003188B">
              <w:rPr>
                <w:rFonts w:ascii="Arial" w:eastAsia="Arial" w:hAnsi="Arial" w:cs="Arial"/>
                <w:i/>
              </w:rPr>
              <w:t>events</w:t>
            </w:r>
            <w:proofErr w:type="gramEnd"/>
          </w:p>
          <w:p w14:paraId="37266377" w14:textId="77777777" w:rsidR="0003188B" w:rsidRPr="0003188B" w:rsidRDefault="0003188B" w:rsidP="0003188B">
            <w:pPr>
              <w:rPr>
                <w:rFonts w:ascii="Arial" w:eastAsia="Arial" w:hAnsi="Arial" w:cs="Arial"/>
                <w:i/>
              </w:rPr>
            </w:pPr>
          </w:p>
          <w:p w14:paraId="56C293C9" w14:textId="77777777" w:rsidR="0003188B" w:rsidRPr="0003188B" w:rsidRDefault="0003188B" w:rsidP="0003188B">
            <w:pPr>
              <w:rPr>
                <w:rFonts w:ascii="Arial" w:eastAsia="Arial" w:hAnsi="Arial" w:cs="Arial"/>
                <w:i/>
              </w:rPr>
            </w:pPr>
            <w:r w:rsidRPr="0003188B">
              <w:rPr>
                <w:rFonts w:ascii="Arial" w:eastAsia="Arial" w:hAnsi="Arial" w:cs="Arial"/>
                <w:i/>
              </w:rPr>
              <w:t xml:space="preserve">Role models or </w:t>
            </w:r>
            <w:proofErr w:type="gramStart"/>
            <w:r w:rsidRPr="0003188B">
              <w:rPr>
                <w:rFonts w:ascii="Arial" w:eastAsia="Arial" w:hAnsi="Arial" w:cs="Arial"/>
                <w:i/>
              </w:rPr>
              <w:t>mentors</w:t>
            </w:r>
            <w:proofErr w:type="gramEnd"/>
            <w:r w:rsidRPr="0003188B">
              <w:rPr>
                <w:rFonts w:ascii="Arial" w:eastAsia="Arial" w:hAnsi="Arial" w:cs="Arial"/>
                <w:i/>
              </w:rPr>
              <w:t xml:space="preserve"> others in the disclosure of patient safety events</w:t>
            </w:r>
          </w:p>
          <w:p w14:paraId="7001F25C" w14:textId="77777777" w:rsidR="0003188B" w:rsidRPr="0003188B" w:rsidRDefault="0003188B" w:rsidP="0003188B">
            <w:pPr>
              <w:rPr>
                <w:rFonts w:ascii="Arial" w:eastAsia="Arial" w:hAnsi="Arial" w:cs="Arial"/>
                <w:i/>
              </w:rPr>
            </w:pPr>
          </w:p>
          <w:p w14:paraId="09E25FD5" w14:textId="15BB9ECC" w:rsidR="00FE4B82" w:rsidRDefault="0003188B" w:rsidP="0003188B">
            <w:pPr>
              <w:rPr>
                <w:rFonts w:ascii="Arial" w:eastAsia="Arial" w:hAnsi="Arial" w:cs="Arial"/>
                <w:i/>
              </w:rPr>
            </w:pPr>
            <w:r w:rsidRPr="0003188B">
              <w:rPr>
                <w:rFonts w:ascii="Arial" w:eastAsia="Arial" w:hAnsi="Arial" w:cs="Arial"/>
                <w:i/>
              </w:rPr>
              <w:t>Creates, implements, and assesses QI initiatives at the institutional or community level</w:t>
            </w:r>
          </w:p>
        </w:tc>
        <w:tc>
          <w:tcPr>
            <w:tcW w:w="9175" w:type="dxa"/>
            <w:tcBorders>
              <w:top w:val="single" w:sz="4" w:space="0" w:color="000000"/>
              <w:left w:val="nil"/>
              <w:bottom w:val="single" w:sz="4" w:space="0" w:color="000000"/>
              <w:right w:val="single" w:sz="8" w:space="0" w:color="000000"/>
            </w:tcBorders>
            <w:shd w:val="clear" w:color="auto" w:fill="C9C9C9"/>
          </w:tcPr>
          <w:p w14:paraId="4C831172" w14:textId="7777777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rPr>
              <w:t xml:space="preserve">Serves as the director for patient safety or QI in the </w:t>
            </w:r>
            <w:proofErr w:type="gramStart"/>
            <w:r>
              <w:rPr>
                <w:rFonts w:ascii="Arial" w:eastAsia="Arial" w:hAnsi="Arial" w:cs="Arial"/>
              </w:rPr>
              <w:t>department</w:t>
            </w:r>
            <w:proofErr w:type="gramEnd"/>
            <w:r>
              <w:rPr>
                <w:rFonts w:ascii="Arial" w:eastAsia="Arial" w:hAnsi="Arial" w:cs="Arial"/>
              </w:rPr>
              <w:t xml:space="preserve"> </w:t>
            </w:r>
          </w:p>
          <w:p w14:paraId="5B411C8D" w14:textId="77777777" w:rsidR="00FE4B82" w:rsidRDefault="00FE4B82">
            <w:pPr>
              <w:pBdr>
                <w:top w:val="nil"/>
                <w:left w:val="nil"/>
                <w:bottom w:val="nil"/>
                <w:right w:val="nil"/>
                <w:between w:val="nil"/>
              </w:pBdr>
              <w:rPr>
                <w:rFonts w:ascii="Arial" w:eastAsia="Arial" w:hAnsi="Arial" w:cs="Arial"/>
                <w:color w:val="000000"/>
              </w:rPr>
            </w:pPr>
          </w:p>
          <w:p w14:paraId="6BF13AC4" w14:textId="77777777" w:rsidR="00FE4B82" w:rsidRDefault="00FE4B82">
            <w:pPr>
              <w:pBdr>
                <w:top w:val="nil"/>
                <w:left w:val="nil"/>
                <w:bottom w:val="nil"/>
                <w:right w:val="nil"/>
                <w:between w:val="nil"/>
              </w:pBdr>
              <w:rPr>
                <w:rFonts w:ascii="Arial" w:eastAsia="Arial" w:hAnsi="Arial" w:cs="Arial"/>
                <w:color w:val="000000"/>
              </w:rPr>
            </w:pPr>
          </w:p>
          <w:p w14:paraId="20686079" w14:textId="77777777" w:rsidR="00FE4B82" w:rsidRDefault="00FE4B82">
            <w:pPr>
              <w:pBdr>
                <w:top w:val="nil"/>
                <w:left w:val="nil"/>
                <w:bottom w:val="nil"/>
                <w:right w:val="nil"/>
                <w:between w:val="nil"/>
              </w:pBdr>
              <w:rPr>
                <w:rFonts w:ascii="Arial" w:eastAsia="Arial" w:hAnsi="Arial" w:cs="Arial"/>
                <w:color w:val="000000"/>
              </w:rPr>
            </w:pPr>
          </w:p>
          <w:p w14:paraId="5F49D1C1" w14:textId="3D599C29"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rPr>
              <w:t xml:space="preserve">Leads an educational session on quality management for fellow </w:t>
            </w:r>
            <w:proofErr w:type="gramStart"/>
            <w:r w:rsidR="0089649A">
              <w:rPr>
                <w:rFonts w:ascii="Arial" w:eastAsia="Arial" w:hAnsi="Arial" w:cs="Arial"/>
              </w:rPr>
              <w:t>learners</w:t>
            </w:r>
            <w:proofErr w:type="gramEnd"/>
            <w:r w:rsidR="0089649A">
              <w:rPr>
                <w:rFonts w:ascii="Arial" w:eastAsia="Arial" w:hAnsi="Arial" w:cs="Arial"/>
              </w:rPr>
              <w:t xml:space="preserve"> </w:t>
            </w:r>
          </w:p>
          <w:p w14:paraId="2E00C41D" w14:textId="77777777" w:rsidR="00FE4B82" w:rsidRDefault="00FE4B82">
            <w:pPr>
              <w:pBdr>
                <w:top w:val="nil"/>
                <w:left w:val="nil"/>
                <w:bottom w:val="nil"/>
                <w:right w:val="nil"/>
                <w:between w:val="nil"/>
              </w:pBdr>
              <w:rPr>
                <w:rFonts w:ascii="Arial" w:eastAsia="Arial" w:hAnsi="Arial" w:cs="Arial"/>
                <w:color w:val="000000"/>
              </w:rPr>
            </w:pPr>
          </w:p>
          <w:p w14:paraId="6E704EB2" w14:textId="77777777" w:rsidR="00FE4B82" w:rsidRDefault="00FE4B82">
            <w:pPr>
              <w:pBdr>
                <w:top w:val="nil"/>
                <w:left w:val="nil"/>
                <w:bottom w:val="nil"/>
                <w:right w:val="nil"/>
                <w:between w:val="nil"/>
              </w:pBdr>
              <w:rPr>
                <w:rFonts w:ascii="Arial" w:eastAsia="Arial" w:hAnsi="Arial" w:cs="Arial"/>
                <w:color w:val="000000"/>
              </w:rPr>
            </w:pPr>
          </w:p>
          <w:p w14:paraId="6587EB69" w14:textId="77777777" w:rsidR="00FE4B82" w:rsidRPr="0089649A" w:rsidRDefault="002C15A2" w:rsidP="0089649A">
            <w:pPr>
              <w:numPr>
                <w:ilvl w:val="0"/>
                <w:numId w:val="1"/>
              </w:numPr>
              <w:pBdr>
                <w:top w:val="nil"/>
                <w:left w:val="nil"/>
                <w:bottom w:val="nil"/>
                <w:right w:val="nil"/>
                <w:between w:val="nil"/>
              </w:pBdr>
              <w:ind w:left="187" w:hanging="187"/>
              <w:rPr>
                <w:color w:val="000000"/>
              </w:rPr>
            </w:pPr>
            <w:r>
              <w:rPr>
                <w:rFonts w:ascii="Arial" w:eastAsia="Arial" w:hAnsi="Arial" w:cs="Arial"/>
              </w:rPr>
              <w:t>Initiates system wide program to decrease mislabeled specimens</w:t>
            </w:r>
          </w:p>
        </w:tc>
      </w:tr>
      <w:tr w:rsidR="00FE4B82" w14:paraId="5BE4F7EB" w14:textId="77777777">
        <w:tc>
          <w:tcPr>
            <w:tcW w:w="4950" w:type="dxa"/>
            <w:shd w:val="clear" w:color="auto" w:fill="FFD965"/>
          </w:tcPr>
          <w:p w14:paraId="1D4CFB25" w14:textId="77777777" w:rsidR="00FE4B82" w:rsidRDefault="002C15A2">
            <w:pPr>
              <w:rPr>
                <w:rFonts w:ascii="Arial" w:eastAsia="Arial" w:hAnsi="Arial" w:cs="Arial"/>
              </w:rPr>
            </w:pPr>
            <w:r>
              <w:rPr>
                <w:rFonts w:ascii="Arial" w:eastAsia="Arial" w:hAnsi="Arial" w:cs="Arial"/>
              </w:rPr>
              <w:t>Assessment Models or Tools</w:t>
            </w:r>
          </w:p>
        </w:tc>
        <w:tc>
          <w:tcPr>
            <w:tcW w:w="9175" w:type="dxa"/>
            <w:shd w:val="clear" w:color="auto" w:fill="FFD965"/>
          </w:tcPr>
          <w:p w14:paraId="2D4B7E41" w14:textId="7777777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rPr>
              <w:t xml:space="preserve">Direct observation </w:t>
            </w:r>
          </w:p>
          <w:p w14:paraId="443745DA" w14:textId="7777777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rPr>
              <w:t xml:space="preserve">Examinations (FISHE, other) </w:t>
            </w:r>
          </w:p>
          <w:p w14:paraId="177F858E" w14:textId="7777777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rPr>
              <w:t>Global evaluations</w:t>
            </w:r>
          </w:p>
          <w:p w14:paraId="12334565" w14:textId="7777777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rPr>
              <w:t xml:space="preserve">Patient safety event documentation </w:t>
            </w:r>
          </w:p>
          <w:p w14:paraId="53F9FEFE" w14:textId="7777777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rPr>
              <w:t>Portfolio</w:t>
            </w:r>
          </w:p>
          <w:p w14:paraId="38B8452B" w14:textId="7777777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rPr>
              <w:t xml:space="preserve">QI or patient safety project </w:t>
            </w:r>
          </w:p>
          <w:p w14:paraId="104255DF" w14:textId="7777777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rPr>
              <w:t>Simulation</w:t>
            </w:r>
          </w:p>
        </w:tc>
      </w:tr>
      <w:tr w:rsidR="00FE4B82" w14:paraId="2C2B3C90" w14:textId="77777777">
        <w:tc>
          <w:tcPr>
            <w:tcW w:w="4950" w:type="dxa"/>
            <w:shd w:val="clear" w:color="auto" w:fill="8DB3E2"/>
          </w:tcPr>
          <w:p w14:paraId="7A07DD24" w14:textId="77777777" w:rsidR="00FE4B82" w:rsidRDefault="002C15A2">
            <w:pPr>
              <w:rPr>
                <w:rFonts w:ascii="Arial" w:eastAsia="Arial" w:hAnsi="Arial" w:cs="Arial"/>
              </w:rPr>
            </w:pPr>
            <w:r>
              <w:rPr>
                <w:rFonts w:ascii="Arial" w:eastAsia="Arial" w:hAnsi="Arial" w:cs="Arial"/>
              </w:rPr>
              <w:t xml:space="preserve">Curriculum Mapping </w:t>
            </w:r>
          </w:p>
        </w:tc>
        <w:tc>
          <w:tcPr>
            <w:tcW w:w="9175" w:type="dxa"/>
            <w:shd w:val="clear" w:color="auto" w:fill="8DB3E2"/>
          </w:tcPr>
          <w:p w14:paraId="1ABBA810" w14:textId="77777777" w:rsidR="00FE4B82" w:rsidRDefault="00FE4B82">
            <w:pPr>
              <w:numPr>
                <w:ilvl w:val="0"/>
                <w:numId w:val="1"/>
              </w:numPr>
              <w:pBdr>
                <w:top w:val="nil"/>
                <w:left w:val="nil"/>
                <w:bottom w:val="nil"/>
                <w:right w:val="nil"/>
                <w:between w:val="nil"/>
              </w:pBdr>
              <w:ind w:left="187" w:hanging="187"/>
              <w:rPr>
                <w:color w:val="000000"/>
              </w:rPr>
            </w:pPr>
          </w:p>
        </w:tc>
      </w:tr>
      <w:tr w:rsidR="00FE4B82" w14:paraId="4C0B8091" w14:textId="77777777">
        <w:trPr>
          <w:trHeight w:val="80"/>
        </w:trPr>
        <w:tc>
          <w:tcPr>
            <w:tcW w:w="4950" w:type="dxa"/>
            <w:shd w:val="clear" w:color="auto" w:fill="A8D08D"/>
          </w:tcPr>
          <w:p w14:paraId="11BF367C" w14:textId="77777777" w:rsidR="00FE4B82" w:rsidRDefault="002C15A2">
            <w:pPr>
              <w:rPr>
                <w:rFonts w:ascii="Arial" w:eastAsia="Arial" w:hAnsi="Arial" w:cs="Arial"/>
              </w:rPr>
            </w:pPr>
            <w:r>
              <w:rPr>
                <w:rFonts w:ascii="Arial" w:eastAsia="Arial" w:hAnsi="Arial" w:cs="Arial"/>
              </w:rPr>
              <w:t>Notes or Resources</w:t>
            </w:r>
          </w:p>
        </w:tc>
        <w:tc>
          <w:tcPr>
            <w:tcW w:w="9175" w:type="dxa"/>
            <w:shd w:val="clear" w:color="auto" w:fill="A8D08D"/>
          </w:tcPr>
          <w:p w14:paraId="6F99E22D" w14:textId="7777777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 xml:space="preserve">ASCP. Patient Safety. </w:t>
            </w:r>
            <w:hyperlink r:id="rId23">
              <w:r>
                <w:rPr>
                  <w:rFonts w:ascii="Arial" w:eastAsia="Arial" w:hAnsi="Arial" w:cs="Arial"/>
                  <w:color w:val="0000FF"/>
                  <w:u w:val="single"/>
                </w:rPr>
                <w:t>https://store.ascp.org/productlisting/productdetail?productId=102472667</w:t>
              </w:r>
            </w:hyperlink>
            <w:r>
              <w:rPr>
                <w:rFonts w:ascii="Arial" w:eastAsia="Arial" w:hAnsi="Arial" w:cs="Arial"/>
                <w:color w:val="000000"/>
              </w:rPr>
              <w:t>. 2020.</w:t>
            </w:r>
          </w:p>
          <w:p w14:paraId="7D86BBD9" w14:textId="7777777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 xml:space="preserve">CAP. Creating a Culture of Patient Safety. </w:t>
            </w:r>
            <w:hyperlink r:id="rId24">
              <w:r>
                <w:rPr>
                  <w:rFonts w:ascii="Arial" w:eastAsia="Arial" w:hAnsi="Arial" w:cs="Arial"/>
                  <w:color w:val="0000FF"/>
                  <w:u w:val="single"/>
                </w:rPr>
                <w:t>https://learn.cap.org/Activity/6577064/Detail.aspx</w:t>
              </w:r>
            </w:hyperlink>
            <w:r>
              <w:rPr>
                <w:rFonts w:ascii="Arial" w:eastAsia="Arial" w:hAnsi="Arial" w:cs="Arial"/>
                <w:color w:val="000000"/>
              </w:rPr>
              <w:t>. 2020.</w:t>
            </w:r>
          </w:p>
          <w:p w14:paraId="34E17C6D" w14:textId="7777777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 xml:space="preserve">CAP. Disclosing Serious Pathology Errors. </w:t>
            </w:r>
            <w:hyperlink r:id="rId25">
              <w:r>
                <w:rPr>
                  <w:rFonts w:ascii="Arial" w:eastAsia="Arial" w:hAnsi="Arial" w:cs="Arial"/>
                  <w:color w:val="0000FF"/>
                  <w:u w:val="single"/>
                </w:rPr>
                <w:t>https://www.cap.org/member-resources/articles/disclosing-serious-pathology-errors</w:t>
              </w:r>
            </w:hyperlink>
            <w:r>
              <w:rPr>
                <w:rFonts w:ascii="Arial" w:eastAsia="Arial" w:hAnsi="Arial" w:cs="Arial"/>
                <w:color w:val="000000"/>
              </w:rPr>
              <w:t>. 2020.</w:t>
            </w:r>
          </w:p>
          <w:p w14:paraId="496F4088" w14:textId="7777777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 xml:space="preserve">Institute of Healthcare Improvement. </w:t>
            </w:r>
            <w:hyperlink r:id="rId26">
              <w:r>
                <w:rPr>
                  <w:rFonts w:ascii="Arial" w:eastAsia="Arial" w:hAnsi="Arial" w:cs="Arial"/>
                  <w:color w:val="0000FF"/>
                  <w:u w:val="single"/>
                </w:rPr>
                <w:t>http://www.ihi.org/Pages/default.aspx</w:t>
              </w:r>
            </w:hyperlink>
            <w:r>
              <w:rPr>
                <w:rFonts w:ascii="Arial" w:eastAsia="Arial" w:hAnsi="Arial" w:cs="Arial"/>
                <w:color w:val="000000"/>
              </w:rPr>
              <w:t>. 2020.</w:t>
            </w:r>
          </w:p>
        </w:tc>
      </w:tr>
    </w:tbl>
    <w:p w14:paraId="70500860" w14:textId="77777777" w:rsidR="00FE4B82" w:rsidRDefault="00FE4B82">
      <w:pPr>
        <w:spacing w:line="240" w:lineRule="auto"/>
        <w:ind w:hanging="180"/>
        <w:rPr>
          <w:rFonts w:ascii="Arial" w:eastAsia="Arial" w:hAnsi="Arial" w:cs="Arial"/>
        </w:rPr>
      </w:pPr>
    </w:p>
    <w:p w14:paraId="495E3293" w14:textId="77777777" w:rsidR="00FE4B82" w:rsidRDefault="002C15A2">
      <w:pPr>
        <w:rPr>
          <w:rFonts w:ascii="Arial" w:eastAsia="Arial" w:hAnsi="Arial" w:cs="Arial"/>
        </w:rPr>
      </w:pPr>
      <w:r>
        <w:br w:type="page"/>
      </w:r>
    </w:p>
    <w:tbl>
      <w:tblPr>
        <w:tblStyle w:val="aa"/>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FE4B82" w14:paraId="0AADE0B1" w14:textId="77777777">
        <w:trPr>
          <w:trHeight w:val="760"/>
        </w:trPr>
        <w:tc>
          <w:tcPr>
            <w:tcW w:w="14125" w:type="dxa"/>
            <w:gridSpan w:val="2"/>
            <w:shd w:val="clear" w:color="auto" w:fill="9CC3E5"/>
          </w:tcPr>
          <w:p w14:paraId="3DC71A3A" w14:textId="31C8A7AA" w:rsidR="00FE4B82" w:rsidRDefault="002C15A2">
            <w:pPr>
              <w:ind w:left="14" w:hanging="14"/>
              <w:jc w:val="center"/>
              <w:rPr>
                <w:rFonts w:ascii="Arial" w:eastAsia="Arial" w:hAnsi="Arial" w:cs="Arial"/>
                <w:b/>
              </w:rPr>
            </w:pPr>
            <w:bookmarkStart w:id="13" w:name="_Hlk50549934"/>
            <w:r>
              <w:rPr>
                <w:rFonts w:ascii="Arial" w:eastAsia="Arial" w:hAnsi="Arial" w:cs="Arial"/>
                <w:b/>
              </w:rPr>
              <w:lastRenderedPageBreak/>
              <w:t>Systems-Based Practice 2: Systems Navigation for Patient-Centered Care</w:t>
            </w:r>
          </w:p>
          <w:bookmarkEnd w:id="13"/>
          <w:p w14:paraId="1A460155" w14:textId="79D4E545" w:rsidR="00FE4B82" w:rsidRDefault="002C15A2">
            <w:pPr>
              <w:ind w:left="187"/>
              <w:rPr>
                <w:rFonts w:ascii="Arial" w:eastAsia="Arial" w:hAnsi="Arial" w:cs="Arial"/>
                <w:b/>
                <w:color w:val="000000"/>
              </w:rPr>
            </w:pPr>
            <w:r>
              <w:rPr>
                <w:rFonts w:ascii="Arial" w:eastAsia="Arial" w:hAnsi="Arial" w:cs="Arial"/>
                <w:b/>
              </w:rPr>
              <w:t>Overall Intent:</w:t>
            </w:r>
            <w:r>
              <w:rPr>
                <w:rFonts w:ascii="Arial" w:eastAsia="Arial" w:hAnsi="Arial" w:cs="Arial"/>
              </w:rPr>
              <w:t xml:space="preserve"> To effectively navigate the interdisciplinary health care system</w:t>
            </w:r>
            <w:r w:rsidR="0089649A">
              <w:rPr>
                <w:rFonts w:ascii="Arial" w:eastAsia="Arial" w:hAnsi="Arial" w:cs="Arial"/>
              </w:rPr>
              <w:t>;</w:t>
            </w:r>
            <w:r>
              <w:rPr>
                <w:rFonts w:ascii="Arial" w:eastAsia="Arial" w:hAnsi="Arial" w:cs="Arial"/>
              </w:rPr>
              <w:t xml:space="preserve"> to adapt care to a specific patient population, ensuring high-quality patient outcomes</w:t>
            </w:r>
          </w:p>
        </w:tc>
      </w:tr>
      <w:tr w:rsidR="00FE4B82" w14:paraId="2CEB2AB1" w14:textId="77777777">
        <w:tc>
          <w:tcPr>
            <w:tcW w:w="4950" w:type="dxa"/>
            <w:shd w:val="clear" w:color="auto" w:fill="FAC090"/>
          </w:tcPr>
          <w:p w14:paraId="4B918C5D" w14:textId="77777777" w:rsidR="00FE4B82" w:rsidRDefault="002C15A2">
            <w:pPr>
              <w:jc w:val="center"/>
              <w:rPr>
                <w:rFonts w:ascii="Arial" w:eastAsia="Arial" w:hAnsi="Arial" w:cs="Arial"/>
                <w:b/>
              </w:rPr>
            </w:pPr>
            <w:r>
              <w:rPr>
                <w:rFonts w:ascii="Arial" w:eastAsia="Arial" w:hAnsi="Arial" w:cs="Arial"/>
                <w:b/>
              </w:rPr>
              <w:t>Milestones</w:t>
            </w:r>
          </w:p>
        </w:tc>
        <w:tc>
          <w:tcPr>
            <w:tcW w:w="9175" w:type="dxa"/>
            <w:shd w:val="clear" w:color="auto" w:fill="FAC090"/>
          </w:tcPr>
          <w:p w14:paraId="29C2B01E" w14:textId="77777777" w:rsidR="00FE4B82" w:rsidRDefault="002C15A2">
            <w:pPr>
              <w:ind w:hanging="14"/>
              <w:jc w:val="center"/>
              <w:rPr>
                <w:rFonts w:ascii="Arial" w:eastAsia="Arial" w:hAnsi="Arial" w:cs="Arial"/>
                <w:b/>
              </w:rPr>
            </w:pPr>
            <w:r>
              <w:rPr>
                <w:rFonts w:ascii="Arial" w:eastAsia="Arial" w:hAnsi="Arial" w:cs="Arial"/>
                <w:b/>
              </w:rPr>
              <w:t>Examples</w:t>
            </w:r>
          </w:p>
        </w:tc>
      </w:tr>
      <w:tr w:rsidR="00FE4B82" w14:paraId="525A5E87" w14:textId="77777777">
        <w:tc>
          <w:tcPr>
            <w:tcW w:w="4950" w:type="dxa"/>
            <w:tcBorders>
              <w:top w:val="single" w:sz="4" w:space="0" w:color="000000"/>
              <w:bottom w:val="single" w:sz="4" w:space="0" w:color="000000"/>
            </w:tcBorders>
            <w:shd w:val="clear" w:color="auto" w:fill="C9C9C9"/>
          </w:tcPr>
          <w:p w14:paraId="7E332C5E" w14:textId="77777777" w:rsidR="0003188B" w:rsidRPr="0003188B" w:rsidRDefault="002C15A2" w:rsidP="0003188B">
            <w:pPr>
              <w:rPr>
                <w:rFonts w:ascii="Arial" w:eastAsia="Arial" w:hAnsi="Arial" w:cs="Arial"/>
                <w:i/>
                <w:color w:val="000000"/>
              </w:rPr>
            </w:pPr>
            <w:r>
              <w:rPr>
                <w:rFonts w:ascii="Arial" w:eastAsia="Arial" w:hAnsi="Arial" w:cs="Arial"/>
                <w:b/>
              </w:rPr>
              <w:t>Level 1</w:t>
            </w:r>
            <w:r>
              <w:rPr>
                <w:rFonts w:ascii="Arial" w:eastAsia="Arial" w:hAnsi="Arial" w:cs="Arial"/>
              </w:rPr>
              <w:t xml:space="preserve"> </w:t>
            </w:r>
            <w:r w:rsidR="0003188B" w:rsidRPr="0003188B">
              <w:rPr>
                <w:rFonts w:ascii="Arial" w:eastAsia="Arial" w:hAnsi="Arial" w:cs="Arial"/>
                <w:i/>
                <w:color w:val="000000"/>
              </w:rPr>
              <w:t xml:space="preserve">Demonstrates knowledge of case </w:t>
            </w:r>
            <w:proofErr w:type="gramStart"/>
            <w:r w:rsidR="0003188B" w:rsidRPr="0003188B">
              <w:rPr>
                <w:rFonts w:ascii="Arial" w:eastAsia="Arial" w:hAnsi="Arial" w:cs="Arial"/>
                <w:i/>
                <w:color w:val="000000"/>
              </w:rPr>
              <w:t>coordination</w:t>
            </w:r>
            <w:proofErr w:type="gramEnd"/>
          </w:p>
          <w:p w14:paraId="0C3A1461" w14:textId="77777777" w:rsidR="0003188B" w:rsidRPr="0003188B" w:rsidRDefault="0003188B" w:rsidP="0003188B">
            <w:pPr>
              <w:rPr>
                <w:rFonts w:ascii="Arial" w:eastAsia="Arial" w:hAnsi="Arial" w:cs="Arial"/>
                <w:i/>
                <w:color w:val="000000"/>
              </w:rPr>
            </w:pPr>
          </w:p>
          <w:p w14:paraId="63925253" w14:textId="77777777" w:rsidR="0003188B" w:rsidRPr="0003188B" w:rsidRDefault="0003188B" w:rsidP="0003188B">
            <w:pPr>
              <w:rPr>
                <w:rFonts w:ascii="Arial" w:eastAsia="Arial" w:hAnsi="Arial" w:cs="Arial"/>
                <w:i/>
                <w:color w:val="000000"/>
              </w:rPr>
            </w:pPr>
          </w:p>
          <w:p w14:paraId="7F6D309C" w14:textId="77777777" w:rsidR="0003188B" w:rsidRPr="0003188B" w:rsidRDefault="0003188B" w:rsidP="0003188B">
            <w:pPr>
              <w:rPr>
                <w:rFonts w:ascii="Arial" w:eastAsia="Arial" w:hAnsi="Arial" w:cs="Arial"/>
                <w:i/>
                <w:color w:val="000000"/>
              </w:rPr>
            </w:pPr>
            <w:r w:rsidRPr="0003188B">
              <w:rPr>
                <w:rFonts w:ascii="Arial" w:eastAsia="Arial" w:hAnsi="Arial" w:cs="Arial"/>
                <w:i/>
                <w:color w:val="000000"/>
              </w:rPr>
              <w:t xml:space="preserve">Identifies key elements for safe and effective transitions of care and </w:t>
            </w:r>
            <w:proofErr w:type="gramStart"/>
            <w:r w:rsidRPr="0003188B">
              <w:rPr>
                <w:rFonts w:ascii="Arial" w:eastAsia="Arial" w:hAnsi="Arial" w:cs="Arial"/>
                <w:i/>
                <w:color w:val="000000"/>
              </w:rPr>
              <w:t>hand-offs</w:t>
            </w:r>
            <w:proofErr w:type="gramEnd"/>
          </w:p>
          <w:p w14:paraId="5926BD04" w14:textId="0D41D56B" w:rsidR="0003188B" w:rsidRDefault="0003188B" w:rsidP="0003188B">
            <w:pPr>
              <w:rPr>
                <w:rFonts w:ascii="Arial" w:eastAsia="Arial" w:hAnsi="Arial" w:cs="Arial"/>
                <w:i/>
                <w:color w:val="000000"/>
              </w:rPr>
            </w:pPr>
          </w:p>
          <w:p w14:paraId="31A5170E" w14:textId="77777777" w:rsidR="0003188B" w:rsidRPr="0003188B" w:rsidRDefault="0003188B" w:rsidP="0003188B">
            <w:pPr>
              <w:rPr>
                <w:rFonts w:ascii="Arial" w:eastAsia="Arial" w:hAnsi="Arial" w:cs="Arial"/>
                <w:i/>
                <w:color w:val="000000"/>
              </w:rPr>
            </w:pPr>
          </w:p>
          <w:p w14:paraId="34A199BF" w14:textId="3E2E3206" w:rsidR="00FE4B82" w:rsidRDefault="0003188B" w:rsidP="0003188B">
            <w:pPr>
              <w:rPr>
                <w:rFonts w:ascii="Arial" w:eastAsia="Arial" w:hAnsi="Arial" w:cs="Arial"/>
                <w:i/>
                <w:color w:val="000000"/>
              </w:rPr>
            </w:pPr>
            <w:r w:rsidRPr="0003188B">
              <w:rPr>
                <w:rFonts w:ascii="Arial" w:eastAsia="Arial" w:hAnsi="Arial" w:cs="Arial"/>
                <w:i/>
                <w:color w:val="000000"/>
              </w:rPr>
              <w:t>Demonstrates knowledge of population and community health needs and disparities</w:t>
            </w:r>
          </w:p>
        </w:tc>
        <w:tc>
          <w:tcPr>
            <w:tcW w:w="9175" w:type="dxa"/>
            <w:tcBorders>
              <w:top w:val="single" w:sz="4" w:space="0" w:color="000000"/>
              <w:left w:val="nil"/>
              <w:bottom w:val="single" w:sz="4" w:space="0" w:color="000000"/>
              <w:right w:val="single" w:sz="8" w:space="0" w:color="000000"/>
            </w:tcBorders>
            <w:shd w:val="clear" w:color="auto" w:fill="C9C9C9"/>
          </w:tcPr>
          <w:p w14:paraId="3694065C" w14:textId="776C70F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rPr>
              <w:t xml:space="preserve">Identifies the members of the interprofessional team, including technologists, pathologist assistants, other physicians, and nurses, and describes their roles but is not yet routinely collaborating with team members or accessing all available </w:t>
            </w:r>
            <w:proofErr w:type="gramStart"/>
            <w:r>
              <w:rPr>
                <w:rFonts w:ascii="Arial" w:eastAsia="Arial" w:hAnsi="Arial" w:cs="Arial"/>
              </w:rPr>
              <w:t>resources</w:t>
            </w:r>
            <w:proofErr w:type="gramEnd"/>
          </w:p>
          <w:p w14:paraId="67C4C652" w14:textId="77777777" w:rsidR="00FE4B82" w:rsidRDefault="00FE4B82">
            <w:pPr>
              <w:pBdr>
                <w:top w:val="nil"/>
                <w:left w:val="nil"/>
                <w:bottom w:val="nil"/>
                <w:right w:val="nil"/>
                <w:between w:val="nil"/>
              </w:pBdr>
              <w:rPr>
                <w:rFonts w:ascii="Arial" w:eastAsia="Arial" w:hAnsi="Arial" w:cs="Arial"/>
                <w:color w:val="000000"/>
              </w:rPr>
            </w:pPr>
          </w:p>
          <w:p w14:paraId="02F91BE6" w14:textId="163698F6"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rPr>
              <w:t>Lists the essential components of an effective sign</w:t>
            </w:r>
            <w:r w:rsidR="0089649A">
              <w:rPr>
                <w:rFonts w:ascii="Arial" w:eastAsia="Arial" w:hAnsi="Arial" w:cs="Arial"/>
              </w:rPr>
              <w:t>-</w:t>
            </w:r>
            <w:r>
              <w:rPr>
                <w:rFonts w:ascii="Arial" w:eastAsia="Arial" w:hAnsi="Arial" w:cs="Arial"/>
              </w:rPr>
              <w:t xml:space="preserve">out and care transition including sharing information necessary for successful on-call/off-call transitions for a new leukemia patient presenting </w:t>
            </w:r>
            <w:proofErr w:type="gramStart"/>
            <w:r>
              <w:rPr>
                <w:rFonts w:ascii="Arial" w:eastAsia="Arial" w:hAnsi="Arial" w:cs="Arial"/>
              </w:rPr>
              <w:t>overnight</w:t>
            </w:r>
            <w:proofErr w:type="gramEnd"/>
            <w:r>
              <w:rPr>
                <w:rFonts w:ascii="Arial" w:eastAsia="Arial" w:hAnsi="Arial" w:cs="Arial"/>
              </w:rPr>
              <w:t xml:space="preserve"> </w:t>
            </w:r>
          </w:p>
          <w:p w14:paraId="29AFED72" w14:textId="77777777" w:rsidR="00FE4B82" w:rsidRDefault="00FE4B82">
            <w:pPr>
              <w:pBdr>
                <w:top w:val="nil"/>
                <w:left w:val="nil"/>
                <w:bottom w:val="nil"/>
                <w:right w:val="nil"/>
                <w:between w:val="nil"/>
              </w:pBdr>
              <w:ind w:left="187"/>
              <w:rPr>
                <w:rFonts w:ascii="Arial" w:eastAsia="Arial" w:hAnsi="Arial" w:cs="Arial"/>
                <w:color w:val="000000"/>
              </w:rPr>
            </w:pPr>
          </w:p>
          <w:p w14:paraId="5D34EC4E" w14:textId="4796D821"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rPr>
              <w:t>Identifies at-risk patient populations within own health care system</w:t>
            </w:r>
          </w:p>
        </w:tc>
      </w:tr>
      <w:tr w:rsidR="00FE4B82" w14:paraId="4D1C5BC7" w14:textId="77777777">
        <w:tc>
          <w:tcPr>
            <w:tcW w:w="4950" w:type="dxa"/>
            <w:tcBorders>
              <w:top w:val="single" w:sz="4" w:space="0" w:color="000000"/>
              <w:bottom w:val="single" w:sz="4" w:space="0" w:color="000000"/>
            </w:tcBorders>
            <w:shd w:val="clear" w:color="auto" w:fill="C9C9C9"/>
          </w:tcPr>
          <w:p w14:paraId="5A9EBA70" w14:textId="77777777" w:rsidR="0003188B" w:rsidRPr="0003188B" w:rsidRDefault="002C15A2" w:rsidP="0003188B">
            <w:pPr>
              <w:rPr>
                <w:rFonts w:ascii="Arial" w:eastAsia="Arial" w:hAnsi="Arial" w:cs="Arial"/>
                <w:i/>
              </w:rPr>
            </w:pPr>
            <w:r>
              <w:rPr>
                <w:rFonts w:ascii="Arial" w:eastAsia="Arial" w:hAnsi="Arial" w:cs="Arial"/>
                <w:b/>
              </w:rPr>
              <w:t>Level 2</w:t>
            </w:r>
            <w:r>
              <w:rPr>
                <w:rFonts w:ascii="Arial" w:eastAsia="Arial" w:hAnsi="Arial" w:cs="Arial"/>
              </w:rPr>
              <w:t xml:space="preserve"> </w:t>
            </w:r>
            <w:r w:rsidR="0003188B" w:rsidRPr="0003188B">
              <w:rPr>
                <w:rFonts w:ascii="Arial" w:eastAsia="Arial" w:hAnsi="Arial" w:cs="Arial"/>
                <w:i/>
              </w:rPr>
              <w:t xml:space="preserve">Coordinates care of patients/specimens in routine cases effectively using interprofessional </w:t>
            </w:r>
            <w:proofErr w:type="gramStart"/>
            <w:r w:rsidR="0003188B" w:rsidRPr="0003188B">
              <w:rPr>
                <w:rFonts w:ascii="Arial" w:eastAsia="Arial" w:hAnsi="Arial" w:cs="Arial"/>
                <w:i/>
              </w:rPr>
              <w:t>teams</w:t>
            </w:r>
            <w:proofErr w:type="gramEnd"/>
          </w:p>
          <w:p w14:paraId="1663326E" w14:textId="77777777" w:rsidR="0003188B" w:rsidRPr="0003188B" w:rsidRDefault="0003188B" w:rsidP="0003188B">
            <w:pPr>
              <w:rPr>
                <w:rFonts w:ascii="Arial" w:eastAsia="Arial" w:hAnsi="Arial" w:cs="Arial"/>
                <w:i/>
              </w:rPr>
            </w:pPr>
          </w:p>
          <w:p w14:paraId="76927455" w14:textId="77777777" w:rsidR="0003188B" w:rsidRPr="0003188B" w:rsidRDefault="0003188B" w:rsidP="0003188B">
            <w:pPr>
              <w:rPr>
                <w:rFonts w:ascii="Arial" w:eastAsia="Arial" w:hAnsi="Arial" w:cs="Arial"/>
                <w:i/>
              </w:rPr>
            </w:pPr>
            <w:r w:rsidRPr="0003188B">
              <w:rPr>
                <w:rFonts w:ascii="Arial" w:eastAsia="Arial" w:hAnsi="Arial" w:cs="Arial"/>
                <w:i/>
              </w:rPr>
              <w:t xml:space="preserve">Performs safe and effective transitions of care/hand-offs in routine </w:t>
            </w:r>
            <w:proofErr w:type="gramStart"/>
            <w:r w:rsidRPr="0003188B">
              <w:rPr>
                <w:rFonts w:ascii="Arial" w:eastAsia="Arial" w:hAnsi="Arial" w:cs="Arial"/>
                <w:i/>
              </w:rPr>
              <w:t>situations</w:t>
            </w:r>
            <w:proofErr w:type="gramEnd"/>
          </w:p>
          <w:p w14:paraId="143FD388" w14:textId="77777777" w:rsidR="0003188B" w:rsidRPr="0003188B" w:rsidRDefault="0003188B" w:rsidP="0003188B">
            <w:pPr>
              <w:rPr>
                <w:rFonts w:ascii="Arial" w:eastAsia="Arial" w:hAnsi="Arial" w:cs="Arial"/>
                <w:i/>
              </w:rPr>
            </w:pPr>
          </w:p>
          <w:p w14:paraId="4C6DBD0A" w14:textId="6FA2B25D" w:rsidR="00FE4B82" w:rsidRDefault="0003188B" w:rsidP="0003188B">
            <w:pPr>
              <w:rPr>
                <w:rFonts w:ascii="Arial" w:eastAsia="Arial" w:hAnsi="Arial" w:cs="Arial"/>
                <w:i/>
              </w:rPr>
            </w:pPr>
            <w:r w:rsidRPr="0003188B">
              <w:rPr>
                <w:rFonts w:ascii="Arial" w:eastAsia="Arial" w:hAnsi="Arial" w:cs="Arial"/>
                <w:i/>
              </w:rPr>
              <w:t>Identifies pathology’s role in population and community health needs and inequities for the local population</w:t>
            </w:r>
          </w:p>
        </w:tc>
        <w:tc>
          <w:tcPr>
            <w:tcW w:w="9175" w:type="dxa"/>
            <w:tcBorders>
              <w:top w:val="single" w:sz="4" w:space="0" w:color="000000"/>
              <w:left w:val="nil"/>
              <w:bottom w:val="single" w:sz="4" w:space="0" w:color="000000"/>
              <w:right w:val="single" w:sz="8" w:space="0" w:color="000000"/>
            </w:tcBorders>
            <w:shd w:val="clear" w:color="auto" w:fill="C9C9C9"/>
          </w:tcPr>
          <w:p w14:paraId="28FA053F" w14:textId="00EE3DC3"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rPr>
              <w:t xml:space="preserve">Contacts hematology-oncology fellow to coordinate care of a new patient with acute </w:t>
            </w:r>
            <w:proofErr w:type="gramStart"/>
            <w:r>
              <w:rPr>
                <w:rFonts w:ascii="Arial" w:eastAsia="Arial" w:hAnsi="Arial" w:cs="Arial"/>
              </w:rPr>
              <w:t>leukemia</w:t>
            </w:r>
            <w:proofErr w:type="gramEnd"/>
          </w:p>
          <w:p w14:paraId="1AA808D9" w14:textId="77777777" w:rsidR="00FE4B82" w:rsidRDefault="00FE4B82">
            <w:pPr>
              <w:pBdr>
                <w:top w:val="nil"/>
                <w:left w:val="nil"/>
                <w:bottom w:val="nil"/>
                <w:right w:val="nil"/>
                <w:between w:val="nil"/>
              </w:pBdr>
              <w:rPr>
                <w:rFonts w:ascii="Arial" w:eastAsia="Arial" w:hAnsi="Arial" w:cs="Arial"/>
                <w:color w:val="000000"/>
              </w:rPr>
            </w:pPr>
          </w:p>
          <w:p w14:paraId="3B6820D5" w14:textId="77777777" w:rsidR="00FE4B82" w:rsidRDefault="00FE4B82">
            <w:pPr>
              <w:pBdr>
                <w:top w:val="nil"/>
                <w:left w:val="nil"/>
                <w:bottom w:val="nil"/>
                <w:right w:val="nil"/>
                <w:between w:val="nil"/>
              </w:pBdr>
              <w:rPr>
                <w:rFonts w:ascii="Arial" w:eastAsia="Arial" w:hAnsi="Arial" w:cs="Arial"/>
                <w:color w:val="000000"/>
              </w:rPr>
            </w:pPr>
          </w:p>
          <w:p w14:paraId="24C06778" w14:textId="7777777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rPr>
              <w:t xml:space="preserve">Ensures day coverage team is informed in a timely fashion of a new leukemia patient presenting </w:t>
            </w:r>
            <w:proofErr w:type="gramStart"/>
            <w:r>
              <w:rPr>
                <w:rFonts w:ascii="Arial" w:eastAsia="Arial" w:hAnsi="Arial" w:cs="Arial"/>
              </w:rPr>
              <w:t>overnight</w:t>
            </w:r>
            <w:proofErr w:type="gramEnd"/>
          </w:p>
          <w:p w14:paraId="044E2324" w14:textId="77777777" w:rsidR="00FE4B82" w:rsidRDefault="00FE4B82">
            <w:pPr>
              <w:pBdr>
                <w:top w:val="nil"/>
                <w:left w:val="nil"/>
                <w:bottom w:val="nil"/>
                <w:right w:val="nil"/>
                <w:between w:val="nil"/>
              </w:pBdr>
              <w:rPr>
                <w:rFonts w:ascii="Arial" w:eastAsia="Arial" w:hAnsi="Arial" w:cs="Arial"/>
                <w:color w:val="000000"/>
              </w:rPr>
            </w:pPr>
          </w:p>
          <w:p w14:paraId="44A6C690" w14:textId="53DFD12F"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rPr>
              <w:t>Understands a patient’s insurance status may impact the testing strategy</w:t>
            </w:r>
          </w:p>
        </w:tc>
      </w:tr>
      <w:tr w:rsidR="00FE4B82" w14:paraId="4672C367" w14:textId="77777777">
        <w:tc>
          <w:tcPr>
            <w:tcW w:w="4950" w:type="dxa"/>
            <w:tcBorders>
              <w:top w:val="single" w:sz="4" w:space="0" w:color="000000"/>
              <w:bottom w:val="single" w:sz="4" w:space="0" w:color="000000"/>
            </w:tcBorders>
            <w:shd w:val="clear" w:color="auto" w:fill="C9C9C9"/>
          </w:tcPr>
          <w:p w14:paraId="6BDBE355" w14:textId="77777777" w:rsidR="0003188B" w:rsidRPr="0003188B" w:rsidRDefault="002C15A2" w:rsidP="0003188B">
            <w:pPr>
              <w:rPr>
                <w:rFonts w:ascii="Arial" w:eastAsia="Arial" w:hAnsi="Arial" w:cs="Arial"/>
                <w:i/>
                <w:color w:val="000000"/>
              </w:rPr>
            </w:pPr>
            <w:r>
              <w:rPr>
                <w:rFonts w:ascii="Arial" w:eastAsia="Arial" w:hAnsi="Arial" w:cs="Arial"/>
                <w:b/>
              </w:rPr>
              <w:t>Level 3</w:t>
            </w:r>
            <w:r>
              <w:rPr>
                <w:rFonts w:ascii="Arial" w:eastAsia="Arial" w:hAnsi="Arial" w:cs="Arial"/>
              </w:rPr>
              <w:t xml:space="preserve"> </w:t>
            </w:r>
            <w:r w:rsidR="0003188B" w:rsidRPr="0003188B">
              <w:rPr>
                <w:rFonts w:ascii="Arial" w:eastAsia="Arial" w:hAnsi="Arial" w:cs="Arial"/>
                <w:i/>
                <w:color w:val="000000"/>
              </w:rPr>
              <w:t xml:space="preserve">Coordinates care of patients/specimens in complex cases effectively using interprofessional </w:t>
            </w:r>
            <w:proofErr w:type="gramStart"/>
            <w:r w:rsidR="0003188B" w:rsidRPr="0003188B">
              <w:rPr>
                <w:rFonts w:ascii="Arial" w:eastAsia="Arial" w:hAnsi="Arial" w:cs="Arial"/>
                <w:i/>
                <w:color w:val="000000"/>
              </w:rPr>
              <w:t>teams</w:t>
            </w:r>
            <w:proofErr w:type="gramEnd"/>
          </w:p>
          <w:p w14:paraId="6DAD24F1" w14:textId="77777777" w:rsidR="0003188B" w:rsidRPr="0003188B" w:rsidRDefault="0003188B" w:rsidP="0003188B">
            <w:pPr>
              <w:rPr>
                <w:rFonts w:ascii="Arial" w:eastAsia="Arial" w:hAnsi="Arial" w:cs="Arial"/>
                <w:i/>
                <w:color w:val="000000"/>
              </w:rPr>
            </w:pPr>
          </w:p>
          <w:p w14:paraId="266F3580" w14:textId="77777777" w:rsidR="0003188B" w:rsidRPr="0003188B" w:rsidRDefault="0003188B" w:rsidP="0003188B">
            <w:pPr>
              <w:rPr>
                <w:rFonts w:ascii="Arial" w:eastAsia="Arial" w:hAnsi="Arial" w:cs="Arial"/>
                <w:i/>
                <w:color w:val="000000"/>
              </w:rPr>
            </w:pPr>
            <w:r w:rsidRPr="0003188B">
              <w:rPr>
                <w:rFonts w:ascii="Arial" w:eastAsia="Arial" w:hAnsi="Arial" w:cs="Arial"/>
                <w:i/>
                <w:color w:val="000000"/>
              </w:rPr>
              <w:t xml:space="preserve">Performs safe and effective transitions of care/hand-offs in complex </w:t>
            </w:r>
            <w:proofErr w:type="gramStart"/>
            <w:r w:rsidRPr="0003188B">
              <w:rPr>
                <w:rFonts w:ascii="Arial" w:eastAsia="Arial" w:hAnsi="Arial" w:cs="Arial"/>
                <w:i/>
                <w:color w:val="000000"/>
              </w:rPr>
              <w:t>situations</w:t>
            </w:r>
            <w:proofErr w:type="gramEnd"/>
          </w:p>
          <w:p w14:paraId="16791067" w14:textId="77777777" w:rsidR="0003188B" w:rsidRPr="0003188B" w:rsidRDefault="0003188B" w:rsidP="0003188B">
            <w:pPr>
              <w:rPr>
                <w:rFonts w:ascii="Arial" w:eastAsia="Arial" w:hAnsi="Arial" w:cs="Arial"/>
                <w:i/>
                <w:color w:val="000000"/>
              </w:rPr>
            </w:pPr>
          </w:p>
          <w:p w14:paraId="33CC9A94" w14:textId="3D76F4EB" w:rsidR="00FE4B82" w:rsidRDefault="0003188B" w:rsidP="0003188B">
            <w:pPr>
              <w:rPr>
                <w:rFonts w:ascii="Arial" w:eastAsia="Arial" w:hAnsi="Arial" w:cs="Arial"/>
                <w:i/>
                <w:color w:val="000000"/>
              </w:rPr>
            </w:pPr>
            <w:r w:rsidRPr="0003188B">
              <w:rPr>
                <w:rFonts w:ascii="Arial" w:eastAsia="Arial" w:hAnsi="Arial" w:cs="Arial"/>
                <w:i/>
                <w:color w:val="000000"/>
              </w:rPr>
              <w:t>Identifies opportunities for pathology to participate in community and population health</w:t>
            </w:r>
          </w:p>
        </w:tc>
        <w:tc>
          <w:tcPr>
            <w:tcW w:w="9175" w:type="dxa"/>
            <w:tcBorders>
              <w:top w:val="single" w:sz="4" w:space="0" w:color="000000"/>
              <w:left w:val="nil"/>
              <w:bottom w:val="single" w:sz="4" w:space="0" w:color="000000"/>
              <w:right w:val="single" w:sz="8" w:space="0" w:color="000000"/>
            </w:tcBorders>
            <w:shd w:val="clear" w:color="auto" w:fill="C9C9C9"/>
          </w:tcPr>
          <w:p w14:paraId="4B52F748" w14:textId="4C68D9C8"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rPr>
              <w:t xml:space="preserve">At interdisciplinary tumor boards, engages in appropriate discussion of patient care testing options and impact on therapy for a patient with transformed disease and a history of targeted </w:t>
            </w:r>
            <w:proofErr w:type="gramStart"/>
            <w:r>
              <w:rPr>
                <w:rFonts w:ascii="Arial" w:eastAsia="Arial" w:hAnsi="Arial" w:cs="Arial"/>
              </w:rPr>
              <w:t>therapies</w:t>
            </w:r>
            <w:proofErr w:type="gramEnd"/>
          </w:p>
          <w:p w14:paraId="48E564FD" w14:textId="77777777" w:rsidR="00FE4B82" w:rsidRDefault="00FE4B82">
            <w:pPr>
              <w:pBdr>
                <w:top w:val="nil"/>
                <w:left w:val="nil"/>
                <w:bottom w:val="nil"/>
                <w:right w:val="nil"/>
                <w:between w:val="nil"/>
              </w:pBdr>
              <w:rPr>
                <w:rFonts w:ascii="Arial" w:eastAsia="Arial" w:hAnsi="Arial" w:cs="Arial"/>
                <w:color w:val="000000"/>
              </w:rPr>
            </w:pPr>
          </w:p>
          <w:p w14:paraId="236023F7" w14:textId="6D77A219"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rPr>
              <w:t xml:space="preserve">Efficiently coordinates the care of a patient with leukemia when transferred between </w:t>
            </w:r>
            <w:proofErr w:type="gramStart"/>
            <w:r>
              <w:rPr>
                <w:rFonts w:ascii="Arial" w:eastAsia="Arial" w:hAnsi="Arial" w:cs="Arial"/>
              </w:rPr>
              <w:t>institutions</w:t>
            </w:r>
            <w:proofErr w:type="gramEnd"/>
          </w:p>
          <w:p w14:paraId="3A507D58" w14:textId="77777777" w:rsidR="00FE4B82" w:rsidRDefault="00FE4B82">
            <w:pPr>
              <w:pBdr>
                <w:top w:val="nil"/>
                <w:left w:val="nil"/>
                <w:bottom w:val="nil"/>
                <w:right w:val="nil"/>
                <w:between w:val="nil"/>
              </w:pBdr>
              <w:ind w:left="187"/>
              <w:rPr>
                <w:rFonts w:ascii="Arial" w:eastAsia="Arial" w:hAnsi="Arial" w:cs="Arial"/>
                <w:color w:val="000000"/>
              </w:rPr>
            </w:pPr>
          </w:p>
          <w:p w14:paraId="3CE55ECD" w14:textId="7777777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rPr>
              <w:t>Identifies opportunities to participate in a bone marrow donor drive</w:t>
            </w:r>
          </w:p>
        </w:tc>
      </w:tr>
      <w:tr w:rsidR="00FE4B82" w14:paraId="7A267A86" w14:textId="77777777">
        <w:tc>
          <w:tcPr>
            <w:tcW w:w="4950" w:type="dxa"/>
            <w:tcBorders>
              <w:top w:val="single" w:sz="4" w:space="0" w:color="000000"/>
              <w:bottom w:val="single" w:sz="4" w:space="0" w:color="000000"/>
            </w:tcBorders>
            <w:shd w:val="clear" w:color="auto" w:fill="C9C9C9"/>
          </w:tcPr>
          <w:p w14:paraId="2283D106" w14:textId="77777777" w:rsidR="0003188B" w:rsidRPr="0003188B" w:rsidRDefault="002C15A2" w:rsidP="0003188B">
            <w:pPr>
              <w:rPr>
                <w:rFonts w:ascii="Arial" w:eastAsia="Arial" w:hAnsi="Arial" w:cs="Arial"/>
                <w:i/>
              </w:rPr>
            </w:pPr>
            <w:r>
              <w:rPr>
                <w:rFonts w:ascii="Arial" w:eastAsia="Arial" w:hAnsi="Arial" w:cs="Arial"/>
                <w:b/>
              </w:rPr>
              <w:t>Level 4</w:t>
            </w:r>
            <w:r>
              <w:rPr>
                <w:rFonts w:ascii="Arial" w:eastAsia="Arial" w:hAnsi="Arial" w:cs="Arial"/>
              </w:rPr>
              <w:t xml:space="preserve"> </w:t>
            </w:r>
            <w:r w:rsidR="0003188B" w:rsidRPr="0003188B">
              <w:rPr>
                <w:rFonts w:ascii="Arial" w:eastAsia="Arial" w:hAnsi="Arial" w:cs="Arial"/>
                <w:i/>
              </w:rPr>
              <w:t>Models effective coordination of patient-centered care among different disciplines and specialties</w:t>
            </w:r>
          </w:p>
          <w:p w14:paraId="35F68A41" w14:textId="77777777" w:rsidR="0003188B" w:rsidRPr="0003188B" w:rsidRDefault="0003188B" w:rsidP="0003188B">
            <w:pPr>
              <w:rPr>
                <w:rFonts w:ascii="Arial" w:eastAsia="Arial" w:hAnsi="Arial" w:cs="Arial"/>
                <w:i/>
              </w:rPr>
            </w:pPr>
          </w:p>
          <w:p w14:paraId="4E22A67F" w14:textId="77777777" w:rsidR="0003188B" w:rsidRPr="0003188B" w:rsidRDefault="0003188B" w:rsidP="0003188B">
            <w:pPr>
              <w:rPr>
                <w:rFonts w:ascii="Arial" w:eastAsia="Arial" w:hAnsi="Arial" w:cs="Arial"/>
                <w:i/>
              </w:rPr>
            </w:pPr>
            <w:r w:rsidRPr="0003188B">
              <w:rPr>
                <w:rFonts w:ascii="Arial" w:eastAsia="Arial" w:hAnsi="Arial" w:cs="Arial"/>
                <w:i/>
              </w:rPr>
              <w:lastRenderedPageBreak/>
              <w:t>Models and advocates for safe and effective transitions of care/hand-offs within and across health care delivery systems</w:t>
            </w:r>
          </w:p>
          <w:p w14:paraId="225A2989" w14:textId="77777777" w:rsidR="0003188B" w:rsidRPr="0003188B" w:rsidRDefault="0003188B" w:rsidP="0003188B">
            <w:pPr>
              <w:rPr>
                <w:rFonts w:ascii="Arial" w:eastAsia="Arial" w:hAnsi="Arial" w:cs="Arial"/>
                <w:i/>
              </w:rPr>
            </w:pPr>
          </w:p>
          <w:p w14:paraId="466A0538" w14:textId="77F8269C" w:rsidR="00FE4B82" w:rsidRDefault="0003188B" w:rsidP="0003188B">
            <w:pPr>
              <w:rPr>
                <w:rFonts w:ascii="Arial" w:eastAsia="Arial" w:hAnsi="Arial" w:cs="Arial"/>
                <w:i/>
              </w:rPr>
            </w:pPr>
            <w:r w:rsidRPr="0003188B">
              <w:rPr>
                <w:rFonts w:ascii="Arial" w:eastAsia="Arial" w:hAnsi="Arial" w:cs="Arial"/>
                <w:i/>
              </w:rPr>
              <w:t>Recommends and/or participates in changing and adapting practice to provide for the needs of communities and populations</w:t>
            </w:r>
          </w:p>
        </w:tc>
        <w:tc>
          <w:tcPr>
            <w:tcW w:w="9175" w:type="dxa"/>
            <w:tcBorders>
              <w:top w:val="single" w:sz="4" w:space="0" w:color="000000"/>
              <w:left w:val="nil"/>
              <w:bottom w:val="single" w:sz="4" w:space="0" w:color="000000"/>
              <w:right w:val="single" w:sz="8" w:space="0" w:color="000000"/>
            </w:tcBorders>
            <w:shd w:val="clear" w:color="auto" w:fill="C9C9C9"/>
          </w:tcPr>
          <w:p w14:paraId="6C571EEA" w14:textId="0E630A9D"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rPr>
              <w:lastRenderedPageBreak/>
              <w:t xml:space="preserve">Teaches a fellow </w:t>
            </w:r>
            <w:r w:rsidR="0089649A">
              <w:rPr>
                <w:rFonts w:ascii="Arial" w:eastAsia="Arial" w:hAnsi="Arial" w:cs="Arial"/>
              </w:rPr>
              <w:t xml:space="preserve">learner </w:t>
            </w:r>
            <w:r>
              <w:rPr>
                <w:rFonts w:ascii="Arial" w:eastAsia="Arial" w:hAnsi="Arial" w:cs="Arial"/>
              </w:rPr>
              <w:t xml:space="preserve">to lead a tumor board </w:t>
            </w:r>
            <w:proofErr w:type="gramStart"/>
            <w:r>
              <w:rPr>
                <w:rFonts w:ascii="Arial" w:eastAsia="Arial" w:hAnsi="Arial" w:cs="Arial"/>
              </w:rPr>
              <w:t>presentation</w:t>
            </w:r>
            <w:proofErr w:type="gramEnd"/>
          </w:p>
          <w:p w14:paraId="6549F496" w14:textId="77777777" w:rsidR="00FE4B82" w:rsidRDefault="00FE4B82">
            <w:pPr>
              <w:pBdr>
                <w:top w:val="nil"/>
                <w:left w:val="nil"/>
                <w:bottom w:val="nil"/>
                <w:right w:val="nil"/>
                <w:between w:val="nil"/>
              </w:pBdr>
              <w:rPr>
                <w:rFonts w:ascii="Arial" w:eastAsia="Arial" w:hAnsi="Arial" w:cs="Arial"/>
                <w:color w:val="000000"/>
              </w:rPr>
            </w:pPr>
          </w:p>
          <w:p w14:paraId="613908D0" w14:textId="77777777" w:rsidR="00FE4B82" w:rsidRDefault="00FE4B82">
            <w:pPr>
              <w:pBdr>
                <w:top w:val="nil"/>
                <w:left w:val="nil"/>
                <w:bottom w:val="nil"/>
                <w:right w:val="nil"/>
                <w:between w:val="nil"/>
              </w:pBdr>
              <w:rPr>
                <w:rFonts w:ascii="Arial" w:eastAsia="Arial" w:hAnsi="Arial" w:cs="Arial"/>
                <w:color w:val="000000"/>
              </w:rPr>
            </w:pPr>
          </w:p>
          <w:p w14:paraId="64140A19" w14:textId="77777777" w:rsidR="00FE4B82" w:rsidRDefault="00FE4B82">
            <w:pPr>
              <w:pBdr>
                <w:top w:val="nil"/>
                <w:left w:val="nil"/>
                <w:bottom w:val="nil"/>
                <w:right w:val="nil"/>
                <w:between w:val="nil"/>
              </w:pBdr>
              <w:rPr>
                <w:rFonts w:ascii="Arial" w:eastAsia="Arial" w:hAnsi="Arial" w:cs="Arial"/>
                <w:color w:val="000000"/>
              </w:rPr>
            </w:pPr>
          </w:p>
          <w:p w14:paraId="6FD4488E" w14:textId="089AEA3A"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rPr>
              <w:lastRenderedPageBreak/>
              <w:t xml:space="preserve">At an intradepartmental meeting, presents strategies for coordination of care for the transfer of leukemia patients between </w:t>
            </w:r>
            <w:proofErr w:type="gramStart"/>
            <w:r>
              <w:rPr>
                <w:rFonts w:ascii="Arial" w:eastAsia="Arial" w:hAnsi="Arial" w:cs="Arial"/>
              </w:rPr>
              <w:t>institutions</w:t>
            </w:r>
            <w:proofErr w:type="gramEnd"/>
          </w:p>
          <w:p w14:paraId="3DF069DF" w14:textId="77777777" w:rsidR="00FE4B82" w:rsidRDefault="00FE4B82">
            <w:pPr>
              <w:pBdr>
                <w:top w:val="nil"/>
                <w:left w:val="nil"/>
                <w:bottom w:val="nil"/>
                <w:right w:val="nil"/>
                <w:between w:val="nil"/>
              </w:pBdr>
              <w:rPr>
                <w:rFonts w:ascii="Arial" w:eastAsia="Arial" w:hAnsi="Arial" w:cs="Arial"/>
                <w:color w:val="000000"/>
              </w:rPr>
            </w:pPr>
          </w:p>
          <w:p w14:paraId="4B1A5445" w14:textId="77777777" w:rsidR="00FE4B82" w:rsidRDefault="00FE4B82">
            <w:pPr>
              <w:pBdr>
                <w:top w:val="nil"/>
                <w:left w:val="nil"/>
                <w:bottom w:val="nil"/>
                <w:right w:val="nil"/>
                <w:between w:val="nil"/>
              </w:pBdr>
              <w:rPr>
                <w:rFonts w:ascii="Arial" w:eastAsia="Arial" w:hAnsi="Arial" w:cs="Arial"/>
                <w:color w:val="000000"/>
              </w:rPr>
            </w:pPr>
          </w:p>
          <w:p w14:paraId="4C1FC71D" w14:textId="7777777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rPr>
              <w:t xml:space="preserve">Identifies outpatient settings that would benefit from education on appropriate testing practices </w:t>
            </w:r>
          </w:p>
        </w:tc>
      </w:tr>
      <w:tr w:rsidR="00FE4B82" w14:paraId="100E50E0" w14:textId="77777777">
        <w:tc>
          <w:tcPr>
            <w:tcW w:w="4950" w:type="dxa"/>
            <w:tcBorders>
              <w:top w:val="single" w:sz="4" w:space="0" w:color="000000"/>
              <w:bottom w:val="single" w:sz="4" w:space="0" w:color="000000"/>
            </w:tcBorders>
            <w:shd w:val="clear" w:color="auto" w:fill="C9C9C9"/>
          </w:tcPr>
          <w:p w14:paraId="608AC18E" w14:textId="77777777" w:rsidR="0003188B" w:rsidRPr="0003188B" w:rsidRDefault="002C15A2" w:rsidP="0003188B">
            <w:pPr>
              <w:rPr>
                <w:rFonts w:ascii="Arial" w:eastAsia="Arial" w:hAnsi="Arial" w:cs="Arial"/>
                <w:i/>
              </w:rPr>
            </w:pPr>
            <w:r>
              <w:rPr>
                <w:rFonts w:ascii="Arial" w:eastAsia="Arial" w:hAnsi="Arial" w:cs="Arial"/>
                <w:b/>
              </w:rPr>
              <w:lastRenderedPageBreak/>
              <w:t>Level 5</w:t>
            </w:r>
            <w:r>
              <w:rPr>
                <w:rFonts w:ascii="Arial" w:eastAsia="Arial" w:hAnsi="Arial" w:cs="Arial"/>
              </w:rPr>
              <w:t xml:space="preserve"> </w:t>
            </w:r>
            <w:r w:rsidR="0003188B" w:rsidRPr="0003188B">
              <w:rPr>
                <w:rFonts w:ascii="Arial" w:eastAsia="Arial" w:hAnsi="Arial" w:cs="Arial"/>
                <w:i/>
              </w:rPr>
              <w:t xml:space="preserve">Analyzes the process of care coordination and leads in the design and implementation of </w:t>
            </w:r>
            <w:proofErr w:type="gramStart"/>
            <w:r w:rsidR="0003188B" w:rsidRPr="0003188B">
              <w:rPr>
                <w:rFonts w:ascii="Arial" w:eastAsia="Arial" w:hAnsi="Arial" w:cs="Arial"/>
                <w:i/>
              </w:rPr>
              <w:t>improvements</w:t>
            </w:r>
            <w:proofErr w:type="gramEnd"/>
          </w:p>
          <w:p w14:paraId="463055CD" w14:textId="77777777" w:rsidR="0003188B" w:rsidRPr="0003188B" w:rsidRDefault="0003188B" w:rsidP="0003188B">
            <w:pPr>
              <w:rPr>
                <w:rFonts w:ascii="Arial" w:eastAsia="Arial" w:hAnsi="Arial" w:cs="Arial"/>
                <w:i/>
              </w:rPr>
            </w:pPr>
          </w:p>
          <w:p w14:paraId="475884EB" w14:textId="77777777" w:rsidR="0003188B" w:rsidRPr="0003188B" w:rsidRDefault="0003188B" w:rsidP="0003188B">
            <w:pPr>
              <w:rPr>
                <w:rFonts w:ascii="Arial" w:eastAsia="Arial" w:hAnsi="Arial" w:cs="Arial"/>
                <w:i/>
              </w:rPr>
            </w:pPr>
            <w:r w:rsidRPr="0003188B">
              <w:rPr>
                <w:rFonts w:ascii="Arial" w:eastAsia="Arial" w:hAnsi="Arial" w:cs="Arial"/>
                <w:i/>
              </w:rPr>
              <w:t xml:space="preserve">Improves quality of transitions of care within and across health care delivery systems to optimize patient </w:t>
            </w:r>
            <w:proofErr w:type="gramStart"/>
            <w:r w:rsidRPr="0003188B">
              <w:rPr>
                <w:rFonts w:ascii="Arial" w:eastAsia="Arial" w:hAnsi="Arial" w:cs="Arial"/>
                <w:i/>
              </w:rPr>
              <w:t>outcomes</w:t>
            </w:r>
            <w:proofErr w:type="gramEnd"/>
          </w:p>
          <w:p w14:paraId="7ABC5AFD" w14:textId="77777777" w:rsidR="0003188B" w:rsidRPr="0003188B" w:rsidRDefault="0003188B" w:rsidP="0003188B">
            <w:pPr>
              <w:rPr>
                <w:rFonts w:ascii="Arial" w:eastAsia="Arial" w:hAnsi="Arial" w:cs="Arial"/>
                <w:i/>
              </w:rPr>
            </w:pPr>
          </w:p>
          <w:p w14:paraId="0F229870" w14:textId="26FB9BD1" w:rsidR="00FE4B82" w:rsidRDefault="0003188B" w:rsidP="0003188B">
            <w:pPr>
              <w:rPr>
                <w:rFonts w:ascii="Arial" w:eastAsia="Arial" w:hAnsi="Arial" w:cs="Arial"/>
                <w:i/>
              </w:rPr>
            </w:pPr>
            <w:r w:rsidRPr="0003188B">
              <w:rPr>
                <w:rFonts w:ascii="Arial" w:eastAsia="Arial" w:hAnsi="Arial" w:cs="Arial"/>
                <w:i/>
              </w:rPr>
              <w:t>Leads innovations and advocates for populations and communities with health care inequities</w:t>
            </w:r>
          </w:p>
        </w:tc>
        <w:tc>
          <w:tcPr>
            <w:tcW w:w="9175" w:type="dxa"/>
            <w:tcBorders>
              <w:top w:val="single" w:sz="4" w:space="0" w:color="000000"/>
              <w:left w:val="nil"/>
              <w:bottom w:val="single" w:sz="4" w:space="0" w:color="000000"/>
              <w:right w:val="single" w:sz="8" w:space="0" w:color="000000"/>
            </w:tcBorders>
            <w:shd w:val="clear" w:color="auto" w:fill="C9C9C9"/>
          </w:tcPr>
          <w:p w14:paraId="3D3EC0C0" w14:textId="7777777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rPr>
              <w:t xml:space="preserve">Initiates the restructuring of a multidisciplinary tumor </w:t>
            </w:r>
            <w:proofErr w:type="gramStart"/>
            <w:r>
              <w:rPr>
                <w:rFonts w:ascii="Arial" w:eastAsia="Arial" w:hAnsi="Arial" w:cs="Arial"/>
              </w:rPr>
              <w:t>board</w:t>
            </w:r>
            <w:proofErr w:type="gramEnd"/>
            <w:r>
              <w:rPr>
                <w:rFonts w:ascii="Arial" w:eastAsia="Arial" w:hAnsi="Arial" w:cs="Arial"/>
              </w:rPr>
              <w:t xml:space="preserve"> </w:t>
            </w:r>
          </w:p>
          <w:p w14:paraId="2B756B34" w14:textId="77777777" w:rsidR="00FE4B82" w:rsidRDefault="00FE4B82">
            <w:pPr>
              <w:pBdr>
                <w:top w:val="nil"/>
                <w:left w:val="nil"/>
                <w:bottom w:val="nil"/>
                <w:right w:val="nil"/>
                <w:between w:val="nil"/>
              </w:pBdr>
              <w:rPr>
                <w:rFonts w:ascii="Arial" w:eastAsia="Arial" w:hAnsi="Arial" w:cs="Arial"/>
                <w:color w:val="000000"/>
              </w:rPr>
            </w:pPr>
          </w:p>
          <w:p w14:paraId="529E817B" w14:textId="77777777" w:rsidR="00FE4B82" w:rsidRDefault="00FE4B82">
            <w:pPr>
              <w:pBdr>
                <w:top w:val="nil"/>
                <w:left w:val="nil"/>
                <w:bottom w:val="nil"/>
                <w:right w:val="nil"/>
                <w:between w:val="nil"/>
              </w:pBdr>
              <w:rPr>
                <w:rFonts w:ascii="Arial" w:eastAsia="Arial" w:hAnsi="Arial" w:cs="Arial"/>
                <w:color w:val="000000"/>
              </w:rPr>
            </w:pPr>
          </w:p>
          <w:p w14:paraId="25DA327D" w14:textId="77777777" w:rsidR="00FE4B82" w:rsidRDefault="00FE4B82">
            <w:pPr>
              <w:pBdr>
                <w:top w:val="nil"/>
                <w:left w:val="nil"/>
                <w:bottom w:val="nil"/>
                <w:right w:val="nil"/>
                <w:between w:val="nil"/>
              </w:pBdr>
              <w:rPr>
                <w:rFonts w:ascii="Arial" w:eastAsia="Arial" w:hAnsi="Arial" w:cs="Arial"/>
                <w:color w:val="000000"/>
              </w:rPr>
            </w:pPr>
          </w:p>
          <w:p w14:paraId="3ECFA0FB" w14:textId="7777777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rPr>
              <w:t xml:space="preserve">Implements innovative strategies for coordination of care for the transfer of leukemia patients between </w:t>
            </w:r>
            <w:proofErr w:type="gramStart"/>
            <w:r>
              <w:rPr>
                <w:rFonts w:ascii="Arial" w:eastAsia="Arial" w:hAnsi="Arial" w:cs="Arial"/>
              </w:rPr>
              <w:t>institutions</w:t>
            </w:r>
            <w:proofErr w:type="gramEnd"/>
          </w:p>
          <w:p w14:paraId="3E5F802B" w14:textId="77777777" w:rsidR="00FE4B82" w:rsidRDefault="00FE4B82">
            <w:pPr>
              <w:pBdr>
                <w:top w:val="nil"/>
                <w:left w:val="nil"/>
                <w:bottom w:val="nil"/>
                <w:right w:val="nil"/>
                <w:between w:val="nil"/>
              </w:pBdr>
              <w:rPr>
                <w:rFonts w:ascii="Arial" w:eastAsia="Arial" w:hAnsi="Arial" w:cs="Arial"/>
                <w:color w:val="000000"/>
              </w:rPr>
            </w:pPr>
          </w:p>
          <w:p w14:paraId="70C4DA4B" w14:textId="77777777" w:rsidR="00FE4B82" w:rsidRDefault="00FE4B82">
            <w:pPr>
              <w:pBdr>
                <w:top w:val="nil"/>
                <w:left w:val="nil"/>
                <w:bottom w:val="nil"/>
                <w:right w:val="nil"/>
                <w:between w:val="nil"/>
              </w:pBdr>
              <w:rPr>
                <w:rFonts w:ascii="Arial" w:eastAsia="Arial" w:hAnsi="Arial" w:cs="Arial"/>
                <w:color w:val="000000"/>
              </w:rPr>
            </w:pPr>
          </w:p>
          <w:p w14:paraId="4AF765EF" w14:textId="3A186799"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rPr>
              <w:t>Implements new testing practices at an outpatient setting for an at-risk patient population</w:t>
            </w:r>
          </w:p>
        </w:tc>
      </w:tr>
      <w:tr w:rsidR="00FE4B82" w14:paraId="67B4B3BC" w14:textId="77777777">
        <w:tc>
          <w:tcPr>
            <w:tcW w:w="4950" w:type="dxa"/>
            <w:shd w:val="clear" w:color="auto" w:fill="FFD965"/>
          </w:tcPr>
          <w:p w14:paraId="10416D0E" w14:textId="77777777" w:rsidR="00FE4B82" w:rsidRDefault="002C15A2">
            <w:pPr>
              <w:rPr>
                <w:rFonts w:ascii="Arial" w:eastAsia="Arial" w:hAnsi="Arial" w:cs="Arial"/>
              </w:rPr>
            </w:pPr>
            <w:r>
              <w:rPr>
                <w:rFonts w:ascii="Arial" w:eastAsia="Arial" w:hAnsi="Arial" w:cs="Arial"/>
              </w:rPr>
              <w:t>Assessment Models or Tools</w:t>
            </w:r>
          </w:p>
        </w:tc>
        <w:tc>
          <w:tcPr>
            <w:tcW w:w="9175" w:type="dxa"/>
            <w:shd w:val="clear" w:color="auto" w:fill="FFD965"/>
          </w:tcPr>
          <w:p w14:paraId="39017718" w14:textId="7777777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rPr>
              <w:t>Case discussions</w:t>
            </w:r>
          </w:p>
          <w:p w14:paraId="0842B8BA" w14:textId="7777777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rPr>
              <w:t>Chart review</w:t>
            </w:r>
          </w:p>
          <w:p w14:paraId="02B5655B" w14:textId="554B18B8"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rPr>
              <w:t>Direct observation</w:t>
            </w:r>
          </w:p>
          <w:p w14:paraId="03FE06DD" w14:textId="3D003744"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rPr>
              <w:t>Global evaluation</w:t>
            </w:r>
          </w:p>
          <w:p w14:paraId="435A059C" w14:textId="7777777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I</w:t>
            </w:r>
            <w:r>
              <w:rPr>
                <w:rFonts w:ascii="Arial" w:eastAsia="Arial" w:hAnsi="Arial" w:cs="Arial"/>
              </w:rPr>
              <w:t>nterdisciplinary rounds or tumor board</w:t>
            </w:r>
          </w:p>
          <w:p w14:paraId="6F95FA6A" w14:textId="4C54FF2C"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rPr>
              <w:t>Lectures/workshops on social determinants of health or population health</w:t>
            </w:r>
          </w:p>
        </w:tc>
      </w:tr>
      <w:tr w:rsidR="00FE4B82" w14:paraId="3591B44D" w14:textId="77777777">
        <w:tc>
          <w:tcPr>
            <w:tcW w:w="4950" w:type="dxa"/>
            <w:shd w:val="clear" w:color="auto" w:fill="8DB3E2"/>
          </w:tcPr>
          <w:p w14:paraId="1A601D9F" w14:textId="77777777" w:rsidR="00FE4B82" w:rsidRDefault="002C15A2">
            <w:pPr>
              <w:rPr>
                <w:rFonts w:ascii="Arial" w:eastAsia="Arial" w:hAnsi="Arial" w:cs="Arial"/>
              </w:rPr>
            </w:pPr>
            <w:r>
              <w:rPr>
                <w:rFonts w:ascii="Arial" w:eastAsia="Arial" w:hAnsi="Arial" w:cs="Arial"/>
              </w:rPr>
              <w:t xml:space="preserve">Curriculum Mapping </w:t>
            </w:r>
          </w:p>
        </w:tc>
        <w:tc>
          <w:tcPr>
            <w:tcW w:w="9175" w:type="dxa"/>
            <w:shd w:val="clear" w:color="auto" w:fill="8DB3E2"/>
          </w:tcPr>
          <w:p w14:paraId="745D2CEF" w14:textId="77777777" w:rsidR="00FE4B82" w:rsidRDefault="00FE4B82">
            <w:pPr>
              <w:numPr>
                <w:ilvl w:val="0"/>
                <w:numId w:val="1"/>
              </w:numPr>
              <w:pBdr>
                <w:top w:val="nil"/>
                <w:left w:val="nil"/>
                <w:bottom w:val="nil"/>
                <w:right w:val="nil"/>
                <w:between w:val="nil"/>
              </w:pBdr>
              <w:ind w:left="187" w:hanging="187"/>
              <w:rPr>
                <w:color w:val="000000"/>
              </w:rPr>
            </w:pPr>
          </w:p>
        </w:tc>
      </w:tr>
      <w:tr w:rsidR="00FE4B82" w14:paraId="1BD74FB7" w14:textId="77777777">
        <w:trPr>
          <w:trHeight w:val="80"/>
        </w:trPr>
        <w:tc>
          <w:tcPr>
            <w:tcW w:w="4950" w:type="dxa"/>
            <w:shd w:val="clear" w:color="auto" w:fill="A8D08D"/>
          </w:tcPr>
          <w:p w14:paraId="31BEC1F8" w14:textId="77777777" w:rsidR="00FE4B82" w:rsidRDefault="002C15A2">
            <w:pPr>
              <w:rPr>
                <w:rFonts w:ascii="Arial" w:eastAsia="Arial" w:hAnsi="Arial" w:cs="Arial"/>
              </w:rPr>
            </w:pPr>
            <w:r>
              <w:rPr>
                <w:rFonts w:ascii="Arial" w:eastAsia="Arial" w:hAnsi="Arial" w:cs="Arial"/>
              </w:rPr>
              <w:t>Notes or Resources</w:t>
            </w:r>
          </w:p>
        </w:tc>
        <w:tc>
          <w:tcPr>
            <w:tcW w:w="9175" w:type="dxa"/>
            <w:shd w:val="clear" w:color="auto" w:fill="A8D08D"/>
          </w:tcPr>
          <w:p w14:paraId="7E241251" w14:textId="77777777" w:rsidR="00FE4B82" w:rsidRDefault="002C15A2">
            <w:pPr>
              <w:numPr>
                <w:ilvl w:val="0"/>
                <w:numId w:val="1"/>
              </w:numPr>
              <w:pBdr>
                <w:top w:val="nil"/>
                <w:left w:val="nil"/>
                <w:bottom w:val="nil"/>
                <w:right w:val="nil"/>
                <w:between w:val="nil"/>
              </w:pBdr>
              <w:ind w:left="187" w:hanging="187"/>
            </w:pPr>
            <w:r>
              <w:rPr>
                <w:rFonts w:ascii="Arial" w:eastAsia="Arial" w:hAnsi="Arial" w:cs="Arial"/>
                <w:color w:val="000000"/>
              </w:rPr>
              <w:t xml:space="preserve">Aller RD. Pathology's contributions to disease surveillance: sending our data to public health officials and encouraging our clinical colleagues to do so. </w:t>
            </w:r>
            <w:r>
              <w:rPr>
                <w:rFonts w:ascii="Arial" w:eastAsia="Arial" w:hAnsi="Arial" w:cs="Arial"/>
                <w:i/>
                <w:color w:val="000000"/>
              </w:rPr>
              <w:t>Archives of Path Lab Med</w:t>
            </w:r>
            <w:r>
              <w:rPr>
                <w:rFonts w:ascii="Arial" w:eastAsia="Arial" w:hAnsi="Arial" w:cs="Arial"/>
                <w:color w:val="000000"/>
              </w:rPr>
              <w:t xml:space="preserve">. 2009;133(6)926-932. </w:t>
            </w:r>
            <w:hyperlink r:id="rId27">
              <w:r>
                <w:rPr>
                  <w:rFonts w:ascii="Arial" w:eastAsia="Arial" w:hAnsi="Arial" w:cs="Arial"/>
                  <w:color w:val="0000FF"/>
                  <w:u w:val="single"/>
                </w:rPr>
                <w:t>https://www.archivesofpathology.org/doi/10.1043/1543-2165-133.6.926?url_ver=Z39.88-2003&amp;rfr_id=ori:rid:crossref.org&amp;rfr_dat=cr_pub%3dpubmed</w:t>
              </w:r>
            </w:hyperlink>
            <w:r>
              <w:rPr>
                <w:rFonts w:ascii="Arial" w:eastAsia="Arial" w:hAnsi="Arial" w:cs="Arial"/>
                <w:color w:val="000000"/>
              </w:rPr>
              <w:t>. 2020.</w:t>
            </w:r>
          </w:p>
          <w:p w14:paraId="48DFBBB7" w14:textId="77777777" w:rsidR="00FE4B82" w:rsidRDefault="002C15A2">
            <w:pPr>
              <w:numPr>
                <w:ilvl w:val="0"/>
                <w:numId w:val="1"/>
              </w:numPr>
              <w:pBdr>
                <w:top w:val="nil"/>
                <w:left w:val="nil"/>
                <w:bottom w:val="nil"/>
                <w:right w:val="nil"/>
                <w:between w:val="nil"/>
              </w:pBdr>
              <w:ind w:left="187" w:hanging="187"/>
            </w:pPr>
            <w:r>
              <w:rPr>
                <w:rFonts w:ascii="Arial" w:eastAsia="Arial" w:hAnsi="Arial" w:cs="Arial"/>
              </w:rPr>
              <w:t xml:space="preserve">Black-Schaffer WS, Morrow JS, </w:t>
            </w:r>
            <w:proofErr w:type="spellStart"/>
            <w:r>
              <w:rPr>
                <w:rFonts w:ascii="Arial" w:eastAsia="Arial" w:hAnsi="Arial" w:cs="Arial"/>
              </w:rPr>
              <w:t>Prystowsky</w:t>
            </w:r>
            <w:proofErr w:type="spellEnd"/>
            <w:r>
              <w:rPr>
                <w:rFonts w:ascii="Arial" w:eastAsia="Arial" w:hAnsi="Arial" w:cs="Arial"/>
              </w:rPr>
              <w:t xml:space="preserve"> MB, Steinberg JJ. Training pathology residents to practice 21st century medicine: a proposal. </w:t>
            </w:r>
            <w:r>
              <w:rPr>
                <w:rFonts w:ascii="Arial" w:eastAsia="Arial" w:hAnsi="Arial" w:cs="Arial"/>
                <w:i/>
              </w:rPr>
              <w:t>Academic Pathology</w:t>
            </w:r>
            <w:r>
              <w:rPr>
                <w:rFonts w:ascii="Arial" w:eastAsia="Arial" w:hAnsi="Arial" w:cs="Arial"/>
              </w:rPr>
              <w:t xml:space="preserve">. </w:t>
            </w:r>
            <w:proofErr w:type="gramStart"/>
            <w:r>
              <w:rPr>
                <w:rFonts w:ascii="Arial" w:eastAsia="Arial" w:hAnsi="Arial" w:cs="Arial"/>
              </w:rPr>
              <w:t>2016;3:2374289516665393</w:t>
            </w:r>
            <w:proofErr w:type="gramEnd"/>
            <w:r>
              <w:rPr>
                <w:rFonts w:ascii="Arial" w:eastAsia="Arial" w:hAnsi="Arial" w:cs="Arial"/>
              </w:rPr>
              <w:t xml:space="preserve">. </w:t>
            </w:r>
            <w:hyperlink r:id="rId28" w:anchor="articleCitationDownloadContainer">
              <w:r>
                <w:rPr>
                  <w:rFonts w:ascii="Arial" w:eastAsia="Arial" w:hAnsi="Arial" w:cs="Arial"/>
                  <w:color w:val="0000FF"/>
                  <w:u w:val="single"/>
                </w:rPr>
                <w:t>https://journals.sagepub.com/doi/10.1177/2374289516665393#articleCitationDownloadContainer</w:t>
              </w:r>
            </w:hyperlink>
            <w:r>
              <w:rPr>
                <w:rFonts w:ascii="Arial" w:eastAsia="Arial" w:hAnsi="Arial" w:cs="Arial"/>
              </w:rPr>
              <w:t>. 2020.</w:t>
            </w:r>
          </w:p>
          <w:p w14:paraId="4A3132EC" w14:textId="77777777" w:rsidR="00FE4B82" w:rsidRDefault="002C15A2">
            <w:pPr>
              <w:numPr>
                <w:ilvl w:val="0"/>
                <w:numId w:val="1"/>
              </w:numPr>
              <w:pBdr>
                <w:top w:val="nil"/>
                <w:left w:val="nil"/>
                <w:bottom w:val="nil"/>
                <w:right w:val="nil"/>
                <w:between w:val="nil"/>
              </w:pBdr>
              <w:ind w:left="187" w:hanging="187"/>
            </w:pPr>
            <w:r>
              <w:rPr>
                <w:rFonts w:ascii="Arial" w:eastAsia="Arial" w:hAnsi="Arial" w:cs="Arial"/>
              </w:rPr>
              <w:t xml:space="preserve">Centers for Disease Control and Prevention. Population Health Training. </w:t>
            </w:r>
            <w:hyperlink r:id="rId29">
              <w:r>
                <w:rPr>
                  <w:rFonts w:ascii="Arial" w:eastAsia="Arial" w:hAnsi="Arial" w:cs="Arial"/>
                  <w:color w:val="0000FF"/>
                  <w:u w:val="single"/>
                </w:rPr>
                <w:t>https://www.cdc.gov/pophealthtraining/whatis.html</w:t>
              </w:r>
            </w:hyperlink>
            <w:r>
              <w:rPr>
                <w:rFonts w:ascii="Arial" w:eastAsia="Arial" w:hAnsi="Arial" w:cs="Arial"/>
              </w:rPr>
              <w:t>. 2020.</w:t>
            </w:r>
          </w:p>
          <w:p w14:paraId="5C7B6099" w14:textId="77777777" w:rsidR="00FE4B82" w:rsidRDefault="002C15A2">
            <w:pPr>
              <w:numPr>
                <w:ilvl w:val="0"/>
                <w:numId w:val="1"/>
              </w:numPr>
              <w:pBdr>
                <w:top w:val="nil"/>
                <w:left w:val="nil"/>
                <w:bottom w:val="nil"/>
                <w:right w:val="nil"/>
                <w:between w:val="nil"/>
              </w:pBdr>
              <w:ind w:left="187" w:hanging="187"/>
            </w:pPr>
            <w:r>
              <w:rPr>
                <w:rFonts w:ascii="Arial" w:eastAsia="Arial" w:hAnsi="Arial" w:cs="Arial"/>
              </w:rPr>
              <w:lastRenderedPageBreak/>
              <w:t xml:space="preserve">CAP. Competency Model for Pathologists. </w:t>
            </w:r>
            <w:hyperlink r:id="rId30">
              <w:r>
                <w:rPr>
                  <w:rFonts w:ascii="Arial" w:eastAsia="Arial" w:hAnsi="Arial" w:cs="Arial"/>
                  <w:color w:val="0000FF"/>
                  <w:u w:val="single"/>
                </w:rPr>
                <w:t>https://learn.cap.org/content/cap/pdfs/Competency_Model.pdf</w:t>
              </w:r>
            </w:hyperlink>
            <w:r>
              <w:rPr>
                <w:rFonts w:ascii="Arial" w:eastAsia="Arial" w:hAnsi="Arial" w:cs="Arial"/>
              </w:rPr>
              <w:t>. 2020.</w:t>
            </w:r>
          </w:p>
          <w:p w14:paraId="0435B7C2" w14:textId="77777777" w:rsidR="00FE4B82" w:rsidRDefault="002C15A2">
            <w:pPr>
              <w:numPr>
                <w:ilvl w:val="0"/>
                <w:numId w:val="1"/>
              </w:numPr>
              <w:pBdr>
                <w:top w:val="nil"/>
                <w:left w:val="nil"/>
                <w:bottom w:val="nil"/>
                <w:right w:val="nil"/>
                <w:between w:val="nil"/>
              </w:pBdr>
              <w:ind w:left="187" w:hanging="187"/>
            </w:pPr>
            <w:r>
              <w:rPr>
                <w:rFonts w:ascii="Arial" w:eastAsia="Arial" w:hAnsi="Arial" w:cs="Arial"/>
              </w:rPr>
              <w:t xml:space="preserve">Kaplan KJ. In Pursuit of Patient-Centered Care. </w:t>
            </w:r>
            <w:hyperlink r:id="rId31" w:anchor="axzz5e7nSsAns">
              <w:r>
                <w:rPr>
                  <w:rFonts w:ascii="Arial" w:eastAsia="Arial" w:hAnsi="Arial" w:cs="Arial"/>
                  <w:color w:val="0000FF"/>
                  <w:u w:val="single"/>
                </w:rPr>
                <w:t>http://tissuepathology.com/2016/03/29/in-pursuit-of-patient-centered-care/#axzz5e7nSsAns</w:t>
              </w:r>
            </w:hyperlink>
            <w:r>
              <w:rPr>
                <w:rFonts w:ascii="Arial" w:eastAsia="Arial" w:hAnsi="Arial" w:cs="Arial"/>
              </w:rPr>
              <w:t>. 2020.</w:t>
            </w:r>
          </w:p>
        </w:tc>
      </w:tr>
    </w:tbl>
    <w:p w14:paraId="2E19E8D6" w14:textId="77777777" w:rsidR="00F678C8" w:rsidRDefault="00F678C8">
      <w:pPr>
        <w:rPr>
          <w:rFonts w:ascii="Arial" w:eastAsia="Arial" w:hAnsi="Arial" w:cs="Arial"/>
        </w:rPr>
      </w:pPr>
    </w:p>
    <w:p w14:paraId="33062CEA" w14:textId="77777777" w:rsidR="00F678C8" w:rsidRDefault="00F678C8">
      <w:pPr>
        <w:rPr>
          <w:rFonts w:ascii="Arial" w:eastAsia="Arial" w:hAnsi="Arial" w:cs="Arial"/>
        </w:rPr>
      </w:pPr>
      <w:r>
        <w:rPr>
          <w:rFonts w:ascii="Arial" w:eastAsia="Arial" w:hAnsi="Arial" w:cs="Arial"/>
        </w:rPr>
        <w:br w:type="page"/>
      </w:r>
    </w:p>
    <w:tbl>
      <w:tblPr>
        <w:tblStyle w:val="ab"/>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FE4B82" w14:paraId="07DFC378" w14:textId="77777777">
        <w:trPr>
          <w:trHeight w:val="760"/>
        </w:trPr>
        <w:tc>
          <w:tcPr>
            <w:tcW w:w="14125" w:type="dxa"/>
            <w:gridSpan w:val="2"/>
            <w:shd w:val="clear" w:color="auto" w:fill="9CC3E5"/>
          </w:tcPr>
          <w:p w14:paraId="0EF5D850" w14:textId="77777777" w:rsidR="00FE4B82" w:rsidRDefault="002C15A2">
            <w:pPr>
              <w:ind w:left="14" w:hanging="14"/>
              <w:jc w:val="center"/>
              <w:rPr>
                <w:rFonts w:ascii="Arial" w:eastAsia="Arial" w:hAnsi="Arial" w:cs="Arial"/>
                <w:b/>
              </w:rPr>
            </w:pPr>
            <w:bookmarkStart w:id="14" w:name="_Hlk50549942"/>
            <w:r>
              <w:rPr>
                <w:rFonts w:ascii="Arial" w:eastAsia="Arial" w:hAnsi="Arial" w:cs="Arial"/>
                <w:b/>
              </w:rPr>
              <w:lastRenderedPageBreak/>
              <w:t xml:space="preserve">Systems-Based Practice 3: Physician Role in Health Care System </w:t>
            </w:r>
          </w:p>
          <w:bookmarkEnd w:id="14"/>
          <w:p w14:paraId="08783D99" w14:textId="77777777" w:rsidR="00FE4B82" w:rsidRDefault="002C15A2">
            <w:pPr>
              <w:ind w:left="187"/>
              <w:rPr>
                <w:rFonts w:ascii="Arial" w:eastAsia="Arial" w:hAnsi="Arial" w:cs="Arial"/>
                <w:b/>
                <w:color w:val="000000"/>
              </w:rPr>
            </w:pPr>
            <w:r>
              <w:rPr>
                <w:rFonts w:ascii="Arial" w:eastAsia="Arial" w:hAnsi="Arial" w:cs="Arial"/>
                <w:b/>
              </w:rPr>
              <w:t>Overall Intent:</w:t>
            </w:r>
            <w:r>
              <w:rPr>
                <w:rFonts w:ascii="Arial" w:eastAsia="Arial" w:hAnsi="Arial" w:cs="Arial"/>
              </w:rPr>
              <w:t xml:space="preserve"> To understand own role in the interdisciplinary health care system and improve patient care and health system performance</w:t>
            </w:r>
          </w:p>
        </w:tc>
      </w:tr>
      <w:tr w:rsidR="00FE4B82" w14:paraId="6F89540C" w14:textId="77777777">
        <w:tc>
          <w:tcPr>
            <w:tcW w:w="4950" w:type="dxa"/>
            <w:shd w:val="clear" w:color="auto" w:fill="FAC090"/>
          </w:tcPr>
          <w:p w14:paraId="2E5A7E81" w14:textId="77777777" w:rsidR="00FE4B82" w:rsidRDefault="002C15A2">
            <w:pPr>
              <w:jc w:val="center"/>
              <w:rPr>
                <w:rFonts w:ascii="Arial" w:eastAsia="Arial" w:hAnsi="Arial" w:cs="Arial"/>
                <w:b/>
              </w:rPr>
            </w:pPr>
            <w:r>
              <w:rPr>
                <w:rFonts w:ascii="Arial" w:eastAsia="Arial" w:hAnsi="Arial" w:cs="Arial"/>
                <w:b/>
              </w:rPr>
              <w:t>Milestones</w:t>
            </w:r>
          </w:p>
        </w:tc>
        <w:tc>
          <w:tcPr>
            <w:tcW w:w="9175" w:type="dxa"/>
            <w:shd w:val="clear" w:color="auto" w:fill="FAC090"/>
          </w:tcPr>
          <w:p w14:paraId="60B3DF45" w14:textId="77777777" w:rsidR="00FE4B82" w:rsidRDefault="002C15A2">
            <w:pPr>
              <w:ind w:hanging="14"/>
              <w:jc w:val="center"/>
              <w:rPr>
                <w:rFonts w:ascii="Arial" w:eastAsia="Arial" w:hAnsi="Arial" w:cs="Arial"/>
                <w:b/>
              </w:rPr>
            </w:pPr>
            <w:r>
              <w:rPr>
                <w:rFonts w:ascii="Arial" w:eastAsia="Arial" w:hAnsi="Arial" w:cs="Arial"/>
                <w:b/>
              </w:rPr>
              <w:t>Examples</w:t>
            </w:r>
          </w:p>
        </w:tc>
      </w:tr>
      <w:tr w:rsidR="00FE4B82" w14:paraId="7D7AD209" w14:textId="77777777">
        <w:tc>
          <w:tcPr>
            <w:tcW w:w="4950" w:type="dxa"/>
            <w:tcBorders>
              <w:top w:val="single" w:sz="4" w:space="0" w:color="000000"/>
              <w:bottom w:val="single" w:sz="4" w:space="0" w:color="000000"/>
            </w:tcBorders>
            <w:shd w:val="clear" w:color="auto" w:fill="C9C9C9"/>
          </w:tcPr>
          <w:p w14:paraId="03DF34E4" w14:textId="77777777" w:rsidR="0003188B" w:rsidRPr="0003188B" w:rsidRDefault="002C15A2" w:rsidP="0003188B">
            <w:pPr>
              <w:rPr>
                <w:rFonts w:ascii="Arial" w:eastAsia="Arial" w:hAnsi="Arial" w:cs="Arial"/>
                <w:i/>
                <w:color w:val="000000"/>
              </w:rPr>
            </w:pPr>
            <w:r>
              <w:rPr>
                <w:rFonts w:ascii="Arial" w:eastAsia="Arial" w:hAnsi="Arial" w:cs="Arial"/>
                <w:b/>
              </w:rPr>
              <w:t>Level 1</w:t>
            </w:r>
            <w:r>
              <w:rPr>
                <w:rFonts w:ascii="Arial" w:eastAsia="Arial" w:hAnsi="Arial" w:cs="Arial"/>
              </w:rPr>
              <w:t xml:space="preserve"> </w:t>
            </w:r>
            <w:r w:rsidR="0003188B" w:rsidRPr="0003188B">
              <w:rPr>
                <w:rFonts w:ascii="Arial" w:eastAsia="Arial" w:hAnsi="Arial" w:cs="Arial"/>
                <w:i/>
                <w:color w:val="000000"/>
              </w:rPr>
              <w:t>Identifies key components of the complex health care system (e.g., hospital, finance, personnel, technology)</w:t>
            </w:r>
          </w:p>
          <w:p w14:paraId="0E162EC3" w14:textId="77777777" w:rsidR="0003188B" w:rsidRPr="0003188B" w:rsidRDefault="0003188B" w:rsidP="0003188B">
            <w:pPr>
              <w:rPr>
                <w:rFonts w:ascii="Arial" w:eastAsia="Arial" w:hAnsi="Arial" w:cs="Arial"/>
                <w:i/>
                <w:color w:val="000000"/>
              </w:rPr>
            </w:pPr>
          </w:p>
          <w:p w14:paraId="6385C5FD" w14:textId="040CB7F9" w:rsidR="00FE4B82" w:rsidRDefault="0003188B" w:rsidP="0003188B">
            <w:pPr>
              <w:rPr>
                <w:rFonts w:ascii="Arial" w:eastAsia="Arial" w:hAnsi="Arial" w:cs="Arial"/>
                <w:i/>
                <w:color w:val="000000"/>
              </w:rPr>
            </w:pPr>
            <w:r w:rsidRPr="0003188B">
              <w:rPr>
                <w:rFonts w:ascii="Arial" w:eastAsia="Arial" w:hAnsi="Arial" w:cs="Arial"/>
                <w:i/>
                <w:color w:val="000000"/>
              </w:rPr>
              <w:t>Describes basic health payment systems (e.g., government, private, public, uninsured care) and practice models</w:t>
            </w:r>
          </w:p>
        </w:tc>
        <w:tc>
          <w:tcPr>
            <w:tcW w:w="9175" w:type="dxa"/>
            <w:tcBorders>
              <w:top w:val="single" w:sz="4" w:space="0" w:color="000000"/>
              <w:left w:val="nil"/>
              <w:bottom w:val="single" w:sz="4" w:space="0" w:color="000000"/>
              <w:right w:val="single" w:sz="8" w:space="0" w:color="000000"/>
            </w:tcBorders>
            <w:shd w:val="clear" w:color="auto" w:fill="C9C9C9"/>
          </w:tcPr>
          <w:p w14:paraId="1E09714D" w14:textId="7777777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rPr>
              <w:t xml:space="preserve">Identifies pertinent departmental, divisional, and laboratory </w:t>
            </w:r>
            <w:proofErr w:type="gramStart"/>
            <w:r>
              <w:rPr>
                <w:rFonts w:ascii="Arial" w:eastAsia="Arial" w:hAnsi="Arial" w:cs="Arial"/>
              </w:rPr>
              <w:t>leadership</w:t>
            </w:r>
            <w:proofErr w:type="gramEnd"/>
            <w:r>
              <w:rPr>
                <w:rFonts w:ascii="Arial" w:eastAsia="Arial" w:hAnsi="Arial" w:cs="Arial"/>
              </w:rPr>
              <w:t xml:space="preserve"> </w:t>
            </w:r>
          </w:p>
          <w:p w14:paraId="6B4C4A25" w14:textId="77777777" w:rsidR="00FE4B82" w:rsidRDefault="00FE4B82">
            <w:pPr>
              <w:pBdr>
                <w:top w:val="nil"/>
                <w:left w:val="nil"/>
                <w:bottom w:val="nil"/>
                <w:right w:val="nil"/>
                <w:between w:val="nil"/>
              </w:pBdr>
              <w:rPr>
                <w:rFonts w:ascii="Arial" w:eastAsia="Arial" w:hAnsi="Arial" w:cs="Arial"/>
                <w:color w:val="000000"/>
              </w:rPr>
            </w:pPr>
          </w:p>
          <w:p w14:paraId="68C56FF7" w14:textId="77777777" w:rsidR="00FE4B82" w:rsidRDefault="00FE4B82">
            <w:pPr>
              <w:pBdr>
                <w:top w:val="nil"/>
                <w:left w:val="nil"/>
                <w:bottom w:val="nil"/>
                <w:right w:val="nil"/>
                <w:between w:val="nil"/>
              </w:pBdr>
              <w:rPr>
                <w:rFonts w:ascii="Arial" w:eastAsia="Arial" w:hAnsi="Arial" w:cs="Arial"/>
                <w:color w:val="000000"/>
              </w:rPr>
            </w:pPr>
          </w:p>
          <w:p w14:paraId="796540C0" w14:textId="77777777" w:rsidR="00FE4B82" w:rsidRDefault="00FE4B82">
            <w:pPr>
              <w:pBdr>
                <w:top w:val="nil"/>
                <w:left w:val="nil"/>
                <w:bottom w:val="nil"/>
                <w:right w:val="nil"/>
                <w:between w:val="nil"/>
              </w:pBdr>
              <w:rPr>
                <w:rFonts w:ascii="Arial" w:eastAsia="Arial" w:hAnsi="Arial" w:cs="Arial"/>
                <w:color w:val="000000"/>
              </w:rPr>
            </w:pPr>
          </w:p>
          <w:p w14:paraId="3C7206C7" w14:textId="7777777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rPr>
              <w:t>Lists payment systems, such as Medicare, Medicaid, the VA, and commercial third-party payers, including the role of the pathology department in International Classification of Disease (ICD) and Current Procedural Terminology (CPT) coding</w:t>
            </w:r>
          </w:p>
        </w:tc>
      </w:tr>
      <w:tr w:rsidR="00FE4B82" w14:paraId="722C4C39" w14:textId="77777777">
        <w:tc>
          <w:tcPr>
            <w:tcW w:w="4950" w:type="dxa"/>
            <w:tcBorders>
              <w:top w:val="single" w:sz="4" w:space="0" w:color="000000"/>
              <w:bottom w:val="single" w:sz="4" w:space="0" w:color="000000"/>
            </w:tcBorders>
            <w:shd w:val="clear" w:color="auto" w:fill="C9C9C9"/>
          </w:tcPr>
          <w:p w14:paraId="3EF96331" w14:textId="77777777" w:rsidR="0003188B" w:rsidRPr="0003188B" w:rsidRDefault="002C15A2" w:rsidP="0003188B">
            <w:pPr>
              <w:rPr>
                <w:rFonts w:ascii="Arial" w:eastAsia="Arial" w:hAnsi="Arial" w:cs="Arial"/>
                <w:i/>
              </w:rPr>
            </w:pPr>
            <w:r>
              <w:rPr>
                <w:rFonts w:ascii="Arial" w:eastAsia="Arial" w:hAnsi="Arial" w:cs="Arial"/>
                <w:b/>
              </w:rPr>
              <w:t>Level 2</w:t>
            </w:r>
            <w:r>
              <w:rPr>
                <w:rFonts w:ascii="Arial" w:eastAsia="Arial" w:hAnsi="Arial" w:cs="Arial"/>
              </w:rPr>
              <w:t xml:space="preserve"> </w:t>
            </w:r>
            <w:r w:rsidR="0003188B" w:rsidRPr="0003188B">
              <w:rPr>
                <w:rFonts w:ascii="Arial" w:eastAsia="Arial" w:hAnsi="Arial" w:cs="Arial"/>
                <w:i/>
              </w:rPr>
              <w:t xml:space="preserve">Describes how components of a complex health care system are interrelated, and how this impacts patient </w:t>
            </w:r>
            <w:proofErr w:type="gramStart"/>
            <w:r w:rsidR="0003188B" w:rsidRPr="0003188B">
              <w:rPr>
                <w:rFonts w:ascii="Arial" w:eastAsia="Arial" w:hAnsi="Arial" w:cs="Arial"/>
                <w:i/>
              </w:rPr>
              <w:t>care</w:t>
            </w:r>
            <w:proofErr w:type="gramEnd"/>
          </w:p>
          <w:p w14:paraId="351F1FCE" w14:textId="77777777" w:rsidR="0003188B" w:rsidRPr="0003188B" w:rsidRDefault="0003188B" w:rsidP="0003188B">
            <w:pPr>
              <w:rPr>
                <w:rFonts w:ascii="Arial" w:eastAsia="Arial" w:hAnsi="Arial" w:cs="Arial"/>
                <w:i/>
              </w:rPr>
            </w:pPr>
          </w:p>
          <w:p w14:paraId="41D7F82F" w14:textId="0613F862" w:rsidR="00FE4B82" w:rsidRDefault="0003188B" w:rsidP="0003188B">
            <w:pPr>
              <w:rPr>
                <w:rFonts w:ascii="Arial" w:eastAsia="Arial" w:hAnsi="Arial" w:cs="Arial"/>
                <w:i/>
              </w:rPr>
            </w:pPr>
            <w:r w:rsidRPr="0003188B">
              <w:rPr>
                <w:rFonts w:ascii="Arial" w:eastAsia="Arial" w:hAnsi="Arial" w:cs="Arial"/>
                <w:i/>
              </w:rPr>
              <w:t>Documents testing detail and explains the impact of documentation on billing and reimbursement</w:t>
            </w:r>
          </w:p>
        </w:tc>
        <w:tc>
          <w:tcPr>
            <w:tcW w:w="9175" w:type="dxa"/>
            <w:tcBorders>
              <w:top w:val="single" w:sz="4" w:space="0" w:color="000000"/>
              <w:left w:val="nil"/>
              <w:bottom w:val="single" w:sz="4" w:space="0" w:color="000000"/>
              <w:right w:val="single" w:sz="8" w:space="0" w:color="000000"/>
            </w:tcBorders>
            <w:shd w:val="clear" w:color="auto" w:fill="C9C9C9"/>
          </w:tcPr>
          <w:p w14:paraId="1558EA55" w14:textId="7777777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rPr>
              <w:t xml:space="preserve">Describes the process for specimen retrieval from an offsite facility and the impact on turnaround </w:t>
            </w:r>
            <w:proofErr w:type="gramStart"/>
            <w:r>
              <w:rPr>
                <w:rFonts w:ascii="Arial" w:eastAsia="Arial" w:hAnsi="Arial" w:cs="Arial"/>
              </w:rPr>
              <w:t>time</w:t>
            </w:r>
            <w:proofErr w:type="gramEnd"/>
          </w:p>
          <w:p w14:paraId="0F228EC1" w14:textId="77777777" w:rsidR="00FE4B82" w:rsidRDefault="00FE4B82">
            <w:pPr>
              <w:pBdr>
                <w:top w:val="nil"/>
                <w:left w:val="nil"/>
                <w:bottom w:val="nil"/>
                <w:right w:val="nil"/>
                <w:between w:val="nil"/>
              </w:pBdr>
              <w:rPr>
                <w:rFonts w:ascii="Arial" w:eastAsia="Arial" w:hAnsi="Arial" w:cs="Arial"/>
                <w:color w:val="000000"/>
              </w:rPr>
            </w:pPr>
          </w:p>
          <w:p w14:paraId="3BCB4DB7" w14:textId="77777777" w:rsidR="00FE4B82" w:rsidRDefault="00FE4B82">
            <w:pPr>
              <w:pBdr>
                <w:top w:val="nil"/>
                <w:left w:val="nil"/>
                <w:bottom w:val="nil"/>
                <w:right w:val="nil"/>
                <w:between w:val="nil"/>
              </w:pBdr>
              <w:rPr>
                <w:rFonts w:ascii="Arial" w:eastAsia="Arial" w:hAnsi="Arial" w:cs="Arial"/>
                <w:color w:val="000000"/>
              </w:rPr>
            </w:pPr>
          </w:p>
          <w:p w14:paraId="017149E3" w14:textId="7777777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rPr>
              <w:t>Documents immunohistochemistry in a patient report with appropriate disclaimers and codes</w:t>
            </w:r>
          </w:p>
        </w:tc>
      </w:tr>
      <w:tr w:rsidR="00FE4B82" w14:paraId="6897257E" w14:textId="77777777">
        <w:tc>
          <w:tcPr>
            <w:tcW w:w="4950" w:type="dxa"/>
            <w:tcBorders>
              <w:top w:val="single" w:sz="4" w:space="0" w:color="000000"/>
              <w:bottom w:val="single" w:sz="4" w:space="0" w:color="000000"/>
            </w:tcBorders>
            <w:shd w:val="clear" w:color="auto" w:fill="C9C9C9"/>
          </w:tcPr>
          <w:p w14:paraId="2B162E24" w14:textId="77777777" w:rsidR="0003188B" w:rsidRPr="0003188B" w:rsidRDefault="002C15A2" w:rsidP="0003188B">
            <w:pPr>
              <w:rPr>
                <w:rFonts w:ascii="Arial" w:eastAsia="Arial" w:hAnsi="Arial" w:cs="Arial"/>
                <w:i/>
                <w:color w:val="000000"/>
              </w:rPr>
            </w:pPr>
            <w:r>
              <w:rPr>
                <w:rFonts w:ascii="Arial" w:eastAsia="Arial" w:hAnsi="Arial" w:cs="Arial"/>
                <w:b/>
              </w:rPr>
              <w:t>Level 3</w:t>
            </w:r>
            <w:r>
              <w:rPr>
                <w:rFonts w:ascii="Arial" w:eastAsia="Arial" w:hAnsi="Arial" w:cs="Arial"/>
              </w:rPr>
              <w:t xml:space="preserve"> </w:t>
            </w:r>
            <w:r w:rsidR="0003188B" w:rsidRPr="0003188B">
              <w:rPr>
                <w:rFonts w:ascii="Arial" w:eastAsia="Arial" w:hAnsi="Arial" w:cs="Arial"/>
                <w:i/>
                <w:color w:val="000000"/>
              </w:rPr>
              <w:t>Discusses how individual practice affects the broader system (e.g., test use, turnaround time)</w:t>
            </w:r>
          </w:p>
          <w:p w14:paraId="2CD4C2F9" w14:textId="77777777" w:rsidR="0003188B" w:rsidRPr="0003188B" w:rsidRDefault="0003188B" w:rsidP="0003188B">
            <w:pPr>
              <w:rPr>
                <w:rFonts w:ascii="Arial" w:eastAsia="Arial" w:hAnsi="Arial" w:cs="Arial"/>
                <w:i/>
                <w:color w:val="000000"/>
              </w:rPr>
            </w:pPr>
          </w:p>
          <w:p w14:paraId="49D449C1" w14:textId="7948A531" w:rsidR="00FE4B82" w:rsidRDefault="0003188B" w:rsidP="0003188B">
            <w:pPr>
              <w:rPr>
                <w:rFonts w:ascii="Arial" w:eastAsia="Arial" w:hAnsi="Arial" w:cs="Arial"/>
                <w:i/>
                <w:color w:val="000000"/>
              </w:rPr>
            </w:pPr>
            <w:r w:rsidRPr="0003188B">
              <w:rPr>
                <w:rFonts w:ascii="Arial" w:eastAsia="Arial" w:hAnsi="Arial" w:cs="Arial"/>
                <w:i/>
                <w:color w:val="000000"/>
              </w:rPr>
              <w:t>Engages with clinicians and/or patients in shared decision making, such as use of preauthorization for complex testing</w:t>
            </w:r>
          </w:p>
        </w:tc>
        <w:tc>
          <w:tcPr>
            <w:tcW w:w="9175" w:type="dxa"/>
            <w:tcBorders>
              <w:top w:val="single" w:sz="4" w:space="0" w:color="000000"/>
              <w:left w:val="nil"/>
              <w:bottom w:val="single" w:sz="4" w:space="0" w:color="000000"/>
              <w:right w:val="single" w:sz="8" w:space="0" w:color="000000"/>
            </w:tcBorders>
            <w:shd w:val="clear" w:color="auto" w:fill="C9C9C9"/>
          </w:tcPr>
          <w:p w14:paraId="701E58E3" w14:textId="7777777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rPr>
              <w:t xml:space="preserve">Analyzes own case turnaround time data and how it may impact patient </w:t>
            </w:r>
            <w:proofErr w:type="gramStart"/>
            <w:r>
              <w:rPr>
                <w:rFonts w:ascii="Arial" w:eastAsia="Arial" w:hAnsi="Arial" w:cs="Arial"/>
              </w:rPr>
              <w:t>care</w:t>
            </w:r>
            <w:proofErr w:type="gramEnd"/>
          </w:p>
          <w:p w14:paraId="5744EC42" w14:textId="77777777" w:rsidR="00FE4B82" w:rsidRDefault="00FE4B82">
            <w:pPr>
              <w:pBdr>
                <w:top w:val="nil"/>
                <w:left w:val="nil"/>
                <w:bottom w:val="nil"/>
                <w:right w:val="nil"/>
                <w:between w:val="nil"/>
              </w:pBdr>
              <w:rPr>
                <w:rFonts w:ascii="Arial" w:eastAsia="Arial" w:hAnsi="Arial" w:cs="Arial"/>
                <w:color w:val="000000"/>
              </w:rPr>
            </w:pPr>
          </w:p>
          <w:p w14:paraId="0A287A1E" w14:textId="77777777" w:rsidR="00FE4B82" w:rsidRDefault="00FE4B82">
            <w:pPr>
              <w:pBdr>
                <w:top w:val="nil"/>
                <w:left w:val="nil"/>
                <w:bottom w:val="nil"/>
                <w:right w:val="nil"/>
                <w:between w:val="nil"/>
              </w:pBdr>
              <w:rPr>
                <w:rFonts w:ascii="Arial" w:eastAsia="Arial" w:hAnsi="Arial" w:cs="Arial"/>
                <w:color w:val="000000"/>
              </w:rPr>
            </w:pPr>
          </w:p>
          <w:p w14:paraId="4DE19814" w14:textId="77777777" w:rsidR="00FE4B82" w:rsidRDefault="00FE4B82">
            <w:pPr>
              <w:pBdr>
                <w:top w:val="nil"/>
                <w:left w:val="nil"/>
                <w:bottom w:val="nil"/>
                <w:right w:val="nil"/>
                <w:between w:val="nil"/>
              </w:pBdr>
              <w:rPr>
                <w:rFonts w:ascii="Arial" w:eastAsia="Arial" w:hAnsi="Arial" w:cs="Arial"/>
                <w:color w:val="000000"/>
              </w:rPr>
            </w:pPr>
          </w:p>
          <w:p w14:paraId="62942688" w14:textId="7777777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rPr>
              <w:t>Works with hematology colleagues to discuss standard strategies for new patient testing</w:t>
            </w:r>
          </w:p>
        </w:tc>
      </w:tr>
      <w:tr w:rsidR="00FE4B82" w14:paraId="63D91ADE" w14:textId="77777777">
        <w:tc>
          <w:tcPr>
            <w:tcW w:w="4950" w:type="dxa"/>
            <w:tcBorders>
              <w:top w:val="single" w:sz="4" w:space="0" w:color="000000"/>
              <w:bottom w:val="single" w:sz="4" w:space="0" w:color="000000"/>
            </w:tcBorders>
            <w:shd w:val="clear" w:color="auto" w:fill="C9C9C9"/>
          </w:tcPr>
          <w:p w14:paraId="5C7AAC06" w14:textId="77777777" w:rsidR="0003188B" w:rsidRPr="0003188B" w:rsidRDefault="002C15A2" w:rsidP="0003188B">
            <w:pPr>
              <w:rPr>
                <w:rFonts w:ascii="Arial" w:eastAsia="Arial" w:hAnsi="Arial" w:cs="Arial"/>
                <w:i/>
              </w:rPr>
            </w:pPr>
            <w:r>
              <w:rPr>
                <w:rFonts w:ascii="Arial" w:eastAsia="Arial" w:hAnsi="Arial" w:cs="Arial"/>
                <w:b/>
              </w:rPr>
              <w:t>Level 4</w:t>
            </w:r>
            <w:r>
              <w:rPr>
                <w:rFonts w:ascii="Arial" w:eastAsia="Arial" w:hAnsi="Arial" w:cs="Arial"/>
              </w:rPr>
              <w:t xml:space="preserve"> </w:t>
            </w:r>
            <w:r w:rsidR="0003188B" w:rsidRPr="0003188B">
              <w:rPr>
                <w:rFonts w:ascii="Arial" w:eastAsia="Arial" w:hAnsi="Arial" w:cs="Arial"/>
                <w:i/>
              </w:rPr>
              <w:t xml:space="preserve">Manages various components of the complex health care system to provide efficient and effective patient care and transition of </w:t>
            </w:r>
            <w:proofErr w:type="gramStart"/>
            <w:r w:rsidR="0003188B" w:rsidRPr="0003188B">
              <w:rPr>
                <w:rFonts w:ascii="Arial" w:eastAsia="Arial" w:hAnsi="Arial" w:cs="Arial"/>
                <w:i/>
              </w:rPr>
              <w:t>care</w:t>
            </w:r>
            <w:proofErr w:type="gramEnd"/>
          </w:p>
          <w:p w14:paraId="69264C80" w14:textId="77777777" w:rsidR="0003188B" w:rsidRPr="0003188B" w:rsidRDefault="0003188B" w:rsidP="0003188B">
            <w:pPr>
              <w:rPr>
                <w:rFonts w:ascii="Arial" w:eastAsia="Arial" w:hAnsi="Arial" w:cs="Arial"/>
                <w:i/>
              </w:rPr>
            </w:pPr>
          </w:p>
          <w:p w14:paraId="4EA8BE46" w14:textId="7D51C108" w:rsidR="00FE4B82" w:rsidRDefault="0003188B" w:rsidP="0003188B">
            <w:pPr>
              <w:rPr>
                <w:rFonts w:ascii="Arial" w:eastAsia="Arial" w:hAnsi="Arial" w:cs="Arial"/>
                <w:i/>
              </w:rPr>
            </w:pPr>
            <w:r w:rsidRPr="0003188B">
              <w:rPr>
                <w:rFonts w:ascii="Arial" w:eastAsia="Arial" w:hAnsi="Arial" w:cs="Arial"/>
                <w:i/>
              </w:rPr>
              <w:t>Practices and advocates for cost effective patient care with consideration of the limitations of each patient’s payment model</w:t>
            </w:r>
          </w:p>
        </w:tc>
        <w:tc>
          <w:tcPr>
            <w:tcW w:w="9175" w:type="dxa"/>
            <w:tcBorders>
              <w:top w:val="single" w:sz="4" w:space="0" w:color="000000"/>
              <w:left w:val="nil"/>
              <w:bottom w:val="single" w:sz="4" w:space="0" w:color="000000"/>
              <w:right w:val="single" w:sz="8" w:space="0" w:color="000000"/>
            </w:tcBorders>
            <w:shd w:val="clear" w:color="auto" w:fill="C9C9C9"/>
          </w:tcPr>
          <w:p w14:paraId="3A985E52" w14:textId="7777777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rPr>
              <w:t xml:space="preserve">Expedites both in-house and send-out ancillary testing needed to improve patient </w:t>
            </w:r>
            <w:proofErr w:type="gramStart"/>
            <w:r>
              <w:rPr>
                <w:rFonts w:ascii="Arial" w:eastAsia="Arial" w:hAnsi="Arial" w:cs="Arial"/>
              </w:rPr>
              <w:t>care</w:t>
            </w:r>
            <w:proofErr w:type="gramEnd"/>
          </w:p>
          <w:p w14:paraId="02672FEF" w14:textId="77777777" w:rsidR="00FE4B82" w:rsidRDefault="00FE4B82">
            <w:pPr>
              <w:pBdr>
                <w:top w:val="nil"/>
                <w:left w:val="nil"/>
                <w:bottom w:val="nil"/>
                <w:right w:val="nil"/>
                <w:between w:val="nil"/>
              </w:pBdr>
              <w:rPr>
                <w:rFonts w:ascii="Arial" w:eastAsia="Arial" w:hAnsi="Arial" w:cs="Arial"/>
                <w:color w:val="000000"/>
              </w:rPr>
            </w:pPr>
          </w:p>
          <w:p w14:paraId="4BA68385" w14:textId="77777777" w:rsidR="00FE4B82" w:rsidRDefault="00FE4B82">
            <w:pPr>
              <w:pBdr>
                <w:top w:val="nil"/>
                <w:left w:val="nil"/>
                <w:bottom w:val="nil"/>
                <w:right w:val="nil"/>
                <w:between w:val="nil"/>
              </w:pBdr>
              <w:rPr>
                <w:rFonts w:ascii="Arial" w:eastAsia="Arial" w:hAnsi="Arial" w:cs="Arial"/>
                <w:color w:val="000000"/>
              </w:rPr>
            </w:pPr>
          </w:p>
          <w:p w14:paraId="4E1058CA" w14:textId="77777777" w:rsidR="00FE4B82" w:rsidRDefault="00FE4B82">
            <w:pPr>
              <w:pBdr>
                <w:top w:val="nil"/>
                <w:left w:val="nil"/>
                <w:bottom w:val="nil"/>
                <w:right w:val="nil"/>
                <w:between w:val="nil"/>
              </w:pBdr>
              <w:rPr>
                <w:rFonts w:ascii="Arial" w:eastAsia="Arial" w:hAnsi="Arial" w:cs="Arial"/>
                <w:color w:val="000000"/>
              </w:rPr>
            </w:pPr>
          </w:p>
          <w:p w14:paraId="642B1532" w14:textId="7777777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rPr>
              <w:t>Cancels unnecessary testing to avoid additional cost to patient</w:t>
            </w:r>
          </w:p>
        </w:tc>
      </w:tr>
      <w:tr w:rsidR="00FE4B82" w14:paraId="7FF9D28A" w14:textId="77777777">
        <w:tc>
          <w:tcPr>
            <w:tcW w:w="4950" w:type="dxa"/>
            <w:tcBorders>
              <w:top w:val="single" w:sz="4" w:space="0" w:color="000000"/>
              <w:bottom w:val="single" w:sz="4" w:space="0" w:color="000000"/>
            </w:tcBorders>
            <w:shd w:val="clear" w:color="auto" w:fill="C9C9C9"/>
          </w:tcPr>
          <w:p w14:paraId="16A44D32" w14:textId="77777777" w:rsidR="0003188B" w:rsidRPr="0003188B" w:rsidRDefault="002C15A2" w:rsidP="0003188B">
            <w:pPr>
              <w:rPr>
                <w:rFonts w:ascii="Arial" w:eastAsia="Arial" w:hAnsi="Arial" w:cs="Arial"/>
                <w:i/>
              </w:rPr>
            </w:pPr>
            <w:r>
              <w:rPr>
                <w:rFonts w:ascii="Arial" w:eastAsia="Arial" w:hAnsi="Arial" w:cs="Arial"/>
                <w:b/>
              </w:rPr>
              <w:t>Level 5</w:t>
            </w:r>
            <w:r>
              <w:rPr>
                <w:rFonts w:ascii="Arial" w:eastAsia="Arial" w:hAnsi="Arial" w:cs="Arial"/>
              </w:rPr>
              <w:t xml:space="preserve"> </w:t>
            </w:r>
            <w:r w:rsidR="0003188B" w:rsidRPr="0003188B">
              <w:rPr>
                <w:rFonts w:ascii="Arial" w:eastAsia="Arial" w:hAnsi="Arial" w:cs="Arial"/>
                <w:i/>
              </w:rPr>
              <w:t xml:space="preserve">Advocates for or leads systems change that enhances high-value, efficient, and effective patient care and transition of </w:t>
            </w:r>
            <w:proofErr w:type="gramStart"/>
            <w:r w:rsidR="0003188B" w:rsidRPr="0003188B">
              <w:rPr>
                <w:rFonts w:ascii="Arial" w:eastAsia="Arial" w:hAnsi="Arial" w:cs="Arial"/>
                <w:i/>
              </w:rPr>
              <w:t>care</w:t>
            </w:r>
            <w:proofErr w:type="gramEnd"/>
          </w:p>
          <w:p w14:paraId="7ACDE264" w14:textId="77777777" w:rsidR="0003188B" w:rsidRPr="0003188B" w:rsidRDefault="0003188B" w:rsidP="0003188B">
            <w:pPr>
              <w:rPr>
                <w:rFonts w:ascii="Arial" w:eastAsia="Arial" w:hAnsi="Arial" w:cs="Arial"/>
                <w:i/>
              </w:rPr>
            </w:pPr>
          </w:p>
          <w:p w14:paraId="66837C45" w14:textId="4772FE7A" w:rsidR="00FE4B82" w:rsidRDefault="0003188B" w:rsidP="0003188B">
            <w:pPr>
              <w:rPr>
                <w:rFonts w:ascii="Arial" w:eastAsia="Arial" w:hAnsi="Arial" w:cs="Arial"/>
                <w:i/>
              </w:rPr>
            </w:pPr>
            <w:r w:rsidRPr="0003188B">
              <w:rPr>
                <w:rFonts w:ascii="Arial" w:eastAsia="Arial" w:hAnsi="Arial" w:cs="Arial"/>
                <w:i/>
              </w:rPr>
              <w:t>Participates in health policy advocacy activities</w:t>
            </w:r>
          </w:p>
        </w:tc>
        <w:tc>
          <w:tcPr>
            <w:tcW w:w="9175" w:type="dxa"/>
            <w:tcBorders>
              <w:top w:val="single" w:sz="4" w:space="0" w:color="000000"/>
              <w:left w:val="nil"/>
              <w:bottom w:val="single" w:sz="4" w:space="0" w:color="000000"/>
              <w:right w:val="single" w:sz="8" w:space="0" w:color="000000"/>
            </w:tcBorders>
            <w:shd w:val="clear" w:color="auto" w:fill="C9C9C9"/>
          </w:tcPr>
          <w:p w14:paraId="5D43424C" w14:textId="7777777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rPr>
              <w:t xml:space="preserve">Advocates for a systematic process to select cascading tests versus up front testing for myeloproliferative </w:t>
            </w:r>
            <w:proofErr w:type="gramStart"/>
            <w:r>
              <w:rPr>
                <w:rFonts w:ascii="Arial" w:eastAsia="Arial" w:hAnsi="Arial" w:cs="Arial"/>
              </w:rPr>
              <w:t>neoplasms</w:t>
            </w:r>
            <w:proofErr w:type="gramEnd"/>
          </w:p>
          <w:p w14:paraId="785358A3" w14:textId="77777777" w:rsidR="00FE4B82" w:rsidRDefault="00FE4B82">
            <w:pPr>
              <w:pBdr>
                <w:top w:val="nil"/>
                <w:left w:val="nil"/>
                <w:bottom w:val="nil"/>
                <w:right w:val="nil"/>
                <w:between w:val="nil"/>
              </w:pBdr>
              <w:rPr>
                <w:rFonts w:ascii="Arial" w:eastAsia="Arial" w:hAnsi="Arial" w:cs="Arial"/>
                <w:color w:val="000000"/>
              </w:rPr>
            </w:pPr>
          </w:p>
          <w:p w14:paraId="307C6F29" w14:textId="77777777" w:rsidR="00FE4B82" w:rsidRDefault="00FE4B82">
            <w:pPr>
              <w:pBdr>
                <w:top w:val="nil"/>
                <w:left w:val="nil"/>
                <w:bottom w:val="nil"/>
                <w:right w:val="nil"/>
                <w:between w:val="nil"/>
              </w:pBdr>
              <w:rPr>
                <w:rFonts w:ascii="Arial" w:eastAsia="Arial" w:hAnsi="Arial" w:cs="Arial"/>
                <w:color w:val="000000"/>
              </w:rPr>
            </w:pPr>
          </w:p>
          <w:p w14:paraId="30C13ACF" w14:textId="7777777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rPr>
              <w:t>Participates at the institutional level as an advocate to protect billing reimbursement</w:t>
            </w:r>
          </w:p>
        </w:tc>
      </w:tr>
      <w:tr w:rsidR="00FE4B82" w14:paraId="12C5845B" w14:textId="77777777">
        <w:tc>
          <w:tcPr>
            <w:tcW w:w="4950" w:type="dxa"/>
            <w:shd w:val="clear" w:color="auto" w:fill="FFD965"/>
          </w:tcPr>
          <w:p w14:paraId="2E0EF2F1" w14:textId="77777777" w:rsidR="00FE4B82" w:rsidRDefault="002C15A2">
            <w:pPr>
              <w:rPr>
                <w:rFonts w:ascii="Arial" w:eastAsia="Arial" w:hAnsi="Arial" w:cs="Arial"/>
              </w:rPr>
            </w:pPr>
            <w:r>
              <w:rPr>
                <w:rFonts w:ascii="Arial" w:eastAsia="Arial" w:hAnsi="Arial" w:cs="Arial"/>
              </w:rPr>
              <w:lastRenderedPageBreak/>
              <w:t>Assessment Models or Tools</w:t>
            </w:r>
          </w:p>
        </w:tc>
        <w:tc>
          <w:tcPr>
            <w:tcW w:w="9175" w:type="dxa"/>
            <w:shd w:val="clear" w:color="auto" w:fill="FFD965"/>
          </w:tcPr>
          <w:p w14:paraId="0E8AD64E" w14:textId="7777777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rPr>
              <w:t>Case discussion</w:t>
            </w:r>
          </w:p>
          <w:p w14:paraId="7F4C1E23" w14:textId="7777777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rPr>
              <w:t>Direct observation</w:t>
            </w:r>
          </w:p>
          <w:p w14:paraId="262D2093" w14:textId="7777777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rPr>
              <w:t>Global evaluation</w:t>
            </w:r>
          </w:p>
          <w:p w14:paraId="2C47649F" w14:textId="7777777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rPr>
              <w:t>Lecture/workshops</w:t>
            </w:r>
          </w:p>
          <w:p w14:paraId="49EBEA99" w14:textId="7777777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rPr>
              <w:t>Portfolio review</w:t>
            </w:r>
          </w:p>
          <w:p w14:paraId="7A93CA51" w14:textId="7777777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rPr>
              <w:t>QI or patient safety project</w:t>
            </w:r>
          </w:p>
        </w:tc>
      </w:tr>
      <w:tr w:rsidR="00FE4B82" w14:paraId="589D2014" w14:textId="77777777">
        <w:tc>
          <w:tcPr>
            <w:tcW w:w="4950" w:type="dxa"/>
            <w:shd w:val="clear" w:color="auto" w:fill="8DB3E2"/>
          </w:tcPr>
          <w:p w14:paraId="3E736582" w14:textId="77777777" w:rsidR="00FE4B82" w:rsidRDefault="002C15A2">
            <w:pPr>
              <w:rPr>
                <w:rFonts w:ascii="Arial" w:eastAsia="Arial" w:hAnsi="Arial" w:cs="Arial"/>
              </w:rPr>
            </w:pPr>
            <w:r>
              <w:rPr>
                <w:rFonts w:ascii="Arial" w:eastAsia="Arial" w:hAnsi="Arial" w:cs="Arial"/>
              </w:rPr>
              <w:t xml:space="preserve">Curriculum Mapping </w:t>
            </w:r>
          </w:p>
        </w:tc>
        <w:tc>
          <w:tcPr>
            <w:tcW w:w="9175" w:type="dxa"/>
            <w:shd w:val="clear" w:color="auto" w:fill="8DB3E2"/>
          </w:tcPr>
          <w:p w14:paraId="6C0A0CE2" w14:textId="77777777" w:rsidR="00FE4B82" w:rsidRDefault="00FE4B82">
            <w:pPr>
              <w:numPr>
                <w:ilvl w:val="0"/>
                <w:numId w:val="1"/>
              </w:numPr>
              <w:pBdr>
                <w:top w:val="nil"/>
                <w:left w:val="nil"/>
                <w:bottom w:val="nil"/>
                <w:right w:val="nil"/>
                <w:between w:val="nil"/>
              </w:pBdr>
              <w:ind w:left="187" w:hanging="187"/>
              <w:rPr>
                <w:color w:val="000000"/>
              </w:rPr>
            </w:pPr>
          </w:p>
        </w:tc>
      </w:tr>
      <w:tr w:rsidR="00FE4B82" w14:paraId="661132AC" w14:textId="77777777">
        <w:trPr>
          <w:trHeight w:val="80"/>
        </w:trPr>
        <w:tc>
          <w:tcPr>
            <w:tcW w:w="4950" w:type="dxa"/>
            <w:shd w:val="clear" w:color="auto" w:fill="A8D08D"/>
          </w:tcPr>
          <w:p w14:paraId="1EE48159" w14:textId="77777777" w:rsidR="00FE4B82" w:rsidRDefault="002C15A2">
            <w:pPr>
              <w:rPr>
                <w:rFonts w:ascii="Arial" w:eastAsia="Arial" w:hAnsi="Arial" w:cs="Arial"/>
              </w:rPr>
            </w:pPr>
            <w:r>
              <w:rPr>
                <w:rFonts w:ascii="Arial" w:eastAsia="Arial" w:hAnsi="Arial" w:cs="Arial"/>
              </w:rPr>
              <w:t>Notes or Resources</w:t>
            </w:r>
          </w:p>
        </w:tc>
        <w:tc>
          <w:tcPr>
            <w:tcW w:w="9175" w:type="dxa"/>
            <w:shd w:val="clear" w:color="auto" w:fill="A8D08D"/>
          </w:tcPr>
          <w:p w14:paraId="3F430441" w14:textId="7777777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 xml:space="preserve">Agency for Healthcare Research and Quality. Measuring the Quality of Physician Care. </w:t>
            </w:r>
            <w:hyperlink r:id="rId32">
              <w:r>
                <w:rPr>
                  <w:rFonts w:ascii="Arial" w:eastAsia="Arial" w:hAnsi="Arial" w:cs="Arial"/>
                  <w:color w:val="0000FF"/>
                  <w:u w:val="single"/>
                </w:rPr>
                <w:t>https://www.ahrq.gov/talkingquality/measures/setting/physician/index.html</w:t>
              </w:r>
            </w:hyperlink>
            <w:r>
              <w:rPr>
                <w:rFonts w:ascii="Arial" w:eastAsia="Arial" w:hAnsi="Arial" w:cs="Arial"/>
                <w:color w:val="000000"/>
              </w:rPr>
              <w:t>. 2020.</w:t>
            </w:r>
          </w:p>
          <w:p w14:paraId="0907120D" w14:textId="7777777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 xml:space="preserve">AHRQ. Major Physician Measurement Sets. </w:t>
            </w:r>
            <w:hyperlink r:id="rId33">
              <w:r>
                <w:rPr>
                  <w:rFonts w:ascii="Arial" w:eastAsia="Arial" w:hAnsi="Arial" w:cs="Arial"/>
                  <w:color w:val="0000FF"/>
                  <w:u w:val="single"/>
                </w:rPr>
                <w:t>https://www.ahrq.gov/talkingquality/measures/setting/physician/measurement-sets.html</w:t>
              </w:r>
            </w:hyperlink>
            <w:r>
              <w:rPr>
                <w:rFonts w:ascii="Arial" w:eastAsia="Arial" w:hAnsi="Arial" w:cs="Arial"/>
                <w:color w:val="000000"/>
              </w:rPr>
              <w:t>. 2020.</w:t>
            </w:r>
          </w:p>
          <w:p w14:paraId="6F4C276E" w14:textId="7777777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American Board of Internal Medicine. QI/PI Activities.</w:t>
            </w:r>
            <w:r>
              <w:rPr>
                <w:rFonts w:ascii="Arial" w:eastAsia="Arial" w:hAnsi="Arial" w:cs="Arial"/>
              </w:rPr>
              <w:t xml:space="preserve"> </w:t>
            </w:r>
            <w:hyperlink r:id="rId34">
              <w:r>
                <w:rPr>
                  <w:rFonts w:ascii="Arial" w:eastAsia="Arial" w:hAnsi="Arial" w:cs="Arial"/>
                  <w:color w:val="0000FF"/>
                  <w:u w:val="single"/>
                </w:rPr>
                <w:t>https://www.abim.org/maintenance-of-certification/earning-points/qi-pi-activities.aspx</w:t>
              </w:r>
            </w:hyperlink>
            <w:r>
              <w:rPr>
                <w:rFonts w:ascii="Arial" w:eastAsia="Arial" w:hAnsi="Arial" w:cs="Arial"/>
                <w:color w:val="000000"/>
              </w:rPr>
              <w:t>. 2020.</w:t>
            </w:r>
          </w:p>
          <w:p w14:paraId="57919554" w14:textId="7777777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 xml:space="preserve">The Commonwealth Fund. Health Reform Resource Center. </w:t>
            </w:r>
            <w:hyperlink r:id="rId35" w:anchor="/f:@facasubcategoriesfacet63677=%5BIndividual%20and%20Employer%20Responsibility">
              <w:r>
                <w:rPr>
                  <w:rFonts w:ascii="Arial" w:eastAsia="Arial" w:hAnsi="Arial" w:cs="Arial"/>
                  <w:color w:val="0000FF"/>
                  <w:u w:val="single"/>
                </w:rPr>
                <w:t>http://www.commonwealthfund.org/interactives-and-data/health-reform-resource-center#/f:@facasubcategoriesfacet63677=[Individual%20and%20Employer%20Responsibility</w:t>
              </w:r>
            </w:hyperlink>
            <w:r>
              <w:rPr>
                <w:rFonts w:ascii="Arial" w:eastAsia="Arial" w:hAnsi="Arial" w:cs="Arial"/>
              </w:rPr>
              <w:t>. 2020.</w:t>
            </w:r>
          </w:p>
          <w:p w14:paraId="071AA6CA" w14:textId="7777777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rPr>
              <w:t>The Commonwealth Fund.</w:t>
            </w:r>
            <w:r>
              <w:rPr>
                <w:rFonts w:ascii="Arial" w:eastAsia="Arial" w:hAnsi="Arial" w:cs="Arial"/>
                <w:b/>
              </w:rPr>
              <w:t xml:space="preserve"> </w:t>
            </w:r>
            <w:r>
              <w:rPr>
                <w:rFonts w:ascii="Arial" w:eastAsia="Arial" w:hAnsi="Arial" w:cs="Arial"/>
              </w:rPr>
              <w:t>Health System Data Center.</w:t>
            </w:r>
            <w:r>
              <w:rPr>
                <w:rFonts w:ascii="Arial" w:eastAsia="Arial" w:hAnsi="Arial" w:cs="Arial"/>
                <w:b/>
              </w:rPr>
              <w:t xml:space="preserve"> </w:t>
            </w:r>
            <w:hyperlink r:id="rId36" w:anchor="ind=1/sc=1">
              <w:r>
                <w:rPr>
                  <w:rFonts w:ascii="Arial" w:eastAsia="Arial" w:hAnsi="Arial" w:cs="Arial"/>
                  <w:color w:val="0000FF"/>
                  <w:u w:val="single"/>
                </w:rPr>
                <w:t>http://datacenter.commonwealthfund.org/?_ga=2.110888517.1505146611.1495417431-1811932185.1495417431#ind=1/sc=1</w:t>
              </w:r>
            </w:hyperlink>
            <w:r>
              <w:rPr>
                <w:rFonts w:ascii="Arial" w:eastAsia="Arial" w:hAnsi="Arial" w:cs="Arial"/>
              </w:rPr>
              <w:t>. 2020.</w:t>
            </w:r>
          </w:p>
          <w:p w14:paraId="247D3CBF" w14:textId="77777777" w:rsidR="00FE4B82" w:rsidRDefault="002C15A2">
            <w:pPr>
              <w:numPr>
                <w:ilvl w:val="0"/>
                <w:numId w:val="1"/>
              </w:numPr>
              <w:pBdr>
                <w:top w:val="nil"/>
                <w:left w:val="nil"/>
                <w:bottom w:val="nil"/>
                <w:right w:val="nil"/>
                <w:between w:val="nil"/>
              </w:pBdr>
              <w:ind w:left="187" w:hanging="187"/>
              <w:rPr>
                <w:color w:val="000000"/>
              </w:rPr>
            </w:pPr>
            <w:proofErr w:type="spellStart"/>
            <w:r>
              <w:rPr>
                <w:rFonts w:ascii="Arial" w:eastAsia="Arial" w:hAnsi="Arial" w:cs="Arial"/>
                <w:color w:val="000000"/>
              </w:rPr>
              <w:t>Dzau</w:t>
            </w:r>
            <w:proofErr w:type="spellEnd"/>
            <w:r>
              <w:rPr>
                <w:rFonts w:ascii="Arial" w:eastAsia="Arial" w:hAnsi="Arial" w:cs="Arial"/>
                <w:color w:val="000000"/>
              </w:rPr>
              <w:t xml:space="preserve"> VJ, McClellan M, Burke S, et al. Vital directions for health and health care: priorities from a National Academy of Medicine Initiative. </w:t>
            </w:r>
            <w:r>
              <w:rPr>
                <w:rFonts w:ascii="Arial" w:eastAsia="Arial" w:hAnsi="Arial" w:cs="Arial"/>
                <w:i/>
                <w:color w:val="000000"/>
              </w:rPr>
              <w:t>NAM Perspectives</w:t>
            </w:r>
            <w:r>
              <w:rPr>
                <w:rFonts w:ascii="Arial" w:eastAsia="Arial" w:hAnsi="Arial" w:cs="Arial"/>
                <w:color w:val="000000"/>
              </w:rPr>
              <w:t xml:space="preserve">. Discussion Paper, National Academy of Medicine, Washington, DC. </w:t>
            </w:r>
            <w:hyperlink r:id="rId37">
              <w:r>
                <w:rPr>
                  <w:rFonts w:ascii="Arial" w:eastAsia="Arial" w:hAnsi="Arial" w:cs="Arial"/>
                  <w:color w:val="0000FF"/>
                  <w:u w:val="single"/>
                </w:rPr>
                <w:t>https://nam.edu/vital-directions-for-health-health-care-priorities-from-a-national-academy-of-medicine-initiative/</w:t>
              </w:r>
            </w:hyperlink>
            <w:r>
              <w:rPr>
                <w:rFonts w:ascii="Arial" w:eastAsia="Arial" w:hAnsi="Arial" w:cs="Arial"/>
                <w:color w:val="000000"/>
              </w:rPr>
              <w:t>. 2020.</w:t>
            </w:r>
          </w:p>
          <w:p w14:paraId="7390290D" w14:textId="7777777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 xml:space="preserve">The Kaiser Family Foundation. </w:t>
            </w:r>
            <w:hyperlink r:id="rId38">
              <w:r>
                <w:rPr>
                  <w:rFonts w:ascii="Arial" w:eastAsia="Arial" w:hAnsi="Arial" w:cs="Arial"/>
                  <w:color w:val="0000FF"/>
                  <w:u w:val="single"/>
                </w:rPr>
                <w:t>www.kff.org</w:t>
              </w:r>
            </w:hyperlink>
            <w:r>
              <w:rPr>
                <w:rFonts w:ascii="Arial" w:eastAsia="Arial" w:hAnsi="Arial" w:cs="Arial"/>
                <w:color w:val="000000"/>
              </w:rPr>
              <w:t>. 2020.</w:t>
            </w:r>
          </w:p>
          <w:p w14:paraId="7C83C45E" w14:textId="7777777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 xml:space="preserve">The Kaiser Family Foundation: Topic: health reform. </w:t>
            </w:r>
            <w:hyperlink r:id="rId39">
              <w:r>
                <w:rPr>
                  <w:rFonts w:ascii="Arial" w:eastAsia="Arial" w:hAnsi="Arial" w:cs="Arial"/>
                  <w:color w:val="0000FF"/>
                  <w:u w:val="single"/>
                </w:rPr>
                <w:t>https://www.kff.org/topic/health-reform/</w:t>
              </w:r>
            </w:hyperlink>
            <w:r>
              <w:rPr>
                <w:rFonts w:ascii="Arial" w:eastAsia="Arial" w:hAnsi="Arial" w:cs="Arial"/>
                <w:color w:val="000000"/>
              </w:rPr>
              <w:t>. 2020.</w:t>
            </w:r>
          </w:p>
        </w:tc>
      </w:tr>
    </w:tbl>
    <w:p w14:paraId="3CD1D94F" w14:textId="77777777" w:rsidR="00FE4B82" w:rsidRDefault="00FE4B82">
      <w:pPr>
        <w:spacing w:line="240" w:lineRule="auto"/>
        <w:ind w:hanging="180"/>
        <w:rPr>
          <w:rFonts w:ascii="Arial" w:eastAsia="Arial" w:hAnsi="Arial" w:cs="Arial"/>
        </w:rPr>
      </w:pPr>
    </w:p>
    <w:p w14:paraId="598A89F5" w14:textId="77777777" w:rsidR="00FE4B82" w:rsidRDefault="002C15A2">
      <w:pPr>
        <w:rPr>
          <w:rFonts w:ascii="Arial" w:eastAsia="Arial" w:hAnsi="Arial" w:cs="Arial"/>
        </w:rPr>
      </w:pPr>
      <w:r>
        <w:br w:type="page"/>
      </w:r>
    </w:p>
    <w:tbl>
      <w:tblPr>
        <w:tblStyle w:val="ac"/>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FE4B82" w14:paraId="198A2343" w14:textId="77777777">
        <w:trPr>
          <w:trHeight w:val="760"/>
        </w:trPr>
        <w:tc>
          <w:tcPr>
            <w:tcW w:w="14125" w:type="dxa"/>
            <w:gridSpan w:val="2"/>
            <w:shd w:val="clear" w:color="auto" w:fill="9CC3E5"/>
          </w:tcPr>
          <w:p w14:paraId="32DB692D" w14:textId="77777777" w:rsidR="00FE4B82" w:rsidRDefault="002C15A2">
            <w:pPr>
              <w:ind w:left="14" w:hanging="14"/>
              <w:jc w:val="center"/>
              <w:rPr>
                <w:rFonts w:ascii="Arial" w:eastAsia="Arial" w:hAnsi="Arial" w:cs="Arial"/>
                <w:b/>
              </w:rPr>
            </w:pPr>
            <w:bookmarkStart w:id="15" w:name="_Hlk50549955"/>
            <w:r>
              <w:rPr>
                <w:rFonts w:ascii="Arial" w:eastAsia="Arial" w:hAnsi="Arial" w:cs="Arial"/>
                <w:b/>
              </w:rPr>
              <w:lastRenderedPageBreak/>
              <w:t>Systems-Based Practice 4: Accreditation, Compliance, and Quality</w:t>
            </w:r>
          </w:p>
          <w:bookmarkEnd w:id="15"/>
          <w:p w14:paraId="265EAFC7" w14:textId="77777777" w:rsidR="00FE4B82" w:rsidRDefault="002C15A2">
            <w:pPr>
              <w:ind w:left="187"/>
              <w:rPr>
                <w:rFonts w:ascii="Arial" w:eastAsia="Arial" w:hAnsi="Arial" w:cs="Arial"/>
                <w:b/>
                <w:color w:val="000000"/>
              </w:rPr>
            </w:pPr>
            <w:r>
              <w:rPr>
                <w:rFonts w:ascii="Arial" w:eastAsia="Arial" w:hAnsi="Arial" w:cs="Arial"/>
                <w:b/>
              </w:rPr>
              <w:t>Overall Intent:</w:t>
            </w:r>
            <w:r>
              <w:rPr>
                <w:rFonts w:ascii="Arial" w:eastAsia="Arial" w:hAnsi="Arial" w:cs="Arial"/>
              </w:rPr>
              <w:t xml:space="preserve"> To gain in-depth knowledge of the components of laboratory accreditation, regulatory compliance, and quality management</w:t>
            </w:r>
          </w:p>
        </w:tc>
      </w:tr>
      <w:tr w:rsidR="00FE4B82" w14:paraId="2D547BD6" w14:textId="77777777">
        <w:tc>
          <w:tcPr>
            <w:tcW w:w="4950" w:type="dxa"/>
            <w:shd w:val="clear" w:color="auto" w:fill="FAC090"/>
          </w:tcPr>
          <w:p w14:paraId="63777D21" w14:textId="77777777" w:rsidR="00FE4B82" w:rsidRDefault="002C15A2">
            <w:pPr>
              <w:jc w:val="center"/>
              <w:rPr>
                <w:rFonts w:ascii="Arial" w:eastAsia="Arial" w:hAnsi="Arial" w:cs="Arial"/>
                <w:b/>
              </w:rPr>
            </w:pPr>
            <w:r>
              <w:rPr>
                <w:rFonts w:ascii="Arial" w:eastAsia="Arial" w:hAnsi="Arial" w:cs="Arial"/>
                <w:b/>
              </w:rPr>
              <w:t>Milestones</w:t>
            </w:r>
          </w:p>
        </w:tc>
        <w:tc>
          <w:tcPr>
            <w:tcW w:w="9175" w:type="dxa"/>
            <w:shd w:val="clear" w:color="auto" w:fill="FAC090"/>
          </w:tcPr>
          <w:p w14:paraId="7A08593D" w14:textId="77777777" w:rsidR="00FE4B82" w:rsidRDefault="002C15A2">
            <w:pPr>
              <w:ind w:hanging="14"/>
              <w:jc w:val="center"/>
              <w:rPr>
                <w:rFonts w:ascii="Arial" w:eastAsia="Arial" w:hAnsi="Arial" w:cs="Arial"/>
                <w:b/>
              </w:rPr>
            </w:pPr>
            <w:r>
              <w:rPr>
                <w:rFonts w:ascii="Arial" w:eastAsia="Arial" w:hAnsi="Arial" w:cs="Arial"/>
                <w:b/>
              </w:rPr>
              <w:t>Examples</w:t>
            </w:r>
          </w:p>
        </w:tc>
      </w:tr>
      <w:tr w:rsidR="00FE4B82" w14:paraId="63D71F7F" w14:textId="77777777">
        <w:tc>
          <w:tcPr>
            <w:tcW w:w="4950" w:type="dxa"/>
            <w:tcBorders>
              <w:top w:val="single" w:sz="4" w:space="0" w:color="000000"/>
              <w:bottom w:val="single" w:sz="4" w:space="0" w:color="000000"/>
            </w:tcBorders>
            <w:shd w:val="clear" w:color="auto" w:fill="C9C9C9"/>
          </w:tcPr>
          <w:p w14:paraId="19AC301A" w14:textId="77777777" w:rsidR="0003188B" w:rsidRPr="0003188B" w:rsidRDefault="002C15A2" w:rsidP="0003188B">
            <w:pPr>
              <w:rPr>
                <w:rFonts w:ascii="Arial" w:eastAsia="Arial" w:hAnsi="Arial" w:cs="Arial"/>
                <w:i/>
                <w:color w:val="000000"/>
              </w:rPr>
            </w:pPr>
            <w:r>
              <w:rPr>
                <w:rFonts w:ascii="Arial" w:eastAsia="Arial" w:hAnsi="Arial" w:cs="Arial"/>
                <w:b/>
              </w:rPr>
              <w:t>Level 1</w:t>
            </w:r>
            <w:r>
              <w:rPr>
                <w:rFonts w:ascii="Arial" w:eastAsia="Arial" w:hAnsi="Arial" w:cs="Arial"/>
              </w:rPr>
              <w:t xml:space="preserve"> </w:t>
            </w:r>
            <w:r w:rsidR="0003188B" w:rsidRPr="0003188B">
              <w:rPr>
                <w:rFonts w:ascii="Arial" w:eastAsia="Arial" w:hAnsi="Arial" w:cs="Arial"/>
                <w:i/>
                <w:color w:val="000000"/>
              </w:rPr>
              <w:t xml:space="preserve">Demonstrates knowledge that laboratories must be </w:t>
            </w:r>
            <w:proofErr w:type="gramStart"/>
            <w:r w:rsidR="0003188B" w:rsidRPr="0003188B">
              <w:rPr>
                <w:rFonts w:ascii="Arial" w:eastAsia="Arial" w:hAnsi="Arial" w:cs="Arial"/>
                <w:i/>
                <w:color w:val="000000"/>
              </w:rPr>
              <w:t>accredited</w:t>
            </w:r>
            <w:proofErr w:type="gramEnd"/>
          </w:p>
          <w:p w14:paraId="49AA9059" w14:textId="77777777" w:rsidR="0003188B" w:rsidRPr="0003188B" w:rsidRDefault="0003188B" w:rsidP="0003188B">
            <w:pPr>
              <w:rPr>
                <w:rFonts w:ascii="Arial" w:eastAsia="Arial" w:hAnsi="Arial" w:cs="Arial"/>
                <w:i/>
                <w:color w:val="000000"/>
              </w:rPr>
            </w:pPr>
          </w:p>
          <w:p w14:paraId="0821991D" w14:textId="2F70820C" w:rsidR="00FE4B82" w:rsidRDefault="0003188B" w:rsidP="0003188B">
            <w:pPr>
              <w:rPr>
                <w:rFonts w:ascii="Arial" w:eastAsia="Arial" w:hAnsi="Arial" w:cs="Arial"/>
                <w:i/>
                <w:color w:val="000000"/>
              </w:rPr>
            </w:pPr>
            <w:r w:rsidRPr="0003188B">
              <w:rPr>
                <w:rFonts w:ascii="Arial" w:eastAsia="Arial" w:hAnsi="Arial" w:cs="Arial"/>
                <w:i/>
                <w:color w:val="000000"/>
              </w:rPr>
              <w:t>Discusses the need for quality control and proficiency testing</w:t>
            </w:r>
          </w:p>
        </w:tc>
        <w:tc>
          <w:tcPr>
            <w:tcW w:w="9175" w:type="dxa"/>
            <w:tcBorders>
              <w:top w:val="single" w:sz="4" w:space="0" w:color="000000"/>
              <w:left w:val="nil"/>
              <w:bottom w:val="single" w:sz="4" w:space="0" w:color="000000"/>
              <w:right w:val="single" w:sz="8" w:space="0" w:color="000000"/>
            </w:tcBorders>
            <w:shd w:val="clear" w:color="auto" w:fill="C9C9C9"/>
          </w:tcPr>
          <w:p w14:paraId="0BFB91CE" w14:textId="7777777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rPr>
              <w:t xml:space="preserve">Describes the basic role of Clinical Laboratory Improvement Amendments (CLIA) in laboratory </w:t>
            </w:r>
            <w:proofErr w:type="gramStart"/>
            <w:r>
              <w:rPr>
                <w:rFonts w:ascii="Arial" w:eastAsia="Arial" w:hAnsi="Arial" w:cs="Arial"/>
              </w:rPr>
              <w:t>accreditation</w:t>
            </w:r>
            <w:proofErr w:type="gramEnd"/>
          </w:p>
          <w:p w14:paraId="4D153C04" w14:textId="77777777" w:rsidR="00FE4B82" w:rsidRDefault="00FE4B82">
            <w:pPr>
              <w:pBdr>
                <w:top w:val="nil"/>
                <w:left w:val="nil"/>
                <w:bottom w:val="nil"/>
                <w:right w:val="nil"/>
                <w:between w:val="nil"/>
              </w:pBdr>
              <w:rPr>
                <w:rFonts w:ascii="Arial" w:eastAsia="Arial" w:hAnsi="Arial" w:cs="Arial"/>
                <w:color w:val="000000"/>
              </w:rPr>
            </w:pPr>
          </w:p>
          <w:p w14:paraId="42AC376D" w14:textId="7777777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rPr>
              <w:t>Understands the general categories of quality control for the clinical hematology laboratory</w:t>
            </w:r>
          </w:p>
        </w:tc>
      </w:tr>
      <w:tr w:rsidR="00FE4B82" w14:paraId="74633FE0" w14:textId="77777777">
        <w:tc>
          <w:tcPr>
            <w:tcW w:w="4950" w:type="dxa"/>
            <w:tcBorders>
              <w:top w:val="single" w:sz="4" w:space="0" w:color="000000"/>
              <w:bottom w:val="single" w:sz="4" w:space="0" w:color="000000"/>
            </w:tcBorders>
            <w:shd w:val="clear" w:color="auto" w:fill="C9C9C9"/>
          </w:tcPr>
          <w:p w14:paraId="715B423C" w14:textId="77777777" w:rsidR="0003188B" w:rsidRPr="0003188B" w:rsidRDefault="002C15A2" w:rsidP="0003188B">
            <w:pPr>
              <w:rPr>
                <w:rFonts w:ascii="Arial" w:eastAsia="Arial" w:hAnsi="Arial" w:cs="Arial"/>
                <w:i/>
              </w:rPr>
            </w:pPr>
            <w:r>
              <w:rPr>
                <w:rFonts w:ascii="Arial" w:eastAsia="Arial" w:hAnsi="Arial" w:cs="Arial"/>
                <w:b/>
              </w:rPr>
              <w:t>Level 2</w:t>
            </w:r>
            <w:r>
              <w:rPr>
                <w:rFonts w:ascii="Arial" w:eastAsia="Arial" w:hAnsi="Arial" w:cs="Arial"/>
              </w:rPr>
              <w:t xml:space="preserve"> </w:t>
            </w:r>
            <w:r w:rsidR="0003188B" w:rsidRPr="0003188B">
              <w:rPr>
                <w:rFonts w:ascii="Arial" w:eastAsia="Arial" w:hAnsi="Arial" w:cs="Arial"/>
                <w:i/>
              </w:rPr>
              <w:t>Demonstrates knowledge of the components of laboratory accreditation and regulatory compliance (Clinical Laboratory Improvement Amendments and others), either through training or experience</w:t>
            </w:r>
          </w:p>
          <w:p w14:paraId="5508E15F" w14:textId="77777777" w:rsidR="0003188B" w:rsidRPr="0003188B" w:rsidRDefault="0003188B" w:rsidP="0003188B">
            <w:pPr>
              <w:rPr>
                <w:rFonts w:ascii="Arial" w:eastAsia="Arial" w:hAnsi="Arial" w:cs="Arial"/>
                <w:i/>
              </w:rPr>
            </w:pPr>
          </w:p>
          <w:p w14:paraId="3B52D22F" w14:textId="50BAD0CD" w:rsidR="00FE4B82" w:rsidRDefault="0003188B" w:rsidP="0003188B">
            <w:pPr>
              <w:rPr>
                <w:rFonts w:ascii="Arial" w:eastAsia="Arial" w:hAnsi="Arial" w:cs="Arial"/>
                <w:i/>
              </w:rPr>
            </w:pPr>
            <w:r w:rsidRPr="0003188B">
              <w:rPr>
                <w:rFonts w:ascii="Arial" w:eastAsia="Arial" w:hAnsi="Arial" w:cs="Arial"/>
                <w:i/>
              </w:rPr>
              <w:t>Interprets quality data and charts and trends, including proficiency testing results, with supervision</w:t>
            </w:r>
          </w:p>
        </w:tc>
        <w:tc>
          <w:tcPr>
            <w:tcW w:w="9175" w:type="dxa"/>
            <w:tcBorders>
              <w:top w:val="single" w:sz="4" w:space="0" w:color="000000"/>
              <w:left w:val="nil"/>
              <w:bottom w:val="single" w:sz="4" w:space="0" w:color="000000"/>
              <w:right w:val="single" w:sz="8" w:space="0" w:color="000000"/>
            </w:tcBorders>
            <w:shd w:val="clear" w:color="auto" w:fill="C9C9C9"/>
          </w:tcPr>
          <w:p w14:paraId="73563042" w14:textId="7777777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rPr>
              <w:t xml:space="preserve">Understands that implementation of paroxysmal nocturnal hemoglobinuria (PNH) testing requires validation of the method and participation in proficiency </w:t>
            </w:r>
            <w:proofErr w:type="gramStart"/>
            <w:r>
              <w:rPr>
                <w:rFonts w:ascii="Arial" w:eastAsia="Arial" w:hAnsi="Arial" w:cs="Arial"/>
              </w:rPr>
              <w:t>testing</w:t>
            </w:r>
            <w:proofErr w:type="gramEnd"/>
            <w:r>
              <w:rPr>
                <w:rFonts w:ascii="Arial" w:eastAsia="Arial" w:hAnsi="Arial" w:cs="Arial"/>
              </w:rPr>
              <w:t xml:space="preserve"> </w:t>
            </w:r>
          </w:p>
          <w:p w14:paraId="4C86565A" w14:textId="77777777" w:rsidR="00FE4B82" w:rsidRDefault="00FE4B82">
            <w:pPr>
              <w:pBdr>
                <w:top w:val="nil"/>
                <w:left w:val="nil"/>
                <w:bottom w:val="nil"/>
                <w:right w:val="nil"/>
                <w:between w:val="nil"/>
              </w:pBdr>
              <w:rPr>
                <w:rFonts w:ascii="Arial" w:eastAsia="Arial" w:hAnsi="Arial" w:cs="Arial"/>
                <w:color w:val="000000"/>
              </w:rPr>
            </w:pPr>
          </w:p>
          <w:p w14:paraId="58AB96A2" w14:textId="77777777" w:rsidR="00FE4B82" w:rsidRDefault="00FE4B82">
            <w:pPr>
              <w:pBdr>
                <w:top w:val="nil"/>
                <w:left w:val="nil"/>
                <w:bottom w:val="nil"/>
                <w:right w:val="nil"/>
                <w:between w:val="nil"/>
              </w:pBdr>
              <w:rPr>
                <w:rFonts w:ascii="Arial" w:eastAsia="Arial" w:hAnsi="Arial" w:cs="Arial"/>
                <w:color w:val="000000"/>
              </w:rPr>
            </w:pPr>
          </w:p>
          <w:p w14:paraId="49BE99D2" w14:textId="77777777" w:rsidR="00FE4B82" w:rsidRDefault="00FE4B82">
            <w:pPr>
              <w:pBdr>
                <w:top w:val="nil"/>
                <w:left w:val="nil"/>
                <w:bottom w:val="nil"/>
                <w:right w:val="nil"/>
                <w:between w:val="nil"/>
              </w:pBdr>
              <w:rPr>
                <w:rFonts w:ascii="Arial" w:eastAsia="Arial" w:hAnsi="Arial" w:cs="Arial"/>
                <w:color w:val="000000"/>
              </w:rPr>
            </w:pPr>
          </w:p>
          <w:p w14:paraId="301FE661" w14:textId="77777777" w:rsidR="00FE4B82" w:rsidRDefault="00FE4B82">
            <w:pPr>
              <w:pBdr>
                <w:top w:val="nil"/>
                <w:left w:val="nil"/>
                <w:bottom w:val="nil"/>
                <w:right w:val="nil"/>
                <w:between w:val="nil"/>
              </w:pBdr>
              <w:rPr>
                <w:rFonts w:ascii="Arial" w:eastAsia="Arial" w:hAnsi="Arial" w:cs="Arial"/>
                <w:color w:val="000000"/>
              </w:rPr>
            </w:pPr>
          </w:p>
          <w:p w14:paraId="52D5EFF4" w14:textId="46015D4E"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rPr>
              <w:t xml:space="preserve">Assesses quality of </w:t>
            </w:r>
            <w:r w:rsidR="00EE52C7">
              <w:rPr>
                <w:rFonts w:ascii="Arial" w:eastAsia="Arial" w:hAnsi="Arial" w:cs="Arial"/>
              </w:rPr>
              <w:t xml:space="preserve">quality control </w:t>
            </w:r>
            <w:r>
              <w:rPr>
                <w:rFonts w:ascii="Arial" w:eastAsia="Arial" w:hAnsi="Arial" w:cs="Arial"/>
              </w:rPr>
              <w:t>slides for immunohistochemical stains</w:t>
            </w:r>
          </w:p>
        </w:tc>
      </w:tr>
      <w:tr w:rsidR="00FE4B82" w14:paraId="340F1E65" w14:textId="77777777">
        <w:tc>
          <w:tcPr>
            <w:tcW w:w="4950" w:type="dxa"/>
            <w:tcBorders>
              <w:top w:val="single" w:sz="4" w:space="0" w:color="000000"/>
              <w:bottom w:val="single" w:sz="4" w:space="0" w:color="000000"/>
            </w:tcBorders>
            <w:shd w:val="clear" w:color="auto" w:fill="C9C9C9"/>
          </w:tcPr>
          <w:p w14:paraId="49D8C0CE" w14:textId="77777777" w:rsidR="0003188B" w:rsidRPr="0003188B" w:rsidRDefault="002C15A2" w:rsidP="0003188B">
            <w:pPr>
              <w:rPr>
                <w:rFonts w:ascii="Arial" w:eastAsia="Arial" w:hAnsi="Arial" w:cs="Arial"/>
                <w:i/>
                <w:color w:val="000000"/>
              </w:rPr>
            </w:pPr>
            <w:r>
              <w:rPr>
                <w:rFonts w:ascii="Arial" w:eastAsia="Arial" w:hAnsi="Arial" w:cs="Arial"/>
                <w:b/>
              </w:rPr>
              <w:t>Level 3</w:t>
            </w:r>
            <w:r>
              <w:rPr>
                <w:rFonts w:ascii="Arial" w:eastAsia="Arial" w:hAnsi="Arial" w:cs="Arial"/>
              </w:rPr>
              <w:t xml:space="preserve"> </w:t>
            </w:r>
            <w:r w:rsidR="0003188B" w:rsidRPr="0003188B">
              <w:rPr>
                <w:rFonts w:ascii="Arial" w:eastAsia="Arial" w:hAnsi="Arial" w:cs="Arial"/>
                <w:i/>
                <w:color w:val="000000"/>
              </w:rPr>
              <w:t xml:space="preserve">Identifies the differences between accreditation and regulatory compliance; discusses the process for achieving accreditation and maintaining regulatory </w:t>
            </w:r>
            <w:proofErr w:type="gramStart"/>
            <w:r w:rsidR="0003188B" w:rsidRPr="0003188B">
              <w:rPr>
                <w:rFonts w:ascii="Arial" w:eastAsia="Arial" w:hAnsi="Arial" w:cs="Arial"/>
                <w:i/>
                <w:color w:val="000000"/>
              </w:rPr>
              <w:t>compliance</w:t>
            </w:r>
            <w:proofErr w:type="gramEnd"/>
          </w:p>
          <w:p w14:paraId="37D17BD3" w14:textId="77777777" w:rsidR="0003188B" w:rsidRPr="0003188B" w:rsidRDefault="0003188B" w:rsidP="0003188B">
            <w:pPr>
              <w:rPr>
                <w:rFonts w:ascii="Arial" w:eastAsia="Arial" w:hAnsi="Arial" w:cs="Arial"/>
                <w:i/>
                <w:color w:val="000000"/>
              </w:rPr>
            </w:pPr>
          </w:p>
          <w:p w14:paraId="7A88102F" w14:textId="77777777" w:rsidR="0003188B" w:rsidRPr="0003188B" w:rsidRDefault="0003188B" w:rsidP="0003188B">
            <w:pPr>
              <w:rPr>
                <w:rFonts w:ascii="Arial" w:eastAsia="Arial" w:hAnsi="Arial" w:cs="Arial"/>
                <w:i/>
                <w:color w:val="000000"/>
              </w:rPr>
            </w:pPr>
            <w:r w:rsidRPr="0003188B">
              <w:rPr>
                <w:rFonts w:ascii="Arial" w:eastAsia="Arial" w:hAnsi="Arial" w:cs="Arial"/>
                <w:i/>
                <w:color w:val="000000"/>
              </w:rPr>
              <w:t>Demonstrates knowledge of the components of a laboratory quality management plan</w:t>
            </w:r>
          </w:p>
          <w:p w14:paraId="055AF0E3" w14:textId="77777777" w:rsidR="0003188B" w:rsidRPr="0003188B" w:rsidRDefault="0003188B" w:rsidP="0003188B">
            <w:pPr>
              <w:rPr>
                <w:rFonts w:ascii="Arial" w:eastAsia="Arial" w:hAnsi="Arial" w:cs="Arial"/>
                <w:i/>
                <w:color w:val="000000"/>
              </w:rPr>
            </w:pPr>
          </w:p>
          <w:p w14:paraId="165D315D" w14:textId="0CD7E1E0" w:rsidR="00FE4B82" w:rsidRDefault="0003188B" w:rsidP="0003188B">
            <w:pPr>
              <w:rPr>
                <w:rFonts w:ascii="Arial" w:eastAsia="Arial" w:hAnsi="Arial" w:cs="Arial"/>
                <w:i/>
                <w:color w:val="000000"/>
              </w:rPr>
            </w:pPr>
            <w:r w:rsidRPr="0003188B">
              <w:rPr>
                <w:rFonts w:ascii="Arial" w:eastAsia="Arial" w:hAnsi="Arial" w:cs="Arial"/>
                <w:i/>
                <w:color w:val="000000"/>
              </w:rPr>
              <w:t>Discusses implications of proficiency testing failures</w:t>
            </w:r>
          </w:p>
        </w:tc>
        <w:tc>
          <w:tcPr>
            <w:tcW w:w="9175" w:type="dxa"/>
            <w:tcBorders>
              <w:top w:val="single" w:sz="4" w:space="0" w:color="000000"/>
              <w:left w:val="nil"/>
              <w:bottom w:val="single" w:sz="4" w:space="0" w:color="000000"/>
              <w:right w:val="single" w:sz="8" w:space="0" w:color="000000"/>
            </w:tcBorders>
            <w:shd w:val="clear" w:color="auto" w:fill="C9C9C9"/>
          </w:tcPr>
          <w:p w14:paraId="103B8CD0" w14:textId="3D654E15"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rPr>
              <w:t xml:space="preserve">Discusses the CLIA requirements for new PNH test </w:t>
            </w:r>
            <w:proofErr w:type="gramStart"/>
            <w:r>
              <w:rPr>
                <w:rFonts w:ascii="Arial" w:eastAsia="Arial" w:hAnsi="Arial" w:cs="Arial"/>
              </w:rPr>
              <w:t>validation</w:t>
            </w:r>
            <w:proofErr w:type="gramEnd"/>
          </w:p>
          <w:p w14:paraId="5795BABD" w14:textId="77777777" w:rsidR="00FE4B82" w:rsidRDefault="00FE4B82">
            <w:pPr>
              <w:pBdr>
                <w:top w:val="nil"/>
                <w:left w:val="nil"/>
                <w:bottom w:val="nil"/>
                <w:right w:val="nil"/>
                <w:between w:val="nil"/>
              </w:pBdr>
              <w:rPr>
                <w:rFonts w:ascii="Arial" w:eastAsia="Arial" w:hAnsi="Arial" w:cs="Arial"/>
                <w:color w:val="000000"/>
              </w:rPr>
            </w:pPr>
          </w:p>
          <w:p w14:paraId="2629C0D3" w14:textId="77777777" w:rsidR="00FE4B82" w:rsidRDefault="00FE4B82">
            <w:pPr>
              <w:pBdr>
                <w:top w:val="nil"/>
                <w:left w:val="nil"/>
                <w:bottom w:val="nil"/>
                <w:right w:val="nil"/>
                <w:between w:val="nil"/>
              </w:pBdr>
              <w:rPr>
                <w:rFonts w:ascii="Arial" w:eastAsia="Arial" w:hAnsi="Arial" w:cs="Arial"/>
                <w:color w:val="000000"/>
              </w:rPr>
            </w:pPr>
          </w:p>
          <w:p w14:paraId="2AD7222A" w14:textId="77777777" w:rsidR="00FE4B82" w:rsidRDefault="00FE4B82">
            <w:pPr>
              <w:pBdr>
                <w:top w:val="nil"/>
                <w:left w:val="nil"/>
                <w:bottom w:val="nil"/>
                <w:right w:val="nil"/>
                <w:between w:val="nil"/>
              </w:pBdr>
              <w:rPr>
                <w:rFonts w:ascii="Arial" w:eastAsia="Arial" w:hAnsi="Arial" w:cs="Arial"/>
                <w:color w:val="000000"/>
              </w:rPr>
            </w:pPr>
          </w:p>
          <w:p w14:paraId="1A4671FD" w14:textId="77777777" w:rsidR="00FE4B82" w:rsidRDefault="00FE4B82">
            <w:pPr>
              <w:pBdr>
                <w:top w:val="nil"/>
                <w:left w:val="nil"/>
                <w:bottom w:val="nil"/>
                <w:right w:val="nil"/>
                <w:between w:val="nil"/>
              </w:pBdr>
              <w:rPr>
                <w:rFonts w:ascii="Arial" w:eastAsia="Arial" w:hAnsi="Arial" w:cs="Arial"/>
                <w:color w:val="000000"/>
              </w:rPr>
            </w:pPr>
          </w:p>
          <w:p w14:paraId="1B8FAA63" w14:textId="77777777" w:rsidR="00FE4B82" w:rsidRDefault="00FE4B82">
            <w:pPr>
              <w:pBdr>
                <w:top w:val="nil"/>
                <w:left w:val="nil"/>
                <w:bottom w:val="nil"/>
                <w:right w:val="nil"/>
                <w:between w:val="nil"/>
              </w:pBdr>
              <w:rPr>
                <w:rFonts w:ascii="Arial" w:eastAsia="Arial" w:hAnsi="Arial" w:cs="Arial"/>
                <w:color w:val="000000"/>
              </w:rPr>
            </w:pPr>
          </w:p>
          <w:p w14:paraId="718869A2" w14:textId="7777777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rPr>
              <w:t xml:space="preserve">Completes inspector training for College of American Pathologists (CAP) to understand process for achieving/maintaining regulatory/accreditation </w:t>
            </w:r>
            <w:proofErr w:type="gramStart"/>
            <w:r>
              <w:rPr>
                <w:rFonts w:ascii="Arial" w:eastAsia="Arial" w:hAnsi="Arial" w:cs="Arial"/>
              </w:rPr>
              <w:t>compliance</w:t>
            </w:r>
            <w:proofErr w:type="gramEnd"/>
          </w:p>
          <w:p w14:paraId="19496B9B" w14:textId="77777777" w:rsidR="00FE4B82" w:rsidRDefault="00FE4B82">
            <w:pPr>
              <w:pBdr>
                <w:top w:val="nil"/>
                <w:left w:val="nil"/>
                <w:bottom w:val="nil"/>
                <w:right w:val="nil"/>
                <w:between w:val="nil"/>
              </w:pBdr>
              <w:rPr>
                <w:rFonts w:ascii="Arial" w:eastAsia="Arial" w:hAnsi="Arial" w:cs="Arial"/>
                <w:color w:val="000000"/>
              </w:rPr>
            </w:pPr>
          </w:p>
          <w:p w14:paraId="30B1E79C" w14:textId="72713FD0"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rPr>
              <w:t>Reviews investigations of past proficiency failures</w:t>
            </w:r>
          </w:p>
        </w:tc>
      </w:tr>
      <w:tr w:rsidR="00FE4B82" w14:paraId="7CCFD659" w14:textId="77777777">
        <w:tc>
          <w:tcPr>
            <w:tcW w:w="4950" w:type="dxa"/>
            <w:tcBorders>
              <w:top w:val="single" w:sz="4" w:space="0" w:color="000000"/>
              <w:bottom w:val="single" w:sz="4" w:space="0" w:color="000000"/>
            </w:tcBorders>
            <w:shd w:val="clear" w:color="auto" w:fill="C9C9C9"/>
          </w:tcPr>
          <w:p w14:paraId="7C16661C" w14:textId="0096F36F" w:rsidR="0003188B" w:rsidRPr="0003188B" w:rsidRDefault="002C15A2" w:rsidP="0003188B">
            <w:pPr>
              <w:rPr>
                <w:rFonts w:ascii="Arial" w:eastAsia="Arial" w:hAnsi="Arial" w:cs="Arial"/>
                <w:i/>
              </w:rPr>
            </w:pPr>
            <w:r>
              <w:rPr>
                <w:rFonts w:ascii="Arial" w:eastAsia="Arial" w:hAnsi="Arial" w:cs="Arial"/>
                <w:b/>
              </w:rPr>
              <w:t xml:space="preserve">Level 4 </w:t>
            </w:r>
            <w:r w:rsidR="0003188B" w:rsidRPr="0003188B">
              <w:rPr>
                <w:rFonts w:ascii="Arial" w:eastAsia="Arial" w:hAnsi="Arial" w:cs="Arial"/>
                <w:i/>
              </w:rPr>
              <w:t xml:space="preserve">Participates in an internal or external laboratory </w:t>
            </w:r>
            <w:proofErr w:type="gramStart"/>
            <w:r w:rsidR="0003188B" w:rsidRPr="0003188B">
              <w:rPr>
                <w:rFonts w:ascii="Arial" w:eastAsia="Arial" w:hAnsi="Arial" w:cs="Arial"/>
                <w:i/>
              </w:rPr>
              <w:t>inspection</w:t>
            </w:r>
            <w:proofErr w:type="gramEnd"/>
          </w:p>
          <w:p w14:paraId="02582A59" w14:textId="77777777" w:rsidR="0003188B" w:rsidRPr="0003188B" w:rsidRDefault="0003188B" w:rsidP="0003188B">
            <w:pPr>
              <w:rPr>
                <w:rFonts w:ascii="Arial" w:eastAsia="Arial" w:hAnsi="Arial" w:cs="Arial"/>
                <w:i/>
              </w:rPr>
            </w:pPr>
          </w:p>
          <w:p w14:paraId="0B5D5AA6" w14:textId="77777777" w:rsidR="0003188B" w:rsidRPr="0003188B" w:rsidRDefault="0003188B" w:rsidP="0003188B">
            <w:pPr>
              <w:rPr>
                <w:rFonts w:ascii="Arial" w:eastAsia="Arial" w:hAnsi="Arial" w:cs="Arial"/>
                <w:i/>
              </w:rPr>
            </w:pPr>
            <w:r w:rsidRPr="0003188B">
              <w:rPr>
                <w:rFonts w:ascii="Arial" w:eastAsia="Arial" w:hAnsi="Arial" w:cs="Arial"/>
                <w:i/>
              </w:rPr>
              <w:t xml:space="preserve">Reviews the quality management plan to identify areas for </w:t>
            </w:r>
            <w:proofErr w:type="gramStart"/>
            <w:r w:rsidRPr="0003188B">
              <w:rPr>
                <w:rFonts w:ascii="Arial" w:eastAsia="Arial" w:hAnsi="Arial" w:cs="Arial"/>
                <w:i/>
              </w:rPr>
              <w:t>improvement</w:t>
            </w:r>
            <w:proofErr w:type="gramEnd"/>
          </w:p>
          <w:p w14:paraId="07F3E2C0" w14:textId="77777777" w:rsidR="0003188B" w:rsidRPr="0003188B" w:rsidRDefault="0003188B" w:rsidP="0003188B">
            <w:pPr>
              <w:rPr>
                <w:rFonts w:ascii="Arial" w:eastAsia="Arial" w:hAnsi="Arial" w:cs="Arial"/>
                <w:i/>
              </w:rPr>
            </w:pPr>
          </w:p>
          <w:p w14:paraId="13050F2C" w14:textId="324E931D" w:rsidR="00FE4B82" w:rsidRDefault="0003188B" w:rsidP="0003188B">
            <w:pPr>
              <w:rPr>
                <w:rFonts w:ascii="Arial" w:eastAsia="Arial" w:hAnsi="Arial" w:cs="Arial"/>
                <w:i/>
              </w:rPr>
            </w:pPr>
            <w:r w:rsidRPr="0003188B">
              <w:rPr>
                <w:rFonts w:ascii="Arial" w:eastAsia="Arial" w:hAnsi="Arial" w:cs="Arial"/>
                <w:i/>
              </w:rPr>
              <w:lastRenderedPageBreak/>
              <w:t>Performs analysis and review of proficiency testing failures and recommends a course of action, with oversight</w:t>
            </w:r>
          </w:p>
        </w:tc>
        <w:tc>
          <w:tcPr>
            <w:tcW w:w="9175" w:type="dxa"/>
            <w:tcBorders>
              <w:top w:val="single" w:sz="4" w:space="0" w:color="000000"/>
              <w:left w:val="nil"/>
              <w:bottom w:val="single" w:sz="4" w:space="0" w:color="000000"/>
              <w:right w:val="single" w:sz="8" w:space="0" w:color="000000"/>
            </w:tcBorders>
            <w:shd w:val="clear" w:color="auto" w:fill="C9C9C9"/>
          </w:tcPr>
          <w:p w14:paraId="4423D371" w14:textId="7DA9F3A3"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rPr>
              <w:lastRenderedPageBreak/>
              <w:t xml:space="preserve">Performs mock or self-inspection of the flow cytometry lab using a CAP </w:t>
            </w:r>
            <w:proofErr w:type="gramStart"/>
            <w:r>
              <w:rPr>
                <w:rFonts w:ascii="Arial" w:eastAsia="Arial" w:hAnsi="Arial" w:cs="Arial"/>
              </w:rPr>
              <w:t>checklist</w:t>
            </w:r>
            <w:proofErr w:type="gramEnd"/>
          </w:p>
          <w:p w14:paraId="2D736254" w14:textId="77777777" w:rsidR="00FE4B82" w:rsidRDefault="00FE4B82">
            <w:pPr>
              <w:pBdr>
                <w:top w:val="nil"/>
                <w:left w:val="nil"/>
                <w:bottom w:val="nil"/>
                <w:right w:val="nil"/>
                <w:between w:val="nil"/>
              </w:pBdr>
              <w:rPr>
                <w:rFonts w:ascii="Arial" w:eastAsia="Arial" w:hAnsi="Arial" w:cs="Arial"/>
                <w:color w:val="000000"/>
              </w:rPr>
            </w:pPr>
          </w:p>
          <w:p w14:paraId="3E9006E9" w14:textId="77777777" w:rsidR="00FE4B82" w:rsidRDefault="00FE4B82">
            <w:pPr>
              <w:pBdr>
                <w:top w:val="nil"/>
                <w:left w:val="nil"/>
                <w:bottom w:val="nil"/>
                <w:right w:val="nil"/>
                <w:between w:val="nil"/>
              </w:pBdr>
              <w:rPr>
                <w:rFonts w:ascii="Arial" w:eastAsia="Arial" w:hAnsi="Arial" w:cs="Arial"/>
                <w:color w:val="000000"/>
              </w:rPr>
            </w:pPr>
          </w:p>
          <w:p w14:paraId="3665DCAE" w14:textId="7BF4B5C3"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rPr>
              <w:t xml:space="preserve">Assists in developing a strategy for handling </w:t>
            </w:r>
            <w:r w:rsidR="00EE52C7">
              <w:rPr>
                <w:rFonts w:ascii="Arial" w:eastAsia="Arial" w:hAnsi="Arial" w:cs="Arial"/>
              </w:rPr>
              <w:t xml:space="preserve">quality control </w:t>
            </w:r>
            <w:r>
              <w:rPr>
                <w:rFonts w:ascii="Arial" w:eastAsia="Arial" w:hAnsi="Arial" w:cs="Arial"/>
              </w:rPr>
              <w:t>or proficiency testing failures</w:t>
            </w:r>
          </w:p>
        </w:tc>
      </w:tr>
      <w:tr w:rsidR="00FE4B82" w14:paraId="111BF260" w14:textId="77777777">
        <w:tc>
          <w:tcPr>
            <w:tcW w:w="4950" w:type="dxa"/>
            <w:tcBorders>
              <w:top w:val="single" w:sz="4" w:space="0" w:color="000000"/>
              <w:bottom w:val="single" w:sz="4" w:space="0" w:color="000000"/>
            </w:tcBorders>
            <w:shd w:val="clear" w:color="auto" w:fill="C9C9C9"/>
          </w:tcPr>
          <w:p w14:paraId="4018B3D0" w14:textId="77777777" w:rsidR="0003188B" w:rsidRPr="0003188B" w:rsidRDefault="002C15A2" w:rsidP="0003188B">
            <w:pPr>
              <w:rPr>
                <w:rFonts w:ascii="Arial" w:eastAsia="Arial" w:hAnsi="Arial" w:cs="Arial"/>
                <w:i/>
              </w:rPr>
            </w:pPr>
            <w:r>
              <w:rPr>
                <w:rFonts w:ascii="Arial" w:eastAsia="Arial" w:hAnsi="Arial" w:cs="Arial"/>
                <w:b/>
              </w:rPr>
              <w:t>Level 5</w:t>
            </w:r>
            <w:r>
              <w:rPr>
                <w:rFonts w:ascii="Arial" w:eastAsia="Arial" w:hAnsi="Arial" w:cs="Arial"/>
              </w:rPr>
              <w:t xml:space="preserve"> </w:t>
            </w:r>
            <w:r w:rsidR="0003188B" w:rsidRPr="0003188B">
              <w:rPr>
                <w:rFonts w:ascii="Arial" w:eastAsia="Arial" w:hAnsi="Arial" w:cs="Arial"/>
                <w:i/>
              </w:rPr>
              <w:t xml:space="preserve">Serves as a resource for accreditation at the regional or national </w:t>
            </w:r>
            <w:proofErr w:type="gramStart"/>
            <w:r w:rsidR="0003188B" w:rsidRPr="0003188B">
              <w:rPr>
                <w:rFonts w:ascii="Arial" w:eastAsia="Arial" w:hAnsi="Arial" w:cs="Arial"/>
                <w:i/>
              </w:rPr>
              <w:t>level</w:t>
            </w:r>
            <w:proofErr w:type="gramEnd"/>
          </w:p>
          <w:p w14:paraId="323DE653" w14:textId="77777777" w:rsidR="0003188B" w:rsidRPr="0003188B" w:rsidRDefault="0003188B" w:rsidP="0003188B">
            <w:pPr>
              <w:rPr>
                <w:rFonts w:ascii="Arial" w:eastAsia="Arial" w:hAnsi="Arial" w:cs="Arial"/>
                <w:i/>
              </w:rPr>
            </w:pPr>
          </w:p>
          <w:p w14:paraId="7286499E" w14:textId="77777777" w:rsidR="0003188B" w:rsidRPr="0003188B" w:rsidRDefault="0003188B" w:rsidP="0003188B">
            <w:pPr>
              <w:rPr>
                <w:rFonts w:ascii="Arial" w:eastAsia="Arial" w:hAnsi="Arial" w:cs="Arial"/>
                <w:i/>
              </w:rPr>
            </w:pPr>
            <w:r w:rsidRPr="0003188B">
              <w:rPr>
                <w:rFonts w:ascii="Arial" w:eastAsia="Arial" w:hAnsi="Arial" w:cs="Arial"/>
                <w:i/>
              </w:rPr>
              <w:t xml:space="preserve">Creates and follows a comprehensive quality management </w:t>
            </w:r>
            <w:proofErr w:type="gramStart"/>
            <w:r w:rsidRPr="0003188B">
              <w:rPr>
                <w:rFonts w:ascii="Arial" w:eastAsia="Arial" w:hAnsi="Arial" w:cs="Arial"/>
                <w:i/>
              </w:rPr>
              <w:t>plan</w:t>
            </w:r>
            <w:proofErr w:type="gramEnd"/>
          </w:p>
          <w:p w14:paraId="3E2544C6" w14:textId="77777777" w:rsidR="0003188B" w:rsidRPr="0003188B" w:rsidRDefault="0003188B" w:rsidP="0003188B">
            <w:pPr>
              <w:rPr>
                <w:rFonts w:ascii="Arial" w:eastAsia="Arial" w:hAnsi="Arial" w:cs="Arial"/>
                <w:i/>
              </w:rPr>
            </w:pPr>
          </w:p>
          <w:p w14:paraId="3940698E" w14:textId="36CC405D" w:rsidR="00FE4B82" w:rsidRDefault="0003188B" w:rsidP="0003188B">
            <w:pPr>
              <w:rPr>
                <w:rFonts w:ascii="Arial" w:eastAsia="Arial" w:hAnsi="Arial" w:cs="Arial"/>
                <w:i/>
              </w:rPr>
            </w:pPr>
            <w:r w:rsidRPr="0003188B">
              <w:rPr>
                <w:rFonts w:ascii="Arial" w:eastAsia="Arial" w:hAnsi="Arial" w:cs="Arial"/>
                <w:i/>
              </w:rPr>
              <w:t>Independently formulates a response for proficiency testing failures</w:t>
            </w:r>
          </w:p>
        </w:tc>
        <w:tc>
          <w:tcPr>
            <w:tcW w:w="9175" w:type="dxa"/>
            <w:tcBorders>
              <w:top w:val="single" w:sz="4" w:space="0" w:color="000000"/>
              <w:left w:val="nil"/>
              <w:bottom w:val="single" w:sz="4" w:space="0" w:color="000000"/>
              <w:right w:val="single" w:sz="8" w:space="0" w:color="000000"/>
            </w:tcBorders>
            <w:shd w:val="clear" w:color="auto" w:fill="C9C9C9"/>
          </w:tcPr>
          <w:p w14:paraId="771E479F" w14:textId="7777777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rPr>
              <w:t xml:space="preserve">Serves on a committee for a regional or national accreditation </w:t>
            </w:r>
            <w:proofErr w:type="gramStart"/>
            <w:r>
              <w:rPr>
                <w:rFonts w:ascii="Arial" w:eastAsia="Arial" w:hAnsi="Arial" w:cs="Arial"/>
              </w:rPr>
              <w:t>agency</w:t>
            </w:r>
            <w:proofErr w:type="gramEnd"/>
            <w:r>
              <w:rPr>
                <w:rFonts w:ascii="Arial" w:eastAsia="Arial" w:hAnsi="Arial" w:cs="Arial"/>
              </w:rPr>
              <w:t xml:space="preserve"> </w:t>
            </w:r>
          </w:p>
          <w:p w14:paraId="5FAE9333" w14:textId="77777777" w:rsidR="00FE4B82" w:rsidRDefault="00FE4B82">
            <w:pPr>
              <w:pBdr>
                <w:top w:val="nil"/>
                <w:left w:val="nil"/>
                <w:bottom w:val="nil"/>
                <w:right w:val="nil"/>
                <w:between w:val="nil"/>
              </w:pBdr>
              <w:rPr>
                <w:rFonts w:ascii="Arial" w:eastAsia="Arial" w:hAnsi="Arial" w:cs="Arial"/>
                <w:color w:val="000000"/>
              </w:rPr>
            </w:pPr>
          </w:p>
          <w:p w14:paraId="4751EFDB" w14:textId="77777777" w:rsidR="00FE4B82" w:rsidRDefault="00FE4B82">
            <w:pPr>
              <w:pBdr>
                <w:top w:val="nil"/>
                <w:left w:val="nil"/>
                <w:bottom w:val="nil"/>
                <w:right w:val="nil"/>
                <w:between w:val="nil"/>
              </w:pBdr>
              <w:rPr>
                <w:rFonts w:ascii="Arial" w:eastAsia="Arial" w:hAnsi="Arial" w:cs="Arial"/>
                <w:color w:val="000000"/>
              </w:rPr>
            </w:pPr>
          </w:p>
          <w:p w14:paraId="2D6B86B7" w14:textId="7777777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rPr>
              <w:t xml:space="preserve">Oversees laboratory quality management as part of duties as a medical director </w:t>
            </w:r>
          </w:p>
        </w:tc>
      </w:tr>
      <w:tr w:rsidR="00FE4B82" w14:paraId="779D4C81" w14:textId="77777777">
        <w:tc>
          <w:tcPr>
            <w:tcW w:w="4950" w:type="dxa"/>
            <w:shd w:val="clear" w:color="auto" w:fill="FFD965"/>
          </w:tcPr>
          <w:p w14:paraId="782E02D2" w14:textId="77777777" w:rsidR="00FE4B82" w:rsidRDefault="002C15A2">
            <w:pPr>
              <w:rPr>
                <w:rFonts w:ascii="Arial" w:eastAsia="Arial" w:hAnsi="Arial" w:cs="Arial"/>
              </w:rPr>
            </w:pPr>
            <w:r>
              <w:rPr>
                <w:rFonts w:ascii="Arial" w:eastAsia="Arial" w:hAnsi="Arial" w:cs="Arial"/>
              </w:rPr>
              <w:t>Assessment Models or Tools</w:t>
            </w:r>
          </w:p>
        </w:tc>
        <w:tc>
          <w:tcPr>
            <w:tcW w:w="9175" w:type="dxa"/>
            <w:shd w:val="clear" w:color="auto" w:fill="FFD965"/>
          </w:tcPr>
          <w:p w14:paraId="182F2A1A" w14:textId="75EDFC49"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rPr>
              <w:t>Documentation of inspector training</w:t>
            </w:r>
          </w:p>
          <w:p w14:paraId="646EEC01" w14:textId="7777777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rPr>
              <w:t>Global evaluations</w:t>
            </w:r>
          </w:p>
          <w:p w14:paraId="0E60C3EC" w14:textId="45F485DD"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rPr>
              <w:t>Participation in CAP inspection</w:t>
            </w:r>
          </w:p>
          <w:p w14:paraId="3148FB3E" w14:textId="7777777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rPr>
              <w:t>Participation on quality committee</w:t>
            </w:r>
          </w:p>
          <w:p w14:paraId="57DB5070" w14:textId="7777777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rPr>
              <w:t xml:space="preserve">Portfolio review </w:t>
            </w:r>
          </w:p>
          <w:p w14:paraId="13A9CD81" w14:textId="7777777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rPr>
              <w:t>QI or patient safety projects</w:t>
            </w:r>
          </w:p>
          <w:p w14:paraId="743D8828" w14:textId="50C0472D"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rPr>
              <w:t>Simulation</w:t>
            </w:r>
          </w:p>
        </w:tc>
      </w:tr>
      <w:tr w:rsidR="00FE4B82" w14:paraId="0D6AC012" w14:textId="77777777">
        <w:tc>
          <w:tcPr>
            <w:tcW w:w="4950" w:type="dxa"/>
            <w:shd w:val="clear" w:color="auto" w:fill="8DB3E2"/>
          </w:tcPr>
          <w:p w14:paraId="688CF94E" w14:textId="77777777" w:rsidR="00FE4B82" w:rsidRDefault="002C15A2">
            <w:pPr>
              <w:rPr>
                <w:rFonts w:ascii="Arial" w:eastAsia="Arial" w:hAnsi="Arial" w:cs="Arial"/>
              </w:rPr>
            </w:pPr>
            <w:r>
              <w:rPr>
                <w:rFonts w:ascii="Arial" w:eastAsia="Arial" w:hAnsi="Arial" w:cs="Arial"/>
              </w:rPr>
              <w:t xml:space="preserve">Curriculum Mapping </w:t>
            </w:r>
          </w:p>
        </w:tc>
        <w:tc>
          <w:tcPr>
            <w:tcW w:w="9175" w:type="dxa"/>
            <w:shd w:val="clear" w:color="auto" w:fill="8DB3E2"/>
          </w:tcPr>
          <w:p w14:paraId="03451CB3" w14:textId="77777777" w:rsidR="00FE4B82" w:rsidRDefault="00FE4B82">
            <w:pPr>
              <w:numPr>
                <w:ilvl w:val="0"/>
                <w:numId w:val="1"/>
              </w:numPr>
              <w:pBdr>
                <w:top w:val="nil"/>
                <w:left w:val="nil"/>
                <w:bottom w:val="nil"/>
                <w:right w:val="nil"/>
                <w:between w:val="nil"/>
              </w:pBdr>
              <w:ind w:left="187" w:hanging="187"/>
              <w:rPr>
                <w:color w:val="000000"/>
              </w:rPr>
            </w:pPr>
          </w:p>
        </w:tc>
      </w:tr>
      <w:tr w:rsidR="00FE4B82" w14:paraId="190B333D" w14:textId="77777777">
        <w:trPr>
          <w:trHeight w:val="80"/>
        </w:trPr>
        <w:tc>
          <w:tcPr>
            <w:tcW w:w="4950" w:type="dxa"/>
            <w:shd w:val="clear" w:color="auto" w:fill="A8D08D"/>
          </w:tcPr>
          <w:p w14:paraId="53571921" w14:textId="77777777" w:rsidR="00FE4B82" w:rsidRDefault="002C15A2">
            <w:pPr>
              <w:rPr>
                <w:rFonts w:ascii="Arial" w:eastAsia="Arial" w:hAnsi="Arial" w:cs="Arial"/>
              </w:rPr>
            </w:pPr>
            <w:r>
              <w:rPr>
                <w:rFonts w:ascii="Arial" w:eastAsia="Arial" w:hAnsi="Arial" w:cs="Arial"/>
              </w:rPr>
              <w:t>Notes or Resources</w:t>
            </w:r>
          </w:p>
        </w:tc>
        <w:tc>
          <w:tcPr>
            <w:tcW w:w="9175" w:type="dxa"/>
            <w:shd w:val="clear" w:color="auto" w:fill="A8D08D"/>
          </w:tcPr>
          <w:p w14:paraId="4F6BE65F" w14:textId="7B7765A8" w:rsidR="00FE4B82" w:rsidRDefault="002C15A2">
            <w:pPr>
              <w:numPr>
                <w:ilvl w:val="0"/>
                <w:numId w:val="1"/>
              </w:numPr>
              <w:pBdr>
                <w:top w:val="nil"/>
                <w:left w:val="nil"/>
                <w:bottom w:val="nil"/>
                <w:right w:val="nil"/>
                <w:between w:val="nil"/>
              </w:pBdr>
              <w:ind w:left="187" w:hanging="187"/>
            </w:pPr>
            <w:r>
              <w:rPr>
                <w:rFonts w:ascii="Arial" w:eastAsia="Arial" w:hAnsi="Arial" w:cs="Arial"/>
                <w:color w:val="000000"/>
              </w:rPr>
              <w:t xml:space="preserve">CDC. (CLIA). </w:t>
            </w:r>
            <w:hyperlink r:id="rId40">
              <w:r>
                <w:rPr>
                  <w:rFonts w:ascii="Arial" w:eastAsia="Arial" w:hAnsi="Arial" w:cs="Arial"/>
                  <w:color w:val="0000FF"/>
                  <w:u w:val="single"/>
                </w:rPr>
                <w:t>https://www.cdc.gov/clia/index.html</w:t>
              </w:r>
            </w:hyperlink>
            <w:r>
              <w:rPr>
                <w:rFonts w:ascii="Arial" w:eastAsia="Arial" w:hAnsi="Arial" w:cs="Arial"/>
                <w:color w:val="000000"/>
              </w:rPr>
              <w:t>. 2020.</w:t>
            </w:r>
          </w:p>
          <w:p w14:paraId="7971AD1D" w14:textId="77777777" w:rsidR="00FE4B82" w:rsidRDefault="002C15A2">
            <w:pPr>
              <w:numPr>
                <w:ilvl w:val="0"/>
                <w:numId w:val="1"/>
              </w:numPr>
              <w:pBdr>
                <w:top w:val="nil"/>
                <w:left w:val="nil"/>
                <w:bottom w:val="nil"/>
                <w:right w:val="nil"/>
                <w:between w:val="nil"/>
              </w:pBdr>
              <w:ind w:left="187" w:hanging="187"/>
            </w:pPr>
            <w:r>
              <w:rPr>
                <w:rFonts w:ascii="Arial" w:eastAsia="Arial" w:hAnsi="Arial" w:cs="Arial"/>
              </w:rPr>
              <w:t xml:space="preserve">CAP. Inspector Training. </w:t>
            </w:r>
            <w:hyperlink r:id="rId41">
              <w:r>
                <w:rPr>
                  <w:rFonts w:ascii="Arial" w:eastAsia="Arial" w:hAnsi="Arial" w:cs="Arial"/>
                  <w:color w:val="0000FF"/>
                  <w:u w:val="single"/>
                </w:rPr>
                <w:t>https://www.cap.org/laboratory-improvement/accreditation/inspector-training</w:t>
              </w:r>
            </w:hyperlink>
            <w:r>
              <w:rPr>
                <w:rFonts w:ascii="Arial" w:eastAsia="Arial" w:hAnsi="Arial" w:cs="Arial"/>
              </w:rPr>
              <w:t>. 2020.</w:t>
            </w:r>
          </w:p>
        </w:tc>
      </w:tr>
    </w:tbl>
    <w:p w14:paraId="5DB96ED2" w14:textId="77777777" w:rsidR="00FE4B82" w:rsidRDefault="00FE4B82">
      <w:pPr>
        <w:spacing w:line="240" w:lineRule="auto"/>
        <w:ind w:hanging="180"/>
        <w:rPr>
          <w:rFonts w:ascii="Arial" w:eastAsia="Arial" w:hAnsi="Arial" w:cs="Arial"/>
        </w:rPr>
      </w:pPr>
    </w:p>
    <w:p w14:paraId="2DDD48F4" w14:textId="77777777" w:rsidR="00FE4B82" w:rsidRDefault="002C15A2">
      <w:pPr>
        <w:rPr>
          <w:rFonts w:ascii="Arial" w:eastAsia="Arial" w:hAnsi="Arial" w:cs="Arial"/>
        </w:rPr>
      </w:pPr>
      <w:r>
        <w:br w:type="page"/>
      </w:r>
    </w:p>
    <w:tbl>
      <w:tblPr>
        <w:tblStyle w:val="ad"/>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FE4B82" w14:paraId="3F53DE7A" w14:textId="77777777">
        <w:trPr>
          <w:trHeight w:val="760"/>
        </w:trPr>
        <w:tc>
          <w:tcPr>
            <w:tcW w:w="14125" w:type="dxa"/>
            <w:gridSpan w:val="2"/>
            <w:shd w:val="clear" w:color="auto" w:fill="9CC3E5"/>
          </w:tcPr>
          <w:p w14:paraId="1D448A3D" w14:textId="2E83D5D8" w:rsidR="00FE4B82" w:rsidRDefault="002C15A2">
            <w:pPr>
              <w:ind w:left="14" w:hanging="14"/>
              <w:jc w:val="center"/>
              <w:rPr>
                <w:rFonts w:ascii="Arial" w:eastAsia="Arial" w:hAnsi="Arial" w:cs="Arial"/>
                <w:b/>
              </w:rPr>
            </w:pPr>
            <w:bookmarkStart w:id="16" w:name="_Hlk50549964"/>
            <w:r>
              <w:rPr>
                <w:rFonts w:ascii="Arial" w:eastAsia="Arial" w:hAnsi="Arial" w:cs="Arial"/>
                <w:b/>
              </w:rPr>
              <w:lastRenderedPageBreak/>
              <w:t>Systems-Based Practice 5: Utilization</w:t>
            </w:r>
          </w:p>
          <w:bookmarkEnd w:id="16"/>
          <w:p w14:paraId="69781894" w14:textId="7268E219" w:rsidR="00FE4B82" w:rsidRDefault="002C15A2">
            <w:pPr>
              <w:ind w:left="187"/>
              <w:rPr>
                <w:rFonts w:ascii="Arial" w:eastAsia="Arial" w:hAnsi="Arial" w:cs="Arial"/>
                <w:b/>
                <w:color w:val="000000"/>
              </w:rPr>
            </w:pPr>
            <w:r>
              <w:rPr>
                <w:rFonts w:ascii="Arial" w:eastAsia="Arial" w:hAnsi="Arial" w:cs="Arial"/>
                <w:b/>
              </w:rPr>
              <w:t xml:space="preserve">Overall Intent: </w:t>
            </w:r>
            <w:r>
              <w:rPr>
                <w:rFonts w:ascii="Arial" w:eastAsia="Arial" w:hAnsi="Arial" w:cs="Arial"/>
              </w:rPr>
              <w:t>To gain in-depth knowledge</w:t>
            </w:r>
            <w:r>
              <w:rPr>
                <w:rFonts w:ascii="Arial" w:eastAsia="Arial" w:hAnsi="Arial" w:cs="Arial"/>
                <w:color w:val="000000"/>
              </w:rPr>
              <w:t xml:space="preserve"> and apply best practices regarding laboratory utilization</w:t>
            </w:r>
          </w:p>
        </w:tc>
      </w:tr>
      <w:tr w:rsidR="00FE4B82" w14:paraId="0013252C" w14:textId="77777777">
        <w:tc>
          <w:tcPr>
            <w:tcW w:w="4950" w:type="dxa"/>
            <w:shd w:val="clear" w:color="auto" w:fill="FAC090"/>
          </w:tcPr>
          <w:p w14:paraId="0F8AB9B4" w14:textId="77777777" w:rsidR="00FE4B82" w:rsidRDefault="002C15A2">
            <w:pPr>
              <w:jc w:val="center"/>
              <w:rPr>
                <w:rFonts w:ascii="Arial" w:eastAsia="Arial" w:hAnsi="Arial" w:cs="Arial"/>
                <w:b/>
              </w:rPr>
            </w:pPr>
            <w:r>
              <w:rPr>
                <w:rFonts w:ascii="Arial" w:eastAsia="Arial" w:hAnsi="Arial" w:cs="Arial"/>
                <w:b/>
              </w:rPr>
              <w:t>Milestones</w:t>
            </w:r>
          </w:p>
        </w:tc>
        <w:tc>
          <w:tcPr>
            <w:tcW w:w="9175" w:type="dxa"/>
            <w:shd w:val="clear" w:color="auto" w:fill="FAC090"/>
          </w:tcPr>
          <w:p w14:paraId="5802D786" w14:textId="77777777" w:rsidR="00FE4B82" w:rsidRDefault="002C15A2">
            <w:pPr>
              <w:ind w:hanging="14"/>
              <w:jc w:val="center"/>
              <w:rPr>
                <w:rFonts w:ascii="Arial" w:eastAsia="Arial" w:hAnsi="Arial" w:cs="Arial"/>
                <w:b/>
              </w:rPr>
            </w:pPr>
            <w:r>
              <w:rPr>
                <w:rFonts w:ascii="Arial" w:eastAsia="Arial" w:hAnsi="Arial" w:cs="Arial"/>
                <w:b/>
              </w:rPr>
              <w:t>Examples</w:t>
            </w:r>
          </w:p>
        </w:tc>
      </w:tr>
      <w:tr w:rsidR="00FE4B82" w14:paraId="0B9AFBCF" w14:textId="77777777">
        <w:tc>
          <w:tcPr>
            <w:tcW w:w="4950" w:type="dxa"/>
            <w:tcBorders>
              <w:top w:val="single" w:sz="4" w:space="0" w:color="000000"/>
              <w:bottom w:val="single" w:sz="4" w:space="0" w:color="000000"/>
            </w:tcBorders>
            <w:shd w:val="clear" w:color="auto" w:fill="C9C9C9"/>
          </w:tcPr>
          <w:p w14:paraId="7985B544" w14:textId="46076E1D" w:rsidR="00FE4B82" w:rsidRDefault="002C15A2">
            <w:pPr>
              <w:rPr>
                <w:rFonts w:ascii="Arial" w:eastAsia="Arial" w:hAnsi="Arial" w:cs="Arial"/>
                <w:i/>
                <w:color w:val="000000"/>
              </w:rPr>
            </w:pPr>
            <w:r>
              <w:rPr>
                <w:rFonts w:ascii="Arial" w:eastAsia="Arial" w:hAnsi="Arial" w:cs="Arial"/>
                <w:b/>
              </w:rPr>
              <w:t>Level 1</w:t>
            </w:r>
            <w:r>
              <w:rPr>
                <w:rFonts w:ascii="Arial" w:eastAsia="Arial" w:hAnsi="Arial" w:cs="Arial"/>
              </w:rPr>
              <w:t xml:space="preserve"> </w:t>
            </w:r>
            <w:r w:rsidR="0003188B" w:rsidRPr="0003188B">
              <w:rPr>
                <w:rFonts w:ascii="Arial" w:eastAsia="Arial" w:hAnsi="Arial" w:cs="Arial"/>
                <w:i/>
                <w:color w:val="000000"/>
              </w:rPr>
              <w:t>Identifies general hematopathology work practices and workflow (e.g., molecular diagnostic, immunohistochemistry, chemical tests)</w:t>
            </w:r>
          </w:p>
        </w:tc>
        <w:tc>
          <w:tcPr>
            <w:tcW w:w="9175" w:type="dxa"/>
            <w:tcBorders>
              <w:top w:val="single" w:sz="4" w:space="0" w:color="000000"/>
              <w:left w:val="nil"/>
              <w:bottom w:val="single" w:sz="4" w:space="0" w:color="000000"/>
              <w:right w:val="single" w:sz="8" w:space="0" w:color="000000"/>
            </w:tcBorders>
            <w:shd w:val="clear" w:color="auto" w:fill="C9C9C9"/>
          </w:tcPr>
          <w:p w14:paraId="1987D8F5" w14:textId="76A8EB2B" w:rsidR="00FE4B82" w:rsidRDefault="00EE52C7">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L</w:t>
            </w:r>
            <w:r w:rsidR="002C15A2">
              <w:rPr>
                <w:rFonts w:ascii="Arial" w:eastAsia="Arial" w:hAnsi="Arial" w:cs="Arial"/>
                <w:color w:val="000000"/>
              </w:rPr>
              <w:t>ists testing available in-house and testing available as send-out via locating the online test menu</w:t>
            </w:r>
          </w:p>
        </w:tc>
      </w:tr>
      <w:tr w:rsidR="00FE4B82" w14:paraId="40230CD6" w14:textId="77777777">
        <w:tc>
          <w:tcPr>
            <w:tcW w:w="4950" w:type="dxa"/>
            <w:tcBorders>
              <w:top w:val="single" w:sz="4" w:space="0" w:color="000000"/>
              <w:bottom w:val="single" w:sz="4" w:space="0" w:color="000000"/>
            </w:tcBorders>
            <w:shd w:val="clear" w:color="auto" w:fill="C9C9C9"/>
          </w:tcPr>
          <w:p w14:paraId="53BAEEA4" w14:textId="3EE42DEB" w:rsidR="00FE4B82" w:rsidRDefault="002C15A2">
            <w:pPr>
              <w:rPr>
                <w:rFonts w:ascii="Arial" w:eastAsia="Arial" w:hAnsi="Arial" w:cs="Arial"/>
                <w:i/>
              </w:rPr>
            </w:pPr>
            <w:r>
              <w:rPr>
                <w:rFonts w:ascii="Arial" w:eastAsia="Arial" w:hAnsi="Arial" w:cs="Arial"/>
                <w:b/>
              </w:rPr>
              <w:t>Level 2</w:t>
            </w:r>
            <w:r>
              <w:rPr>
                <w:rFonts w:ascii="Arial" w:eastAsia="Arial" w:hAnsi="Arial" w:cs="Arial"/>
              </w:rPr>
              <w:t xml:space="preserve"> </w:t>
            </w:r>
            <w:r w:rsidR="0003188B" w:rsidRPr="0003188B">
              <w:rPr>
                <w:rFonts w:ascii="Arial" w:eastAsia="Arial" w:hAnsi="Arial" w:cs="Arial"/>
                <w:i/>
              </w:rPr>
              <w:t>Explains rationale for utilization patterns in own practice setting</w:t>
            </w:r>
          </w:p>
        </w:tc>
        <w:tc>
          <w:tcPr>
            <w:tcW w:w="9175" w:type="dxa"/>
            <w:tcBorders>
              <w:top w:val="single" w:sz="4" w:space="0" w:color="000000"/>
              <w:left w:val="nil"/>
              <w:bottom w:val="single" w:sz="4" w:space="0" w:color="000000"/>
              <w:right w:val="single" w:sz="8" w:space="0" w:color="000000"/>
            </w:tcBorders>
            <w:shd w:val="clear" w:color="auto" w:fill="C9C9C9"/>
          </w:tcPr>
          <w:p w14:paraId="4561FD7E" w14:textId="7777777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rPr>
              <w:t>Understands ordering patterns used at own institution and explains why a given test is being “sent-</w:t>
            </w:r>
            <w:proofErr w:type="gramStart"/>
            <w:r>
              <w:rPr>
                <w:rFonts w:ascii="Arial" w:eastAsia="Arial" w:hAnsi="Arial" w:cs="Arial"/>
              </w:rPr>
              <w:t>out”</w:t>
            </w:r>
            <w:proofErr w:type="gramEnd"/>
          </w:p>
          <w:p w14:paraId="5B46A489" w14:textId="746A2711" w:rsidR="00FE4B82" w:rsidRDefault="00EE52C7">
            <w:pPr>
              <w:numPr>
                <w:ilvl w:val="0"/>
                <w:numId w:val="1"/>
              </w:numPr>
              <w:pBdr>
                <w:top w:val="nil"/>
                <w:left w:val="nil"/>
                <w:bottom w:val="nil"/>
                <w:right w:val="nil"/>
                <w:between w:val="nil"/>
              </w:pBdr>
              <w:ind w:left="187" w:hanging="187"/>
              <w:rPr>
                <w:color w:val="000000"/>
              </w:rPr>
            </w:pPr>
            <w:r>
              <w:rPr>
                <w:rFonts w:ascii="Arial" w:eastAsia="Arial" w:hAnsi="Arial" w:cs="Arial"/>
              </w:rPr>
              <w:t>U</w:t>
            </w:r>
            <w:r w:rsidR="002C15A2">
              <w:rPr>
                <w:rFonts w:ascii="Arial" w:eastAsia="Arial" w:hAnsi="Arial" w:cs="Arial"/>
              </w:rPr>
              <w:t>nderstands why MDS FISH is unnecessary with an adequate cytogenetic analysis</w:t>
            </w:r>
          </w:p>
        </w:tc>
      </w:tr>
      <w:tr w:rsidR="00FE4B82" w14:paraId="35F56372" w14:textId="77777777">
        <w:tc>
          <w:tcPr>
            <w:tcW w:w="4950" w:type="dxa"/>
            <w:tcBorders>
              <w:top w:val="single" w:sz="4" w:space="0" w:color="000000"/>
              <w:bottom w:val="single" w:sz="4" w:space="0" w:color="000000"/>
            </w:tcBorders>
            <w:shd w:val="clear" w:color="auto" w:fill="C9C9C9"/>
          </w:tcPr>
          <w:p w14:paraId="1BB04B41" w14:textId="29B1B512" w:rsidR="00FE4B82" w:rsidRDefault="002C15A2">
            <w:pPr>
              <w:rPr>
                <w:rFonts w:ascii="Arial" w:eastAsia="Arial" w:hAnsi="Arial" w:cs="Arial"/>
                <w:i/>
                <w:color w:val="000000"/>
              </w:rPr>
            </w:pPr>
            <w:r>
              <w:rPr>
                <w:rFonts w:ascii="Arial" w:eastAsia="Arial" w:hAnsi="Arial" w:cs="Arial"/>
                <w:b/>
              </w:rPr>
              <w:t>Level 3</w:t>
            </w:r>
            <w:r>
              <w:rPr>
                <w:rFonts w:ascii="Arial" w:eastAsia="Arial" w:hAnsi="Arial" w:cs="Arial"/>
              </w:rPr>
              <w:t xml:space="preserve"> </w:t>
            </w:r>
            <w:r w:rsidR="0003188B" w:rsidRPr="0003188B">
              <w:rPr>
                <w:rFonts w:ascii="Arial" w:eastAsia="Arial" w:hAnsi="Arial" w:cs="Arial"/>
                <w:i/>
                <w:color w:val="000000"/>
              </w:rPr>
              <w:t>Identifies opportunities to optimize utilization of pathology resources</w:t>
            </w:r>
          </w:p>
        </w:tc>
        <w:tc>
          <w:tcPr>
            <w:tcW w:w="9175" w:type="dxa"/>
            <w:tcBorders>
              <w:top w:val="single" w:sz="4" w:space="0" w:color="000000"/>
              <w:left w:val="nil"/>
              <w:bottom w:val="single" w:sz="4" w:space="0" w:color="000000"/>
              <w:right w:val="single" w:sz="8" w:space="0" w:color="000000"/>
            </w:tcBorders>
            <w:shd w:val="clear" w:color="auto" w:fill="C9C9C9"/>
          </w:tcPr>
          <w:p w14:paraId="5543CA76" w14:textId="7777777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 xml:space="preserve">Recognizes that some patient samples are unnecessarily being sent out or an actionable test is not being sent </w:t>
            </w:r>
            <w:proofErr w:type="gramStart"/>
            <w:r>
              <w:rPr>
                <w:rFonts w:ascii="Arial" w:eastAsia="Arial" w:hAnsi="Arial" w:cs="Arial"/>
                <w:color w:val="000000"/>
              </w:rPr>
              <w:t>out</w:t>
            </w:r>
            <w:proofErr w:type="gramEnd"/>
          </w:p>
          <w:p w14:paraId="24BB0682" w14:textId="2769BD60" w:rsidR="00FE4B82" w:rsidRDefault="00EE52C7">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C</w:t>
            </w:r>
            <w:r w:rsidR="002C15A2">
              <w:rPr>
                <w:rFonts w:ascii="Arial" w:eastAsia="Arial" w:hAnsi="Arial" w:cs="Arial"/>
                <w:color w:val="000000"/>
              </w:rPr>
              <w:t>ancels duplicative orders such as MDS FISH and karyotype</w:t>
            </w:r>
          </w:p>
        </w:tc>
      </w:tr>
      <w:tr w:rsidR="00FE4B82" w14:paraId="0AFD20DD" w14:textId="77777777">
        <w:tc>
          <w:tcPr>
            <w:tcW w:w="4950" w:type="dxa"/>
            <w:tcBorders>
              <w:top w:val="single" w:sz="4" w:space="0" w:color="000000"/>
              <w:bottom w:val="single" w:sz="4" w:space="0" w:color="000000"/>
            </w:tcBorders>
            <w:shd w:val="clear" w:color="auto" w:fill="C9C9C9"/>
          </w:tcPr>
          <w:p w14:paraId="21F4EB6D" w14:textId="3DB9DD63" w:rsidR="00FE4B82" w:rsidRDefault="002C15A2">
            <w:pPr>
              <w:rPr>
                <w:rFonts w:ascii="Arial" w:eastAsia="Arial" w:hAnsi="Arial" w:cs="Arial"/>
                <w:i/>
              </w:rPr>
            </w:pPr>
            <w:r>
              <w:rPr>
                <w:rFonts w:ascii="Arial" w:eastAsia="Arial" w:hAnsi="Arial" w:cs="Arial"/>
                <w:b/>
              </w:rPr>
              <w:t>Level 4</w:t>
            </w:r>
            <w:r>
              <w:rPr>
                <w:rFonts w:ascii="Arial" w:eastAsia="Arial" w:hAnsi="Arial" w:cs="Arial"/>
              </w:rPr>
              <w:t xml:space="preserve"> </w:t>
            </w:r>
            <w:r w:rsidR="0003188B" w:rsidRPr="0003188B">
              <w:rPr>
                <w:rFonts w:ascii="Arial" w:eastAsia="Arial" w:hAnsi="Arial" w:cs="Arial"/>
                <w:i/>
              </w:rPr>
              <w:t>Initiates efforts to optimize utilization</w:t>
            </w:r>
          </w:p>
        </w:tc>
        <w:tc>
          <w:tcPr>
            <w:tcW w:w="9175" w:type="dxa"/>
            <w:tcBorders>
              <w:top w:val="single" w:sz="4" w:space="0" w:color="000000"/>
              <w:left w:val="nil"/>
              <w:bottom w:val="single" w:sz="4" w:space="0" w:color="000000"/>
              <w:right w:val="single" w:sz="8" w:space="0" w:color="000000"/>
            </w:tcBorders>
            <w:shd w:val="clear" w:color="auto" w:fill="C9C9C9"/>
          </w:tcPr>
          <w:p w14:paraId="4BF8745C" w14:textId="7777777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rPr>
              <w:t>Presents evidence-based arguments for establishing a reflex protocol for MDS FISH</w:t>
            </w:r>
          </w:p>
          <w:p w14:paraId="1594DD5E" w14:textId="1E92CBA4" w:rsidR="00FE4B82" w:rsidRDefault="00EE52C7">
            <w:pPr>
              <w:numPr>
                <w:ilvl w:val="0"/>
                <w:numId w:val="1"/>
              </w:numPr>
              <w:pBdr>
                <w:top w:val="nil"/>
                <w:left w:val="nil"/>
                <w:bottom w:val="nil"/>
                <w:right w:val="nil"/>
                <w:between w:val="nil"/>
              </w:pBdr>
              <w:ind w:left="187" w:hanging="187"/>
              <w:rPr>
                <w:color w:val="000000"/>
              </w:rPr>
            </w:pPr>
            <w:r>
              <w:rPr>
                <w:rFonts w:ascii="Arial" w:eastAsia="Arial" w:hAnsi="Arial" w:cs="Arial"/>
              </w:rPr>
              <w:t>R</w:t>
            </w:r>
            <w:r w:rsidR="002C15A2">
              <w:rPr>
                <w:rFonts w:ascii="Arial" w:eastAsia="Arial" w:hAnsi="Arial" w:cs="Arial"/>
              </w:rPr>
              <w:t>efer</w:t>
            </w:r>
            <w:r>
              <w:rPr>
                <w:rFonts w:ascii="Arial" w:eastAsia="Arial" w:hAnsi="Arial" w:cs="Arial"/>
              </w:rPr>
              <w:t>s</w:t>
            </w:r>
            <w:r w:rsidR="002C15A2">
              <w:rPr>
                <w:rFonts w:ascii="Arial" w:eastAsia="Arial" w:hAnsi="Arial" w:cs="Arial"/>
              </w:rPr>
              <w:t xml:space="preserve"> to “Choosing Wisely” initiatives regarding MDS FISH testing </w:t>
            </w:r>
            <w:proofErr w:type="gramStart"/>
            <w:r w:rsidR="002C15A2">
              <w:rPr>
                <w:rFonts w:ascii="Arial" w:eastAsia="Arial" w:hAnsi="Arial" w:cs="Arial"/>
              </w:rPr>
              <w:t>in light of</w:t>
            </w:r>
            <w:proofErr w:type="gramEnd"/>
            <w:r w:rsidR="002C15A2">
              <w:rPr>
                <w:rFonts w:ascii="Arial" w:eastAsia="Arial" w:hAnsi="Arial" w:cs="Arial"/>
              </w:rPr>
              <w:t xml:space="preserve"> cytogenetics results</w:t>
            </w:r>
          </w:p>
        </w:tc>
      </w:tr>
      <w:tr w:rsidR="00FE4B82" w14:paraId="7ACEBB6E" w14:textId="77777777">
        <w:tc>
          <w:tcPr>
            <w:tcW w:w="4950" w:type="dxa"/>
            <w:tcBorders>
              <w:top w:val="single" w:sz="4" w:space="0" w:color="000000"/>
              <w:bottom w:val="single" w:sz="4" w:space="0" w:color="000000"/>
            </w:tcBorders>
            <w:shd w:val="clear" w:color="auto" w:fill="C9C9C9"/>
          </w:tcPr>
          <w:p w14:paraId="2BE27D3A" w14:textId="219D024B" w:rsidR="00FE4B82" w:rsidRDefault="002C15A2">
            <w:pPr>
              <w:rPr>
                <w:rFonts w:ascii="Arial" w:eastAsia="Arial" w:hAnsi="Arial" w:cs="Arial"/>
                <w:i/>
              </w:rPr>
            </w:pPr>
            <w:r>
              <w:rPr>
                <w:rFonts w:ascii="Arial" w:eastAsia="Arial" w:hAnsi="Arial" w:cs="Arial"/>
                <w:b/>
              </w:rPr>
              <w:t>Level 5</w:t>
            </w:r>
            <w:r>
              <w:rPr>
                <w:rFonts w:ascii="Arial" w:eastAsia="Arial" w:hAnsi="Arial" w:cs="Arial"/>
              </w:rPr>
              <w:t xml:space="preserve"> </w:t>
            </w:r>
            <w:r w:rsidR="0003188B" w:rsidRPr="0003188B">
              <w:rPr>
                <w:rFonts w:ascii="Arial" w:eastAsia="Arial" w:hAnsi="Arial" w:cs="Arial"/>
                <w:i/>
              </w:rPr>
              <w:t>Completes a utilization review and implements change</w:t>
            </w:r>
          </w:p>
        </w:tc>
        <w:tc>
          <w:tcPr>
            <w:tcW w:w="9175" w:type="dxa"/>
            <w:tcBorders>
              <w:top w:val="single" w:sz="4" w:space="0" w:color="000000"/>
              <w:left w:val="nil"/>
              <w:bottom w:val="single" w:sz="4" w:space="0" w:color="000000"/>
              <w:right w:val="single" w:sz="8" w:space="0" w:color="000000"/>
            </w:tcBorders>
            <w:shd w:val="clear" w:color="auto" w:fill="C9C9C9"/>
          </w:tcPr>
          <w:p w14:paraId="2AEAE3BA" w14:textId="5994129B"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rPr>
              <w:t xml:space="preserve">Investigates benefits and shortcomings to particular reference laboratories, and presents findings of a utilization </w:t>
            </w:r>
            <w:proofErr w:type="gramStart"/>
            <w:r>
              <w:rPr>
                <w:rFonts w:ascii="Arial" w:eastAsia="Arial" w:hAnsi="Arial" w:cs="Arial"/>
              </w:rPr>
              <w:t>review</w:t>
            </w:r>
            <w:proofErr w:type="gramEnd"/>
          </w:p>
          <w:p w14:paraId="102F1F41" w14:textId="7777777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rPr>
              <w:t>Summarizes the benefits of a reflex strategy for MDS FISH and presents to medical leadership for implementation and/or writes a manuscript describing the impact of a reflex strategy</w:t>
            </w:r>
          </w:p>
        </w:tc>
      </w:tr>
      <w:tr w:rsidR="00FE4B82" w14:paraId="4DD8B747" w14:textId="77777777">
        <w:tc>
          <w:tcPr>
            <w:tcW w:w="4950" w:type="dxa"/>
            <w:shd w:val="clear" w:color="auto" w:fill="FFD965"/>
          </w:tcPr>
          <w:p w14:paraId="67F95B5A" w14:textId="77777777" w:rsidR="00FE4B82" w:rsidRDefault="002C15A2">
            <w:pPr>
              <w:rPr>
                <w:rFonts w:ascii="Arial" w:eastAsia="Arial" w:hAnsi="Arial" w:cs="Arial"/>
              </w:rPr>
            </w:pPr>
            <w:r>
              <w:rPr>
                <w:rFonts w:ascii="Arial" w:eastAsia="Arial" w:hAnsi="Arial" w:cs="Arial"/>
              </w:rPr>
              <w:t>Assessment Models or Tools</w:t>
            </w:r>
          </w:p>
        </w:tc>
        <w:tc>
          <w:tcPr>
            <w:tcW w:w="9175" w:type="dxa"/>
            <w:shd w:val="clear" w:color="auto" w:fill="FFD965"/>
          </w:tcPr>
          <w:p w14:paraId="64327737" w14:textId="7777777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rPr>
              <w:t>Case-based discussion</w:t>
            </w:r>
          </w:p>
          <w:p w14:paraId="7F146BEB" w14:textId="209AA99D"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rPr>
              <w:t>Direct observation</w:t>
            </w:r>
          </w:p>
          <w:p w14:paraId="4D7D08A3" w14:textId="6869C12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rPr>
              <w:t>Lectures/workshops</w:t>
            </w:r>
          </w:p>
          <w:p w14:paraId="50C12F34" w14:textId="7777777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rPr>
              <w:t xml:space="preserve">Portfolio review </w:t>
            </w:r>
          </w:p>
          <w:p w14:paraId="1E3CBD80" w14:textId="7777777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rPr>
              <w:t>QI or patient safety project</w:t>
            </w:r>
          </w:p>
          <w:p w14:paraId="1B3EA8A6" w14:textId="3C23DC32"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rPr>
              <w:t>Simulation</w:t>
            </w:r>
          </w:p>
        </w:tc>
      </w:tr>
      <w:tr w:rsidR="00FE4B82" w14:paraId="155B80ED" w14:textId="77777777">
        <w:tc>
          <w:tcPr>
            <w:tcW w:w="4950" w:type="dxa"/>
            <w:shd w:val="clear" w:color="auto" w:fill="8DB3E2"/>
          </w:tcPr>
          <w:p w14:paraId="0DFC09DE" w14:textId="77777777" w:rsidR="00FE4B82" w:rsidRDefault="002C15A2">
            <w:pPr>
              <w:rPr>
                <w:rFonts w:ascii="Arial" w:eastAsia="Arial" w:hAnsi="Arial" w:cs="Arial"/>
              </w:rPr>
            </w:pPr>
            <w:r>
              <w:rPr>
                <w:rFonts w:ascii="Arial" w:eastAsia="Arial" w:hAnsi="Arial" w:cs="Arial"/>
              </w:rPr>
              <w:t xml:space="preserve">Curriculum Mapping </w:t>
            </w:r>
          </w:p>
        </w:tc>
        <w:tc>
          <w:tcPr>
            <w:tcW w:w="9175" w:type="dxa"/>
            <w:shd w:val="clear" w:color="auto" w:fill="8DB3E2"/>
          </w:tcPr>
          <w:p w14:paraId="191352C8" w14:textId="77777777" w:rsidR="00FE4B82" w:rsidRDefault="00FE4B82">
            <w:pPr>
              <w:numPr>
                <w:ilvl w:val="0"/>
                <w:numId w:val="1"/>
              </w:numPr>
              <w:pBdr>
                <w:top w:val="nil"/>
                <w:left w:val="nil"/>
                <w:bottom w:val="nil"/>
                <w:right w:val="nil"/>
                <w:between w:val="nil"/>
              </w:pBdr>
              <w:ind w:left="187" w:hanging="187"/>
              <w:rPr>
                <w:color w:val="000000"/>
              </w:rPr>
            </w:pPr>
          </w:p>
        </w:tc>
      </w:tr>
      <w:tr w:rsidR="00FE4B82" w14:paraId="0634378B" w14:textId="77777777">
        <w:trPr>
          <w:trHeight w:val="80"/>
        </w:trPr>
        <w:tc>
          <w:tcPr>
            <w:tcW w:w="4950" w:type="dxa"/>
            <w:shd w:val="clear" w:color="auto" w:fill="A8D08D"/>
          </w:tcPr>
          <w:p w14:paraId="726DB566" w14:textId="77777777" w:rsidR="00FE4B82" w:rsidRDefault="002C15A2">
            <w:pPr>
              <w:rPr>
                <w:rFonts w:ascii="Arial" w:eastAsia="Arial" w:hAnsi="Arial" w:cs="Arial"/>
              </w:rPr>
            </w:pPr>
            <w:r>
              <w:rPr>
                <w:rFonts w:ascii="Arial" w:eastAsia="Arial" w:hAnsi="Arial" w:cs="Arial"/>
              </w:rPr>
              <w:t>Notes or Resources</w:t>
            </w:r>
          </w:p>
        </w:tc>
        <w:tc>
          <w:tcPr>
            <w:tcW w:w="9175" w:type="dxa"/>
            <w:shd w:val="clear" w:color="auto" w:fill="A8D08D"/>
          </w:tcPr>
          <w:p w14:paraId="75D4F7D2" w14:textId="7777777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rPr>
              <w:t xml:space="preserve">Choosing Wisely. </w:t>
            </w:r>
            <w:hyperlink r:id="rId42">
              <w:r>
                <w:rPr>
                  <w:rFonts w:ascii="Arial" w:eastAsia="Arial" w:hAnsi="Arial" w:cs="Arial"/>
                  <w:color w:val="0000FF"/>
                  <w:u w:val="single"/>
                </w:rPr>
                <w:t>https://www.choosingwisely.org/</w:t>
              </w:r>
            </w:hyperlink>
            <w:r>
              <w:rPr>
                <w:rFonts w:ascii="Arial" w:eastAsia="Arial" w:hAnsi="Arial" w:cs="Arial"/>
                <w:color w:val="000000"/>
              </w:rPr>
              <w:t>. 2020.</w:t>
            </w:r>
          </w:p>
        </w:tc>
      </w:tr>
    </w:tbl>
    <w:p w14:paraId="1C43738A" w14:textId="77777777" w:rsidR="00FE4B82" w:rsidRDefault="00FE4B82">
      <w:pPr>
        <w:rPr>
          <w:rFonts w:ascii="Arial" w:eastAsia="Arial" w:hAnsi="Arial" w:cs="Arial"/>
        </w:rPr>
      </w:pPr>
    </w:p>
    <w:p w14:paraId="62B436C5" w14:textId="77777777" w:rsidR="00FE4B82" w:rsidRDefault="00FE4B82">
      <w:pPr>
        <w:spacing w:line="240" w:lineRule="auto"/>
        <w:ind w:hanging="180"/>
        <w:rPr>
          <w:rFonts w:ascii="Arial" w:eastAsia="Arial" w:hAnsi="Arial" w:cs="Arial"/>
        </w:rPr>
      </w:pPr>
    </w:p>
    <w:p w14:paraId="36A601E7" w14:textId="77777777" w:rsidR="00FE4B82" w:rsidRDefault="002C15A2">
      <w:pPr>
        <w:rPr>
          <w:rFonts w:ascii="Arial" w:eastAsia="Arial" w:hAnsi="Arial" w:cs="Arial"/>
        </w:rPr>
      </w:pPr>
      <w:r>
        <w:br w:type="page"/>
      </w:r>
    </w:p>
    <w:tbl>
      <w:tblPr>
        <w:tblStyle w:val="ae"/>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FE4B82" w14:paraId="17FF3ACD" w14:textId="77777777">
        <w:trPr>
          <w:trHeight w:val="760"/>
        </w:trPr>
        <w:tc>
          <w:tcPr>
            <w:tcW w:w="14125" w:type="dxa"/>
            <w:gridSpan w:val="2"/>
            <w:shd w:val="clear" w:color="auto" w:fill="9CC3E5"/>
          </w:tcPr>
          <w:p w14:paraId="19A3C8B2" w14:textId="46C33AA3" w:rsidR="00FE4B82" w:rsidRDefault="002C15A2">
            <w:pPr>
              <w:ind w:left="14" w:hanging="14"/>
              <w:jc w:val="center"/>
              <w:rPr>
                <w:rFonts w:ascii="Arial" w:eastAsia="Arial" w:hAnsi="Arial" w:cs="Arial"/>
                <w:b/>
              </w:rPr>
            </w:pPr>
            <w:bookmarkStart w:id="17" w:name="_Hlk50549971"/>
            <w:r>
              <w:rPr>
                <w:rFonts w:ascii="Arial" w:eastAsia="Arial" w:hAnsi="Arial" w:cs="Arial"/>
                <w:b/>
              </w:rPr>
              <w:lastRenderedPageBreak/>
              <w:t>Practice-Based Learning and Improvement 1: Evidence-Based Practice and Scholarship</w:t>
            </w:r>
          </w:p>
          <w:bookmarkEnd w:id="17"/>
          <w:p w14:paraId="3B571CF8" w14:textId="77777777" w:rsidR="00FE4B82" w:rsidRDefault="002C15A2">
            <w:pPr>
              <w:ind w:left="187"/>
              <w:rPr>
                <w:rFonts w:ascii="Arial" w:eastAsia="Arial" w:hAnsi="Arial" w:cs="Arial"/>
                <w:b/>
                <w:color w:val="000000"/>
              </w:rPr>
            </w:pPr>
            <w:r>
              <w:rPr>
                <w:rFonts w:ascii="Arial" w:eastAsia="Arial" w:hAnsi="Arial" w:cs="Arial"/>
                <w:b/>
              </w:rPr>
              <w:t>Overall Intent:</w:t>
            </w:r>
            <w:r>
              <w:rPr>
                <w:rFonts w:ascii="Arial" w:eastAsia="Arial" w:hAnsi="Arial" w:cs="Arial"/>
              </w:rPr>
              <w:t xml:space="preserve"> To incorporate evidence into clinical practice and contribute to the body of knowledge in hematology and hematopathology</w:t>
            </w:r>
          </w:p>
        </w:tc>
      </w:tr>
      <w:tr w:rsidR="00FE4B82" w14:paraId="3FD250AB" w14:textId="77777777">
        <w:tc>
          <w:tcPr>
            <w:tcW w:w="4950" w:type="dxa"/>
            <w:shd w:val="clear" w:color="auto" w:fill="FAC090"/>
          </w:tcPr>
          <w:p w14:paraId="357F82BF" w14:textId="77777777" w:rsidR="00FE4B82" w:rsidRDefault="002C15A2">
            <w:pPr>
              <w:jc w:val="center"/>
              <w:rPr>
                <w:rFonts w:ascii="Arial" w:eastAsia="Arial" w:hAnsi="Arial" w:cs="Arial"/>
                <w:b/>
              </w:rPr>
            </w:pPr>
            <w:r>
              <w:rPr>
                <w:rFonts w:ascii="Arial" w:eastAsia="Arial" w:hAnsi="Arial" w:cs="Arial"/>
                <w:b/>
              </w:rPr>
              <w:t>Milestones</w:t>
            </w:r>
          </w:p>
        </w:tc>
        <w:tc>
          <w:tcPr>
            <w:tcW w:w="9175" w:type="dxa"/>
            <w:shd w:val="clear" w:color="auto" w:fill="FAC090"/>
          </w:tcPr>
          <w:p w14:paraId="77C79CAB" w14:textId="77777777" w:rsidR="00FE4B82" w:rsidRDefault="002C15A2">
            <w:pPr>
              <w:ind w:hanging="14"/>
              <w:jc w:val="center"/>
              <w:rPr>
                <w:rFonts w:ascii="Arial" w:eastAsia="Arial" w:hAnsi="Arial" w:cs="Arial"/>
                <w:b/>
              </w:rPr>
            </w:pPr>
            <w:r>
              <w:rPr>
                <w:rFonts w:ascii="Arial" w:eastAsia="Arial" w:hAnsi="Arial" w:cs="Arial"/>
                <w:b/>
              </w:rPr>
              <w:t>Examples</w:t>
            </w:r>
          </w:p>
        </w:tc>
      </w:tr>
      <w:tr w:rsidR="00FE4B82" w14:paraId="5A8BD040" w14:textId="77777777">
        <w:tc>
          <w:tcPr>
            <w:tcW w:w="4950" w:type="dxa"/>
            <w:tcBorders>
              <w:top w:val="single" w:sz="4" w:space="0" w:color="000000"/>
              <w:bottom w:val="single" w:sz="4" w:space="0" w:color="000000"/>
            </w:tcBorders>
            <w:shd w:val="clear" w:color="auto" w:fill="C9C9C9"/>
          </w:tcPr>
          <w:p w14:paraId="06038F22" w14:textId="77777777" w:rsidR="00041EA4" w:rsidRPr="00041EA4" w:rsidRDefault="002C15A2" w:rsidP="00041EA4">
            <w:pPr>
              <w:rPr>
                <w:rFonts w:ascii="Arial" w:eastAsia="Arial" w:hAnsi="Arial" w:cs="Arial"/>
                <w:i/>
                <w:color w:val="000000"/>
              </w:rPr>
            </w:pPr>
            <w:r>
              <w:rPr>
                <w:rFonts w:ascii="Arial" w:eastAsia="Arial" w:hAnsi="Arial" w:cs="Arial"/>
                <w:b/>
              </w:rPr>
              <w:t>Level 1</w:t>
            </w:r>
            <w:r>
              <w:rPr>
                <w:rFonts w:ascii="Arial" w:eastAsia="Arial" w:hAnsi="Arial" w:cs="Arial"/>
              </w:rPr>
              <w:t xml:space="preserve"> </w:t>
            </w:r>
            <w:r w:rsidR="00041EA4" w:rsidRPr="00041EA4">
              <w:rPr>
                <w:rFonts w:ascii="Arial" w:eastAsia="Arial" w:hAnsi="Arial" w:cs="Arial"/>
                <w:i/>
                <w:color w:val="000000"/>
              </w:rPr>
              <w:t xml:space="preserve">Demonstrates how to access and select applicable </w:t>
            </w:r>
            <w:proofErr w:type="gramStart"/>
            <w:r w:rsidR="00041EA4" w:rsidRPr="00041EA4">
              <w:rPr>
                <w:rFonts w:ascii="Arial" w:eastAsia="Arial" w:hAnsi="Arial" w:cs="Arial"/>
                <w:i/>
                <w:color w:val="000000"/>
              </w:rPr>
              <w:t>evidence</w:t>
            </w:r>
            <w:proofErr w:type="gramEnd"/>
          </w:p>
          <w:p w14:paraId="7C6E26C0" w14:textId="77777777" w:rsidR="00041EA4" w:rsidRPr="00041EA4" w:rsidRDefault="00041EA4" w:rsidP="00041EA4">
            <w:pPr>
              <w:rPr>
                <w:rFonts w:ascii="Arial" w:eastAsia="Arial" w:hAnsi="Arial" w:cs="Arial"/>
                <w:i/>
                <w:color w:val="000000"/>
              </w:rPr>
            </w:pPr>
          </w:p>
          <w:p w14:paraId="5AE326E0" w14:textId="28D19A9F" w:rsidR="00FE4B82" w:rsidRDefault="00041EA4" w:rsidP="00041EA4">
            <w:pPr>
              <w:rPr>
                <w:rFonts w:ascii="Arial" w:eastAsia="Arial" w:hAnsi="Arial" w:cs="Arial"/>
                <w:i/>
                <w:color w:val="000000"/>
              </w:rPr>
            </w:pPr>
            <w:r w:rsidRPr="00041EA4">
              <w:rPr>
                <w:rFonts w:ascii="Arial" w:eastAsia="Arial" w:hAnsi="Arial" w:cs="Arial"/>
                <w:i/>
                <w:color w:val="000000"/>
              </w:rPr>
              <w:t>Is aware of the need for patient privacy, autonomy, and consent as applied to clinical research</w:t>
            </w:r>
          </w:p>
        </w:tc>
        <w:tc>
          <w:tcPr>
            <w:tcW w:w="9175" w:type="dxa"/>
            <w:tcBorders>
              <w:top w:val="single" w:sz="4" w:space="0" w:color="000000"/>
              <w:left w:val="nil"/>
              <w:bottom w:val="single" w:sz="4" w:space="0" w:color="000000"/>
              <w:right w:val="single" w:sz="8" w:space="0" w:color="000000"/>
            </w:tcBorders>
            <w:shd w:val="clear" w:color="auto" w:fill="C9C9C9"/>
          </w:tcPr>
          <w:p w14:paraId="57573611" w14:textId="7777777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rPr>
              <w:t xml:space="preserve">Uses PubMed to search for appropriate molecular testing in the work-up for </w:t>
            </w:r>
            <w:proofErr w:type="gramStart"/>
            <w:r>
              <w:rPr>
                <w:rFonts w:ascii="Arial" w:eastAsia="Arial" w:hAnsi="Arial" w:cs="Arial"/>
              </w:rPr>
              <w:t>lymphoma</w:t>
            </w:r>
            <w:proofErr w:type="gramEnd"/>
          </w:p>
          <w:p w14:paraId="47C20A15" w14:textId="77777777" w:rsidR="00FE4B82" w:rsidRDefault="00FE4B82">
            <w:pPr>
              <w:pBdr>
                <w:top w:val="nil"/>
                <w:left w:val="nil"/>
                <w:bottom w:val="nil"/>
                <w:right w:val="nil"/>
                <w:between w:val="nil"/>
              </w:pBdr>
              <w:rPr>
                <w:rFonts w:ascii="Arial" w:eastAsia="Arial" w:hAnsi="Arial" w:cs="Arial"/>
                <w:color w:val="000000"/>
              </w:rPr>
            </w:pPr>
          </w:p>
          <w:p w14:paraId="7A09B4A5" w14:textId="77777777" w:rsidR="00FE4B82" w:rsidRDefault="00FE4B82">
            <w:pPr>
              <w:pBdr>
                <w:top w:val="nil"/>
                <w:left w:val="nil"/>
                <w:bottom w:val="nil"/>
                <w:right w:val="nil"/>
                <w:between w:val="nil"/>
              </w:pBdr>
              <w:rPr>
                <w:rFonts w:ascii="Arial" w:eastAsia="Arial" w:hAnsi="Arial" w:cs="Arial"/>
                <w:color w:val="000000"/>
              </w:rPr>
            </w:pPr>
          </w:p>
          <w:p w14:paraId="61642928" w14:textId="7777777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rPr>
              <w:t>Identifies the need for Institutional Review Board (IRB) approval when collecting cases for a possible research project</w:t>
            </w:r>
          </w:p>
        </w:tc>
      </w:tr>
      <w:tr w:rsidR="00FE4B82" w14:paraId="7A7C7BDD" w14:textId="77777777">
        <w:tc>
          <w:tcPr>
            <w:tcW w:w="4950" w:type="dxa"/>
            <w:tcBorders>
              <w:top w:val="single" w:sz="4" w:space="0" w:color="000000"/>
              <w:bottom w:val="single" w:sz="4" w:space="0" w:color="000000"/>
            </w:tcBorders>
            <w:shd w:val="clear" w:color="auto" w:fill="C9C9C9"/>
          </w:tcPr>
          <w:p w14:paraId="6B14C68E" w14:textId="77777777" w:rsidR="00041EA4" w:rsidRPr="00041EA4" w:rsidRDefault="002C15A2" w:rsidP="00041EA4">
            <w:pPr>
              <w:rPr>
                <w:rFonts w:ascii="Arial" w:eastAsia="Arial" w:hAnsi="Arial" w:cs="Arial"/>
                <w:i/>
              </w:rPr>
            </w:pPr>
            <w:r>
              <w:rPr>
                <w:rFonts w:ascii="Arial" w:eastAsia="Arial" w:hAnsi="Arial" w:cs="Arial"/>
                <w:b/>
              </w:rPr>
              <w:t>Level 2</w:t>
            </w:r>
            <w:r>
              <w:rPr>
                <w:rFonts w:ascii="Arial" w:eastAsia="Arial" w:hAnsi="Arial" w:cs="Arial"/>
              </w:rPr>
              <w:t xml:space="preserve"> </w:t>
            </w:r>
            <w:r w:rsidR="00041EA4" w:rsidRPr="00041EA4">
              <w:rPr>
                <w:rFonts w:ascii="Arial" w:eastAsia="Arial" w:hAnsi="Arial" w:cs="Arial"/>
                <w:i/>
              </w:rPr>
              <w:t xml:space="preserve">Identifies and applies the best available evidence to guide diagnostic work-up of simple </w:t>
            </w:r>
            <w:proofErr w:type="gramStart"/>
            <w:r w:rsidR="00041EA4" w:rsidRPr="00041EA4">
              <w:rPr>
                <w:rFonts w:ascii="Arial" w:eastAsia="Arial" w:hAnsi="Arial" w:cs="Arial"/>
                <w:i/>
              </w:rPr>
              <w:t>cases</w:t>
            </w:r>
            <w:proofErr w:type="gramEnd"/>
          </w:p>
          <w:p w14:paraId="10D7D866" w14:textId="77777777" w:rsidR="00041EA4" w:rsidRPr="00041EA4" w:rsidRDefault="00041EA4" w:rsidP="00041EA4">
            <w:pPr>
              <w:rPr>
                <w:rFonts w:ascii="Arial" w:eastAsia="Arial" w:hAnsi="Arial" w:cs="Arial"/>
                <w:i/>
              </w:rPr>
            </w:pPr>
          </w:p>
          <w:p w14:paraId="0F46198E" w14:textId="43957BE0" w:rsidR="00FE4B82" w:rsidRDefault="00041EA4" w:rsidP="00041EA4">
            <w:pPr>
              <w:rPr>
                <w:rFonts w:ascii="Arial" w:eastAsia="Arial" w:hAnsi="Arial" w:cs="Arial"/>
                <w:i/>
              </w:rPr>
            </w:pPr>
            <w:r w:rsidRPr="00041EA4">
              <w:rPr>
                <w:rFonts w:ascii="Arial" w:eastAsia="Arial" w:hAnsi="Arial" w:cs="Arial"/>
                <w:i/>
              </w:rPr>
              <w:t>Develops knowledge of the basic principles of research (demographics, Institutional Review Board, human subjects), including how research is evaluated, explained to patients, and applied to patient care</w:t>
            </w:r>
          </w:p>
        </w:tc>
        <w:tc>
          <w:tcPr>
            <w:tcW w:w="9175" w:type="dxa"/>
            <w:tcBorders>
              <w:top w:val="single" w:sz="4" w:space="0" w:color="000000"/>
              <w:left w:val="nil"/>
              <w:bottom w:val="single" w:sz="4" w:space="0" w:color="000000"/>
              <w:right w:val="single" w:sz="8" w:space="0" w:color="000000"/>
            </w:tcBorders>
            <w:shd w:val="clear" w:color="auto" w:fill="C9C9C9"/>
          </w:tcPr>
          <w:p w14:paraId="0F4F233F" w14:textId="4AAD5C33"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rPr>
              <w:t>Reviews WHO as a starting point for the recommended FISH testing for diffuse large B-cell lymphoma</w:t>
            </w:r>
          </w:p>
          <w:p w14:paraId="6A07E660" w14:textId="77777777" w:rsidR="00FE4B82" w:rsidRDefault="00FE4B82">
            <w:pPr>
              <w:pBdr>
                <w:top w:val="nil"/>
                <w:left w:val="nil"/>
                <w:bottom w:val="nil"/>
                <w:right w:val="nil"/>
                <w:between w:val="nil"/>
              </w:pBdr>
              <w:rPr>
                <w:rFonts w:ascii="Arial" w:eastAsia="Arial" w:hAnsi="Arial" w:cs="Arial"/>
                <w:color w:val="000000"/>
              </w:rPr>
            </w:pPr>
          </w:p>
          <w:p w14:paraId="4C1DDD72" w14:textId="77777777" w:rsidR="00FE4B82" w:rsidRDefault="00FE4B82">
            <w:pPr>
              <w:pBdr>
                <w:top w:val="nil"/>
                <w:left w:val="nil"/>
                <w:bottom w:val="nil"/>
                <w:right w:val="nil"/>
                <w:between w:val="nil"/>
              </w:pBdr>
              <w:rPr>
                <w:rFonts w:ascii="Arial" w:eastAsia="Arial" w:hAnsi="Arial" w:cs="Arial"/>
                <w:color w:val="000000"/>
              </w:rPr>
            </w:pPr>
          </w:p>
          <w:p w14:paraId="30C53FD2" w14:textId="7777777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rPr>
              <w:t xml:space="preserve">Drafts a research project/IRB protocol with attending </w:t>
            </w:r>
            <w:proofErr w:type="gramStart"/>
            <w:r>
              <w:rPr>
                <w:rFonts w:ascii="Arial" w:eastAsia="Arial" w:hAnsi="Arial" w:cs="Arial"/>
              </w:rPr>
              <w:t>oversight</w:t>
            </w:r>
            <w:proofErr w:type="gramEnd"/>
          </w:p>
          <w:p w14:paraId="1A2E3A3A" w14:textId="7777777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rPr>
              <w:t xml:space="preserve">Understands the difference between IRB exemption and expedited review </w:t>
            </w:r>
          </w:p>
        </w:tc>
      </w:tr>
      <w:tr w:rsidR="00FE4B82" w14:paraId="4D50B9B6" w14:textId="77777777">
        <w:tc>
          <w:tcPr>
            <w:tcW w:w="4950" w:type="dxa"/>
            <w:tcBorders>
              <w:top w:val="single" w:sz="4" w:space="0" w:color="000000"/>
              <w:bottom w:val="single" w:sz="4" w:space="0" w:color="000000"/>
            </w:tcBorders>
            <w:shd w:val="clear" w:color="auto" w:fill="C9C9C9"/>
          </w:tcPr>
          <w:p w14:paraId="25DAD21F" w14:textId="77777777" w:rsidR="00041EA4" w:rsidRPr="00041EA4" w:rsidRDefault="002C15A2" w:rsidP="00041EA4">
            <w:pPr>
              <w:rPr>
                <w:rFonts w:ascii="Arial" w:eastAsia="Arial" w:hAnsi="Arial" w:cs="Arial"/>
                <w:i/>
                <w:color w:val="000000"/>
              </w:rPr>
            </w:pPr>
            <w:r>
              <w:rPr>
                <w:rFonts w:ascii="Arial" w:eastAsia="Arial" w:hAnsi="Arial" w:cs="Arial"/>
                <w:b/>
              </w:rPr>
              <w:t>Level 3</w:t>
            </w:r>
            <w:r>
              <w:rPr>
                <w:rFonts w:ascii="Arial" w:eastAsia="Arial" w:hAnsi="Arial" w:cs="Arial"/>
              </w:rPr>
              <w:t xml:space="preserve"> </w:t>
            </w:r>
            <w:r w:rsidR="00041EA4" w:rsidRPr="00041EA4">
              <w:rPr>
                <w:rFonts w:ascii="Arial" w:eastAsia="Arial" w:hAnsi="Arial" w:cs="Arial"/>
                <w:i/>
                <w:color w:val="000000"/>
              </w:rPr>
              <w:t xml:space="preserve">Identifies and applies the best available evidence to guide diagnostic work-up of complex </w:t>
            </w:r>
            <w:proofErr w:type="gramStart"/>
            <w:r w:rsidR="00041EA4" w:rsidRPr="00041EA4">
              <w:rPr>
                <w:rFonts w:ascii="Arial" w:eastAsia="Arial" w:hAnsi="Arial" w:cs="Arial"/>
                <w:i/>
                <w:color w:val="000000"/>
              </w:rPr>
              <w:t>cases</w:t>
            </w:r>
            <w:proofErr w:type="gramEnd"/>
          </w:p>
          <w:p w14:paraId="3EE8257C" w14:textId="77777777" w:rsidR="00041EA4" w:rsidRPr="00041EA4" w:rsidRDefault="00041EA4" w:rsidP="00041EA4">
            <w:pPr>
              <w:rPr>
                <w:rFonts w:ascii="Arial" w:eastAsia="Arial" w:hAnsi="Arial" w:cs="Arial"/>
                <w:i/>
                <w:color w:val="000000"/>
              </w:rPr>
            </w:pPr>
          </w:p>
          <w:p w14:paraId="26CA0A9A" w14:textId="6AF2ED12" w:rsidR="00FE4B82" w:rsidRDefault="00041EA4" w:rsidP="00041EA4">
            <w:pPr>
              <w:rPr>
                <w:rFonts w:ascii="Arial" w:eastAsia="Arial" w:hAnsi="Arial" w:cs="Arial"/>
                <w:i/>
                <w:color w:val="000000"/>
              </w:rPr>
            </w:pPr>
            <w:r w:rsidRPr="00041EA4">
              <w:rPr>
                <w:rFonts w:ascii="Arial" w:eastAsia="Arial" w:hAnsi="Arial" w:cs="Arial"/>
                <w:i/>
                <w:color w:val="000000"/>
              </w:rPr>
              <w:t>Applies knowledge of the basic principles of research such as informed consent and research protocols to clinical practice, with supervision</w:t>
            </w:r>
          </w:p>
        </w:tc>
        <w:tc>
          <w:tcPr>
            <w:tcW w:w="9175" w:type="dxa"/>
            <w:tcBorders>
              <w:top w:val="single" w:sz="4" w:space="0" w:color="000000"/>
              <w:left w:val="nil"/>
              <w:bottom w:val="single" w:sz="4" w:space="0" w:color="000000"/>
              <w:right w:val="single" w:sz="8" w:space="0" w:color="000000"/>
            </w:tcBorders>
            <w:shd w:val="clear" w:color="auto" w:fill="C9C9C9"/>
          </w:tcPr>
          <w:p w14:paraId="30059016" w14:textId="77B6FA53"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rPr>
              <w:t>Reviews current practice for Philadelphia chromosome-like acute lymphoblastic leukemia diagnosis</w:t>
            </w:r>
          </w:p>
          <w:p w14:paraId="6075632C" w14:textId="77777777" w:rsidR="00FE4B82" w:rsidRDefault="00FE4B82">
            <w:pPr>
              <w:pBdr>
                <w:top w:val="nil"/>
                <w:left w:val="nil"/>
                <w:bottom w:val="nil"/>
                <w:right w:val="nil"/>
                <w:between w:val="nil"/>
              </w:pBdr>
              <w:rPr>
                <w:rFonts w:ascii="Arial" w:eastAsia="Arial" w:hAnsi="Arial" w:cs="Arial"/>
                <w:color w:val="000000"/>
              </w:rPr>
            </w:pPr>
          </w:p>
          <w:p w14:paraId="126A7E42" w14:textId="77777777" w:rsidR="00FE4B82" w:rsidRDefault="00FE4B82">
            <w:pPr>
              <w:pBdr>
                <w:top w:val="nil"/>
                <w:left w:val="nil"/>
                <w:bottom w:val="nil"/>
                <w:right w:val="nil"/>
                <w:between w:val="nil"/>
              </w:pBdr>
              <w:rPr>
                <w:rFonts w:ascii="Arial" w:eastAsia="Arial" w:hAnsi="Arial" w:cs="Arial"/>
                <w:color w:val="000000"/>
              </w:rPr>
            </w:pPr>
          </w:p>
          <w:p w14:paraId="1A7A5357" w14:textId="41AE2E46"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rPr>
              <w:t xml:space="preserve">Drafts a research project/IRB protocol with minimal </w:t>
            </w:r>
            <w:proofErr w:type="gramStart"/>
            <w:r>
              <w:rPr>
                <w:rFonts w:ascii="Arial" w:eastAsia="Arial" w:hAnsi="Arial" w:cs="Arial"/>
              </w:rPr>
              <w:t>oversight</w:t>
            </w:r>
            <w:proofErr w:type="gramEnd"/>
          </w:p>
          <w:p w14:paraId="61DBEE45" w14:textId="5232117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rPr>
              <w:t>Applies evidence from journal club to clinical practice</w:t>
            </w:r>
          </w:p>
        </w:tc>
      </w:tr>
      <w:tr w:rsidR="00FE4B82" w14:paraId="7DCC1D76" w14:textId="77777777">
        <w:tc>
          <w:tcPr>
            <w:tcW w:w="4950" w:type="dxa"/>
            <w:tcBorders>
              <w:top w:val="single" w:sz="4" w:space="0" w:color="000000"/>
              <w:bottom w:val="single" w:sz="4" w:space="0" w:color="000000"/>
            </w:tcBorders>
            <w:shd w:val="clear" w:color="auto" w:fill="C9C9C9"/>
          </w:tcPr>
          <w:p w14:paraId="6A18447F" w14:textId="77777777" w:rsidR="00041EA4" w:rsidRPr="00041EA4" w:rsidRDefault="002C15A2" w:rsidP="00041EA4">
            <w:pPr>
              <w:rPr>
                <w:rFonts w:ascii="Arial" w:eastAsia="Arial" w:hAnsi="Arial" w:cs="Arial"/>
                <w:i/>
              </w:rPr>
            </w:pPr>
            <w:r>
              <w:rPr>
                <w:rFonts w:ascii="Arial" w:eastAsia="Arial" w:hAnsi="Arial" w:cs="Arial"/>
                <w:b/>
              </w:rPr>
              <w:t>Level 4</w:t>
            </w:r>
            <w:r>
              <w:rPr>
                <w:rFonts w:ascii="Arial" w:eastAsia="Arial" w:hAnsi="Arial" w:cs="Arial"/>
              </w:rPr>
              <w:t xml:space="preserve"> </w:t>
            </w:r>
            <w:r w:rsidR="00041EA4" w:rsidRPr="00041EA4">
              <w:rPr>
                <w:rFonts w:ascii="Arial" w:eastAsia="Arial" w:hAnsi="Arial" w:cs="Arial"/>
                <w:i/>
              </w:rPr>
              <w:t xml:space="preserve">Critically appraises and applies evidence to guide care, even in the face of conflicting </w:t>
            </w:r>
            <w:proofErr w:type="gramStart"/>
            <w:r w:rsidR="00041EA4" w:rsidRPr="00041EA4">
              <w:rPr>
                <w:rFonts w:ascii="Arial" w:eastAsia="Arial" w:hAnsi="Arial" w:cs="Arial"/>
                <w:i/>
              </w:rPr>
              <w:t>data</w:t>
            </w:r>
            <w:proofErr w:type="gramEnd"/>
          </w:p>
          <w:p w14:paraId="28BAF2BC" w14:textId="77777777" w:rsidR="00041EA4" w:rsidRPr="00041EA4" w:rsidRDefault="00041EA4" w:rsidP="00041EA4">
            <w:pPr>
              <w:rPr>
                <w:rFonts w:ascii="Arial" w:eastAsia="Arial" w:hAnsi="Arial" w:cs="Arial"/>
                <w:i/>
              </w:rPr>
            </w:pPr>
          </w:p>
          <w:p w14:paraId="08306108" w14:textId="26FEE13A" w:rsidR="00FE4B82" w:rsidRDefault="00041EA4" w:rsidP="00041EA4">
            <w:pPr>
              <w:rPr>
                <w:rFonts w:ascii="Arial" w:eastAsia="Arial" w:hAnsi="Arial" w:cs="Arial"/>
                <w:i/>
              </w:rPr>
            </w:pPr>
            <w:r w:rsidRPr="00041EA4">
              <w:rPr>
                <w:rFonts w:ascii="Arial" w:eastAsia="Arial" w:hAnsi="Arial" w:cs="Arial"/>
                <w:i/>
              </w:rPr>
              <w:t>Proactively and consistently applies knowledge of the basic principles of research such as informed consent and research protocols to clinical practice</w:t>
            </w:r>
          </w:p>
        </w:tc>
        <w:tc>
          <w:tcPr>
            <w:tcW w:w="9175" w:type="dxa"/>
            <w:tcBorders>
              <w:top w:val="single" w:sz="4" w:space="0" w:color="000000"/>
              <w:left w:val="nil"/>
              <w:bottom w:val="single" w:sz="4" w:space="0" w:color="000000"/>
              <w:right w:val="single" w:sz="8" w:space="0" w:color="000000"/>
            </w:tcBorders>
            <w:shd w:val="clear" w:color="auto" w:fill="C9C9C9"/>
          </w:tcPr>
          <w:p w14:paraId="430713B9" w14:textId="65D4DA7E"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rPr>
              <w:t xml:space="preserve">Appropriately researches the primary literature to explain rare molecular findings that surface from additional molecular </w:t>
            </w:r>
            <w:proofErr w:type="gramStart"/>
            <w:r>
              <w:rPr>
                <w:rFonts w:ascii="Arial" w:eastAsia="Arial" w:hAnsi="Arial" w:cs="Arial"/>
              </w:rPr>
              <w:t>testing</w:t>
            </w:r>
            <w:proofErr w:type="gramEnd"/>
          </w:p>
          <w:p w14:paraId="018C734F" w14:textId="77777777" w:rsidR="00FE4B82" w:rsidRDefault="00FE4B82">
            <w:pPr>
              <w:pBdr>
                <w:top w:val="nil"/>
                <w:left w:val="nil"/>
                <w:bottom w:val="nil"/>
                <w:right w:val="nil"/>
                <w:between w:val="nil"/>
              </w:pBdr>
              <w:rPr>
                <w:rFonts w:ascii="Arial" w:eastAsia="Arial" w:hAnsi="Arial" w:cs="Arial"/>
                <w:color w:val="000000"/>
              </w:rPr>
            </w:pPr>
          </w:p>
          <w:p w14:paraId="04303BAD" w14:textId="77777777" w:rsidR="00FE4B82" w:rsidRDefault="00FE4B82">
            <w:pPr>
              <w:pBdr>
                <w:top w:val="nil"/>
                <w:left w:val="nil"/>
                <w:bottom w:val="nil"/>
                <w:right w:val="nil"/>
                <w:between w:val="nil"/>
              </w:pBdr>
              <w:rPr>
                <w:rFonts w:ascii="Arial" w:eastAsia="Arial" w:hAnsi="Arial" w:cs="Arial"/>
                <w:color w:val="000000"/>
              </w:rPr>
            </w:pPr>
          </w:p>
          <w:p w14:paraId="496E0223" w14:textId="7777777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rPr>
              <w:t xml:space="preserve">Implements a research project/IRB approved </w:t>
            </w:r>
            <w:proofErr w:type="gramStart"/>
            <w:r>
              <w:rPr>
                <w:rFonts w:ascii="Arial" w:eastAsia="Arial" w:hAnsi="Arial" w:cs="Arial"/>
              </w:rPr>
              <w:t>protocol</w:t>
            </w:r>
            <w:proofErr w:type="gramEnd"/>
          </w:p>
          <w:p w14:paraId="1C54D716" w14:textId="31CF12EE"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rPr>
              <w:t>Applies evidence from self-directed literature review to clinical practice</w:t>
            </w:r>
          </w:p>
        </w:tc>
      </w:tr>
      <w:tr w:rsidR="00FE4B82" w14:paraId="42222931" w14:textId="77777777">
        <w:tc>
          <w:tcPr>
            <w:tcW w:w="4950" w:type="dxa"/>
            <w:tcBorders>
              <w:top w:val="single" w:sz="4" w:space="0" w:color="000000"/>
              <w:bottom w:val="single" w:sz="4" w:space="0" w:color="000000"/>
            </w:tcBorders>
            <w:shd w:val="clear" w:color="auto" w:fill="C9C9C9"/>
          </w:tcPr>
          <w:p w14:paraId="29E7BDFC" w14:textId="77777777" w:rsidR="00041EA4" w:rsidRPr="00041EA4" w:rsidRDefault="002C15A2" w:rsidP="00041EA4">
            <w:pPr>
              <w:rPr>
                <w:rFonts w:ascii="Arial" w:eastAsia="Arial" w:hAnsi="Arial" w:cs="Arial"/>
                <w:i/>
              </w:rPr>
            </w:pPr>
            <w:r>
              <w:rPr>
                <w:rFonts w:ascii="Arial" w:eastAsia="Arial" w:hAnsi="Arial" w:cs="Arial"/>
                <w:b/>
              </w:rPr>
              <w:lastRenderedPageBreak/>
              <w:t>Level 5</w:t>
            </w:r>
            <w:r>
              <w:rPr>
                <w:rFonts w:ascii="Arial" w:eastAsia="Arial" w:hAnsi="Arial" w:cs="Arial"/>
              </w:rPr>
              <w:t xml:space="preserve"> </w:t>
            </w:r>
            <w:r w:rsidR="00041EA4" w:rsidRPr="00041EA4">
              <w:rPr>
                <w:rFonts w:ascii="Arial" w:eastAsia="Arial" w:hAnsi="Arial" w:cs="Arial"/>
                <w:i/>
              </w:rPr>
              <w:t xml:space="preserve">Teaches others to critically appraise and apply evidence for complex cases; and/or participates in the development of </w:t>
            </w:r>
            <w:proofErr w:type="gramStart"/>
            <w:r w:rsidR="00041EA4" w:rsidRPr="00041EA4">
              <w:rPr>
                <w:rFonts w:ascii="Arial" w:eastAsia="Arial" w:hAnsi="Arial" w:cs="Arial"/>
                <w:i/>
              </w:rPr>
              <w:t>guidelines</w:t>
            </w:r>
            <w:proofErr w:type="gramEnd"/>
          </w:p>
          <w:p w14:paraId="3A7036CD" w14:textId="77777777" w:rsidR="00041EA4" w:rsidRPr="00041EA4" w:rsidRDefault="00041EA4" w:rsidP="00041EA4">
            <w:pPr>
              <w:rPr>
                <w:rFonts w:ascii="Arial" w:eastAsia="Arial" w:hAnsi="Arial" w:cs="Arial"/>
                <w:i/>
              </w:rPr>
            </w:pPr>
          </w:p>
          <w:p w14:paraId="34B1C7CC" w14:textId="7DF33088" w:rsidR="00FE4B82" w:rsidRDefault="00041EA4" w:rsidP="00041EA4">
            <w:pPr>
              <w:rPr>
                <w:rFonts w:ascii="Arial" w:eastAsia="Arial" w:hAnsi="Arial" w:cs="Arial"/>
                <w:i/>
              </w:rPr>
            </w:pPr>
            <w:r w:rsidRPr="00041EA4">
              <w:rPr>
                <w:rFonts w:ascii="Arial" w:eastAsia="Arial" w:hAnsi="Arial" w:cs="Arial"/>
                <w:i/>
              </w:rPr>
              <w:t>Suggests improvements to research regulations and/or substantially contributes to the primary literature through basic, translational, or clinical research</w:t>
            </w:r>
          </w:p>
        </w:tc>
        <w:tc>
          <w:tcPr>
            <w:tcW w:w="9175" w:type="dxa"/>
            <w:tcBorders>
              <w:top w:val="single" w:sz="4" w:space="0" w:color="000000"/>
              <w:left w:val="nil"/>
              <w:bottom w:val="single" w:sz="4" w:space="0" w:color="000000"/>
              <w:right w:val="single" w:sz="8" w:space="0" w:color="000000"/>
            </w:tcBorders>
            <w:shd w:val="clear" w:color="auto" w:fill="C9C9C9"/>
          </w:tcPr>
          <w:p w14:paraId="234AAD36" w14:textId="7015F14D"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rPr>
              <w:t xml:space="preserve">Participates in clinical advisory conference for modifying National Comprehensive Cancer Network (NCCN) </w:t>
            </w:r>
            <w:proofErr w:type="gramStart"/>
            <w:r>
              <w:rPr>
                <w:rFonts w:ascii="Arial" w:eastAsia="Arial" w:hAnsi="Arial" w:cs="Arial"/>
              </w:rPr>
              <w:t>guidelines</w:t>
            </w:r>
            <w:proofErr w:type="gramEnd"/>
          </w:p>
          <w:p w14:paraId="02E3AAC4" w14:textId="77777777" w:rsidR="00FE4B82" w:rsidRDefault="00FE4B82">
            <w:pPr>
              <w:pBdr>
                <w:top w:val="nil"/>
                <w:left w:val="nil"/>
                <w:bottom w:val="nil"/>
                <w:right w:val="nil"/>
                <w:between w:val="nil"/>
              </w:pBdr>
              <w:rPr>
                <w:rFonts w:ascii="Arial" w:eastAsia="Arial" w:hAnsi="Arial" w:cs="Arial"/>
                <w:color w:val="000000"/>
              </w:rPr>
            </w:pPr>
          </w:p>
          <w:p w14:paraId="731AD2E1" w14:textId="77777777" w:rsidR="00FE4B82" w:rsidRDefault="00FE4B82">
            <w:pPr>
              <w:pBdr>
                <w:top w:val="nil"/>
                <w:left w:val="nil"/>
                <w:bottom w:val="nil"/>
                <w:right w:val="nil"/>
                <w:between w:val="nil"/>
              </w:pBdr>
              <w:rPr>
                <w:rFonts w:ascii="Arial" w:eastAsia="Arial" w:hAnsi="Arial" w:cs="Arial"/>
                <w:color w:val="000000"/>
              </w:rPr>
            </w:pPr>
          </w:p>
          <w:p w14:paraId="6718EBFD" w14:textId="14D703B2"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rPr>
              <w:t>Establishes publication record in a focused area of expertise</w:t>
            </w:r>
          </w:p>
        </w:tc>
      </w:tr>
      <w:tr w:rsidR="00FE4B82" w14:paraId="441CFA47" w14:textId="77777777">
        <w:tc>
          <w:tcPr>
            <w:tcW w:w="4950" w:type="dxa"/>
            <w:shd w:val="clear" w:color="auto" w:fill="FFD965"/>
          </w:tcPr>
          <w:p w14:paraId="3393264D" w14:textId="77777777" w:rsidR="00FE4B82" w:rsidRDefault="002C15A2">
            <w:pPr>
              <w:rPr>
                <w:rFonts w:ascii="Arial" w:eastAsia="Arial" w:hAnsi="Arial" w:cs="Arial"/>
              </w:rPr>
            </w:pPr>
            <w:r>
              <w:rPr>
                <w:rFonts w:ascii="Arial" w:eastAsia="Arial" w:hAnsi="Arial" w:cs="Arial"/>
              </w:rPr>
              <w:t>Assessment Models or Tools</w:t>
            </w:r>
          </w:p>
        </w:tc>
        <w:tc>
          <w:tcPr>
            <w:tcW w:w="9175" w:type="dxa"/>
            <w:shd w:val="clear" w:color="auto" w:fill="FFD965"/>
          </w:tcPr>
          <w:p w14:paraId="2F312839" w14:textId="7777777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rPr>
              <w:t>Direct observation</w:t>
            </w:r>
          </w:p>
          <w:p w14:paraId="0BE0DACB" w14:textId="7777777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rPr>
              <w:t>Global evaluation</w:t>
            </w:r>
          </w:p>
          <w:p w14:paraId="4C36472E" w14:textId="7777777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rPr>
              <w:t>Portfolio review</w:t>
            </w:r>
          </w:p>
          <w:p w14:paraId="59559AB5" w14:textId="7777777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rPr>
              <w:t>Presentation</w:t>
            </w:r>
          </w:p>
        </w:tc>
      </w:tr>
      <w:tr w:rsidR="00FE4B82" w14:paraId="1781FD50" w14:textId="77777777">
        <w:tc>
          <w:tcPr>
            <w:tcW w:w="4950" w:type="dxa"/>
            <w:shd w:val="clear" w:color="auto" w:fill="8DB3E2"/>
          </w:tcPr>
          <w:p w14:paraId="26BA5E8B" w14:textId="77777777" w:rsidR="00FE4B82" w:rsidRDefault="002C15A2">
            <w:pPr>
              <w:rPr>
                <w:rFonts w:ascii="Arial" w:eastAsia="Arial" w:hAnsi="Arial" w:cs="Arial"/>
              </w:rPr>
            </w:pPr>
            <w:r>
              <w:rPr>
                <w:rFonts w:ascii="Arial" w:eastAsia="Arial" w:hAnsi="Arial" w:cs="Arial"/>
              </w:rPr>
              <w:t xml:space="preserve">Curriculum Mapping </w:t>
            </w:r>
          </w:p>
        </w:tc>
        <w:tc>
          <w:tcPr>
            <w:tcW w:w="9175" w:type="dxa"/>
            <w:shd w:val="clear" w:color="auto" w:fill="8DB3E2"/>
          </w:tcPr>
          <w:p w14:paraId="56C9D1C9" w14:textId="77777777" w:rsidR="00FE4B82" w:rsidRDefault="00FE4B82">
            <w:pPr>
              <w:numPr>
                <w:ilvl w:val="0"/>
                <w:numId w:val="1"/>
              </w:numPr>
              <w:pBdr>
                <w:top w:val="nil"/>
                <w:left w:val="nil"/>
                <w:bottom w:val="nil"/>
                <w:right w:val="nil"/>
                <w:between w:val="nil"/>
              </w:pBdr>
              <w:ind w:left="187" w:hanging="187"/>
              <w:rPr>
                <w:color w:val="000000"/>
              </w:rPr>
            </w:pPr>
          </w:p>
        </w:tc>
      </w:tr>
      <w:tr w:rsidR="00FE4B82" w14:paraId="5AF5E811" w14:textId="77777777">
        <w:trPr>
          <w:trHeight w:val="80"/>
        </w:trPr>
        <w:tc>
          <w:tcPr>
            <w:tcW w:w="4950" w:type="dxa"/>
            <w:shd w:val="clear" w:color="auto" w:fill="A8D08D"/>
          </w:tcPr>
          <w:p w14:paraId="70DFB21D" w14:textId="77777777" w:rsidR="00FE4B82" w:rsidRDefault="002C15A2">
            <w:pPr>
              <w:rPr>
                <w:rFonts w:ascii="Arial" w:eastAsia="Arial" w:hAnsi="Arial" w:cs="Arial"/>
              </w:rPr>
            </w:pPr>
            <w:r>
              <w:rPr>
                <w:rFonts w:ascii="Arial" w:eastAsia="Arial" w:hAnsi="Arial" w:cs="Arial"/>
              </w:rPr>
              <w:t>Notes or Resources</w:t>
            </w:r>
          </w:p>
        </w:tc>
        <w:tc>
          <w:tcPr>
            <w:tcW w:w="9175" w:type="dxa"/>
            <w:shd w:val="clear" w:color="auto" w:fill="A8D08D"/>
          </w:tcPr>
          <w:p w14:paraId="50C0EA63" w14:textId="77777777" w:rsidR="00FE4B82" w:rsidRDefault="002C15A2">
            <w:pPr>
              <w:numPr>
                <w:ilvl w:val="0"/>
                <w:numId w:val="1"/>
              </w:numPr>
              <w:pBdr>
                <w:top w:val="nil"/>
                <w:left w:val="nil"/>
                <w:bottom w:val="nil"/>
                <w:right w:val="nil"/>
                <w:between w:val="nil"/>
              </w:pBdr>
              <w:ind w:left="187" w:hanging="187"/>
            </w:pPr>
            <w:r>
              <w:rPr>
                <w:rFonts w:ascii="Arial" w:eastAsia="Arial" w:hAnsi="Arial" w:cs="Arial"/>
              </w:rPr>
              <w:t>IRB approval modules CITI</w:t>
            </w:r>
          </w:p>
          <w:p w14:paraId="13ECA884" w14:textId="77777777" w:rsidR="00FE4B82" w:rsidRDefault="002C15A2">
            <w:pPr>
              <w:numPr>
                <w:ilvl w:val="0"/>
                <w:numId w:val="1"/>
              </w:numPr>
              <w:pBdr>
                <w:top w:val="nil"/>
                <w:left w:val="nil"/>
                <w:bottom w:val="nil"/>
                <w:right w:val="nil"/>
                <w:between w:val="nil"/>
              </w:pBdr>
              <w:ind w:left="187" w:hanging="187"/>
            </w:pPr>
            <w:r>
              <w:rPr>
                <w:rFonts w:ascii="Arial" w:eastAsia="Arial" w:hAnsi="Arial" w:cs="Arial"/>
              </w:rPr>
              <w:t>Institutional IRB guidelines</w:t>
            </w:r>
          </w:p>
          <w:p w14:paraId="79098D8B" w14:textId="77777777" w:rsidR="00FE4B82" w:rsidRDefault="002C15A2">
            <w:pPr>
              <w:numPr>
                <w:ilvl w:val="0"/>
                <w:numId w:val="1"/>
              </w:numPr>
              <w:pBdr>
                <w:top w:val="nil"/>
                <w:left w:val="nil"/>
                <w:bottom w:val="nil"/>
                <w:right w:val="nil"/>
                <w:between w:val="nil"/>
              </w:pBdr>
              <w:ind w:left="187" w:hanging="187"/>
            </w:pPr>
            <w:r>
              <w:rPr>
                <w:rFonts w:ascii="Arial" w:eastAsia="Arial" w:hAnsi="Arial" w:cs="Arial"/>
              </w:rPr>
              <w:t xml:space="preserve">National Institutes of Health. Write Your Application. </w:t>
            </w:r>
            <w:hyperlink r:id="rId43">
              <w:r>
                <w:rPr>
                  <w:rFonts w:ascii="Arial" w:eastAsia="Arial" w:hAnsi="Arial" w:cs="Arial"/>
                  <w:color w:val="0000FF"/>
                  <w:u w:val="single"/>
                </w:rPr>
                <w:t>https://grants.nih.gov/grants/how-to-apply-application-guide/format-and-write/write-your-application.htm</w:t>
              </w:r>
            </w:hyperlink>
            <w:r>
              <w:rPr>
                <w:rFonts w:ascii="Arial" w:eastAsia="Arial" w:hAnsi="Arial" w:cs="Arial"/>
              </w:rPr>
              <w:t xml:space="preserve">. 2020. </w:t>
            </w:r>
          </w:p>
          <w:p w14:paraId="7E87F32C" w14:textId="77777777" w:rsidR="00FE4B82" w:rsidRDefault="002C15A2">
            <w:pPr>
              <w:numPr>
                <w:ilvl w:val="0"/>
                <w:numId w:val="1"/>
              </w:numPr>
              <w:pBdr>
                <w:top w:val="nil"/>
                <w:left w:val="nil"/>
                <w:bottom w:val="nil"/>
                <w:right w:val="nil"/>
                <w:between w:val="nil"/>
              </w:pBdr>
              <w:ind w:left="187" w:hanging="187"/>
            </w:pPr>
            <w:r>
              <w:rPr>
                <w:rFonts w:ascii="Arial" w:eastAsia="Arial" w:hAnsi="Arial" w:cs="Arial"/>
              </w:rPr>
              <w:t xml:space="preserve">U.S. National Library of Medicine. PubMed Tutorial. </w:t>
            </w:r>
            <w:hyperlink r:id="rId44">
              <w:r>
                <w:rPr>
                  <w:rFonts w:ascii="Arial" w:eastAsia="Arial" w:hAnsi="Arial" w:cs="Arial"/>
                  <w:color w:val="0000FF"/>
                  <w:u w:val="single"/>
                </w:rPr>
                <w:t>https://www.nlm.nih.gov/bsd/disted/pubmedtutorial/cover.html</w:t>
              </w:r>
            </w:hyperlink>
            <w:r>
              <w:rPr>
                <w:rFonts w:ascii="Arial" w:eastAsia="Arial" w:hAnsi="Arial" w:cs="Arial"/>
              </w:rPr>
              <w:t>. 2020.</w:t>
            </w:r>
          </w:p>
          <w:p w14:paraId="4088CB8E" w14:textId="77777777" w:rsidR="00FE4B82" w:rsidRDefault="002C15A2">
            <w:pPr>
              <w:numPr>
                <w:ilvl w:val="0"/>
                <w:numId w:val="1"/>
              </w:numPr>
              <w:pBdr>
                <w:top w:val="nil"/>
                <w:left w:val="nil"/>
                <w:bottom w:val="nil"/>
                <w:right w:val="nil"/>
                <w:between w:val="nil"/>
              </w:pBdr>
              <w:ind w:left="187" w:hanging="187"/>
            </w:pPr>
            <w:r>
              <w:rPr>
                <w:rFonts w:ascii="Arial" w:eastAsia="Arial" w:hAnsi="Arial" w:cs="Arial"/>
              </w:rPr>
              <w:t>Various journal submission guidelines</w:t>
            </w:r>
          </w:p>
        </w:tc>
      </w:tr>
    </w:tbl>
    <w:p w14:paraId="26D4BA15" w14:textId="77777777" w:rsidR="00FE4B82" w:rsidRDefault="00FE4B82">
      <w:pPr>
        <w:spacing w:line="240" w:lineRule="auto"/>
        <w:ind w:hanging="180"/>
        <w:rPr>
          <w:rFonts w:ascii="Arial" w:eastAsia="Arial" w:hAnsi="Arial" w:cs="Arial"/>
        </w:rPr>
      </w:pPr>
    </w:p>
    <w:p w14:paraId="49F36C4E" w14:textId="77777777" w:rsidR="00FE4B82" w:rsidRDefault="002C15A2">
      <w:pPr>
        <w:rPr>
          <w:rFonts w:ascii="Arial" w:eastAsia="Arial" w:hAnsi="Arial" w:cs="Arial"/>
        </w:rPr>
      </w:pPr>
      <w:r>
        <w:br w:type="page"/>
      </w:r>
    </w:p>
    <w:tbl>
      <w:tblPr>
        <w:tblStyle w:val="af"/>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FE4B82" w14:paraId="33A16E5F" w14:textId="77777777">
        <w:trPr>
          <w:trHeight w:val="760"/>
        </w:trPr>
        <w:tc>
          <w:tcPr>
            <w:tcW w:w="14125" w:type="dxa"/>
            <w:gridSpan w:val="2"/>
            <w:shd w:val="clear" w:color="auto" w:fill="9CC3E5"/>
          </w:tcPr>
          <w:p w14:paraId="1A8EBA6A" w14:textId="77777777" w:rsidR="00FE4B82" w:rsidRDefault="002C15A2">
            <w:pPr>
              <w:ind w:left="14" w:hanging="14"/>
              <w:jc w:val="center"/>
              <w:rPr>
                <w:rFonts w:ascii="Arial" w:eastAsia="Arial" w:hAnsi="Arial" w:cs="Arial"/>
                <w:b/>
              </w:rPr>
            </w:pPr>
            <w:bookmarkStart w:id="18" w:name="_Hlk50549996"/>
            <w:r>
              <w:rPr>
                <w:rFonts w:ascii="Arial" w:eastAsia="Arial" w:hAnsi="Arial" w:cs="Arial"/>
                <w:b/>
              </w:rPr>
              <w:lastRenderedPageBreak/>
              <w:t>Practice-Based Learning and Improvement 2: Reflective Practice and Commitment to Personal Growth</w:t>
            </w:r>
          </w:p>
          <w:bookmarkEnd w:id="18"/>
          <w:p w14:paraId="70923252" w14:textId="17B58CB9" w:rsidR="00FE4B82" w:rsidRDefault="002C15A2">
            <w:pPr>
              <w:ind w:left="187"/>
              <w:rPr>
                <w:rFonts w:ascii="Arial" w:eastAsia="Arial" w:hAnsi="Arial" w:cs="Arial"/>
                <w:b/>
                <w:color w:val="000000"/>
              </w:rPr>
            </w:pPr>
            <w:r>
              <w:rPr>
                <w:rFonts w:ascii="Arial" w:eastAsia="Arial" w:hAnsi="Arial" w:cs="Arial"/>
                <w:b/>
              </w:rPr>
              <w:t>Overall Intent:</w:t>
            </w:r>
            <w:r>
              <w:rPr>
                <w:rFonts w:ascii="Arial" w:eastAsia="Arial" w:hAnsi="Arial" w:cs="Arial"/>
              </w:rPr>
              <w:t xml:space="preserve"> To seek feedback regarding all domains of practice in an interdisciplinary setting and develop clear objectives and goals for improvement</w:t>
            </w:r>
          </w:p>
        </w:tc>
      </w:tr>
      <w:tr w:rsidR="00FE4B82" w14:paraId="05F1705C" w14:textId="77777777">
        <w:tc>
          <w:tcPr>
            <w:tcW w:w="4950" w:type="dxa"/>
            <w:shd w:val="clear" w:color="auto" w:fill="FAC090"/>
          </w:tcPr>
          <w:p w14:paraId="531412A5" w14:textId="77777777" w:rsidR="00FE4B82" w:rsidRDefault="002C15A2">
            <w:pPr>
              <w:jc w:val="center"/>
              <w:rPr>
                <w:rFonts w:ascii="Arial" w:eastAsia="Arial" w:hAnsi="Arial" w:cs="Arial"/>
                <w:b/>
              </w:rPr>
            </w:pPr>
            <w:r>
              <w:rPr>
                <w:rFonts w:ascii="Arial" w:eastAsia="Arial" w:hAnsi="Arial" w:cs="Arial"/>
                <w:b/>
              </w:rPr>
              <w:t>Milestones</w:t>
            </w:r>
          </w:p>
        </w:tc>
        <w:tc>
          <w:tcPr>
            <w:tcW w:w="9175" w:type="dxa"/>
            <w:shd w:val="clear" w:color="auto" w:fill="FAC090"/>
          </w:tcPr>
          <w:p w14:paraId="441C1F81" w14:textId="77777777" w:rsidR="00FE4B82" w:rsidRDefault="002C15A2">
            <w:pPr>
              <w:ind w:hanging="14"/>
              <w:jc w:val="center"/>
              <w:rPr>
                <w:rFonts w:ascii="Arial" w:eastAsia="Arial" w:hAnsi="Arial" w:cs="Arial"/>
                <w:b/>
              </w:rPr>
            </w:pPr>
            <w:r>
              <w:rPr>
                <w:rFonts w:ascii="Arial" w:eastAsia="Arial" w:hAnsi="Arial" w:cs="Arial"/>
                <w:b/>
              </w:rPr>
              <w:t>Examples</w:t>
            </w:r>
          </w:p>
        </w:tc>
      </w:tr>
      <w:tr w:rsidR="00FE4B82" w14:paraId="74ED1C1D" w14:textId="77777777">
        <w:tc>
          <w:tcPr>
            <w:tcW w:w="4950" w:type="dxa"/>
            <w:tcBorders>
              <w:top w:val="single" w:sz="4" w:space="0" w:color="000000"/>
              <w:bottom w:val="single" w:sz="4" w:space="0" w:color="000000"/>
            </w:tcBorders>
            <w:shd w:val="clear" w:color="auto" w:fill="C9C9C9"/>
          </w:tcPr>
          <w:p w14:paraId="559C8E5E" w14:textId="77777777" w:rsidR="00041EA4" w:rsidRPr="00041EA4" w:rsidRDefault="002C15A2" w:rsidP="00041EA4">
            <w:pPr>
              <w:rPr>
                <w:rFonts w:ascii="Arial" w:eastAsia="Arial" w:hAnsi="Arial" w:cs="Arial"/>
                <w:i/>
                <w:color w:val="000000"/>
              </w:rPr>
            </w:pPr>
            <w:r>
              <w:rPr>
                <w:rFonts w:ascii="Arial" w:eastAsia="Arial" w:hAnsi="Arial" w:cs="Arial"/>
                <w:b/>
              </w:rPr>
              <w:t>Level 1</w:t>
            </w:r>
            <w:r>
              <w:rPr>
                <w:rFonts w:ascii="Arial" w:eastAsia="Arial" w:hAnsi="Arial" w:cs="Arial"/>
              </w:rPr>
              <w:t xml:space="preserve"> </w:t>
            </w:r>
            <w:r w:rsidR="00041EA4" w:rsidRPr="00041EA4">
              <w:rPr>
                <w:rFonts w:ascii="Arial" w:eastAsia="Arial" w:hAnsi="Arial" w:cs="Arial"/>
                <w:i/>
                <w:color w:val="000000"/>
              </w:rPr>
              <w:t xml:space="preserve">Accepts responsibility for personal and professional development by establishing </w:t>
            </w:r>
            <w:proofErr w:type="gramStart"/>
            <w:r w:rsidR="00041EA4" w:rsidRPr="00041EA4">
              <w:rPr>
                <w:rFonts w:ascii="Arial" w:eastAsia="Arial" w:hAnsi="Arial" w:cs="Arial"/>
                <w:i/>
                <w:color w:val="000000"/>
              </w:rPr>
              <w:t>goals</w:t>
            </w:r>
            <w:proofErr w:type="gramEnd"/>
          </w:p>
          <w:p w14:paraId="720E8263" w14:textId="77777777" w:rsidR="00041EA4" w:rsidRPr="00041EA4" w:rsidRDefault="00041EA4" w:rsidP="00041EA4">
            <w:pPr>
              <w:rPr>
                <w:rFonts w:ascii="Arial" w:eastAsia="Arial" w:hAnsi="Arial" w:cs="Arial"/>
                <w:i/>
                <w:color w:val="000000"/>
              </w:rPr>
            </w:pPr>
          </w:p>
          <w:p w14:paraId="31AD12CA" w14:textId="77777777" w:rsidR="00041EA4" w:rsidRPr="00041EA4" w:rsidRDefault="00041EA4" w:rsidP="00041EA4">
            <w:pPr>
              <w:rPr>
                <w:rFonts w:ascii="Arial" w:eastAsia="Arial" w:hAnsi="Arial" w:cs="Arial"/>
                <w:i/>
                <w:color w:val="000000"/>
              </w:rPr>
            </w:pPr>
            <w:r w:rsidRPr="00041EA4">
              <w:rPr>
                <w:rFonts w:ascii="Arial" w:eastAsia="Arial" w:hAnsi="Arial" w:cs="Arial"/>
                <w:i/>
                <w:color w:val="000000"/>
              </w:rPr>
              <w:t xml:space="preserve">Identifies the gap(s) between expectations and actual </w:t>
            </w:r>
            <w:proofErr w:type="gramStart"/>
            <w:r w:rsidRPr="00041EA4">
              <w:rPr>
                <w:rFonts w:ascii="Arial" w:eastAsia="Arial" w:hAnsi="Arial" w:cs="Arial"/>
                <w:i/>
                <w:color w:val="000000"/>
              </w:rPr>
              <w:t>performance</w:t>
            </w:r>
            <w:proofErr w:type="gramEnd"/>
          </w:p>
          <w:p w14:paraId="6195E11F" w14:textId="77777777" w:rsidR="00041EA4" w:rsidRPr="00041EA4" w:rsidRDefault="00041EA4" w:rsidP="00041EA4">
            <w:pPr>
              <w:rPr>
                <w:rFonts w:ascii="Arial" w:eastAsia="Arial" w:hAnsi="Arial" w:cs="Arial"/>
                <w:i/>
                <w:color w:val="000000"/>
              </w:rPr>
            </w:pPr>
          </w:p>
          <w:p w14:paraId="1289B455" w14:textId="4DEA5547" w:rsidR="00FE4B82" w:rsidRDefault="00041EA4" w:rsidP="00041EA4">
            <w:pPr>
              <w:rPr>
                <w:rFonts w:ascii="Arial" w:eastAsia="Arial" w:hAnsi="Arial" w:cs="Arial"/>
                <w:i/>
                <w:color w:val="000000"/>
              </w:rPr>
            </w:pPr>
            <w:r w:rsidRPr="00041EA4">
              <w:rPr>
                <w:rFonts w:ascii="Arial" w:eastAsia="Arial" w:hAnsi="Arial" w:cs="Arial"/>
                <w:i/>
                <w:color w:val="000000"/>
              </w:rPr>
              <w:t>Actively seeks opportunities to improve</w:t>
            </w:r>
          </w:p>
        </w:tc>
        <w:tc>
          <w:tcPr>
            <w:tcW w:w="9175" w:type="dxa"/>
            <w:tcBorders>
              <w:top w:val="single" w:sz="4" w:space="0" w:color="000000"/>
              <w:left w:val="nil"/>
              <w:bottom w:val="single" w:sz="4" w:space="0" w:color="000000"/>
              <w:right w:val="single" w:sz="8" w:space="0" w:color="000000"/>
            </w:tcBorders>
            <w:shd w:val="clear" w:color="auto" w:fill="C9C9C9"/>
          </w:tcPr>
          <w:p w14:paraId="47D7EB8B" w14:textId="2AE44C81"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rPr>
              <w:t xml:space="preserve">Articulates goals to improve report </w:t>
            </w:r>
            <w:proofErr w:type="gramStart"/>
            <w:r>
              <w:rPr>
                <w:rFonts w:ascii="Arial" w:eastAsia="Arial" w:hAnsi="Arial" w:cs="Arial"/>
              </w:rPr>
              <w:t>writing</w:t>
            </w:r>
            <w:proofErr w:type="gramEnd"/>
          </w:p>
          <w:p w14:paraId="417420B4" w14:textId="77777777" w:rsidR="00FE4B82" w:rsidRDefault="00FE4B82">
            <w:pPr>
              <w:pBdr>
                <w:top w:val="nil"/>
                <w:left w:val="nil"/>
                <w:bottom w:val="nil"/>
                <w:right w:val="nil"/>
                <w:between w:val="nil"/>
              </w:pBdr>
              <w:rPr>
                <w:rFonts w:ascii="Arial" w:eastAsia="Arial" w:hAnsi="Arial" w:cs="Arial"/>
                <w:color w:val="000000"/>
              </w:rPr>
            </w:pPr>
          </w:p>
          <w:p w14:paraId="1F177C73" w14:textId="77777777" w:rsidR="00FE4B82" w:rsidRDefault="00FE4B82">
            <w:pPr>
              <w:pBdr>
                <w:top w:val="nil"/>
                <w:left w:val="nil"/>
                <w:bottom w:val="nil"/>
                <w:right w:val="nil"/>
                <w:between w:val="nil"/>
              </w:pBdr>
              <w:rPr>
                <w:rFonts w:ascii="Arial" w:eastAsia="Arial" w:hAnsi="Arial" w:cs="Arial"/>
                <w:color w:val="000000"/>
              </w:rPr>
            </w:pPr>
          </w:p>
          <w:p w14:paraId="630E0032" w14:textId="1357CCA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rPr>
              <w:t xml:space="preserve">Compares self-assessment of milestones to faculty-assessed </w:t>
            </w:r>
            <w:proofErr w:type="gramStart"/>
            <w:r>
              <w:rPr>
                <w:rFonts w:ascii="Arial" w:eastAsia="Arial" w:hAnsi="Arial" w:cs="Arial"/>
              </w:rPr>
              <w:t>milestones</w:t>
            </w:r>
            <w:proofErr w:type="gramEnd"/>
          </w:p>
          <w:p w14:paraId="2B2A75C0" w14:textId="77777777" w:rsidR="00FE4B82" w:rsidRDefault="00FE4B82">
            <w:pPr>
              <w:pBdr>
                <w:top w:val="nil"/>
                <w:left w:val="nil"/>
                <w:bottom w:val="nil"/>
                <w:right w:val="nil"/>
                <w:between w:val="nil"/>
              </w:pBdr>
              <w:rPr>
                <w:rFonts w:ascii="Arial" w:eastAsia="Arial" w:hAnsi="Arial" w:cs="Arial"/>
                <w:color w:val="000000"/>
              </w:rPr>
            </w:pPr>
          </w:p>
          <w:p w14:paraId="16F41CB2" w14:textId="77777777" w:rsidR="00FE4B82" w:rsidRDefault="00FE4B82">
            <w:pPr>
              <w:pBdr>
                <w:top w:val="nil"/>
                <w:left w:val="nil"/>
                <w:bottom w:val="nil"/>
                <w:right w:val="nil"/>
                <w:between w:val="nil"/>
              </w:pBdr>
              <w:rPr>
                <w:rFonts w:ascii="Arial" w:eastAsia="Arial" w:hAnsi="Arial" w:cs="Arial"/>
                <w:color w:val="000000"/>
              </w:rPr>
            </w:pPr>
          </w:p>
          <w:p w14:paraId="2DFD9941" w14:textId="7C93811A"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rPr>
              <w:t>Seeks out reading materials relevant to current rotation</w:t>
            </w:r>
          </w:p>
        </w:tc>
      </w:tr>
      <w:tr w:rsidR="00FE4B82" w14:paraId="07FC54DD" w14:textId="77777777">
        <w:tc>
          <w:tcPr>
            <w:tcW w:w="4950" w:type="dxa"/>
            <w:tcBorders>
              <w:top w:val="single" w:sz="4" w:space="0" w:color="000000"/>
              <w:bottom w:val="single" w:sz="4" w:space="0" w:color="000000"/>
            </w:tcBorders>
            <w:shd w:val="clear" w:color="auto" w:fill="C9C9C9"/>
          </w:tcPr>
          <w:p w14:paraId="63F41D96" w14:textId="77777777" w:rsidR="00041EA4" w:rsidRPr="00041EA4" w:rsidRDefault="002C15A2" w:rsidP="00041EA4">
            <w:pPr>
              <w:rPr>
                <w:rFonts w:ascii="Arial" w:eastAsia="Arial" w:hAnsi="Arial" w:cs="Arial"/>
                <w:i/>
              </w:rPr>
            </w:pPr>
            <w:r>
              <w:rPr>
                <w:rFonts w:ascii="Arial" w:eastAsia="Arial" w:hAnsi="Arial" w:cs="Arial"/>
                <w:b/>
              </w:rPr>
              <w:t>Level 2</w:t>
            </w:r>
            <w:r>
              <w:rPr>
                <w:rFonts w:ascii="Arial" w:eastAsia="Arial" w:hAnsi="Arial" w:cs="Arial"/>
              </w:rPr>
              <w:t xml:space="preserve"> </w:t>
            </w:r>
            <w:r w:rsidR="00041EA4" w:rsidRPr="00041EA4">
              <w:rPr>
                <w:rFonts w:ascii="Arial" w:eastAsia="Arial" w:hAnsi="Arial" w:cs="Arial"/>
                <w:i/>
              </w:rPr>
              <w:t xml:space="preserve">Demonstrates openness to receiving performance data and feedback in order to inform </w:t>
            </w:r>
            <w:proofErr w:type="gramStart"/>
            <w:r w:rsidR="00041EA4" w:rsidRPr="00041EA4">
              <w:rPr>
                <w:rFonts w:ascii="Arial" w:eastAsia="Arial" w:hAnsi="Arial" w:cs="Arial"/>
                <w:i/>
              </w:rPr>
              <w:t>goals</w:t>
            </w:r>
            <w:proofErr w:type="gramEnd"/>
          </w:p>
          <w:p w14:paraId="0CF951DD" w14:textId="77777777" w:rsidR="00041EA4" w:rsidRPr="00041EA4" w:rsidRDefault="00041EA4" w:rsidP="00041EA4">
            <w:pPr>
              <w:rPr>
                <w:rFonts w:ascii="Arial" w:eastAsia="Arial" w:hAnsi="Arial" w:cs="Arial"/>
                <w:i/>
              </w:rPr>
            </w:pPr>
          </w:p>
          <w:p w14:paraId="53C648CD" w14:textId="77777777" w:rsidR="00041EA4" w:rsidRPr="00041EA4" w:rsidRDefault="00041EA4" w:rsidP="00041EA4">
            <w:pPr>
              <w:rPr>
                <w:rFonts w:ascii="Arial" w:eastAsia="Arial" w:hAnsi="Arial" w:cs="Arial"/>
                <w:i/>
              </w:rPr>
            </w:pPr>
            <w:r w:rsidRPr="00041EA4">
              <w:rPr>
                <w:rFonts w:ascii="Arial" w:eastAsia="Arial" w:hAnsi="Arial" w:cs="Arial"/>
                <w:i/>
              </w:rPr>
              <w:t xml:space="preserve">Analyzes and reflects on the factors which contribute to gap(s) between expectations and actual </w:t>
            </w:r>
            <w:proofErr w:type="gramStart"/>
            <w:r w:rsidRPr="00041EA4">
              <w:rPr>
                <w:rFonts w:ascii="Arial" w:eastAsia="Arial" w:hAnsi="Arial" w:cs="Arial"/>
                <w:i/>
              </w:rPr>
              <w:t>performance</w:t>
            </w:r>
            <w:proofErr w:type="gramEnd"/>
          </w:p>
          <w:p w14:paraId="542A3854" w14:textId="77777777" w:rsidR="00041EA4" w:rsidRPr="00041EA4" w:rsidRDefault="00041EA4" w:rsidP="00041EA4">
            <w:pPr>
              <w:rPr>
                <w:rFonts w:ascii="Arial" w:eastAsia="Arial" w:hAnsi="Arial" w:cs="Arial"/>
                <w:i/>
              </w:rPr>
            </w:pPr>
          </w:p>
          <w:p w14:paraId="4D5652CA" w14:textId="72BFC8A7" w:rsidR="00FE4B82" w:rsidRDefault="00041EA4" w:rsidP="00041EA4">
            <w:pPr>
              <w:rPr>
                <w:rFonts w:ascii="Arial" w:eastAsia="Arial" w:hAnsi="Arial" w:cs="Arial"/>
                <w:i/>
              </w:rPr>
            </w:pPr>
            <w:r w:rsidRPr="00041EA4">
              <w:rPr>
                <w:rFonts w:ascii="Arial" w:eastAsia="Arial" w:hAnsi="Arial" w:cs="Arial"/>
                <w:i/>
              </w:rPr>
              <w:t>Designs and implements a learning plan, with assistance</w:t>
            </w:r>
          </w:p>
        </w:tc>
        <w:tc>
          <w:tcPr>
            <w:tcW w:w="9175" w:type="dxa"/>
            <w:tcBorders>
              <w:top w:val="single" w:sz="4" w:space="0" w:color="000000"/>
              <w:left w:val="nil"/>
              <w:bottom w:val="single" w:sz="4" w:space="0" w:color="000000"/>
              <w:right w:val="single" w:sz="8" w:space="0" w:color="000000"/>
            </w:tcBorders>
            <w:shd w:val="clear" w:color="auto" w:fill="C9C9C9"/>
          </w:tcPr>
          <w:p w14:paraId="03B2FDE8" w14:textId="7777777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rPr>
              <w:t xml:space="preserve">Accepts constructive feedback when meeting with a fellowship director and is not </w:t>
            </w:r>
            <w:proofErr w:type="gramStart"/>
            <w:r>
              <w:rPr>
                <w:rFonts w:ascii="Arial" w:eastAsia="Arial" w:hAnsi="Arial" w:cs="Arial"/>
              </w:rPr>
              <w:t>defensive</w:t>
            </w:r>
            <w:proofErr w:type="gramEnd"/>
          </w:p>
          <w:p w14:paraId="04C35DB0" w14:textId="77777777" w:rsidR="00FE4B82" w:rsidRDefault="00FE4B82">
            <w:pPr>
              <w:pBdr>
                <w:top w:val="nil"/>
                <w:left w:val="nil"/>
                <w:bottom w:val="nil"/>
                <w:right w:val="nil"/>
                <w:between w:val="nil"/>
              </w:pBdr>
              <w:rPr>
                <w:rFonts w:ascii="Arial" w:eastAsia="Arial" w:hAnsi="Arial" w:cs="Arial"/>
                <w:color w:val="000000"/>
              </w:rPr>
            </w:pPr>
          </w:p>
          <w:p w14:paraId="55EDE973" w14:textId="77777777" w:rsidR="00FE4B82" w:rsidRDefault="00FE4B82">
            <w:pPr>
              <w:pBdr>
                <w:top w:val="nil"/>
                <w:left w:val="nil"/>
                <w:bottom w:val="nil"/>
                <w:right w:val="nil"/>
                <w:between w:val="nil"/>
              </w:pBdr>
              <w:rPr>
                <w:rFonts w:ascii="Arial" w:eastAsia="Arial" w:hAnsi="Arial" w:cs="Arial"/>
                <w:color w:val="000000"/>
              </w:rPr>
            </w:pPr>
          </w:p>
          <w:p w14:paraId="2321C9AE" w14:textId="41CCBAB5"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rPr>
              <w:t xml:space="preserve">When given feedback that reports are not completed in a timely fashion, accepts responsibility and does not blame </w:t>
            </w:r>
            <w:proofErr w:type="gramStart"/>
            <w:r>
              <w:rPr>
                <w:rFonts w:ascii="Arial" w:eastAsia="Arial" w:hAnsi="Arial" w:cs="Arial"/>
              </w:rPr>
              <w:t>others</w:t>
            </w:r>
            <w:proofErr w:type="gramEnd"/>
          </w:p>
          <w:p w14:paraId="6242D713" w14:textId="77777777" w:rsidR="00FE4B82" w:rsidRDefault="00FE4B82">
            <w:pPr>
              <w:pBdr>
                <w:top w:val="nil"/>
                <w:left w:val="nil"/>
                <w:bottom w:val="nil"/>
                <w:right w:val="nil"/>
                <w:between w:val="nil"/>
              </w:pBdr>
              <w:rPr>
                <w:rFonts w:ascii="Arial" w:eastAsia="Arial" w:hAnsi="Arial" w:cs="Arial"/>
                <w:color w:val="000000"/>
              </w:rPr>
            </w:pPr>
          </w:p>
          <w:p w14:paraId="3941DCF4" w14:textId="77777777" w:rsidR="00FE4B82" w:rsidRDefault="00FE4B82">
            <w:pPr>
              <w:pBdr>
                <w:top w:val="nil"/>
                <w:left w:val="nil"/>
                <w:bottom w:val="nil"/>
                <w:right w:val="nil"/>
                <w:between w:val="nil"/>
              </w:pBdr>
              <w:rPr>
                <w:rFonts w:ascii="Arial" w:eastAsia="Arial" w:hAnsi="Arial" w:cs="Arial"/>
                <w:color w:val="000000"/>
              </w:rPr>
            </w:pPr>
          </w:p>
          <w:p w14:paraId="2EC64972" w14:textId="662379C2"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rPr>
              <w:t>Works with flow cytometry director to identify study set materials to correct past deficiencies in flow cytometry analysis</w:t>
            </w:r>
          </w:p>
        </w:tc>
      </w:tr>
      <w:tr w:rsidR="00FE4B82" w14:paraId="0ED2E0F4" w14:textId="77777777">
        <w:tc>
          <w:tcPr>
            <w:tcW w:w="4950" w:type="dxa"/>
            <w:tcBorders>
              <w:top w:val="single" w:sz="4" w:space="0" w:color="000000"/>
              <w:bottom w:val="single" w:sz="4" w:space="0" w:color="000000"/>
            </w:tcBorders>
            <w:shd w:val="clear" w:color="auto" w:fill="C9C9C9"/>
          </w:tcPr>
          <w:p w14:paraId="2EAD73E4" w14:textId="1987B348" w:rsidR="00041EA4" w:rsidRDefault="002C15A2" w:rsidP="00041EA4">
            <w:pPr>
              <w:rPr>
                <w:rFonts w:ascii="Arial" w:eastAsia="Arial" w:hAnsi="Arial" w:cs="Arial"/>
                <w:i/>
                <w:color w:val="000000"/>
              </w:rPr>
            </w:pPr>
            <w:r>
              <w:rPr>
                <w:rFonts w:ascii="Arial" w:eastAsia="Arial" w:hAnsi="Arial" w:cs="Arial"/>
                <w:b/>
              </w:rPr>
              <w:t>Level 3</w:t>
            </w:r>
            <w:r>
              <w:rPr>
                <w:rFonts w:ascii="Arial" w:eastAsia="Arial" w:hAnsi="Arial" w:cs="Arial"/>
              </w:rPr>
              <w:t xml:space="preserve"> </w:t>
            </w:r>
            <w:r w:rsidR="00041EA4" w:rsidRPr="00041EA4">
              <w:rPr>
                <w:rFonts w:ascii="Arial" w:eastAsia="Arial" w:hAnsi="Arial" w:cs="Arial"/>
                <w:i/>
                <w:color w:val="000000"/>
              </w:rPr>
              <w:t xml:space="preserve">Seeks performance data and feedback with </w:t>
            </w:r>
            <w:proofErr w:type="gramStart"/>
            <w:r w:rsidR="00041EA4" w:rsidRPr="00041EA4">
              <w:rPr>
                <w:rFonts w:ascii="Arial" w:eastAsia="Arial" w:hAnsi="Arial" w:cs="Arial"/>
                <w:i/>
                <w:color w:val="000000"/>
              </w:rPr>
              <w:t>humility</w:t>
            </w:r>
            <w:proofErr w:type="gramEnd"/>
          </w:p>
          <w:p w14:paraId="05F585AF" w14:textId="77777777" w:rsidR="00041EA4" w:rsidRPr="00041EA4" w:rsidRDefault="00041EA4" w:rsidP="00041EA4">
            <w:pPr>
              <w:rPr>
                <w:rFonts w:ascii="Arial" w:eastAsia="Arial" w:hAnsi="Arial" w:cs="Arial"/>
                <w:i/>
                <w:color w:val="000000"/>
              </w:rPr>
            </w:pPr>
          </w:p>
          <w:p w14:paraId="4F43CB97" w14:textId="77777777" w:rsidR="00041EA4" w:rsidRPr="00041EA4" w:rsidRDefault="00041EA4" w:rsidP="00041EA4">
            <w:pPr>
              <w:rPr>
                <w:rFonts w:ascii="Arial" w:eastAsia="Arial" w:hAnsi="Arial" w:cs="Arial"/>
                <w:i/>
                <w:color w:val="000000"/>
              </w:rPr>
            </w:pPr>
            <w:r w:rsidRPr="00041EA4">
              <w:rPr>
                <w:rFonts w:ascii="Arial" w:eastAsia="Arial" w:hAnsi="Arial" w:cs="Arial"/>
                <w:i/>
                <w:color w:val="000000"/>
              </w:rPr>
              <w:t xml:space="preserve">Institutes behavioral change(s) to narrow the gap(s) between expectations and actual </w:t>
            </w:r>
            <w:proofErr w:type="gramStart"/>
            <w:r w:rsidRPr="00041EA4">
              <w:rPr>
                <w:rFonts w:ascii="Arial" w:eastAsia="Arial" w:hAnsi="Arial" w:cs="Arial"/>
                <w:i/>
                <w:color w:val="000000"/>
              </w:rPr>
              <w:t>performance</w:t>
            </w:r>
            <w:proofErr w:type="gramEnd"/>
          </w:p>
          <w:p w14:paraId="7CBB4B3E" w14:textId="77777777" w:rsidR="00041EA4" w:rsidRPr="00041EA4" w:rsidRDefault="00041EA4" w:rsidP="00041EA4">
            <w:pPr>
              <w:rPr>
                <w:rFonts w:ascii="Arial" w:eastAsia="Arial" w:hAnsi="Arial" w:cs="Arial"/>
                <w:i/>
                <w:color w:val="000000"/>
              </w:rPr>
            </w:pPr>
          </w:p>
          <w:p w14:paraId="09CEAEAB" w14:textId="38427DBD" w:rsidR="00FE4B82" w:rsidRDefault="00041EA4" w:rsidP="00041EA4">
            <w:pPr>
              <w:rPr>
                <w:rFonts w:ascii="Arial" w:eastAsia="Arial" w:hAnsi="Arial" w:cs="Arial"/>
                <w:i/>
                <w:color w:val="000000"/>
              </w:rPr>
            </w:pPr>
            <w:r w:rsidRPr="00041EA4">
              <w:rPr>
                <w:rFonts w:ascii="Arial" w:eastAsia="Arial" w:hAnsi="Arial" w:cs="Arial"/>
                <w:i/>
                <w:color w:val="000000"/>
              </w:rPr>
              <w:t>Independently creates and implements a learning plan</w:t>
            </w:r>
          </w:p>
        </w:tc>
        <w:tc>
          <w:tcPr>
            <w:tcW w:w="9175" w:type="dxa"/>
            <w:tcBorders>
              <w:top w:val="single" w:sz="4" w:space="0" w:color="000000"/>
              <w:left w:val="nil"/>
              <w:bottom w:val="single" w:sz="4" w:space="0" w:color="000000"/>
              <w:right w:val="single" w:sz="8" w:space="0" w:color="000000"/>
            </w:tcBorders>
            <w:shd w:val="clear" w:color="auto" w:fill="C9C9C9"/>
          </w:tcPr>
          <w:p w14:paraId="590F8E6E" w14:textId="7777777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rPr>
              <w:t xml:space="preserve">Respectfully asks for input from technologists, peers/colleagues, and supervisors to gain insight into personal strengths and areas for </w:t>
            </w:r>
            <w:proofErr w:type="gramStart"/>
            <w:r>
              <w:rPr>
                <w:rFonts w:ascii="Arial" w:eastAsia="Arial" w:hAnsi="Arial" w:cs="Arial"/>
              </w:rPr>
              <w:t>improvement</w:t>
            </w:r>
            <w:proofErr w:type="gramEnd"/>
          </w:p>
          <w:p w14:paraId="44D7EBEA" w14:textId="77777777" w:rsidR="00FE4B82" w:rsidRDefault="00FE4B82">
            <w:pPr>
              <w:pBdr>
                <w:top w:val="nil"/>
                <w:left w:val="nil"/>
                <w:bottom w:val="nil"/>
                <w:right w:val="nil"/>
                <w:between w:val="nil"/>
              </w:pBdr>
              <w:rPr>
                <w:rFonts w:ascii="Arial" w:eastAsia="Arial" w:hAnsi="Arial" w:cs="Arial"/>
                <w:color w:val="000000"/>
              </w:rPr>
            </w:pPr>
          </w:p>
          <w:p w14:paraId="2A8238FD" w14:textId="7A02F6AB"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rPr>
              <w:t xml:space="preserve">Alters practice habits to issue timely reports, after receiving </w:t>
            </w:r>
            <w:proofErr w:type="gramStart"/>
            <w:r>
              <w:rPr>
                <w:rFonts w:ascii="Arial" w:eastAsia="Arial" w:hAnsi="Arial" w:cs="Arial"/>
              </w:rPr>
              <w:t>feedback</w:t>
            </w:r>
            <w:proofErr w:type="gramEnd"/>
          </w:p>
          <w:p w14:paraId="60D1189A" w14:textId="77777777" w:rsidR="00FE4B82" w:rsidRDefault="00FE4B82">
            <w:pPr>
              <w:pBdr>
                <w:top w:val="nil"/>
                <w:left w:val="nil"/>
                <w:bottom w:val="nil"/>
                <w:right w:val="nil"/>
                <w:between w:val="nil"/>
              </w:pBdr>
              <w:spacing w:after="160" w:line="259" w:lineRule="auto"/>
              <w:ind w:left="720"/>
              <w:rPr>
                <w:rFonts w:ascii="Arial" w:eastAsia="Arial" w:hAnsi="Arial" w:cs="Arial"/>
                <w:color w:val="000000"/>
              </w:rPr>
            </w:pPr>
          </w:p>
          <w:p w14:paraId="1832B738" w14:textId="77777777" w:rsidR="00FE4B82" w:rsidRDefault="00FE4B82">
            <w:pPr>
              <w:pBdr>
                <w:top w:val="nil"/>
                <w:left w:val="nil"/>
                <w:bottom w:val="nil"/>
                <w:right w:val="nil"/>
                <w:between w:val="nil"/>
              </w:pBdr>
              <w:rPr>
                <w:rFonts w:ascii="Arial" w:eastAsia="Arial" w:hAnsi="Arial" w:cs="Arial"/>
                <w:color w:val="000000"/>
              </w:rPr>
            </w:pPr>
          </w:p>
          <w:p w14:paraId="6CAB9DD5" w14:textId="7777777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rPr>
              <w:t>Independently identifies study set materials to correct past deficiencies in flow cytometry analysis</w:t>
            </w:r>
          </w:p>
        </w:tc>
      </w:tr>
      <w:tr w:rsidR="00FE4B82" w14:paraId="47593180" w14:textId="77777777">
        <w:tc>
          <w:tcPr>
            <w:tcW w:w="4950" w:type="dxa"/>
            <w:tcBorders>
              <w:top w:val="single" w:sz="4" w:space="0" w:color="000000"/>
              <w:bottom w:val="single" w:sz="4" w:space="0" w:color="000000"/>
            </w:tcBorders>
            <w:shd w:val="clear" w:color="auto" w:fill="C9C9C9"/>
          </w:tcPr>
          <w:p w14:paraId="5D1D3D38" w14:textId="77777777" w:rsidR="00041EA4" w:rsidRPr="00041EA4" w:rsidRDefault="002C15A2" w:rsidP="00041EA4">
            <w:pPr>
              <w:rPr>
                <w:rFonts w:ascii="Arial" w:eastAsia="Arial" w:hAnsi="Arial" w:cs="Arial"/>
                <w:i/>
              </w:rPr>
            </w:pPr>
            <w:r>
              <w:rPr>
                <w:rFonts w:ascii="Arial" w:eastAsia="Arial" w:hAnsi="Arial" w:cs="Arial"/>
                <w:b/>
              </w:rPr>
              <w:t>Level 4</w:t>
            </w:r>
            <w:r>
              <w:rPr>
                <w:rFonts w:ascii="Arial" w:eastAsia="Arial" w:hAnsi="Arial" w:cs="Arial"/>
              </w:rPr>
              <w:t xml:space="preserve"> </w:t>
            </w:r>
            <w:r w:rsidR="00041EA4" w:rsidRPr="00041EA4">
              <w:rPr>
                <w:rFonts w:ascii="Arial" w:eastAsia="Arial" w:hAnsi="Arial" w:cs="Arial"/>
                <w:i/>
              </w:rPr>
              <w:t xml:space="preserve">Actively and consistently seeks performance data and feedback with </w:t>
            </w:r>
            <w:proofErr w:type="gramStart"/>
            <w:r w:rsidR="00041EA4" w:rsidRPr="00041EA4">
              <w:rPr>
                <w:rFonts w:ascii="Arial" w:eastAsia="Arial" w:hAnsi="Arial" w:cs="Arial"/>
                <w:i/>
              </w:rPr>
              <w:t>humility</w:t>
            </w:r>
            <w:proofErr w:type="gramEnd"/>
          </w:p>
          <w:p w14:paraId="4DA42BC1" w14:textId="77777777" w:rsidR="00041EA4" w:rsidRPr="00041EA4" w:rsidRDefault="00041EA4" w:rsidP="00041EA4">
            <w:pPr>
              <w:rPr>
                <w:rFonts w:ascii="Arial" w:eastAsia="Arial" w:hAnsi="Arial" w:cs="Arial"/>
                <w:i/>
              </w:rPr>
            </w:pPr>
          </w:p>
          <w:p w14:paraId="2E2F712B" w14:textId="77777777" w:rsidR="00041EA4" w:rsidRPr="00041EA4" w:rsidRDefault="00041EA4" w:rsidP="00041EA4">
            <w:pPr>
              <w:rPr>
                <w:rFonts w:ascii="Arial" w:eastAsia="Arial" w:hAnsi="Arial" w:cs="Arial"/>
                <w:i/>
              </w:rPr>
            </w:pPr>
            <w:r w:rsidRPr="00041EA4">
              <w:rPr>
                <w:rFonts w:ascii="Arial" w:eastAsia="Arial" w:hAnsi="Arial" w:cs="Arial"/>
                <w:i/>
              </w:rPr>
              <w:t xml:space="preserve">Critically evaluates the effectiveness of behavioral changes in narrowing the gap(s) between expectations and actual </w:t>
            </w:r>
            <w:proofErr w:type="gramStart"/>
            <w:r w:rsidRPr="00041EA4">
              <w:rPr>
                <w:rFonts w:ascii="Arial" w:eastAsia="Arial" w:hAnsi="Arial" w:cs="Arial"/>
                <w:i/>
              </w:rPr>
              <w:t>performance</w:t>
            </w:r>
            <w:proofErr w:type="gramEnd"/>
          </w:p>
          <w:p w14:paraId="6D15413B" w14:textId="77777777" w:rsidR="00041EA4" w:rsidRPr="00041EA4" w:rsidRDefault="00041EA4" w:rsidP="00041EA4">
            <w:pPr>
              <w:rPr>
                <w:rFonts w:ascii="Arial" w:eastAsia="Arial" w:hAnsi="Arial" w:cs="Arial"/>
                <w:i/>
              </w:rPr>
            </w:pPr>
          </w:p>
          <w:p w14:paraId="02842CD5" w14:textId="637460A1" w:rsidR="00FE4B82" w:rsidRDefault="00041EA4" w:rsidP="00041EA4">
            <w:pPr>
              <w:rPr>
                <w:rFonts w:ascii="Arial" w:eastAsia="Arial" w:hAnsi="Arial" w:cs="Arial"/>
                <w:i/>
              </w:rPr>
            </w:pPr>
            <w:r w:rsidRPr="00041EA4">
              <w:rPr>
                <w:rFonts w:ascii="Arial" w:eastAsia="Arial" w:hAnsi="Arial" w:cs="Arial"/>
                <w:i/>
              </w:rPr>
              <w:lastRenderedPageBreak/>
              <w:t>Uses performance data to measure the effectiveness of the learning plan and improves it when necessary</w:t>
            </w:r>
          </w:p>
        </w:tc>
        <w:tc>
          <w:tcPr>
            <w:tcW w:w="9175" w:type="dxa"/>
            <w:tcBorders>
              <w:top w:val="single" w:sz="4" w:space="0" w:color="000000"/>
              <w:left w:val="nil"/>
              <w:bottom w:val="single" w:sz="4" w:space="0" w:color="000000"/>
              <w:right w:val="single" w:sz="8" w:space="0" w:color="000000"/>
            </w:tcBorders>
            <w:shd w:val="clear" w:color="auto" w:fill="C9C9C9"/>
          </w:tcPr>
          <w:p w14:paraId="23B8953D" w14:textId="7777777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rPr>
              <w:lastRenderedPageBreak/>
              <w:t xml:space="preserve">Asks for feedback from multiple attendings on each </w:t>
            </w:r>
            <w:proofErr w:type="gramStart"/>
            <w:r>
              <w:rPr>
                <w:rFonts w:ascii="Arial" w:eastAsia="Arial" w:hAnsi="Arial" w:cs="Arial"/>
              </w:rPr>
              <w:t>rotation</w:t>
            </w:r>
            <w:proofErr w:type="gramEnd"/>
            <w:r>
              <w:rPr>
                <w:rFonts w:ascii="Arial" w:eastAsia="Arial" w:hAnsi="Arial" w:cs="Arial"/>
              </w:rPr>
              <w:t xml:space="preserve"> </w:t>
            </w:r>
          </w:p>
          <w:p w14:paraId="7B41FEEE" w14:textId="77777777" w:rsidR="00FE4B82" w:rsidRDefault="00FE4B82">
            <w:pPr>
              <w:pBdr>
                <w:top w:val="nil"/>
                <w:left w:val="nil"/>
                <w:bottom w:val="nil"/>
                <w:right w:val="nil"/>
                <w:between w:val="nil"/>
              </w:pBdr>
              <w:rPr>
                <w:rFonts w:ascii="Arial" w:eastAsia="Arial" w:hAnsi="Arial" w:cs="Arial"/>
                <w:color w:val="000000"/>
              </w:rPr>
            </w:pPr>
          </w:p>
          <w:p w14:paraId="2DDDE307" w14:textId="77777777" w:rsidR="00FE4B82" w:rsidRDefault="00FE4B82">
            <w:pPr>
              <w:pBdr>
                <w:top w:val="nil"/>
                <w:left w:val="nil"/>
                <w:bottom w:val="nil"/>
                <w:right w:val="nil"/>
                <w:between w:val="nil"/>
              </w:pBdr>
              <w:rPr>
                <w:rFonts w:ascii="Arial" w:eastAsia="Arial" w:hAnsi="Arial" w:cs="Arial"/>
                <w:color w:val="000000"/>
              </w:rPr>
            </w:pPr>
          </w:p>
          <w:p w14:paraId="345B530B" w14:textId="7777777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rPr>
              <w:t xml:space="preserve">Monitors improvement after altering practice habits on timely </w:t>
            </w:r>
            <w:proofErr w:type="gramStart"/>
            <w:r>
              <w:rPr>
                <w:rFonts w:ascii="Arial" w:eastAsia="Arial" w:hAnsi="Arial" w:cs="Arial"/>
              </w:rPr>
              <w:t>reporting</w:t>
            </w:r>
            <w:proofErr w:type="gramEnd"/>
            <w:r>
              <w:rPr>
                <w:rFonts w:ascii="Arial" w:eastAsia="Arial" w:hAnsi="Arial" w:cs="Arial"/>
              </w:rPr>
              <w:t xml:space="preserve"> </w:t>
            </w:r>
          </w:p>
          <w:p w14:paraId="2E8D9C1F" w14:textId="77777777" w:rsidR="00FE4B82" w:rsidRDefault="00FE4B82">
            <w:pPr>
              <w:pBdr>
                <w:top w:val="nil"/>
                <w:left w:val="nil"/>
                <w:bottom w:val="nil"/>
                <w:right w:val="nil"/>
                <w:between w:val="nil"/>
              </w:pBdr>
              <w:rPr>
                <w:rFonts w:ascii="Arial" w:eastAsia="Arial" w:hAnsi="Arial" w:cs="Arial"/>
                <w:color w:val="000000"/>
              </w:rPr>
            </w:pPr>
          </w:p>
          <w:p w14:paraId="09AB23E9" w14:textId="77777777" w:rsidR="00FE4B82" w:rsidRDefault="00FE4B82">
            <w:pPr>
              <w:pBdr>
                <w:top w:val="nil"/>
                <w:left w:val="nil"/>
                <w:bottom w:val="nil"/>
                <w:right w:val="nil"/>
                <w:between w:val="nil"/>
              </w:pBdr>
              <w:rPr>
                <w:rFonts w:ascii="Arial" w:eastAsia="Arial" w:hAnsi="Arial" w:cs="Arial"/>
                <w:color w:val="000000"/>
              </w:rPr>
            </w:pPr>
          </w:p>
          <w:p w14:paraId="1C09E0C9" w14:textId="77777777" w:rsidR="00FE4B82" w:rsidRDefault="00FE4B82">
            <w:pPr>
              <w:pBdr>
                <w:top w:val="nil"/>
                <w:left w:val="nil"/>
                <w:bottom w:val="nil"/>
                <w:right w:val="nil"/>
                <w:between w:val="nil"/>
              </w:pBdr>
              <w:rPr>
                <w:rFonts w:ascii="Arial" w:eastAsia="Arial" w:hAnsi="Arial" w:cs="Arial"/>
                <w:color w:val="000000"/>
              </w:rPr>
            </w:pPr>
          </w:p>
          <w:p w14:paraId="42014FA4" w14:textId="37432563" w:rsidR="00FE4B82" w:rsidRDefault="00EE52C7">
            <w:pPr>
              <w:numPr>
                <w:ilvl w:val="0"/>
                <w:numId w:val="1"/>
              </w:numPr>
              <w:pBdr>
                <w:top w:val="nil"/>
                <w:left w:val="nil"/>
                <w:bottom w:val="nil"/>
                <w:right w:val="nil"/>
                <w:between w:val="nil"/>
              </w:pBdr>
              <w:ind w:left="187" w:hanging="187"/>
              <w:rPr>
                <w:color w:val="000000"/>
              </w:rPr>
            </w:pPr>
            <w:r>
              <w:rPr>
                <w:rFonts w:ascii="Arial" w:eastAsia="Arial" w:hAnsi="Arial" w:cs="Arial"/>
              </w:rPr>
              <w:lastRenderedPageBreak/>
              <w:t xml:space="preserve">Uses </w:t>
            </w:r>
            <w:r w:rsidR="002C15A2">
              <w:rPr>
                <w:rFonts w:ascii="Arial" w:eastAsia="Arial" w:hAnsi="Arial" w:cs="Arial"/>
              </w:rPr>
              <w:t>in-service examination scores to evaluate efficacy of flow cytometry learning plan</w:t>
            </w:r>
          </w:p>
        </w:tc>
      </w:tr>
      <w:tr w:rsidR="00FE4B82" w14:paraId="066585DD" w14:textId="77777777">
        <w:tc>
          <w:tcPr>
            <w:tcW w:w="4950" w:type="dxa"/>
            <w:tcBorders>
              <w:top w:val="single" w:sz="4" w:space="0" w:color="000000"/>
              <w:bottom w:val="single" w:sz="4" w:space="0" w:color="000000"/>
            </w:tcBorders>
            <w:shd w:val="clear" w:color="auto" w:fill="C9C9C9"/>
          </w:tcPr>
          <w:p w14:paraId="2DA20294" w14:textId="77777777" w:rsidR="00041EA4" w:rsidRPr="00041EA4" w:rsidRDefault="002C15A2" w:rsidP="00041EA4">
            <w:pPr>
              <w:rPr>
                <w:rFonts w:ascii="Arial" w:eastAsia="Arial" w:hAnsi="Arial" w:cs="Arial"/>
                <w:i/>
              </w:rPr>
            </w:pPr>
            <w:r>
              <w:rPr>
                <w:rFonts w:ascii="Arial" w:eastAsia="Arial" w:hAnsi="Arial" w:cs="Arial"/>
                <w:b/>
              </w:rPr>
              <w:lastRenderedPageBreak/>
              <w:t>Level 5</w:t>
            </w:r>
            <w:r>
              <w:rPr>
                <w:rFonts w:ascii="Arial" w:eastAsia="Arial" w:hAnsi="Arial" w:cs="Arial"/>
              </w:rPr>
              <w:t xml:space="preserve"> </w:t>
            </w:r>
            <w:r w:rsidR="00041EA4" w:rsidRPr="00041EA4">
              <w:rPr>
                <w:rFonts w:ascii="Arial" w:eastAsia="Arial" w:hAnsi="Arial" w:cs="Arial"/>
                <w:i/>
              </w:rPr>
              <w:t xml:space="preserve">Models seeking performance data and accepting feedback with </w:t>
            </w:r>
            <w:proofErr w:type="gramStart"/>
            <w:r w:rsidR="00041EA4" w:rsidRPr="00041EA4">
              <w:rPr>
                <w:rFonts w:ascii="Arial" w:eastAsia="Arial" w:hAnsi="Arial" w:cs="Arial"/>
                <w:i/>
              </w:rPr>
              <w:t>humility</w:t>
            </w:r>
            <w:proofErr w:type="gramEnd"/>
          </w:p>
          <w:p w14:paraId="13119CF9" w14:textId="77777777" w:rsidR="00041EA4" w:rsidRPr="00041EA4" w:rsidRDefault="00041EA4" w:rsidP="00041EA4">
            <w:pPr>
              <w:rPr>
                <w:rFonts w:ascii="Arial" w:eastAsia="Arial" w:hAnsi="Arial" w:cs="Arial"/>
                <w:i/>
              </w:rPr>
            </w:pPr>
          </w:p>
          <w:p w14:paraId="25BFB687" w14:textId="77777777" w:rsidR="00041EA4" w:rsidRPr="00041EA4" w:rsidRDefault="00041EA4" w:rsidP="00041EA4">
            <w:pPr>
              <w:rPr>
                <w:rFonts w:ascii="Arial" w:eastAsia="Arial" w:hAnsi="Arial" w:cs="Arial"/>
                <w:i/>
              </w:rPr>
            </w:pPr>
            <w:proofErr w:type="gramStart"/>
            <w:r w:rsidRPr="00041EA4">
              <w:rPr>
                <w:rFonts w:ascii="Arial" w:eastAsia="Arial" w:hAnsi="Arial" w:cs="Arial"/>
                <w:i/>
              </w:rPr>
              <w:t>Coaches</w:t>
            </w:r>
            <w:proofErr w:type="gramEnd"/>
            <w:r w:rsidRPr="00041EA4">
              <w:rPr>
                <w:rFonts w:ascii="Arial" w:eastAsia="Arial" w:hAnsi="Arial" w:cs="Arial"/>
                <w:i/>
              </w:rPr>
              <w:t xml:space="preserve"> others in reflective practice </w:t>
            </w:r>
          </w:p>
          <w:p w14:paraId="3B9E5909" w14:textId="77777777" w:rsidR="00041EA4" w:rsidRPr="00041EA4" w:rsidRDefault="00041EA4" w:rsidP="00041EA4">
            <w:pPr>
              <w:rPr>
                <w:rFonts w:ascii="Arial" w:eastAsia="Arial" w:hAnsi="Arial" w:cs="Arial"/>
                <w:i/>
              </w:rPr>
            </w:pPr>
          </w:p>
          <w:p w14:paraId="0D7B22BC" w14:textId="44CA742D" w:rsidR="00FE4B82" w:rsidRDefault="00041EA4" w:rsidP="00041EA4">
            <w:pPr>
              <w:rPr>
                <w:rFonts w:ascii="Arial" w:eastAsia="Arial" w:hAnsi="Arial" w:cs="Arial"/>
                <w:i/>
              </w:rPr>
            </w:pPr>
            <w:r w:rsidRPr="00041EA4">
              <w:rPr>
                <w:rFonts w:ascii="Arial" w:eastAsia="Arial" w:hAnsi="Arial" w:cs="Arial"/>
                <w:i/>
              </w:rPr>
              <w:t>Facilitates the design and implementing learning plans for others</w:t>
            </w:r>
          </w:p>
        </w:tc>
        <w:tc>
          <w:tcPr>
            <w:tcW w:w="9175" w:type="dxa"/>
            <w:tcBorders>
              <w:top w:val="single" w:sz="4" w:space="0" w:color="000000"/>
              <w:left w:val="nil"/>
              <w:bottom w:val="single" w:sz="4" w:space="0" w:color="000000"/>
              <w:right w:val="single" w:sz="8" w:space="0" w:color="000000"/>
            </w:tcBorders>
            <w:shd w:val="clear" w:color="auto" w:fill="C9C9C9"/>
          </w:tcPr>
          <w:p w14:paraId="47F04610" w14:textId="7777777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rPr>
              <w:t xml:space="preserve">Encourages others to ask for feedback from multiple attendings on each </w:t>
            </w:r>
            <w:proofErr w:type="gramStart"/>
            <w:r>
              <w:rPr>
                <w:rFonts w:ascii="Arial" w:eastAsia="Arial" w:hAnsi="Arial" w:cs="Arial"/>
              </w:rPr>
              <w:t>rotation</w:t>
            </w:r>
            <w:proofErr w:type="gramEnd"/>
          </w:p>
          <w:p w14:paraId="67BC9D64" w14:textId="77777777" w:rsidR="00FE4B82" w:rsidRDefault="00FE4B82">
            <w:pPr>
              <w:pBdr>
                <w:top w:val="nil"/>
                <w:left w:val="nil"/>
                <w:bottom w:val="nil"/>
                <w:right w:val="nil"/>
                <w:between w:val="nil"/>
              </w:pBdr>
              <w:rPr>
                <w:rFonts w:ascii="Arial" w:eastAsia="Arial" w:hAnsi="Arial" w:cs="Arial"/>
                <w:color w:val="000000"/>
              </w:rPr>
            </w:pPr>
          </w:p>
          <w:p w14:paraId="49EEED67" w14:textId="77777777" w:rsidR="00FE4B82" w:rsidRDefault="00FE4B82">
            <w:pPr>
              <w:pBdr>
                <w:top w:val="nil"/>
                <w:left w:val="nil"/>
                <w:bottom w:val="nil"/>
                <w:right w:val="nil"/>
                <w:between w:val="nil"/>
              </w:pBdr>
              <w:rPr>
                <w:rFonts w:ascii="Arial" w:eastAsia="Arial" w:hAnsi="Arial" w:cs="Arial"/>
                <w:color w:val="000000"/>
              </w:rPr>
            </w:pPr>
          </w:p>
          <w:p w14:paraId="6E166DB8" w14:textId="25FE13D8"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rPr>
              <w:t xml:space="preserve">Leads a session on giving and receiving </w:t>
            </w:r>
            <w:proofErr w:type="gramStart"/>
            <w:r>
              <w:rPr>
                <w:rFonts w:ascii="Arial" w:eastAsia="Arial" w:hAnsi="Arial" w:cs="Arial"/>
              </w:rPr>
              <w:t>feedback</w:t>
            </w:r>
            <w:proofErr w:type="gramEnd"/>
          </w:p>
          <w:p w14:paraId="6D7C1BDC" w14:textId="77777777" w:rsidR="00FE4B82" w:rsidRDefault="00FE4B82">
            <w:pPr>
              <w:pBdr>
                <w:top w:val="nil"/>
                <w:left w:val="nil"/>
                <w:bottom w:val="nil"/>
                <w:right w:val="nil"/>
                <w:between w:val="nil"/>
              </w:pBdr>
              <w:rPr>
                <w:rFonts w:ascii="Arial" w:eastAsia="Arial" w:hAnsi="Arial" w:cs="Arial"/>
                <w:color w:val="000000"/>
              </w:rPr>
            </w:pPr>
          </w:p>
          <w:p w14:paraId="4D45B60A" w14:textId="77777777" w:rsidR="00FE4B82" w:rsidRPr="00EE52C7" w:rsidRDefault="002C15A2" w:rsidP="00EE52C7">
            <w:pPr>
              <w:numPr>
                <w:ilvl w:val="0"/>
                <w:numId w:val="1"/>
              </w:numPr>
              <w:pBdr>
                <w:top w:val="nil"/>
                <w:left w:val="nil"/>
                <w:bottom w:val="nil"/>
                <w:right w:val="nil"/>
                <w:between w:val="nil"/>
              </w:pBdr>
              <w:ind w:left="187" w:hanging="187"/>
              <w:rPr>
                <w:color w:val="000000"/>
              </w:rPr>
            </w:pPr>
            <w:r>
              <w:rPr>
                <w:rFonts w:ascii="Arial" w:eastAsia="Arial" w:hAnsi="Arial" w:cs="Arial"/>
              </w:rPr>
              <w:t>Guides a resident rotating through flow cytometry on selection of appropriate study sets</w:t>
            </w:r>
          </w:p>
        </w:tc>
      </w:tr>
      <w:tr w:rsidR="00FE4B82" w14:paraId="512A2ADC" w14:textId="77777777">
        <w:tc>
          <w:tcPr>
            <w:tcW w:w="4950" w:type="dxa"/>
            <w:shd w:val="clear" w:color="auto" w:fill="FFD965"/>
          </w:tcPr>
          <w:p w14:paraId="7FCD15CB" w14:textId="77777777" w:rsidR="00FE4B82" w:rsidRDefault="002C15A2">
            <w:pPr>
              <w:rPr>
                <w:rFonts w:ascii="Arial" w:eastAsia="Arial" w:hAnsi="Arial" w:cs="Arial"/>
              </w:rPr>
            </w:pPr>
            <w:r>
              <w:rPr>
                <w:rFonts w:ascii="Arial" w:eastAsia="Arial" w:hAnsi="Arial" w:cs="Arial"/>
              </w:rPr>
              <w:t>Assessment Models or Tools</w:t>
            </w:r>
          </w:p>
        </w:tc>
        <w:tc>
          <w:tcPr>
            <w:tcW w:w="9175" w:type="dxa"/>
            <w:shd w:val="clear" w:color="auto" w:fill="FFD965"/>
          </w:tcPr>
          <w:p w14:paraId="79CA1AE2" w14:textId="7777777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rPr>
              <w:t>Direct observation</w:t>
            </w:r>
          </w:p>
          <w:p w14:paraId="59763FF8" w14:textId="1F4C06E2"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rPr>
              <w:t>Global evaluation</w:t>
            </w:r>
          </w:p>
          <w:p w14:paraId="2880EE47" w14:textId="42B0D588"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rPr>
              <w:t>Lectures/workshops</w:t>
            </w:r>
          </w:p>
          <w:p w14:paraId="7541E3D2" w14:textId="14FC9C8C"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rPr>
              <w:t>Milestones self-assessment</w:t>
            </w:r>
          </w:p>
          <w:p w14:paraId="7BCDDACF" w14:textId="3A0E6E0B"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rPr>
              <w:t>Portfolio review</w:t>
            </w:r>
          </w:p>
          <w:p w14:paraId="23502A37" w14:textId="7777777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rPr>
              <w:t>Review of learning plan</w:t>
            </w:r>
          </w:p>
          <w:p w14:paraId="557052ED" w14:textId="7777777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rPr>
              <w:t>Self-reflection</w:t>
            </w:r>
          </w:p>
        </w:tc>
      </w:tr>
      <w:tr w:rsidR="00FE4B82" w14:paraId="06A3BB33" w14:textId="77777777">
        <w:tc>
          <w:tcPr>
            <w:tcW w:w="4950" w:type="dxa"/>
            <w:shd w:val="clear" w:color="auto" w:fill="8DB3E2"/>
          </w:tcPr>
          <w:p w14:paraId="59BB0ED0" w14:textId="77777777" w:rsidR="00FE4B82" w:rsidRDefault="002C15A2">
            <w:pPr>
              <w:rPr>
                <w:rFonts w:ascii="Arial" w:eastAsia="Arial" w:hAnsi="Arial" w:cs="Arial"/>
              </w:rPr>
            </w:pPr>
            <w:r>
              <w:rPr>
                <w:rFonts w:ascii="Arial" w:eastAsia="Arial" w:hAnsi="Arial" w:cs="Arial"/>
              </w:rPr>
              <w:t xml:space="preserve">Curriculum Mapping </w:t>
            </w:r>
          </w:p>
        </w:tc>
        <w:tc>
          <w:tcPr>
            <w:tcW w:w="9175" w:type="dxa"/>
            <w:shd w:val="clear" w:color="auto" w:fill="8DB3E2"/>
          </w:tcPr>
          <w:p w14:paraId="78343A0B" w14:textId="77777777" w:rsidR="00FE4B82" w:rsidRDefault="00FE4B82">
            <w:pPr>
              <w:numPr>
                <w:ilvl w:val="0"/>
                <w:numId w:val="1"/>
              </w:numPr>
              <w:pBdr>
                <w:top w:val="nil"/>
                <w:left w:val="nil"/>
                <w:bottom w:val="nil"/>
                <w:right w:val="nil"/>
                <w:between w:val="nil"/>
              </w:pBdr>
              <w:ind w:left="187" w:hanging="187"/>
              <w:rPr>
                <w:color w:val="000000"/>
              </w:rPr>
            </w:pPr>
          </w:p>
        </w:tc>
      </w:tr>
      <w:tr w:rsidR="00FE4B82" w14:paraId="0EBB3957" w14:textId="77777777">
        <w:trPr>
          <w:trHeight w:val="80"/>
        </w:trPr>
        <w:tc>
          <w:tcPr>
            <w:tcW w:w="4950" w:type="dxa"/>
            <w:shd w:val="clear" w:color="auto" w:fill="A8D08D"/>
          </w:tcPr>
          <w:p w14:paraId="5251491A" w14:textId="77777777" w:rsidR="00FE4B82" w:rsidRDefault="002C15A2">
            <w:pPr>
              <w:rPr>
                <w:rFonts w:ascii="Arial" w:eastAsia="Arial" w:hAnsi="Arial" w:cs="Arial"/>
              </w:rPr>
            </w:pPr>
            <w:r>
              <w:rPr>
                <w:rFonts w:ascii="Arial" w:eastAsia="Arial" w:hAnsi="Arial" w:cs="Arial"/>
              </w:rPr>
              <w:t>Notes or Resources</w:t>
            </w:r>
          </w:p>
        </w:tc>
        <w:tc>
          <w:tcPr>
            <w:tcW w:w="9175" w:type="dxa"/>
            <w:shd w:val="clear" w:color="auto" w:fill="A8D08D"/>
          </w:tcPr>
          <w:p w14:paraId="136E3F6B" w14:textId="7777777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 xml:space="preserve">Bing-You R, Hayes V, </w:t>
            </w:r>
            <w:proofErr w:type="spellStart"/>
            <w:r>
              <w:rPr>
                <w:rFonts w:ascii="Arial" w:eastAsia="Arial" w:hAnsi="Arial" w:cs="Arial"/>
                <w:color w:val="000000"/>
              </w:rPr>
              <w:t>Varaklis</w:t>
            </w:r>
            <w:proofErr w:type="spellEnd"/>
            <w:r>
              <w:rPr>
                <w:rFonts w:ascii="Arial" w:eastAsia="Arial" w:hAnsi="Arial" w:cs="Arial"/>
                <w:color w:val="000000"/>
              </w:rPr>
              <w:t xml:space="preserve"> K, Trowbridge R, Kemp H, </w:t>
            </w:r>
            <w:proofErr w:type="spellStart"/>
            <w:r>
              <w:rPr>
                <w:rFonts w:ascii="Arial" w:eastAsia="Arial" w:hAnsi="Arial" w:cs="Arial"/>
                <w:color w:val="000000"/>
              </w:rPr>
              <w:t>McKlevy</w:t>
            </w:r>
            <w:proofErr w:type="spellEnd"/>
            <w:r>
              <w:rPr>
                <w:rFonts w:ascii="Arial" w:eastAsia="Arial" w:hAnsi="Arial" w:cs="Arial"/>
                <w:color w:val="000000"/>
              </w:rPr>
              <w:t xml:space="preserve"> D. Feedback for learners in medical education: what is known? A scoping review. </w:t>
            </w:r>
            <w:proofErr w:type="spellStart"/>
            <w:r>
              <w:rPr>
                <w:rFonts w:ascii="Arial" w:eastAsia="Arial" w:hAnsi="Arial" w:cs="Arial"/>
                <w:i/>
                <w:color w:val="000000"/>
              </w:rPr>
              <w:t>Acad</w:t>
            </w:r>
            <w:proofErr w:type="spellEnd"/>
            <w:r>
              <w:rPr>
                <w:rFonts w:ascii="Arial" w:eastAsia="Arial" w:hAnsi="Arial" w:cs="Arial"/>
                <w:i/>
                <w:color w:val="000000"/>
              </w:rPr>
              <w:t xml:space="preserve"> Med</w:t>
            </w:r>
            <w:r>
              <w:rPr>
                <w:rFonts w:ascii="Arial" w:eastAsia="Arial" w:hAnsi="Arial" w:cs="Arial"/>
                <w:color w:val="000000"/>
              </w:rPr>
              <w:t xml:space="preserve">. 2017;92(9):1346-1354. </w:t>
            </w:r>
            <w:hyperlink r:id="rId45">
              <w:r>
                <w:rPr>
                  <w:rFonts w:ascii="Arial" w:eastAsia="Arial" w:hAnsi="Arial" w:cs="Arial"/>
                  <w:color w:val="0000FF"/>
                  <w:u w:val="single"/>
                </w:rPr>
                <w:t>https://journals.lww.com/academicmedicine/fulltext/2017/09000/Feedback_for_Learners_in_Medical_Education__What.37.aspx</w:t>
              </w:r>
            </w:hyperlink>
            <w:r>
              <w:rPr>
                <w:rFonts w:ascii="Arial" w:eastAsia="Arial" w:hAnsi="Arial" w:cs="Arial"/>
                <w:color w:val="000000"/>
              </w:rPr>
              <w:t>. 2020.</w:t>
            </w:r>
          </w:p>
          <w:p w14:paraId="07839E9A" w14:textId="7777777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 xml:space="preserve">Burke AE, Benson B, Englander R, </w:t>
            </w:r>
            <w:proofErr w:type="spellStart"/>
            <w:r>
              <w:rPr>
                <w:rFonts w:ascii="Arial" w:eastAsia="Arial" w:hAnsi="Arial" w:cs="Arial"/>
                <w:color w:val="000000"/>
              </w:rPr>
              <w:t>Carraccio</w:t>
            </w:r>
            <w:proofErr w:type="spellEnd"/>
            <w:r>
              <w:rPr>
                <w:rFonts w:ascii="Arial" w:eastAsia="Arial" w:hAnsi="Arial" w:cs="Arial"/>
                <w:color w:val="000000"/>
              </w:rPr>
              <w:t xml:space="preserve"> C, Hicks PJ. Domain of competence: practice-based learning and improvement. </w:t>
            </w:r>
            <w:proofErr w:type="spellStart"/>
            <w:r>
              <w:rPr>
                <w:rFonts w:ascii="Arial" w:eastAsia="Arial" w:hAnsi="Arial" w:cs="Arial"/>
                <w:i/>
                <w:color w:val="000000"/>
              </w:rPr>
              <w:t>Acad</w:t>
            </w:r>
            <w:proofErr w:type="spellEnd"/>
            <w:r>
              <w:rPr>
                <w:rFonts w:ascii="Arial" w:eastAsia="Arial" w:hAnsi="Arial" w:cs="Arial"/>
                <w:i/>
                <w:color w:val="000000"/>
              </w:rPr>
              <w:t xml:space="preserve"> </w:t>
            </w:r>
            <w:proofErr w:type="spellStart"/>
            <w:r>
              <w:rPr>
                <w:rFonts w:ascii="Arial" w:eastAsia="Arial" w:hAnsi="Arial" w:cs="Arial"/>
                <w:i/>
                <w:color w:val="000000"/>
              </w:rPr>
              <w:t>Pediatr</w:t>
            </w:r>
            <w:proofErr w:type="spellEnd"/>
            <w:r>
              <w:rPr>
                <w:rFonts w:ascii="Arial" w:eastAsia="Arial" w:hAnsi="Arial" w:cs="Arial"/>
                <w:i/>
                <w:color w:val="000000"/>
              </w:rPr>
              <w:t>.</w:t>
            </w:r>
            <w:r>
              <w:rPr>
                <w:rFonts w:ascii="Arial" w:eastAsia="Arial" w:hAnsi="Arial" w:cs="Arial"/>
                <w:color w:val="000000"/>
              </w:rPr>
              <w:t xml:space="preserve"> 2014;14: S38-S54. </w:t>
            </w:r>
            <w:hyperlink r:id="rId46">
              <w:r>
                <w:rPr>
                  <w:rFonts w:ascii="Arial" w:eastAsia="Arial" w:hAnsi="Arial" w:cs="Arial"/>
                  <w:color w:val="0000FF"/>
                  <w:u w:val="single"/>
                </w:rPr>
                <w:t>https://www.academicpedsjnl.net/article/S1876-2859(13)00333-1/fulltext</w:t>
              </w:r>
            </w:hyperlink>
            <w:r>
              <w:rPr>
                <w:rFonts w:ascii="Arial" w:eastAsia="Arial" w:hAnsi="Arial" w:cs="Arial"/>
                <w:color w:val="000000"/>
              </w:rPr>
              <w:t>. 2020.</w:t>
            </w:r>
          </w:p>
          <w:p w14:paraId="5F682C4C" w14:textId="77777777" w:rsidR="00FE4B82" w:rsidRDefault="00FA6C84">
            <w:pPr>
              <w:numPr>
                <w:ilvl w:val="0"/>
                <w:numId w:val="1"/>
              </w:numPr>
              <w:pBdr>
                <w:top w:val="nil"/>
                <w:left w:val="nil"/>
                <w:bottom w:val="nil"/>
                <w:right w:val="nil"/>
                <w:between w:val="nil"/>
              </w:pBdr>
              <w:ind w:left="187" w:hanging="187"/>
              <w:rPr>
                <w:color w:val="000000"/>
              </w:rPr>
            </w:pPr>
            <w:hyperlink r:id="rId47">
              <w:r w:rsidR="002C15A2">
                <w:rPr>
                  <w:rFonts w:ascii="Arial" w:eastAsia="Arial" w:hAnsi="Arial" w:cs="Arial"/>
                </w:rPr>
                <w:t>Hojat M</w:t>
              </w:r>
            </w:hyperlink>
            <w:r w:rsidR="002C15A2">
              <w:rPr>
                <w:rFonts w:ascii="Arial" w:eastAsia="Arial" w:hAnsi="Arial" w:cs="Arial"/>
              </w:rPr>
              <w:t xml:space="preserve">, </w:t>
            </w:r>
            <w:hyperlink r:id="rId48">
              <w:r w:rsidR="002C15A2">
                <w:rPr>
                  <w:rFonts w:ascii="Arial" w:eastAsia="Arial" w:hAnsi="Arial" w:cs="Arial"/>
                </w:rPr>
                <w:t>Veloski JJ</w:t>
              </w:r>
            </w:hyperlink>
            <w:r w:rsidR="002C15A2">
              <w:rPr>
                <w:rFonts w:ascii="Arial" w:eastAsia="Arial" w:hAnsi="Arial" w:cs="Arial"/>
              </w:rPr>
              <w:t xml:space="preserve">, </w:t>
            </w:r>
            <w:hyperlink r:id="rId49">
              <w:r w:rsidR="002C15A2">
                <w:rPr>
                  <w:rFonts w:ascii="Arial" w:eastAsia="Arial" w:hAnsi="Arial" w:cs="Arial"/>
                </w:rPr>
                <w:t>Gonnella JS</w:t>
              </w:r>
            </w:hyperlink>
            <w:r w:rsidR="002C15A2">
              <w:rPr>
                <w:rFonts w:ascii="Arial" w:eastAsia="Arial" w:hAnsi="Arial" w:cs="Arial"/>
              </w:rPr>
              <w:t xml:space="preserve">. Measurement and correlates of physicians' lifelong learning. </w:t>
            </w:r>
            <w:r w:rsidR="002C15A2">
              <w:rPr>
                <w:rFonts w:ascii="Arial" w:eastAsia="Arial" w:hAnsi="Arial" w:cs="Arial"/>
                <w:i/>
              </w:rPr>
              <w:t>Academic Medicine.</w:t>
            </w:r>
            <w:r w:rsidR="002C15A2">
              <w:rPr>
                <w:rFonts w:ascii="Arial" w:eastAsia="Arial" w:hAnsi="Arial" w:cs="Arial"/>
              </w:rPr>
              <w:t xml:space="preserve"> 2009;84(8):1066-1074. </w:t>
            </w:r>
            <w:hyperlink r:id="rId50">
              <w:r w:rsidR="002C15A2">
                <w:rPr>
                  <w:rFonts w:ascii="Arial" w:eastAsia="Arial" w:hAnsi="Arial" w:cs="Arial"/>
                  <w:color w:val="0000FF"/>
                  <w:u w:val="single"/>
                </w:rPr>
                <w:t>https://journals.lww.com/academicmedicine/fulltext/2009/08000/Measurement_and_Correlates_of_Physicians__Lifelong.21.aspx</w:t>
              </w:r>
            </w:hyperlink>
            <w:r w:rsidR="002C15A2">
              <w:rPr>
                <w:rFonts w:ascii="Arial" w:eastAsia="Arial" w:hAnsi="Arial" w:cs="Arial"/>
              </w:rPr>
              <w:t>. 2020.</w:t>
            </w:r>
          </w:p>
          <w:p w14:paraId="3A783BD9" w14:textId="77777777" w:rsidR="00FE4B82" w:rsidRDefault="002C15A2">
            <w:pPr>
              <w:numPr>
                <w:ilvl w:val="0"/>
                <w:numId w:val="1"/>
              </w:numPr>
              <w:pBdr>
                <w:top w:val="nil"/>
                <w:left w:val="nil"/>
                <w:bottom w:val="nil"/>
                <w:right w:val="nil"/>
                <w:between w:val="nil"/>
              </w:pBdr>
              <w:ind w:left="187" w:hanging="187"/>
              <w:rPr>
                <w:color w:val="000000"/>
              </w:rPr>
            </w:pPr>
            <w:proofErr w:type="spellStart"/>
            <w:r>
              <w:rPr>
                <w:rFonts w:ascii="Arial" w:eastAsia="Arial" w:hAnsi="Arial" w:cs="Arial"/>
              </w:rPr>
              <w:t>Lockspeiser</w:t>
            </w:r>
            <w:proofErr w:type="spellEnd"/>
            <w:r>
              <w:rPr>
                <w:rFonts w:ascii="Arial" w:eastAsia="Arial" w:hAnsi="Arial" w:cs="Arial"/>
              </w:rPr>
              <w:t xml:space="preserve"> TM, Schmitter PA, Lane JL, Hanson JL, Rosenberg AA, Park YS. Assessing residents’ written learning goals and goal writing skill: validity evidence for the learning goal scoring rubric. </w:t>
            </w:r>
            <w:r>
              <w:rPr>
                <w:rFonts w:ascii="Arial" w:eastAsia="Arial" w:hAnsi="Arial" w:cs="Arial"/>
                <w:i/>
              </w:rPr>
              <w:t>Academic Medicine</w:t>
            </w:r>
            <w:r>
              <w:rPr>
                <w:rFonts w:ascii="Arial" w:eastAsia="Arial" w:hAnsi="Arial" w:cs="Arial"/>
              </w:rPr>
              <w:t xml:space="preserve">. 2013;88(10):1558-1563. </w:t>
            </w:r>
            <w:hyperlink r:id="rId51">
              <w:r>
                <w:rPr>
                  <w:rFonts w:ascii="Arial" w:eastAsia="Arial" w:hAnsi="Arial" w:cs="Arial"/>
                  <w:color w:val="0000FF"/>
                  <w:u w:val="single"/>
                </w:rPr>
                <w:t>https://journals.lww.com/academicmedicine/fulltext/2013/10000/Assessing_Residents__Written_Learning_Goals_and.39.aspx</w:t>
              </w:r>
            </w:hyperlink>
            <w:r>
              <w:rPr>
                <w:rFonts w:ascii="Arial" w:eastAsia="Arial" w:hAnsi="Arial" w:cs="Arial"/>
              </w:rPr>
              <w:t>. 2020.</w:t>
            </w:r>
          </w:p>
          <w:p w14:paraId="319CBE50" w14:textId="7777777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 xml:space="preserve">Resident and Fellow Milestones Guidebook </w:t>
            </w:r>
          </w:p>
          <w:p w14:paraId="653DCBAB" w14:textId="7777777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color w:val="000000"/>
              </w:rPr>
              <w:lastRenderedPageBreak/>
              <w:t xml:space="preserve">Stone D, Heen S. </w:t>
            </w:r>
            <w:r>
              <w:rPr>
                <w:rFonts w:ascii="Arial" w:eastAsia="Arial" w:hAnsi="Arial" w:cs="Arial"/>
                <w:i/>
                <w:color w:val="000000"/>
              </w:rPr>
              <w:t xml:space="preserve">Thanks for the Feedback </w:t>
            </w:r>
            <w:proofErr w:type="gramStart"/>
            <w:r>
              <w:rPr>
                <w:rFonts w:ascii="Arial" w:eastAsia="Arial" w:hAnsi="Arial" w:cs="Arial"/>
                <w:i/>
                <w:color w:val="000000"/>
              </w:rPr>
              <w:t>The</w:t>
            </w:r>
            <w:proofErr w:type="gramEnd"/>
            <w:r>
              <w:rPr>
                <w:rFonts w:ascii="Arial" w:eastAsia="Arial" w:hAnsi="Arial" w:cs="Arial"/>
                <w:i/>
                <w:color w:val="000000"/>
              </w:rPr>
              <w:t xml:space="preserve"> Science and Art of Receiving Feedback Well</w:t>
            </w:r>
            <w:r>
              <w:rPr>
                <w:rFonts w:ascii="Arial" w:eastAsia="Arial" w:hAnsi="Arial" w:cs="Arial"/>
                <w:color w:val="000000"/>
              </w:rPr>
              <w:t>. New York, NY: Penguin Books; 2014.</w:t>
            </w:r>
          </w:p>
        </w:tc>
      </w:tr>
    </w:tbl>
    <w:p w14:paraId="3F936665" w14:textId="77777777" w:rsidR="00F678C8" w:rsidRPr="00F678C8" w:rsidRDefault="00F678C8">
      <w:pPr>
        <w:rPr>
          <w:rFonts w:ascii="Arial" w:eastAsia="Arial" w:hAnsi="Arial" w:cs="Arial"/>
          <w:sz w:val="24"/>
          <w:szCs w:val="24"/>
        </w:rPr>
      </w:pPr>
    </w:p>
    <w:p w14:paraId="14CBF57B" w14:textId="77777777" w:rsidR="00F678C8" w:rsidRPr="00F678C8" w:rsidRDefault="00F678C8">
      <w:pPr>
        <w:rPr>
          <w:rFonts w:ascii="Arial" w:eastAsia="Arial" w:hAnsi="Arial" w:cs="Arial"/>
          <w:sz w:val="24"/>
          <w:szCs w:val="24"/>
        </w:rPr>
      </w:pPr>
      <w:r w:rsidRPr="00F678C8">
        <w:rPr>
          <w:rFonts w:ascii="Arial" w:eastAsia="Arial" w:hAnsi="Arial" w:cs="Arial"/>
          <w:sz w:val="24"/>
          <w:szCs w:val="24"/>
        </w:rPr>
        <w:br w:type="page"/>
      </w:r>
    </w:p>
    <w:tbl>
      <w:tblPr>
        <w:tblStyle w:val="af0"/>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FE4B82" w14:paraId="15B7A748" w14:textId="77777777">
        <w:trPr>
          <w:trHeight w:val="760"/>
        </w:trPr>
        <w:tc>
          <w:tcPr>
            <w:tcW w:w="14125" w:type="dxa"/>
            <w:gridSpan w:val="2"/>
            <w:shd w:val="clear" w:color="auto" w:fill="9CC3E5"/>
          </w:tcPr>
          <w:p w14:paraId="6F95196B" w14:textId="56A064E6" w:rsidR="00FE4B82" w:rsidRDefault="002C15A2">
            <w:pPr>
              <w:ind w:left="14" w:hanging="14"/>
              <w:jc w:val="center"/>
              <w:rPr>
                <w:rFonts w:ascii="Arial" w:eastAsia="Arial" w:hAnsi="Arial" w:cs="Arial"/>
                <w:b/>
              </w:rPr>
            </w:pPr>
            <w:bookmarkStart w:id="19" w:name="_Hlk50550004"/>
            <w:r>
              <w:rPr>
                <w:rFonts w:ascii="Arial" w:eastAsia="Arial" w:hAnsi="Arial" w:cs="Arial"/>
                <w:b/>
              </w:rPr>
              <w:lastRenderedPageBreak/>
              <w:t>Professionalism 1: Professional Behavior and Ethical Principles</w:t>
            </w:r>
          </w:p>
          <w:bookmarkEnd w:id="19"/>
          <w:p w14:paraId="45FCFE61" w14:textId="624BC1A4" w:rsidR="00FE4B82" w:rsidRDefault="002C15A2">
            <w:pPr>
              <w:ind w:left="187"/>
              <w:rPr>
                <w:rFonts w:ascii="Arial" w:eastAsia="Arial" w:hAnsi="Arial" w:cs="Arial"/>
                <w:b/>
                <w:color w:val="000000"/>
              </w:rPr>
            </w:pPr>
            <w:r>
              <w:rPr>
                <w:rFonts w:ascii="Arial" w:eastAsia="Arial" w:hAnsi="Arial" w:cs="Arial"/>
                <w:b/>
              </w:rPr>
              <w:t>Overall Intent:</w:t>
            </w:r>
            <w:r>
              <w:rPr>
                <w:rFonts w:ascii="Arial" w:eastAsia="Arial" w:hAnsi="Arial" w:cs="Arial"/>
              </w:rPr>
              <w:t xml:space="preserve"> To promote ethical and professional behavior, address lapses, and appropriately manage ethical and professional dilemmas</w:t>
            </w:r>
          </w:p>
        </w:tc>
      </w:tr>
      <w:tr w:rsidR="00FE4B82" w14:paraId="3B2FA420" w14:textId="77777777">
        <w:tc>
          <w:tcPr>
            <w:tcW w:w="4950" w:type="dxa"/>
            <w:shd w:val="clear" w:color="auto" w:fill="FAC090"/>
          </w:tcPr>
          <w:p w14:paraId="4199390B" w14:textId="77777777" w:rsidR="00FE4B82" w:rsidRDefault="002C15A2">
            <w:pPr>
              <w:jc w:val="center"/>
              <w:rPr>
                <w:rFonts w:ascii="Arial" w:eastAsia="Arial" w:hAnsi="Arial" w:cs="Arial"/>
                <w:b/>
              </w:rPr>
            </w:pPr>
            <w:r>
              <w:rPr>
                <w:rFonts w:ascii="Arial" w:eastAsia="Arial" w:hAnsi="Arial" w:cs="Arial"/>
                <w:b/>
              </w:rPr>
              <w:t>Milestones</w:t>
            </w:r>
          </w:p>
        </w:tc>
        <w:tc>
          <w:tcPr>
            <w:tcW w:w="9175" w:type="dxa"/>
            <w:shd w:val="clear" w:color="auto" w:fill="FAC090"/>
          </w:tcPr>
          <w:p w14:paraId="2E2E2434" w14:textId="77777777" w:rsidR="00FE4B82" w:rsidRDefault="002C15A2">
            <w:pPr>
              <w:ind w:hanging="14"/>
              <w:jc w:val="center"/>
              <w:rPr>
                <w:rFonts w:ascii="Arial" w:eastAsia="Arial" w:hAnsi="Arial" w:cs="Arial"/>
                <w:b/>
              </w:rPr>
            </w:pPr>
            <w:r>
              <w:rPr>
                <w:rFonts w:ascii="Arial" w:eastAsia="Arial" w:hAnsi="Arial" w:cs="Arial"/>
                <w:b/>
              </w:rPr>
              <w:t>Examples</w:t>
            </w:r>
          </w:p>
        </w:tc>
      </w:tr>
      <w:tr w:rsidR="00FE4B82" w14:paraId="5F1B9C12" w14:textId="77777777">
        <w:tc>
          <w:tcPr>
            <w:tcW w:w="4950" w:type="dxa"/>
            <w:tcBorders>
              <w:top w:val="single" w:sz="4" w:space="0" w:color="000000"/>
              <w:bottom w:val="single" w:sz="4" w:space="0" w:color="000000"/>
            </w:tcBorders>
            <w:shd w:val="clear" w:color="auto" w:fill="C9C9C9"/>
          </w:tcPr>
          <w:p w14:paraId="14ACC5C9" w14:textId="77777777" w:rsidR="00041EA4" w:rsidRPr="00041EA4" w:rsidRDefault="002C15A2" w:rsidP="00041EA4">
            <w:pPr>
              <w:rPr>
                <w:rFonts w:ascii="Arial" w:eastAsia="Arial" w:hAnsi="Arial" w:cs="Arial"/>
                <w:i/>
                <w:color w:val="000000"/>
              </w:rPr>
            </w:pPr>
            <w:r>
              <w:rPr>
                <w:rFonts w:ascii="Arial" w:eastAsia="Arial" w:hAnsi="Arial" w:cs="Arial"/>
                <w:b/>
              </w:rPr>
              <w:t>Level 1</w:t>
            </w:r>
            <w:r>
              <w:rPr>
                <w:rFonts w:ascii="Arial" w:eastAsia="Arial" w:hAnsi="Arial" w:cs="Arial"/>
              </w:rPr>
              <w:t xml:space="preserve"> </w:t>
            </w:r>
            <w:r w:rsidR="00041EA4" w:rsidRPr="00041EA4">
              <w:rPr>
                <w:rFonts w:ascii="Arial" w:eastAsia="Arial" w:hAnsi="Arial" w:cs="Arial"/>
                <w:i/>
                <w:color w:val="000000"/>
              </w:rPr>
              <w:t xml:space="preserve">Demonstrates knowledge of the ethical principles underlying informed consent, surrogate decision making, advance directives, confidentiality, error disclosure, stewardship of limited resources, and related </w:t>
            </w:r>
            <w:proofErr w:type="gramStart"/>
            <w:r w:rsidR="00041EA4" w:rsidRPr="00041EA4">
              <w:rPr>
                <w:rFonts w:ascii="Arial" w:eastAsia="Arial" w:hAnsi="Arial" w:cs="Arial"/>
                <w:i/>
                <w:color w:val="000000"/>
              </w:rPr>
              <w:t>topics</w:t>
            </w:r>
            <w:proofErr w:type="gramEnd"/>
          </w:p>
          <w:p w14:paraId="432C5A47" w14:textId="77777777" w:rsidR="00041EA4" w:rsidRPr="00041EA4" w:rsidRDefault="00041EA4" w:rsidP="00041EA4">
            <w:pPr>
              <w:rPr>
                <w:rFonts w:ascii="Arial" w:eastAsia="Arial" w:hAnsi="Arial" w:cs="Arial"/>
                <w:i/>
                <w:color w:val="000000"/>
              </w:rPr>
            </w:pPr>
          </w:p>
          <w:p w14:paraId="4194C77E" w14:textId="179040B8" w:rsidR="00FE4B82" w:rsidRDefault="00041EA4" w:rsidP="00041EA4">
            <w:pPr>
              <w:rPr>
                <w:rFonts w:ascii="Arial" w:eastAsia="Arial" w:hAnsi="Arial" w:cs="Arial"/>
                <w:i/>
                <w:color w:val="000000"/>
              </w:rPr>
            </w:pPr>
            <w:r w:rsidRPr="00041EA4">
              <w:rPr>
                <w:rFonts w:ascii="Arial" w:eastAsia="Arial" w:hAnsi="Arial" w:cs="Arial"/>
                <w:i/>
                <w:color w:val="000000"/>
              </w:rPr>
              <w:t>Describes when and how to appropriately report professionalism lapses, including strategies for addressing common barriers; identifies and describes potential triggers for professionalism lapses</w:t>
            </w:r>
          </w:p>
        </w:tc>
        <w:tc>
          <w:tcPr>
            <w:tcW w:w="9175" w:type="dxa"/>
            <w:tcBorders>
              <w:top w:val="single" w:sz="4" w:space="0" w:color="000000"/>
              <w:left w:val="nil"/>
              <w:bottom w:val="single" w:sz="4" w:space="0" w:color="000000"/>
              <w:right w:val="single" w:sz="8" w:space="0" w:color="000000"/>
            </w:tcBorders>
            <w:shd w:val="clear" w:color="auto" w:fill="C9C9C9"/>
          </w:tcPr>
          <w:p w14:paraId="03B601E5" w14:textId="7777777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 xml:space="preserve">Describes the ethical relevance of informed consent for bone marrow </w:t>
            </w:r>
            <w:proofErr w:type="gramStart"/>
            <w:r>
              <w:rPr>
                <w:rFonts w:ascii="Arial" w:eastAsia="Arial" w:hAnsi="Arial" w:cs="Arial"/>
                <w:color w:val="000000"/>
              </w:rPr>
              <w:t>biopsy</w:t>
            </w:r>
            <w:proofErr w:type="gramEnd"/>
          </w:p>
          <w:p w14:paraId="78736EDA" w14:textId="77777777" w:rsidR="00FE4B82" w:rsidRDefault="00FE4B82">
            <w:pPr>
              <w:pBdr>
                <w:top w:val="nil"/>
                <w:left w:val="nil"/>
                <w:bottom w:val="nil"/>
                <w:right w:val="nil"/>
                <w:between w:val="nil"/>
              </w:pBdr>
              <w:rPr>
                <w:rFonts w:ascii="Arial" w:eastAsia="Arial" w:hAnsi="Arial" w:cs="Arial"/>
                <w:color w:val="000000"/>
              </w:rPr>
            </w:pPr>
          </w:p>
          <w:p w14:paraId="7F709807" w14:textId="77777777" w:rsidR="00FE4B82" w:rsidRDefault="00FE4B82">
            <w:pPr>
              <w:pBdr>
                <w:top w:val="nil"/>
                <w:left w:val="nil"/>
                <w:bottom w:val="nil"/>
                <w:right w:val="nil"/>
                <w:between w:val="nil"/>
              </w:pBdr>
              <w:rPr>
                <w:rFonts w:ascii="Arial" w:eastAsia="Arial" w:hAnsi="Arial" w:cs="Arial"/>
                <w:color w:val="000000"/>
              </w:rPr>
            </w:pPr>
          </w:p>
          <w:p w14:paraId="1D85480B" w14:textId="77777777" w:rsidR="00FE4B82" w:rsidRDefault="00FE4B82">
            <w:pPr>
              <w:pBdr>
                <w:top w:val="nil"/>
                <w:left w:val="nil"/>
                <w:bottom w:val="nil"/>
                <w:right w:val="nil"/>
                <w:between w:val="nil"/>
              </w:pBdr>
              <w:rPr>
                <w:rFonts w:ascii="Arial" w:eastAsia="Arial" w:hAnsi="Arial" w:cs="Arial"/>
                <w:color w:val="000000"/>
              </w:rPr>
            </w:pPr>
          </w:p>
          <w:p w14:paraId="1D299F72" w14:textId="77777777" w:rsidR="00FE4B82" w:rsidRDefault="00FE4B82">
            <w:pPr>
              <w:pBdr>
                <w:top w:val="nil"/>
                <w:left w:val="nil"/>
                <w:bottom w:val="nil"/>
                <w:right w:val="nil"/>
                <w:between w:val="nil"/>
              </w:pBdr>
              <w:rPr>
                <w:rFonts w:ascii="Arial" w:eastAsia="Arial" w:hAnsi="Arial" w:cs="Arial"/>
                <w:color w:val="000000"/>
              </w:rPr>
            </w:pPr>
          </w:p>
          <w:p w14:paraId="60D69CE6" w14:textId="77777777" w:rsidR="00FE4B82" w:rsidRDefault="00FE4B82">
            <w:pPr>
              <w:pBdr>
                <w:top w:val="nil"/>
                <w:left w:val="nil"/>
                <w:bottom w:val="nil"/>
                <w:right w:val="nil"/>
                <w:between w:val="nil"/>
              </w:pBdr>
              <w:rPr>
                <w:rFonts w:ascii="Arial" w:eastAsia="Arial" w:hAnsi="Arial" w:cs="Arial"/>
                <w:color w:val="000000"/>
              </w:rPr>
            </w:pPr>
          </w:p>
          <w:p w14:paraId="244DFE25" w14:textId="7777777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Discusses methods for reporting professional lapses at own institution</w:t>
            </w:r>
          </w:p>
        </w:tc>
      </w:tr>
      <w:tr w:rsidR="00FE4B82" w14:paraId="779A6DA2" w14:textId="77777777">
        <w:tc>
          <w:tcPr>
            <w:tcW w:w="4950" w:type="dxa"/>
            <w:tcBorders>
              <w:top w:val="single" w:sz="4" w:space="0" w:color="000000"/>
              <w:bottom w:val="single" w:sz="4" w:space="0" w:color="000000"/>
            </w:tcBorders>
            <w:shd w:val="clear" w:color="auto" w:fill="C9C9C9"/>
          </w:tcPr>
          <w:p w14:paraId="5324FF71" w14:textId="77777777" w:rsidR="00041EA4" w:rsidRPr="00041EA4" w:rsidRDefault="002C15A2" w:rsidP="00041EA4">
            <w:pPr>
              <w:rPr>
                <w:rFonts w:ascii="Arial" w:eastAsia="Arial" w:hAnsi="Arial" w:cs="Arial"/>
                <w:i/>
              </w:rPr>
            </w:pPr>
            <w:r>
              <w:rPr>
                <w:rFonts w:ascii="Arial" w:eastAsia="Arial" w:hAnsi="Arial" w:cs="Arial"/>
                <w:b/>
              </w:rPr>
              <w:t>Level 2</w:t>
            </w:r>
            <w:r>
              <w:rPr>
                <w:rFonts w:ascii="Arial" w:eastAsia="Arial" w:hAnsi="Arial" w:cs="Arial"/>
              </w:rPr>
              <w:t xml:space="preserve"> </w:t>
            </w:r>
            <w:r w:rsidR="00041EA4" w:rsidRPr="00041EA4">
              <w:rPr>
                <w:rFonts w:ascii="Arial" w:eastAsia="Arial" w:hAnsi="Arial" w:cs="Arial"/>
                <w:i/>
              </w:rPr>
              <w:t xml:space="preserve">Analyzes straightforward situations using ethical </w:t>
            </w:r>
            <w:proofErr w:type="gramStart"/>
            <w:r w:rsidR="00041EA4" w:rsidRPr="00041EA4">
              <w:rPr>
                <w:rFonts w:ascii="Arial" w:eastAsia="Arial" w:hAnsi="Arial" w:cs="Arial"/>
                <w:i/>
              </w:rPr>
              <w:t>principles</w:t>
            </w:r>
            <w:proofErr w:type="gramEnd"/>
          </w:p>
          <w:p w14:paraId="2B127C00" w14:textId="77777777" w:rsidR="00041EA4" w:rsidRPr="00041EA4" w:rsidRDefault="00041EA4" w:rsidP="00041EA4">
            <w:pPr>
              <w:rPr>
                <w:rFonts w:ascii="Arial" w:eastAsia="Arial" w:hAnsi="Arial" w:cs="Arial"/>
                <w:i/>
              </w:rPr>
            </w:pPr>
          </w:p>
          <w:p w14:paraId="3E5C3AD8" w14:textId="7F2BC89D" w:rsidR="00FE4B82" w:rsidRDefault="00041EA4" w:rsidP="00041EA4">
            <w:pPr>
              <w:rPr>
                <w:rFonts w:ascii="Arial" w:eastAsia="Arial" w:hAnsi="Arial" w:cs="Arial"/>
                <w:i/>
              </w:rPr>
            </w:pPr>
            <w:r w:rsidRPr="00041EA4">
              <w:rPr>
                <w:rFonts w:ascii="Arial" w:eastAsia="Arial" w:hAnsi="Arial" w:cs="Arial"/>
                <w:i/>
              </w:rPr>
              <w:t>Demonstrates insight into professional behavior in routine situations; takes responsibility for one’s own professionalism lapses</w:t>
            </w:r>
          </w:p>
        </w:tc>
        <w:tc>
          <w:tcPr>
            <w:tcW w:w="9175" w:type="dxa"/>
            <w:tcBorders>
              <w:top w:val="single" w:sz="4" w:space="0" w:color="000000"/>
              <w:left w:val="nil"/>
              <w:bottom w:val="single" w:sz="4" w:space="0" w:color="000000"/>
              <w:right w:val="single" w:sz="8" w:space="0" w:color="000000"/>
            </w:tcBorders>
            <w:shd w:val="clear" w:color="auto" w:fill="C9C9C9"/>
          </w:tcPr>
          <w:p w14:paraId="734A5492" w14:textId="0F50949C"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 xml:space="preserve">Understands that delayed reports can lead to patient stress or </w:t>
            </w:r>
            <w:proofErr w:type="gramStart"/>
            <w:r>
              <w:rPr>
                <w:rFonts w:ascii="Arial" w:eastAsia="Arial" w:hAnsi="Arial" w:cs="Arial"/>
                <w:color w:val="000000"/>
              </w:rPr>
              <w:t>suffering</w:t>
            </w:r>
            <w:proofErr w:type="gramEnd"/>
          </w:p>
          <w:p w14:paraId="059B58A8" w14:textId="77777777" w:rsidR="00FE4B82" w:rsidRDefault="00FE4B82">
            <w:pPr>
              <w:pBdr>
                <w:top w:val="nil"/>
                <w:left w:val="nil"/>
                <w:bottom w:val="nil"/>
                <w:right w:val="nil"/>
                <w:between w:val="nil"/>
              </w:pBdr>
              <w:rPr>
                <w:rFonts w:ascii="Arial" w:eastAsia="Arial" w:hAnsi="Arial" w:cs="Arial"/>
                <w:color w:val="000000"/>
              </w:rPr>
            </w:pPr>
          </w:p>
          <w:p w14:paraId="33A4E2FF" w14:textId="77777777" w:rsidR="00FE4B82" w:rsidRDefault="00FE4B82">
            <w:pPr>
              <w:pBdr>
                <w:top w:val="nil"/>
                <w:left w:val="nil"/>
                <w:bottom w:val="nil"/>
                <w:right w:val="nil"/>
                <w:between w:val="nil"/>
              </w:pBdr>
              <w:rPr>
                <w:rFonts w:ascii="Arial" w:eastAsia="Arial" w:hAnsi="Arial" w:cs="Arial"/>
                <w:color w:val="000000"/>
              </w:rPr>
            </w:pPr>
          </w:p>
          <w:p w14:paraId="57A532CB" w14:textId="2161EAF5"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Takes responsibility when running late to tumor board</w:t>
            </w:r>
          </w:p>
        </w:tc>
      </w:tr>
      <w:tr w:rsidR="00FE4B82" w14:paraId="3F072555" w14:textId="77777777">
        <w:tc>
          <w:tcPr>
            <w:tcW w:w="4950" w:type="dxa"/>
            <w:tcBorders>
              <w:top w:val="single" w:sz="4" w:space="0" w:color="000000"/>
              <w:bottom w:val="single" w:sz="4" w:space="0" w:color="000000"/>
            </w:tcBorders>
            <w:shd w:val="clear" w:color="auto" w:fill="C9C9C9"/>
          </w:tcPr>
          <w:p w14:paraId="0E0CFA49" w14:textId="77777777" w:rsidR="00041EA4" w:rsidRPr="00041EA4" w:rsidRDefault="002C15A2" w:rsidP="00041EA4">
            <w:pPr>
              <w:rPr>
                <w:rFonts w:ascii="Arial" w:eastAsia="Arial" w:hAnsi="Arial" w:cs="Arial"/>
                <w:i/>
                <w:color w:val="000000"/>
              </w:rPr>
            </w:pPr>
            <w:r>
              <w:rPr>
                <w:rFonts w:ascii="Arial" w:eastAsia="Arial" w:hAnsi="Arial" w:cs="Arial"/>
                <w:b/>
              </w:rPr>
              <w:t>Level 3</w:t>
            </w:r>
            <w:r>
              <w:rPr>
                <w:rFonts w:ascii="Arial" w:eastAsia="Arial" w:hAnsi="Arial" w:cs="Arial"/>
              </w:rPr>
              <w:t xml:space="preserve"> </w:t>
            </w:r>
            <w:r w:rsidR="00041EA4" w:rsidRPr="00041EA4">
              <w:rPr>
                <w:rFonts w:ascii="Arial" w:eastAsia="Arial" w:hAnsi="Arial" w:cs="Arial"/>
                <w:i/>
                <w:color w:val="000000"/>
              </w:rPr>
              <w:t xml:space="preserve">Recognizes the need and uses relevant resources to seek help in managing and resolving complex ethical </w:t>
            </w:r>
            <w:proofErr w:type="gramStart"/>
            <w:r w:rsidR="00041EA4" w:rsidRPr="00041EA4">
              <w:rPr>
                <w:rFonts w:ascii="Arial" w:eastAsia="Arial" w:hAnsi="Arial" w:cs="Arial"/>
                <w:i/>
                <w:color w:val="000000"/>
              </w:rPr>
              <w:t>situations</w:t>
            </w:r>
            <w:proofErr w:type="gramEnd"/>
          </w:p>
          <w:p w14:paraId="5074A433" w14:textId="77777777" w:rsidR="00041EA4" w:rsidRPr="00041EA4" w:rsidRDefault="00041EA4" w:rsidP="00041EA4">
            <w:pPr>
              <w:rPr>
                <w:rFonts w:ascii="Arial" w:eastAsia="Arial" w:hAnsi="Arial" w:cs="Arial"/>
                <w:i/>
                <w:color w:val="000000"/>
              </w:rPr>
            </w:pPr>
          </w:p>
          <w:p w14:paraId="7E407454" w14:textId="25CC113F" w:rsidR="00FE4B82" w:rsidRDefault="00041EA4" w:rsidP="00041EA4">
            <w:pPr>
              <w:rPr>
                <w:rFonts w:ascii="Arial" w:eastAsia="Arial" w:hAnsi="Arial" w:cs="Arial"/>
                <w:i/>
                <w:color w:val="000000"/>
              </w:rPr>
            </w:pPr>
            <w:r w:rsidRPr="00041EA4">
              <w:rPr>
                <w:rFonts w:ascii="Arial" w:eastAsia="Arial" w:hAnsi="Arial" w:cs="Arial"/>
                <w:i/>
                <w:color w:val="000000"/>
              </w:rPr>
              <w:t>Demonstrates professional behavior in complex or stressful situations</w:t>
            </w:r>
          </w:p>
        </w:tc>
        <w:tc>
          <w:tcPr>
            <w:tcW w:w="9175" w:type="dxa"/>
            <w:tcBorders>
              <w:top w:val="single" w:sz="4" w:space="0" w:color="000000"/>
              <w:left w:val="nil"/>
              <w:bottom w:val="single" w:sz="4" w:space="0" w:color="000000"/>
              <w:right w:val="single" w:sz="8" w:space="0" w:color="000000"/>
            </w:tcBorders>
            <w:shd w:val="clear" w:color="auto" w:fill="C9C9C9"/>
          </w:tcPr>
          <w:p w14:paraId="09BBC270" w14:textId="447F7B04"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 xml:space="preserve">Reaches out to genetic counselor when a possible germline mutation is identified on a sequencing </w:t>
            </w:r>
            <w:proofErr w:type="gramStart"/>
            <w:r>
              <w:rPr>
                <w:rFonts w:ascii="Arial" w:eastAsia="Arial" w:hAnsi="Arial" w:cs="Arial"/>
                <w:color w:val="000000"/>
              </w:rPr>
              <w:t>panel</w:t>
            </w:r>
            <w:proofErr w:type="gramEnd"/>
          </w:p>
          <w:p w14:paraId="031F0959" w14:textId="77777777" w:rsidR="00FE4B82" w:rsidRDefault="00FE4B82">
            <w:pPr>
              <w:pBdr>
                <w:top w:val="nil"/>
                <w:left w:val="nil"/>
                <w:bottom w:val="nil"/>
                <w:right w:val="nil"/>
                <w:between w:val="nil"/>
              </w:pBdr>
              <w:rPr>
                <w:rFonts w:ascii="Arial" w:eastAsia="Arial" w:hAnsi="Arial" w:cs="Arial"/>
                <w:color w:val="000000"/>
              </w:rPr>
            </w:pPr>
          </w:p>
          <w:p w14:paraId="58B659D2" w14:textId="77777777" w:rsidR="00FE4B82" w:rsidRDefault="00FE4B82">
            <w:pPr>
              <w:pBdr>
                <w:top w:val="nil"/>
                <w:left w:val="nil"/>
                <w:bottom w:val="nil"/>
                <w:right w:val="nil"/>
                <w:between w:val="nil"/>
              </w:pBdr>
              <w:rPr>
                <w:rFonts w:ascii="Arial" w:eastAsia="Arial" w:hAnsi="Arial" w:cs="Arial"/>
                <w:color w:val="000000"/>
              </w:rPr>
            </w:pPr>
          </w:p>
          <w:p w14:paraId="66A0B9DC" w14:textId="699F2344"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Maintains composure when dealing with an unprofessional colleague in an interdisciplinary setting</w:t>
            </w:r>
          </w:p>
        </w:tc>
      </w:tr>
      <w:tr w:rsidR="00FE4B82" w14:paraId="6E1B40C4" w14:textId="77777777">
        <w:tc>
          <w:tcPr>
            <w:tcW w:w="4950" w:type="dxa"/>
            <w:tcBorders>
              <w:top w:val="single" w:sz="4" w:space="0" w:color="000000"/>
              <w:bottom w:val="single" w:sz="4" w:space="0" w:color="000000"/>
            </w:tcBorders>
            <w:shd w:val="clear" w:color="auto" w:fill="C9C9C9"/>
          </w:tcPr>
          <w:p w14:paraId="28715DEC" w14:textId="6E8BFCBF" w:rsidR="00041EA4" w:rsidRPr="00041EA4" w:rsidRDefault="002C15A2" w:rsidP="00041EA4">
            <w:pPr>
              <w:rPr>
                <w:rFonts w:ascii="Arial" w:eastAsia="Arial" w:hAnsi="Arial" w:cs="Arial"/>
                <w:i/>
              </w:rPr>
            </w:pPr>
            <w:r>
              <w:rPr>
                <w:rFonts w:ascii="Arial" w:eastAsia="Arial" w:hAnsi="Arial" w:cs="Arial"/>
                <w:b/>
              </w:rPr>
              <w:t>Level 4</w:t>
            </w:r>
            <w:r>
              <w:rPr>
                <w:rFonts w:ascii="Arial" w:eastAsia="Arial" w:hAnsi="Arial" w:cs="Arial"/>
              </w:rPr>
              <w:t xml:space="preserve"> </w:t>
            </w:r>
            <w:r w:rsidR="00041EA4" w:rsidRPr="00041EA4">
              <w:rPr>
                <w:rFonts w:ascii="Arial" w:eastAsia="Arial" w:hAnsi="Arial" w:cs="Arial"/>
                <w:i/>
              </w:rPr>
              <w:t xml:space="preserve">Independently resolves and manages complex ethical </w:t>
            </w:r>
            <w:proofErr w:type="gramStart"/>
            <w:r w:rsidR="00041EA4" w:rsidRPr="00041EA4">
              <w:rPr>
                <w:rFonts w:ascii="Arial" w:eastAsia="Arial" w:hAnsi="Arial" w:cs="Arial"/>
                <w:i/>
              </w:rPr>
              <w:t>situations</w:t>
            </w:r>
            <w:proofErr w:type="gramEnd"/>
          </w:p>
          <w:p w14:paraId="202CF9FB" w14:textId="77777777" w:rsidR="00041EA4" w:rsidRPr="00041EA4" w:rsidRDefault="00041EA4" w:rsidP="00041EA4">
            <w:pPr>
              <w:rPr>
                <w:rFonts w:ascii="Arial" w:eastAsia="Arial" w:hAnsi="Arial" w:cs="Arial"/>
                <w:i/>
              </w:rPr>
            </w:pPr>
          </w:p>
          <w:p w14:paraId="06F18824" w14:textId="787EE474" w:rsidR="00FE4B82" w:rsidRDefault="00041EA4" w:rsidP="00041EA4">
            <w:pPr>
              <w:rPr>
                <w:rFonts w:ascii="Arial" w:eastAsia="Arial" w:hAnsi="Arial" w:cs="Arial"/>
                <w:i/>
              </w:rPr>
            </w:pPr>
            <w:r w:rsidRPr="00041EA4">
              <w:rPr>
                <w:rFonts w:ascii="Arial" w:eastAsia="Arial" w:hAnsi="Arial" w:cs="Arial"/>
                <w:i/>
              </w:rPr>
              <w:t>Recognizes situations that may trigger professionalism lapses and intervenes to prevent lapses in self and others</w:t>
            </w:r>
          </w:p>
        </w:tc>
        <w:tc>
          <w:tcPr>
            <w:tcW w:w="9175" w:type="dxa"/>
            <w:tcBorders>
              <w:top w:val="single" w:sz="4" w:space="0" w:color="000000"/>
              <w:left w:val="nil"/>
              <w:bottom w:val="single" w:sz="4" w:space="0" w:color="000000"/>
              <w:right w:val="single" w:sz="8" w:space="0" w:color="000000"/>
            </w:tcBorders>
            <w:shd w:val="clear" w:color="auto" w:fill="C9C9C9"/>
          </w:tcPr>
          <w:p w14:paraId="7B008772" w14:textId="7777777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 xml:space="preserve">Calls risk management upon identifying a missed diagnosis and participates in the recommended </w:t>
            </w:r>
            <w:proofErr w:type="gramStart"/>
            <w:r>
              <w:rPr>
                <w:rFonts w:ascii="Arial" w:eastAsia="Arial" w:hAnsi="Arial" w:cs="Arial"/>
                <w:color w:val="000000"/>
              </w:rPr>
              <w:t>resolution</w:t>
            </w:r>
            <w:proofErr w:type="gramEnd"/>
          </w:p>
          <w:p w14:paraId="5E590D5C" w14:textId="77777777" w:rsidR="00FE4B82" w:rsidRDefault="00FE4B82">
            <w:pPr>
              <w:pBdr>
                <w:top w:val="nil"/>
                <w:left w:val="nil"/>
                <w:bottom w:val="nil"/>
                <w:right w:val="nil"/>
                <w:between w:val="nil"/>
              </w:pBdr>
              <w:rPr>
                <w:rFonts w:ascii="Arial" w:eastAsia="Arial" w:hAnsi="Arial" w:cs="Arial"/>
                <w:color w:val="000000"/>
              </w:rPr>
            </w:pPr>
          </w:p>
          <w:p w14:paraId="19626076" w14:textId="77777777" w:rsidR="00FE4B82" w:rsidRPr="00010432" w:rsidRDefault="002C15A2" w:rsidP="00010432">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Proactively mediates conflict in tumor board after identifying a controversial case</w:t>
            </w:r>
          </w:p>
        </w:tc>
      </w:tr>
      <w:tr w:rsidR="00FE4B82" w14:paraId="721152E1" w14:textId="77777777">
        <w:tc>
          <w:tcPr>
            <w:tcW w:w="4950" w:type="dxa"/>
            <w:tcBorders>
              <w:top w:val="single" w:sz="4" w:space="0" w:color="000000"/>
              <w:bottom w:val="single" w:sz="4" w:space="0" w:color="000000"/>
            </w:tcBorders>
            <w:shd w:val="clear" w:color="auto" w:fill="C9C9C9"/>
          </w:tcPr>
          <w:p w14:paraId="7857B56E" w14:textId="77777777" w:rsidR="00041EA4" w:rsidRPr="00041EA4" w:rsidRDefault="002C15A2" w:rsidP="00041EA4">
            <w:pPr>
              <w:rPr>
                <w:rFonts w:ascii="Arial" w:eastAsia="Arial" w:hAnsi="Arial" w:cs="Arial"/>
                <w:i/>
              </w:rPr>
            </w:pPr>
            <w:r>
              <w:rPr>
                <w:rFonts w:ascii="Arial" w:eastAsia="Arial" w:hAnsi="Arial" w:cs="Arial"/>
                <w:b/>
              </w:rPr>
              <w:t>Level 5</w:t>
            </w:r>
            <w:r>
              <w:rPr>
                <w:rFonts w:ascii="Arial" w:eastAsia="Arial" w:hAnsi="Arial" w:cs="Arial"/>
              </w:rPr>
              <w:t xml:space="preserve"> </w:t>
            </w:r>
            <w:r w:rsidR="00041EA4" w:rsidRPr="00041EA4">
              <w:rPr>
                <w:rFonts w:ascii="Arial" w:eastAsia="Arial" w:hAnsi="Arial" w:cs="Arial"/>
                <w:i/>
              </w:rPr>
              <w:t xml:space="preserve">Identifies and seeks to address system-level factors that induce or exacerbate ethical problems or impede their </w:t>
            </w:r>
            <w:proofErr w:type="gramStart"/>
            <w:r w:rsidR="00041EA4" w:rsidRPr="00041EA4">
              <w:rPr>
                <w:rFonts w:ascii="Arial" w:eastAsia="Arial" w:hAnsi="Arial" w:cs="Arial"/>
                <w:i/>
              </w:rPr>
              <w:t>resolution</w:t>
            </w:r>
            <w:proofErr w:type="gramEnd"/>
          </w:p>
          <w:p w14:paraId="72E18FF0" w14:textId="77777777" w:rsidR="00041EA4" w:rsidRPr="00041EA4" w:rsidRDefault="00041EA4" w:rsidP="00041EA4">
            <w:pPr>
              <w:rPr>
                <w:rFonts w:ascii="Arial" w:eastAsia="Arial" w:hAnsi="Arial" w:cs="Arial"/>
                <w:i/>
              </w:rPr>
            </w:pPr>
          </w:p>
          <w:p w14:paraId="525BEA77" w14:textId="77777777" w:rsidR="00041EA4" w:rsidRPr="00041EA4" w:rsidRDefault="00041EA4" w:rsidP="00041EA4">
            <w:pPr>
              <w:rPr>
                <w:rFonts w:ascii="Arial" w:eastAsia="Arial" w:hAnsi="Arial" w:cs="Arial"/>
                <w:i/>
              </w:rPr>
            </w:pPr>
          </w:p>
          <w:p w14:paraId="165B9FB0" w14:textId="2B3EAFDF" w:rsidR="00FE4B82" w:rsidRDefault="00041EA4" w:rsidP="00041EA4">
            <w:pPr>
              <w:rPr>
                <w:rFonts w:ascii="Arial" w:eastAsia="Arial" w:hAnsi="Arial" w:cs="Arial"/>
                <w:i/>
              </w:rPr>
            </w:pPr>
            <w:proofErr w:type="gramStart"/>
            <w:r w:rsidRPr="00041EA4">
              <w:rPr>
                <w:rFonts w:ascii="Arial" w:eastAsia="Arial" w:hAnsi="Arial" w:cs="Arial"/>
                <w:i/>
              </w:rPr>
              <w:t>Coaches</w:t>
            </w:r>
            <w:proofErr w:type="gramEnd"/>
            <w:r w:rsidRPr="00041EA4">
              <w:rPr>
                <w:rFonts w:ascii="Arial" w:eastAsia="Arial" w:hAnsi="Arial" w:cs="Arial"/>
                <w:i/>
              </w:rPr>
              <w:t xml:space="preserve"> others when their behavior fails to meet professional expectations</w:t>
            </w:r>
          </w:p>
        </w:tc>
        <w:tc>
          <w:tcPr>
            <w:tcW w:w="9175" w:type="dxa"/>
            <w:tcBorders>
              <w:top w:val="single" w:sz="4" w:space="0" w:color="000000"/>
              <w:left w:val="nil"/>
              <w:bottom w:val="single" w:sz="4" w:space="0" w:color="000000"/>
              <w:right w:val="single" w:sz="8" w:space="0" w:color="000000"/>
            </w:tcBorders>
            <w:shd w:val="clear" w:color="auto" w:fill="C9C9C9"/>
          </w:tcPr>
          <w:p w14:paraId="5409D3A4" w14:textId="7777777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color w:val="000000"/>
              </w:rPr>
              <w:lastRenderedPageBreak/>
              <w:t>Serves as a member of the IRB or Ethics Committee</w:t>
            </w:r>
          </w:p>
          <w:p w14:paraId="180916F8" w14:textId="77777777" w:rsidR="00FE4B82" w:rsidRDefault="00FE4B82">
            <w:pPr>
              <w:pBdr>
                <w:top w:val="nil"/>
                <w:left w:val="nil"/>
                <w:bottom w:val="nil"/>
                <w:right w:val="nil"/>
                <w:between w:val="nil"/>
              </w:pBdr>
              <w:rPr>
                <w:rFonts w:ascii="Arial" w:eastAsia="Arial" w:hAnsi="Arial" w:cs="Arial"/>
                <w:color w:val="000000"/>
              </w:rPr>
            </w:pPr>
          </w:p>
          <w:p w14:paraId="2FC2DA26" w14:textId="77777777" w:rsidR="00FE4B82" w:rsidRDefault="00FE4B82">
            <w:pPr>
              <w:pBdr>
                <w:top w:val="nil"/>
                <w:left w:val="nil"/>
                <w:bottom w:val="nil"/>
                <w:right w:val="nil"/>
                <w:between w:val="nil"/>
              </w:pBdr>
              <w:rPr>
                <w:rFonts w:ascii="Arial" w:eastAsia="Arial" w:hAnsi="Arial" w:cs="Arial"/>
                <w:color w:val="000000"/>
              </w:rPr>
            </w:pPr>
          </w:p>
          <w:p w14:paraId="6137A42B" w14:textId="77777777" w:rsidR="00FE4B82" w:rsidRDefault="00FE4B82">
            <w:pPr>
              <w:pBdr>
                <w:top w:val="nil"/>
                <w:left w:val="nil"/>
                <w:bottom w:val="nil"/>
                <w:right w:val="nil"/>
                <w:between w:val="nil"/>
              </w:pBdr>
              <w:rPr>
                <w:rFonts w:ascii="Arial" w:eastAsia="Arial" w:hAnsi="Arial" w:cs="Arial"/>
                <w:color w:val="000000"/>
              </w:rPr>
            </w:pPr>
          </w:p>
          <w:p w14:paraId="2EA1E096" w14:textId="77777777" w:rsidR="00FE4B82" w:rsidRDefault="00FE4B82">
            <w:pPr>
              <w:pBdr>
                <w:top w:val="nil"/>
                <w:left w:val="nil"/>
                <w:bottom w:val="nil"/>
                <w:right w:val="nil"/>
                <w:between w:val="nil"/>
              </w:pBdr>
              <w:rPr>
                <w:rFonts w:ascii="Arial" w:eastAsia="Arial" w:hAnsi="Arial" w:cs="Arial"/>
                <w:color w:val="000000"/>
              </w:rPr>
            </w:pPr>
          </w:p>
          <w:p w14:paraId="1331A19A" w14:textId="7777777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Leads workshop in resolving professional dilemmas</w:t>
            </w:r>
          </w:p>
        </w:tc>
      </w:tr>
      <w:tr w:rsidR="00FE4B82" w14:paraId="5A030F45" w14:textId="77777777">
        <w:tc>
          <w:tcPr>
            <w:tcW w:w="4950" w:type="dxa"/>
            <w:shd w:val="clear" w:color="auto" w:fill="FFD965"/>
          </w:tcPr>
          <w:p w14:paraId="1DA57BF3" w14:textId="77777777" w:rsidR="00FE4B82" w:rsidRDefault="002C15A2">
            <w:pPr>
              <w:rPr>
                <w:rFonts w:ascii="Arial" w:eastAsia="Arial" w:hAnsi="Arial" w:cs="Arial"/>
              </w:rPr>
            </w:pPr>
            <w:r>
              <w:rPr>
                <w:rFonts w:ascii="Arial" w:eastAsia="Arial" w:hAnsi="Arial" w:cs="Arial"/>
              </w:rPr>
              <w:lastRenderedPageBreak/>
              <w:t>Assessment Models or Tools</w:t>
            </w:r>
          </w:p>
        </w:tc>
        <w:tc>
          <w:tcPr>
            <w:tcW w:w="9175" w:type="dxa"/>
            <w:shd w:val="clear" w:color="auto" w:fill="FFD965"/>
          </w:tcPr>
          <w:p w14:paraId="7090D6A4" w14:textId="7777777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Case discussion</w:t>
            </w:r>
          </w:p>
          <w:p w14:paraId="7F8748B6" w14:textId="7777777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Direct observation</w:t>
            </w:r>
          </w:p>
          <w:p w14:paraId="03FD6721" w14:textId="7777777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Global evaluation</w:t>
            </w:r>
          </w:p>
          <w:p w14:paraId="2B6A1DF4" w14:textId="7777777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Lectures/workshops</w:t>
            </w:r>
          </w:p>
          <w:p w14:paraId="210BDFA0" w14:textId="7777777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 xml:space="preserve">Presentation </w:t>
            </w:r>
          </w:p>
          <w:p w14:paraId="5F8EC9A0" w14:textId="7777777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Self-reflection exercises</w:t>
            </w:r>
          </w:p>
          <w:p w14:paraId="03D9EA6D" w14:textId="7777777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Simulation</w:t>
            </w:r>
          </w:p>
        </w:tc>
      </w:tr>
      <w:tr w:rsidR="00FE4B82" w14:paraId="363DD654" w14:textId="77777777">
        <w:tc>
          <w:tcPr>
            <w:tcW w:w="4950" w:type="dxa"/>
            <w:shd w:val="clear" w:color="auto" w:fill="8DB3E2"/>
          </w:tcPr>
          <w:p w14:paraId="426DA255" w14:textId="77777777" w:rsidR="00FE4B82" w:rsidRDefault="002C15A2">
            <w:pPr>
              <w:rPr>
                <w:rFonts w:ascii="Arial" w:eastAsia="Arial" w:hAnsi="Arial" w:cs="Arial"/>
              </w:rPr>
            </w:pPr>
            <w:r>
              <w:rPr>
                <w:rFonts w:ascii="Arial" w:eastAsia="Arial" w:hAnsi="Arial" w:cs="Arial"/>
              </w:rPr>
              <w:t xml:space="preserve">Curriculum Mapping </w:t>
            </w:r>
          </w:p>
        </w:tc>
        <w:tc>
          <w:tcPr>
            <w:tcW w:w="9175" w:type="dxa"/>
            <w:shd w:val="clear" w:color="auto" w:fill="8DB3E2"/>
          </w:tcPr>
          <w:p w14:paraId="02F96FAC" w14:textId="77777777" w:rsidR="00FE4B82" w:rsidRDefault="00FE4B82">
            <w:pPr>
              <w:numPr>
                <w:ilvl w:val="0"/>
                <w:numId w:val="1"/>
              </w:numPr>
              <w:pBdr>
                <w:top w:val="nil"/>
                <w:left w:val="nil"/>
                <w:bottom w:val="nil"/>
                <w:right w:val="nil"/>
                <w:between w:val="nil"/>
              </w:pBdr>
              <w:ind w:left="187" w:hanging="187"/>
              <w:rPr>
                <w:color w:val="000000"/>
              </w:rPr>
            </w:pPr>
          </w:p>
        </w:tc>
      </w:tr>
      <w:tr w:rsidR="00FE4B82" w14:paraId="57095F75" w14:textId="77777777">
        <w:trPr>
          <w:trHeight w:val="80"/>
        </w:trPr>
        <w:tc>
          <w:tcPr>
            <w:tcW w:w="4950" w:type="dxa"/>
            <w:shd w:val="clear" w:color="auto" w:fill="A8D08D"/>
          </w:tcPr>
          <w:p w14:paraId="7D541ADF" w14:textId="77777777" w:rsidR="00FE4B82" w:rsidRDefault="002C15A2">
            <w:pPr>
              <w:rPr>
                <w:rFonts w:ascii="Arial" w:eastAsia="Arial" w:hAnsi="Arial" w:cs="Arial"/>
              </w:rPr>
            </w:pPr>
            <w:r>
              <w:rPr>
                <w:rFonts w:ascii="Arial" w:eastAsia="Arial" w:hAnsi="Arial" w:cs="Arial"/>
              </w:rPr>
              <w:t>Notes or Resources</w:t>
            </w:r>
          </w:p>
        </w:tc>
        <w:tc>
          <w:tcPr>
            <w:tcW w:w="9175" w:type="dxa"/>
            <w:shd w:val="clear" w:color="auto" w:fill="A8D08D"/>
          </w:tcPr>
          <w:p w14:paraId="1E97E35C" w14:textId="77777777" w:rsidR="00FE4B82" w:rsidRDefault="002C15A2">
            <w:pPr>
              <w:numPr>
                <w:ilvl w:val="0"/>
                <w:numId w:val="1"/>
              </w:numPr>
              <w:pBdr>
                <w:top w:val="nil"/>
                <w:left w:val="nil"/>
                <w:bottom w:val="nil"/>
                <w:right w:val="nil"/>
                <w:between w:val="nil"/>
              </w:pBdr>
              <w:ind w:left="187" w:hanging="187"/>
            </w:pPr>
            <w:r>
              <w:rPr>
                <w:rFonts w:ascii="Arial" w:eastAsia="Arial" w:hAnsi="Arial" w:cs="Arial"/>
              </w:rPr>
              <w:t xml:space="preserve">American Board of Internal Medicine, ACP-ASIM Foundation, European Federation of Internal Medicine. Medical professionalism in the new millennium: a physician charter. </w:t>
            </w:r>
            <w:r>
              <w:rPr>
                <w:rFonts w:ascii="Arial" w:eastAsia="Arial" w:hAnsi="Arial" w:cs="Arial"/>
                <w:i/>
              </w:rPr>
              <w:t>Ann Intern Med</w:t>
            </w:r>
            <w:r>
              <w:rPr>
                <w:rFonts w:ascii="Arial" w:eastAsia="Arial" w:hAnsi="Arial" w:cs="Arial"/>
              </w:rPr>
              <w:t xml:space="preserve">. </w:t>
            </w:r>
            <w:proofErr w:type="gramStart"/>
            <w:r>
              <w:rPr>
                <w:rFonts w:ascii="Arial" w:eastAsia="Arial" w:hAnsi="Arial" w:cs="Arial"/>
              </w:rPr>
              <w:t>2002;136:243</w:t>
            </w:r>
            <w:proofErr w:type="gramEnd"/>
            <w:r>
              <w:rPr>
                <w:rFonts w:ascii="Arial" w:eastAsia="Arial" w:hAnsi="Arial" w:cs="Arial"/>
              </w:rPr>
              <w:t xml:space="preserve">-246. </w:t>
            </w:r>
            <w:hyperlink r:id="rId52">
              <w:r>
                <w:rPr>
                  <w:rFonts w:ascii="Arial" w:eastAsia="Arial" w:hAnsi="Arial" w:cs="Arial"/>
                  <w:color w:val="0000FF"/>
                  <w:u w:val="single"/>
                </w:rPr>
                <w:t>http://abimfoundation.org/wp-content/uploads/2015/12/Medical-Professionalism-in-the-New-Millenium-A-Physician-Charter.pdf</w:t>
              </w:r>
            </w:hyperlink>
            <w:r>
              <w:rPr>
                <w:rFonts w:ascii="Arial" w:eastAsia="Arial" w:hAnsi="Arial" w:cs="Arial"/>
              </w:rPr>
              <w:t>. 2020.</w:t>
            </w:r>
          </w:p>
          <w:p w14:paraId="43FA0E1F" w14:textId="7777777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rPr>
              <w:t xml:space="preserve">American Medical Association. Ethics. </w:t>
            </w:r>
            <w:hyperlink r:id="rId53">
              <w:r>
                <w:rPr>
                  <w:rFonts w:ascii="Arial" w:eastAsia="Arial" w:hAnsi="Arial" w:cs="Arial"/>
                  <w:color w:val="0000FF"/>
                  <w:u w:val="single"/>
                </w:rPr>
                <w:t>https://www.ama-assn.org/delivering-care/ama-code-medical-ethics</w:t>
              </w:r>
            </w:hyperlink>
            <w:r>
              <w:rPr>
                <w:rFonts w:ascii="Arial" w:eastAsia="Arial" w:hAnsi="Arial" w:cs="Arial"/>
              </w:rPr>
              <w:t>. 2020.</w:t>
            </w:r>
          </w:p>
          <w:p w14:paraId="6AFCA2F6" w14:textId="7777777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 xml:space="preserve">Brissette MD, Johnson K, Raciti PM, et al. Perceptions of unprofessional attitudes and behaviors: implications for faculty role modeling and teaching professionalism during pathology residency. </w:t>
            </w:r>
            <w:r>
              <w:rPr>
                <w:rFonts w:ascii="Arial" w:eastAsia="Arial" w:hAnsi="Arial" w:cs="Arial"/>
                <w:i/>
                <w:color w:val="000000"/>
              </w:rPr>
              <w:t xml:space="preserve">Arch </w:t>
            </w:r>
            <w:proofErr w:type="spellStart"/>
            <w:r>
              <w:rPr>
                <w:rFonts w:ascii="Arial" w:eastAsia="Arial" w:hAnsi="Arial" w:cs="Arial"/>
                <w:i/>
                <w:color w:val="000000"/>
              </w:rPr>
              <w:t>Pathol</w:t>
            </w:r>
            <w:proofErr w:type="spellEnd"/>
            <w:r>
              <w:rPr>
                <w:rFonts w:ascii="Arial" w:eastAsia="Arial" w:hAnsi="Arial" w:cs="Arial"/>
                <w:i/>
                <w:color w:val="000000"/>
              </w:rPr>
              <w:t xml:space="preserve"> Lab Med.</w:t>
            </w:r>
            <w:r>
              <w:rPr>
                <w:rFonts w:ascii="Arial" w:eastAsia="Arial" w:hAnsi="Arial" w:cs="Arial"/>
                <w:color w:val="000000"/>
              </w:rPr>
              <w:t xml:space="preserve"> </w:t>
            </w:r>
            <w:proofErr w:type="gramStart"/>
            <w:r>
              <w:rPr>
                <w:rFonts w:ascii="Arial" w:eastAsia="Arial" w:hAnsi="Arial" w:cs="Arial"/>
                <w:color w:val="000000"/>
              </w:rPr>
              <w:t>2017;141:1349</w:t>
            </w:r>
            <w:proofErr w:type="gramEnd"/>
            <w:r>
              <w:rPr>
                <w:rFonts w:ascii="Arial" w:eastAsia="Arial" w:hAnsi="Arial" w:cs="Arial"/>
                <w:color w:val="000000"/>
              </w:rPr>
              <w:t xml:space="preserve">-1401. </w:t>
            </w:r>
            <w:hyperlink r:id="rId54">
              <w:r>
                <w:rPr>
                  <w:rFonts w:ascii="Arial" w:eastAsia="Arial" w:hAnsi="Arial" w:cs="Arial"/>
                  <w:color w:val="0000FF"/>
                  <w:u w:val="single"/>
                </w:rPr>
                <w:t>https://www.archivesofpathology.org/doi/10.5858/arpa.2016-0477-CP</w:t>
              </w:r>
            </w:hyperlink>
            <w:r>
              <w:rPr>
                <w:rFonts w:ascii="Arial" w:eastAsia="Arial" w:hAnsi="Arial" w:cs="Arial"/>
                <w:color w:val="000000"/>
              </w:rPr>
              <w:t>. 2020.</w:t>
            </w:r>
          </w:p>
          <w:p w14:paraId="7904A030" w14:textId="77777777" w:rsidR="00FE4B82" w:rsidRDefault="002C15A2">
            <w:pPr>
              <w:numPr>
                <w:ilvl w:val="0"/>
                <w:numId w:val="1"/>
              </w:numPr>
              <w:pBdr>
                <w:top w:val="nil"/>
                <w:left w:val="nil"/>
                <w:bottom w:val="nil"/>
                <w:right w:val="nil"/>
                <w:between w:val="nil"/>
              </w:pBdr>
              <w:ind w:left="187" w:hanging="187"/>
              <w:rPr>
                <w:color w:val="000000"/>
              </w:rPr>
            </w:pPr>
            <w:proofErr w:type="spellStart"/>
            <w:r>
              <w:rPr>
                <w:rFonts w:ascii="Arial" w:eastAsia="Arial" w:hAnsi="Arial" w:cs="Arial"/>
              </w:rPr>
              <w:t>Byyny</w:t>
            </w:r>
            <w:proofErr w:type="spellEnd"/>
            <w:r>
              <w:rPr>
                <w:rFonts w:ascii="Arial" w:eastAsia="Arial" w:hAnsi="Arial" w:cs="Arial"/>
              </w:rPr>
              <w:t xml:space="preserve"> RL, Papadakis MA, </w:t>
            </w:r>
            <w:proofErr w:type="spellStart"/>
            <w:r>
              <w:rPr>
                <w:rFonts w:ascii="Arial" w:eastAsia="Arial" w:hAnsi="Arial" w:cs="Arial"/>
              </w:rPr>
              <w:t>Paauw</w:t>
            </w:r>
            <w:proofErr w:type="spellEnd"/>
            <w:r>
              <w:rPr>
                <w:rFonts w:ascii="Arial" w:eastAsia="Arial" w:hAnsi="Arial" w:cs="Arial"/>
              </w:rPr>
              <w:t xml:space="preserve"> DS. </w:t>
            </w:r>
            <w:r>
              <w:rPr>
                <w:rFonts w:ascii="Arial" w:eastAsia="Arial" w:hAnsi="Arial" w:cs="Arial"/>
                <w:i/>
              </w:rPr>
              <w:t>Medical Professionalism Best Practices</w:t>
            </w:r>
            <w:r>
              <w:rPr>
                <w:rFonts w:ascii="Arial" w:eastAsia="Arial" w:hAnsi="Arial" w:cs="Arial"/>
              </w:rPr>
              <w:t xml:space="preserve">. Menlo Park, CA: Alpha Omega Alpha Medical Society; 2015. </w:t>
            </w:r>
            <w:hyperlink r:id="rId55">
              <w:r>
                <w:rPr>
                  <w:rFonts w:ascii="Arial" w:eastAsia="Arial" w:hAnsi="Arial" w:cs="Arial"/>
                  <w:color w:val="0000FF"/>
                  <w:u w:val="single"/>
                </w:rPr>
                <w:t>https://alphaomegaalpha.org/pdfs/2015MedicalProfessionalism.pdf</w:t>
              </w:r>
            </w:hyperlink>
            <w:r>
              <w:rPr>
                <w:rFonts w:ascii="Arial" w:eastAsia="Arial" w:hAnsi="Arial" w:cs="Arial"/>
              </w:rPr>
              <w:t xml:space="preserve">. 2019. </w:t>
            </w:r>
          </w:p>
          <w:p w14:paraId="41825623" w14:textId="7777777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Conran RM, Powell SZ, Domen RE, et al. Development of professionalism in graduate medical education: a case-based educational approach from the College of American Pathologists’ Graduate Medical Education Committee. 2018;5:</w:t>
            </w:r>
            <w:r>
              <w:rPr>
                <w:rFonts w:ascii="Arial" w:eastAsia="Arial" w:hAnsi="Arial" w:cs="Arial"/>
              </w:rPr>
              <w:t xml:space="preserve"> </w:t>
            </w:r>
            <w:r>
              <w:rPr>
                <w:rFonts w:ascii="Arial" w:eastAsia="Arial" w:hAnsi="Arial" w:cs="Arial"/>
                <w:color w:val="000000"/>
              </w:rPr>
              <w:t xml:space="preserve">2374289518773493. </w:t>
            </w:r>
            <w:hyperlink r:id="rId56">
              <w:r>
                <w:rPr>
                  <w:rFonts w:ascii="Arial" w:eastAsia="Arial" w:hAnsi="Arial" w:cs="Arial"/>
                  <w:color w:val="0000FF"/>
                  <w:u w:val="single"/>
                </w:rPr>
                <w:t>https://www.ncbi.nlm.nih.gov/pmc/articles/PMC6039899/</w:t>
              </w:r>
            </w:hyperlink>
            <w:r>
              <w:rPr>
                <w:rFonts w:ascii="Arial" w:eastAsia="Arial" w:hAnsi="Arial" w:cs="Arial"/>
                <w:color w:val="000000"/>
              </w:rPr>
              <w:t>. 2020.</w:t>
            </w:r>
          </w:p>
          <w:p w14:paraId="402F4A91" w14:textId="7777777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 xml:space="preserve">Domen RE, Talbert ML, Johnson K, et al. Assessment and management of professionalism issues in pathology residency training: results from surveys and a workshop by the graduate medical education committee of the College of American Pathologists. </w:t>
            </w:r>
            <w:proofErr w:type="spellStart"/>
            <w:r>
              <w:rPr>
                <w:rFonts w:ascii="Arial" w:eastAsia="Arial" w:hAnsi="Arial" w:cs="Arial"/>
                <w:i/>
                <w:color w:val="000000"/>
              </w:rPr>
              <w:t>Acad</w:t>
            </w:r>
            <w:proofErr w:type="spellEnd"/>
            <w:r>
              <w:rPr>
                <w:rFonts w:ascii="Arial" w:eastAsia="Arial" w:hAnsi="Arial" w:cs="Arial"/>
                <w:i/>
                <w:color w:val="000000"/>
              </w:rPr>
              <w:t xml:space="preserve"> </w:t>
            </w:r>
            <w:proofErr w:type="spellStart"/>
            <w:r>
              <w:rPr>
                <w:rFonts w:ascii="Arial" w:eastAsia="Arial" w:hAnsi="Arial" w:cs="Arial"/>
                <w:i/>
                <w:color w:val="000000"/>
              </w:rPr>
              <w:t>Pathol</w:t>
            </w:r>
            <w:proofErr w:type="spellEnd"/>
            <w:r>
              <w:rPr>
                <w:rFonts w:ascii="Arial" w:eastAsia="Arial" w:hAnsi="Arial" w:cs="Arial"/>
                <w:i/>
                <w:color w:val="000000"/>
              </w:rPr>
              <w:t>.</w:t>
            </w:r>
            <w:r>
              <w:rPr>
                <w:rFonts w:ascii="Arial" w:eastAsia="Arial" w:hAnsi="Arial" w:cs="Arial"/>
                <w:color w:val="000000"/>
              </w:rPr>
              <w:t xml:space="preserve"> 2015; 2:2374289515592887. </w:t>
            </w:r>
            <w:hyperlink r:id="rId57">
              <w:r>
                <w:rPr>
                  <w:rFonts w:ascii="Arial" w:eastAsia="Arial" w:hAnsi="Arial" w:cs="Arial"/>
                  <w:color w:val="0000FF"/>
                  <w:u w:val="single"/>
                </w:rPr>
                <w:t>https://journals.sagepub.com/doi/10.1177/2374289515592887</w:t>
              </w:r>
            </w:hyperlink>
            <w:r>
              <w:rPr>
                <w:rFonts w:ascii="Arial" w:eastAsia="Arial" w:hAnsi="Arial" w:cs="Arial"/>
                <w:color w:val="000000"/>
              </w:rPr>
              <w:t>. 2020.</w:t>
            </w:r>
          </w:p>
          <w:p w14:paraId="714C6BF2" w14:textId="7777777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 xml:space="preserve">Domen RE, Johnson K, Conran RM, et al. Professionalism in pathology: a case-based approach as a potential education tool. </w:t>
            </w:r>
            <w:r>
              <w:rPr>
                <w:rFonts w:ascii="Arial" w:eastAsia="Arial" w:hAnsi="Arial" w:cs="Arial"/>
                <w:i/>
                <w:color w:val="000000"/>
              </w:rPr>
              <w:t xml:space="preserve">Arch </w:t>
            </w:r>
            <w:proofErr w:type="spellStart"/>
            <w:r>
              <w:rPr>
                <w:rFonts w:ascii="Arial" w:eastAsia="Arial" w:hAnsi="Arial" w:cs="Arial"/>
                <w:i/>
                <w:color w:val="000000"/>
              </w:rPr>
              <w:t>Pathol</w:t>
            </w:r>
            <w:proofErr w:type="spellEnd"/>
            <w:r>
              <w:rPr>
                <w:rFonts w:ascii="Arial" w:eastAsia="Arial" w:hAnsi="Arial" w:cs="Arial"/>
                <w:i/>
                <w:color w:val="000000"/>
              </w:rPr>
              <w:t xml:space="preserve"> Lab Med</w:t>
            </w:r>
            <w:r>
              <w:rPr>
                <w:rFonts w:ascii="Arial" w:eastAsia="Arial" w:hAnsi="Arial" w:cs="Arial"/>
                <w:color w:val="000000"/>
              </w:rPr>
              <w:t xml:space="preserve">. </w:t>
            </w:r>
            <w:proofErr w:type="gramStart"/>
            <w:r>
              <w:rPr>
                <w:rFonts w:ascii="Arial" w:eastAsia="Arial" w:hAnsi="Arial" w:cs="Arial"/>
                <w:color w:val="000000"/>
              </w:rPr>
              <w:t>2017;141:215</w:t>
            </w:r>
            <w:proofErr w:type="gramEnd"/>
            <w:r>
              <w:rPr>
                <w:rFonts w:ascii="Arial" w:eastAsia="Arial" w:hAnsi="Arial" w:cs="Arial"/>
                <w:color w:val="000000"/>
              </w:rPr>
              <w:t xml:space="preserve">-219. </w:t>
            </w:r>
            <w:hyperlink r:id="rId58">
              <w:r>
                <w:rPr>
                  <w:rFonts w:ascii="Arial" w:eastAsia="Arial" w:hAnsi="Arial" w:cs="Arial"/>
                  <w:color w:val="0000FF"/>
                  <w:u w:val="single"/>
                </w:rPr>
                <w:t>https://www.archivesofpathology.org/doi/10.5858/arpa.2016-0217-CP?url_ver=Z39.88-2003&amp;rfr_id=ori:rid:crossref.org&amp;rfr_dat=cr_pub%3dpubmed</w:t>
              </w:r>
            </w:hyperlink>
            <w:r>
              <w:rPr>
                <w:rFonts w:ascii="Arial" w:eastAsia="Arial" w:hAnsi="Arial" w:cs="Arial"/>
                <w:color w:val="000000"/>
              </w:rPr>
              <w:t>. 2020.</w:t>
            </w:r>
          </w:p>
          <w:p w14:paraId="1BD629DD" w14:textId="7777777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 xml:space="preserve">Levinson W, Ginsburg S, Hafferty FW, Lucey CR. </w:t>
            </w:r>
            <w:r>
              <w:rPr>
                <w:rFonts w:ascii="Arial" w:eastAsia="Arial" w:hAnsi="Arial" w:cs="Arial"/>
                <w:i/>
                <w:color w:val="000000"/>
              </w:rPr>
              <w:t>Understanding Medical Professionalism</w:t>
            </w:r>
            <w:r>
              <w:rPr>
                <w:rFonts w:ascii="Arial" w:eastAsia="Arial" w:hAnsi="Arial" w:cs="Arial"/>
                <w:color w:val="000000"/>
              </w:rPr>
              <w:t>. 1st ed. New York, NY: McGraw-Hill Education; 2014.</w:t>
            </w:r>
          </w:p>
          <w:p w14:paraId="0210BC03" w14:textId="7777777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 xml:space="preserve">Perkins IU, Stoff BK. Broadening our scope: a pilot curriculum in bioethics for pathology graduate medical trainees, the Emory University experience. </w:t>
            </w:r>
            <w:proofErr w:type="spellStart"/>
            <w:r>
              <w:rPr>
                <w:rFonts w:ascii="Arial" w:eastAsia="Arial" w:hAnsi="Arial" w:cs="Arial"/>
                <w:i/>
                <w:color w:val="000000"/>
              </w:rPr>
              <w:t>Acad</w:t>
            </w:r>
            <w:proofErr w:type="spellEnd"/>
            <w:r>
              <w:rPr>
                <w:rFonts w:ascii="Arial" w:eastAsia="Arial" w:hAnsi="Arial" w:cs="Arial"/>
                <w:i/>
                <w:color w:val="000000"/>
              </w:rPr>
              <w:t xml:space="preserve"> </w:t>
            </w:r>
            <w:proofErr w:type="spellStart"/>
            <w:r>
              <w:rPr>
                <w:rFonts w:ascii="Arial" w:eastAsia="Arial" w:hAnsi="Arial" w:cs="Arial"/>
                <w:i/>
                <w:color w:val="000000"/>
              </w:rPr>
              <w:t>Pathol</w:t>
            </w:r>
            <w:proofErr w:type="spellEnd"/>
            <w:r>
              <w:rPr>
                <w:rFonts w:ascii="Arial" w:eastAsia="Arial" w:hAnsi="Arial" w:cs="Arial"/>
                <w:color w:val="000000"/>
              </w:rPr>
              <w:t>. 2019;6:</w:t>
            </w:r>
            <w:r>
              <w:rPr>
                <w:rFonts w:ascii="Arial" w:eastAsia="Arial" w:hAnsi="Arial" w:cs="Arial"/>
              </w:rPr>
              <w:t xml:space="preserve"> </w:t>
            </w:r>
            <w:r>
              <w:rPr>
                <w:rFonts w:ascii="Arial" w:eastAsia="Arial" w:hAnsi="Arial" w:cs="Arial"/>
                <w:color w:val="000000"/>
              </w:rPr>
              <w:t xml:space="preserve">2374289519857243. </w:t>
            </w:r>
            <w:hyperlink r:id="rId59">
              <w:r>
                <w:rPr>
                  <w:rFonts w:ascii="Arial" w:eastAsia="Arial" w:hAnsi="Arial" w:cs="Arial"/>
                  <w:color w:val="0000FF"/>
                  <w:u w:val="single"/>
                </w:rPr>
                <w:t>https://www.ncbi.nlm.nih.gov/pmc/articles/PMC6611014/</w:t>
              </w:r>
            </w:hyperlink>
            <w:r>
              <w:rPr>
                <w:rFonts w:ascii="Arial" w:eastAsia="Arial" w:hAnsi="Arial" w:cs="Arial"/>
                <w:color w:val="000000"/>
              </w:rPr>
              <w:t>. 2020.</w:t>
            </w:r>
          </w:p>
        </w:tc>
      </w:tr>
    </w:tbl>
    <w:p w14:paraId="1D9FF755" w14:textId="77777777" w:rsidR="00F678C8" w:rsidRDefault="00F678C8">
      <w:pPr>
        <w:rPr>
          <w:rFonts w:ascii="Arial" w:eastAsia="Arial" w:hAnsi="Arial" w:cs="Arial"/>
        </w:rPr>
      </w:pPr>
    </w:p>
    <w:p w14:paraId="1CE02A9C" w14:textId="77777777" w:rsidR="00F678C8" w:rsidRDefault="00F678C8">
      <w:pPr>
        <w:rPr>
          <w:rFonts w:ascii="Arial" w:eastAsia="Arial" w:hAnsi="Arial" w:cs="Arial"/>
        </w:rPr>
      </w:pPr>
      <w:r>
        <w:rPr>
          <w:rFonts w:ascii="Arial" w:eastAsia="Arial" w:hAnsi="Arial" w:cs="Arial"/>
        </w:rPr>
        <w:br w:type="page"/>
      </w:r>
    </w:p>
    <w:tbl>
      <w:tblPr>
        <w:tblStyle w:val="af1"/>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FE4B82" w14:paraId="67730A59" w14:textId="77777777">
        <w:trPr>
          <w:trHeight w:val="760"/>
        </w:trPr>
        <w:tc>
          <w:tcPr>
            <w:tcW w:w="14125" w:type="dxa"/>
            <w:gridSpan w:val="2"/>
            <w:shd w:val="clear" w:color="auto" w:fill="9CC3E5"/>
          </w:tcPr>
          <w:p w14:paraId="5ECF5506" w14:textId="77777777" w:rsidR="00FE4B82" w:rsidRDefault="002C15A2">
            <w:pPr>
              <w:ind w:left="14" w:hanging="14"/>
              <w:jc w:val="center"/>
              <w:rPr>
                <w:rFonts w:ascii="Arial" w:eastAsia="Arial" w:hAnsi="Arial" w:cs="Arial"/>
                <w:b/>
              </w:rPr>
            </w:pPr>
            <w:bookmarkStart w:id="20" w:name="_Hlk50550020"/>
            <w:r>
              <w:rPr>
                <w:rFonts w:ascii="Arial" w:eastAsia="Arial" w:hAnsi="Arial" w:cs="Arial"/>
                <w:b/>
              </w:rPr>
              <w:lastRenderedPageBreak/>
              <w:t>Professionalism 2: Accountability and Conscientiousness</w:t>
            </w:r>
          </w:p>
          <w:bookmarkEnd w:id="20"/>
          <w:p w14:paraId="52FDA36A" w14:textId="77777777" w:rsidR="00FE4B82" w:rsidRDefault="002C15A2">
            <w:pPr>
              <w:ind w:left="187"/>
              <w:rPr>
                <w:rFonts w:ascii="Arial" w:eastAsia="Arial" w:hAnsi="Arial" w:cs="Arial"/>
                <w:b/>
                <w:color w:val="000000"/>
              </w:rPr>
            </w:pPr>
            <w:r>
              <w:rPr>
                <w:rFonts w:ascii="Arial" w:eastAsia="Arial" w:hAnsi="Arial" w:cs="Arial"/>
                <w:b/>
              </w:rPr>
              <w:t>Overall Intent:</w:t>
            </w:r>
            <w:r>
              <w:rPr>
                <w:rFonts w:ascii="Arial" w:eastAsia="Arial" w:hAnsi="Arial" w:cs="Arial"/>
              </w:rPr>
              <w:t xml:space="preserve"> To take responsibility for one’s own actions including the impact on patients and other members of the health care team</w:t>
            </w:r>
          </w:p>
        </w:tc>
      </w:tr>
      <w:tr w:rsidR="00FE4B82" w14:paraId="5C68B296" w14:textId="77777777">
        <w:tc>
          <w:tcPr>
            <w:tcW w:w="4950" w:type="dxa"/>
            <w:shd w:val="clear" w:color="auto" w:fill="FAC090"/>
          </w:tcPr>
          <w:p w14:paraId="4360E74D" w14:textId="77777777" w:rsidR="00FE4B82" w:rsidRDefault="002C15A2">
            <w:pPr>
              <w:jc w:val="center"/>
              <w:rPr>
                <w:rFonts w:ascii="Arial" w:eastAsia="Arial" w:hAnsi="Arial" w:cs="Arial"/>
                <w:b/>
              </w:rPr>
            </w:pPr>
            <w:r>
              <w:rPr>
                <w:rFonts w:ascii="Arial" w:eastAsia="Arial" w:hAnsi="Arial" w:cs="Arial"/>
                <w:b/>
              </w:rPr>
              <w:t>Milestones</w:t>
            </w:r>
          </w:p>
        </w:tc>
        <w:tc>
          <w:tcPr>
            <w:tcW w:w="9175" w:type="dxa"/>
            <w:shd w:val="clear" w:color="auto" w:fill="FAC090"/>
          </w:tcPr>
          <w:p w14:paraId="77964F2F" w14:textId="77777777" w:rsidR="00FE4B82" w:rsidRDefault="002C15A2">
            <w:pPr>
              <w:ind w:hanging="14"/>
              <w:jc w:val="center"/>
              <w:rPr>
                <w:rFonts w:ascii="Arial" w:eastAsia="Arial" w:hAnsi="Arial" w:cs="Arial"/>
                <w:b/>
              </w:rPr>
            </w:pPr>
            <w:r>
              <w:rPr>
                <w:rFonts w:ascii="Arial" w:eastAsia="Arial" w:hAnsi="Arial" w:cs="Arial"/>
                <w:b/>
              </w:rPr>
              <w:t>Examples</w:t>
            </w:r>
          </w:p>
        </w:tc>
      </w:tr>
      <w:tr w:rsidR="00FE4B82" w14:paraId="19A252B4" w14:textId="77777777">
        <w:tc>
          <w:tcPr>
            <w:tcW w:w="4950" w:type="dxa"/>
            <w:tcBorders>
              <w:top w:val="single" w:sz="4" w:space="0" w:color="000000"/>
              <w:bottom w:val="single" w:sz="4" w:space="0" w:color="000000"/>
            </w:tcBorders>
            <w:shd w:val="clear" w:color="auto" w:fill="C9C9C9"/>
          </w:tcPr>
          <w:p w14:paraId="37980FB7" w14:textId="0EC46D92" w:rsidR="00FE4B82" w:rsidRDefault="002C15A2">
            <w:pPr>
              <w:rPr>
                <w:rFonts w:ascii="Arial" w:eastAsia="Arial" w:hAnsi="Arial" w:cs="Arial"/>
                <w:i/>
                <w:color w:val="000000"/>
              </w:rPr>
            </w:pPr>
            <w:r>
              <w:rPr>
                <w:rFonts w:ascii="Arial" w:eastAsia="Arial" w:hAnsi="Arial" w:cs="Arial"/>
                <w:b/>
              </w:rPr>
              <w:t>Level 1</w:t>
            </w:r>
            <w:r>
              <w:rPr>
                <w:rFonts w:ascii="Arial" w:eastAsia="Arial" w:hAnsi="Arial" w:cs="Arial"/>
              </w:rPr>
              <w:t xml:space="preserve"> </w:t>
            </w:r>
            <w:r w:rsidR="00041EA4" w:rsidRPr="00041EA4">
              <w:rPr>
                <w:rFonts w:ascii="Arial" w:eastAsia="Arial" w:hAnsi="Arial" w:cs="Arial"/>
                <w:i/>
                <w:color w:val="000000"/>
              </w:rPr>
              <w:t>Responds promptly to instructions, requests, or reminders to complete tasks and responsibilities</w:t>
            </w:r>
          </w:p>
        </w:tc>
        <w:tc>
          <w:tcPr>
            <w:tcW w:w="9175" w:type="dxa"/>
            <w:tcBorders>
              <w:top w:val="single" w:sz="4" w:space="0" w:color="000000"/>
              <w:left w:val="nil"/>
              <w:bottom w:val="single" w:sz="4" w:space="0" w:color="000000"/>
              <w:right w:val="single" w:sz="8" w:space="0" w:color="000000"/>
            </w:tcBorders>
            <w:shd w:val="clear" w:color="auto" w:fill="C9C9C9"/>
          </w:tcPr>
          <w:p w14:paraId="5F9FB68C" w14:textId="7777777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rPr>
              <w:t xml:space="preserve">Responds promptly to reminders from program administrator to complete work hour </w:t>
            </w:r>
            <w:proofErr w:type="gramStart"/>
            <w:r>
              <w:rPr>
                <w:rFonts w:ascii="Arial" w:eastAsia="Arial" w:hAnsi="Arial" w:cs="Arial"/>
              </w:rPr>
              <w:t>logs</w:t>
            </w:r>
            <w:proofErr w:type="gramEnd"/>
          </w:p>
          <w:p w14:paraId="0D2AF540" w14:textId="7777777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rPr>
              <w:t>Timely attendance at conferences</w:t>
            </w:r>
          </w:p>
          <w:p w14:paraId="440F4A4D" w14:textId="7777777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rPr>
              <w:t>Responds promptly to requests to complete bone marrow reports</w:t>
            </w:r>
          </w:p>
        </w:tc>
      </w:tr>
      <w:tr w:rsidR="00FE4B82" w14:paraId="2F628944" w14:textId="77777777">
        <w:tc>
          <w:tcPr>
            <w:tcW w:w="4950" w:type="dxa"/>
            <w:tcBorders>
              <w:top w:val="single" w:sz="4" w:space="0" w:color="000000"/>
              <w:bottom w:val="single" w:sz="4" w:space="0" w:color="000000"/>
            </w:tcBorders>
            <w:shd w:val="clear" w:color="auto" w:fill="C9C9C9"/>
          </w:tcPr>
          <w:p w14:paraId="01471262" w14:textId="7786326C" w:rsidR="00FE4B82" w:rsidRDefault="002C15A2">
            <w:pPr>
              <w:rPr>
                <w:rFonts w:ascii="Arial" w:eastAsia="Arial" w:hAnsi="Arial" w:cs="Arial"/>
                <w:i/>
              </w:rPr>
            </w:pPr>
            <w:r>
              <w:rPr>
                <w:rFonts w:ascii="Arial" w:eastAsia="Arial" w:hAnsi="Arial" w:cs="Arial"/>
                <w:b/>
              </w:rPr>
              <w:t>Level 2</w:t>
            </w:r>
            <w:r>
              <w:rPr>
                <w:rFonts w:ascii="Arial" w:eastAsia="Arial" w:hAnsi="Arial" w:cs="Arial"/>
              </w:rPr>
              <w:t xml:space="preserve"> </w:t>
            </w:r>
            <w:r w:rsidR="00041EA4" w:rsidRPr="00041EA4">
              <w:rPr>
                <w:rFonts w:ascii="Arial" w:eastAsia="Arial" w:hAnsi="Arial" w:cs="Arial"/>
                <w:i/>
              </w:rPr>
              <w:t>Takes appropriate ownership and performs tasks and responsibilities in a timely manner with attention to detail</w:t>
            </w:r>
          </w:p>
        </w:tc>
        <w:tc>
          <w:tcPr>
            <w:tcW w:w="9175" w:type="dxa"/>
            <w:tcBorders>
              <w:top w:val="single" w:sz="4" w:space="0" w:color="000000"/>
              <w:left w:val="nil"/>
              <w:bottom w:val="single" w:sz="4" w:space="0" w:color="000000"/>
              <w:right w:val="single" w:sz="8" w:space="0" w:color="000000"/>
            </w:tcBorders>
            <w:shd w:val="clear" w:color="auto" w:fill="C9C9C9"/>
          </w:tcPr>
          <w:p w14:paraId="1E98FB8B" w14:textId="7777777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rPr>
              <w:t xml:space="preserve">Without prompting, completes bone marrow reports on time to include applicable ancillary </w:t>
            </w:r>
            <w:proofErr w:type="gramStart"/>
            <w:r>
              <w:rPr>
                <w:rFonts w:ascii="Arial" w:eastAsia="Arial" w:hAnsi="Arial" w:cs="Arial"/>
              </w:rPr>
              <w:t>studies</w:t>
            </w:r>
            <w:proofErr w:type="gramEnd"/>
          </w:p>
          <w:p w14:paraId="6DF6C7F9" w14:textId="7777777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rPr>
              <w:t>Completes and documents safety modules, procedure review, and licensing requirements (e.g., administrative duties and tasks)</w:t>
            </w:r>
          </w:p>
        </w:tc>
      </w:tr>
      <w:tr w:rsidR="00FE4B82" w14:paraId="0483C16E" w14:textId="77777777">
        <w:tc>
          <w:tcPr>
            <w:tcW w:w="4950" w:type="dxa"/>
            <w:tcBorders>
              <w:top w:val="single" w:sz="4" w:space="0" w:color="000000"/>
              <w:bottom w:val="single" w:sz="4" w:space="0" w:color="000000"/>
            </w:tcBorders>
            <w:shd w:val="clear" w:color="auto" w:fill="C9C9C9"/>
          </w:tcPr>
          <w:p w14:paraId="7238C3DA" w14:textId="01E08F05" w:rsidR="00FE4B82" w:rsidRDefault="002C15A2">
            <w:pPr>
              <w:rPr>
                <w:rFonts w:ascii="Arial" w:eastAsia="Arial" w:hAnsi="Arial" w:cs="Arial"/>
                <w:i/>
                <w:color w:val="000000"/>
              </w:rPr>
            </w:pPr>
            <w:r>
              <w:rPr>
                <w:rFonts w:ascii="Arial" w:eastAsia="Arial" w:hAnsi="Arial" w:cs="Arial"/>
                <w:b/>
              </w:rPr>
              <w:t>Level 3</w:t>
            </w:r>
            <w:r>
              <w:rPr>
                <w:rFonts w:ascii="Arial" w:eastAsia="Arial" w:hAnsi="Arial" w:cs="Arial"/>
              </w:rPr>
              <w:t xml:space="preserve"> </w:t>
            </w:r>
            <w:r w:rsidR="00041EA4" w:rsidRPr="00041EA4">
              <w:rPr>
                <w:rFonts w:ascii="Arial" w:eastAsia="Arial" w:hAnsi="Arial" w:cs="Arial"/>
                <w:i/>
                <w:color w:val="000000"/>
              </w:rPr>
              <w:t>Recognizes situations that may impact own ability to complete tasks and responsibilities in a timely manner and describes the impact on team</w:t>
            </w:r>
          </w:p>
        </w:tc>
        <w:tc>
          <w:tcPr>
            <w:tcW w:w="9175" w:type="dxa"/>
            <w:tcBorders>
              <w:top w:val="single" w:sz="4" w:space="0" w:color="000000"/>
              <w:left w:val="nil"/>
              <w:bottom w:val="single" w:sz="4" w:space="0" w:color="000000"/>
              <w:right w:val="single" w:sz="8" w:space="0" w:color="000000"/>
            </w:tcBorders>
            <w:shd w:val="clear" w:color="auto" w:fill="C9C9C9"/>
          </w:tcPr>
          <w:p w14:paraId="06BE6D59" w14:textId="7777777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rPr>
              <w:t xml:space="preserve">Coordinates coverage when going on </w:t>
            </w:r>
            <w:proofErr w:type="gramStart"/>
            <w:r>
              <w:rPr>
                <w:rFonts w:ascii="Arial" w:eastAsia="Arial" w:hAnsi="Arial" w:cs="Arial"/>
              </w:rPr>
              <w:t>vacation</w:t>
            </w:r>
            <w:proofErr w:type="gramEnd"/>
          </w:p>
          <w:p w14:paraId="52759937" w14:textId="7777777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rPr>
              <w:t>Contacts contributing pathologist</w:t>
            </w:r>
            <w:r w:rsidR="00010432">
              <w:rPr>
                <w:rFonts w:ascii="Arial" w:eastAsia="Arial" w:hAnsi="Arial" w:cs="Arial"/>
              </w:rPr>
              <w:t>s</w:t>
            </w:r>
            <w:r>
              <w:rPr>
                <w:rFonts w:ascii="Arial" w:eastAsia="Arial" w:hAnsi="Arial" w:cs="Arial"/>
              </w:rPr>
              <w:t xml:space="preserve"> or clinical team </w:t>
            </w:r>
            <w:r w:rsidR="00010432">
              <w:rPr>
                <w:rFonts w:ascii="Arial" w:eastAsia="Arial" w:hAnsi="Arial" w:cs="Arial"/>
              </w:rPr>
              <w:t xml:space="preserve">members </w:t>
            </w:r>
            <w:r>
              <w:rPr>
                <w:rFonts w:ascii="Arial" w:eastAsia="Arial" w:hAnsi="Arial" w:cs="Arial"/>
              </w:rPr>
              <w:t>to inform that the diagnosis may be delayed due to pending molecular studies</w:t>
            </w:r>
          </w:p>
        </w:tc>
      </w:tr>
      <w:tr w:rsidR="00FE4B82" w14:paraId="1FD3D377" w14:textId="77777777">
        <w:tc>
          <w:tcPr>
            <w:tcW w:w="4950" w:type="dxa"/>
            <w:tcBorders>
              <w:top w:val="single" w:sz="4" w:space="0" w:color="000000"/>
              <w:bottom w:val="single" w:sz="4" w:space="0" w:color="000000"/>
            </w:tcBorders>
            <w:shd w:val="clear" w:color="auto" w:fill="C9C9C9"/>
          </w:tcPr>
          <w:p w14:paraId="4DA04265" w14:textId="791B1DDD" w:rsidR="00FE4B82" w:rsidRDefault="002C15A2">
            <w:pPr>
              <w:rPr>
                <w:rFonts w:ascii="Arial" w:eastAsia="Arial" w:hAnsi="Arial" w:cs="Arial"/>
                <w:i/>
              </w:rPr>
            </w:pPr>
            <w:r>
              <w:rPr>
                <w:rFonts w:ascii="Arial" w:eastAsia="Arial" w:hAnsi="Arial" w:cs="Arial"/>
                <w:b/>
              </w:rPr>
              <w:t>Level 4</w:t>
            </w:r>
            <w:r>
              <w:rPr>
                <w:rFonts w:ascii="Arial" w:eastAsia="Arial" w:hAnsi="Arial" w:cs="Arial"/>
              </w:rPr>
              <w:t xml:space="preserve"> </w:t>
            </w:r>
            <w:r w:rsidR="00041EA4" w:rsidRPr="00041EA4">
              <w:rPr>
                <w:rFonts w:ascii="Arial" w:eastAsia="Arial" w:hAnsi="Arial" w:cs="Arial"/>
                <w:i/>
              </w:rPr>
              <w:t>Anticipates and intervenes in situations that may impact others’ ability to complete tasks and responsibilities in a timely manner</w:t>
            </w:r>
          </w:p>
        </w:tc>
        <w:tc>
          <w:tcPr>
            <w:tcW w:w="9175" w:type="dxa"/>
            <w:tcBorders>
              <w:top w:val="single" w:sz="4" w:space="0" w:color="000000"/>
              <w:left w:val="nil"/>
              <w:bottom w:val="single" w:sz="4" w:space="0" w:color="000000"/>
              <w:right w:val="single" w:sz="8" w:space="0" w:color="000000"/>
            </w:tcBorders>
            <w:shd w:val="clear" w:color="auto" w:fill="C9C9C9"/>
          </w:tcPr>
          <w:p w14:paraId="182007B1" w14:textId="7777777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rPr>
              <w:t>Completes colleague’s cases when the colleague is out of town for a conference</w:t>
            </w:r>
          </w:p>
        </w:tc>
      </w:tr>
      <w:tr w:rsidR="00FE4B82" w14:paraId="0D787EFA" w14:textId="77777777">
        <w:tc>
          <w:tcPr>
            <w:tcW w:w="4950" w:type="dxa"/>
            <w:tcBorders>
              <w:top w:val="single" w:sz="4" w:space="0" w:color="000000"/>
              <w:bottom w:val="single" w:sz="4" w:space="0" w:color="000000"/>
            </w:tcBorders>
            <w:shd w:val="clear" w:color="auto" w:fill="C9C9C9"/>
          </w:tcPr>
          <w:p w14:paraId="1C643E9F" w14:textId="6089AF08" w:rsidR="00FE4B82" w:rsidRDefault="002C15A2">
            <w:pPr>
              <w:rPr>
                <w:rFonts w:ascii="Arial" w:eastAsia="Arial" w:hAnsi="Arial" w:cs="Arial"/>
                <w:i/>
              </w:rPr>
            </w:pPr>
            <w:r>
              <w:rPr>
                <w:rFonts w:ascii="Arial" w:eastAsia="Arial" w:hAnsi="Arial" w:cs="Arial"/>
                <w:b/>
              </w:rPr>
              <w:t>Level 5</w:t>
            </w:r>
            <w:r>
              <w:rPr>
                <w:rFonts w:ascii="Arial" w:eastAsia="Arial" w:hAnsi="Arial" w:cs="Arial"/>
              </w:rPr>
              <w:t xml:space="preserve"> </w:t>
            </w:r>
            <w:r w:rsidR="00041EA4" w:rsidRPr="00041EA4">
              <w:rPr>
                <w:rFonts w:ascii="Arial" w:eastAsia="Arial" w:hAnsi="Arial" w:cs="Arial"/>
                <w:i/>
              </w:rPr>
              <w:t xml:space="preserve">Takes ownership of system outcomes, and implements new strategies when </w:t>
            </w:r>
            <w:proofErr w:type="gramStart"/>
            <w:r w:rsidR="00041EA4" w:rsidRPr="00041EA4">
              <w:rPr>
                <w:rFonts w:ascii="Arial" w:eastAsia="Arial" w:hAnsi="Arial" w:cs="Arial"/>
                <w:i/>
              </w:rPr>
              <w:t>necessary</w:t>
            </w:r>
            <w:proofErr w:type="gramEnd"/>
          </w:p>
          <w:p w14:paraId="4CC30AB0" w14:textId="77777777" w:rsidR="00FE4B82" w:rsidRDefault="00FE4B82">
            <w:pPr>
              <w:rPr>
                <w:rFonts w:ascii="Arial" w:eastAsia="Arial" w:hAnsi="Arial" w:cs="Arial"/>
                <w:i/>
              </w:rPr>
            </w:pPr>
          </w:p>
        </w:tc>
        <w:tc>
          <w:tcPr>
            <w:tcW w:w="9175" w:type="dxa"/>
            <w:tcBorders>
              <w:top w:val="single" w:sz="4" w:space="0" w:color="000000"/>
              <w:left w:val="nil"/>
              <w:bottom w:val="single" w:sz="4" w:space="0" w:color="000000"/>
              <w:right w:val="single" w:sz="8" w:space="0" w:color="000000"/>
            </w:tcBorders>
            <w:shd w:val="clear" w:color="auto" w:fill="C9C9C9"/>
          </w:tcPr>
          <w:p w14:paraId="717DF33A" w14:textId="7777777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rPr>
              <w:t xml:space="preserve">Sets up a meeting with the lead technologist to streamline a reflex testing algorithm and follows through with a system-based </w:t>
            </w:r>
            <w:proofErr w:type="gramStart"/>
            <w:r>
              <w:rPr>
                <w:rFonts w:ascii="Arial" w:eastAsia="Arial" w:hAnsi="Arial" w:cs="Arial"/>
              </w:rPr>
              <w:t>solution</w:t>
            </w:r>
            <w:proofErr w:type="gramEnd"/>
          </w:p>
          <w:p w14:paraId="07E8EA7D" w14:textId="7777777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rPr>
              <w:t xml:space="preserve">Develops a procedure to ensure that reference laboratory test results are received and reported in a timely manner </w:t>
            </w:r>
          </w:p>
        </w:tc>
      </w:tr>
      <w:tr w:rsidR="00FE4B82" w14:paraId="262D0D2E" w14:textId="77777777">
        <w:tc>
          <w:tcPr>
            <w:tcW w:w="4950" w:type="dxa"/>
            <w:shd w:val="clear" w:color="auto" w:fill="FFD965"/>
          </w:tcPr>
          <w:p w14:paraId="62ABEDD2" w14:textId="77777777" w:rsidR="00FE4B82" w:rsidRDefault="002C15A2">
            <w:pPr>
              <w:rPr>
                <w:rFonts w:ascii="Arial" w:eastAsia="Arial" w:hAnsi="Arial" w:cs="Arial"/>
              </w:rPr>
            </w:pPr>
            <w:r>
              <w:rPr>
                <w:rFonts w:ascii="Arial" w:eastAsia="Arial" w:hAnsi="Arial" w:cs="Arial"/>
              </w:rPr>
              <w:t>Assessment Models or Tools</w:t>
            </w:r>
          </w:p>
        </w:tc>
        <w:tc>
          <w:tcPr>
            <w:tcW w:w="9175" w:type="dxa"/>
            <w:shd w:val="clear" w:color="auto" w:fill="FFD965"/>
          </w:tcPr>
          <w:p w14:paraId="78CF898C" w14:textId="7777777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rPr>
              <w:t>Direct observation</w:t>
            </w:r>
          </w:p>
          <w:p w14:paraId="4CDCAE27" w14:textId="7777777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rPr>
              <w:t xml:space="preserve">Global evaluations, including from program </w:t>
            </w:r>
            <w:proofErr w:type="gramStart"/>
            <w:r>
              <w:rPr>
                <w:rFonts w:ascii="Arial" w:eastAsia="Arial" w:hAnsi="Arial" w:cs="Arial"/>
              </w:rPr>
              <w:t>coordinator</w:t>
            </w:r>
            <w:proofErr w:type="gramEnd"/>
            <w:r>
              <w:rPr>
                <w:rFonts w:ascii="Arial" w:eastAsia="Arial" w:hAnsi="Arial" w:cs="Arial"/>
              </w:rPr>
              <w:t xml:space="preserve"> </w:t>
            </w:r>
          </w:p>
          <w:p w14:paraId="4911F665" w14:textId="7777777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rPr>
              <w:t xml:space="preserve">Lectures/workshops </w:t>
            </w:r>
          </w:p>
          <w:p w14:paraId="51264D91" w14:textId="7777777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rPr>
              <w:t>Quality metrics</w:t>
            </w:r>
          </w:p>
          <w:p w14:paraId="457A9B74" w14:textId="7777777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rPr>
              <w:t>Self-reflection exercises</w:t>
            </w:r>
          </w:p>
          <w:p w14:paraId="0BAA7A93" w14:textId="7777777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rPr>
              <w:t>Simulation</w:t>
            </w:r>
          </w:p>
        </w:tc>
      </w:tr>
      <w:tr w:rsidR="00FE4B82" w14:paraId="7DC284CD" w14:textId="77777777">
        <w:tc>
          <w:tcPr>
            <w:tcW w:w="4950" w:type="dxa"/>
            <w:shd w:val="clear" w:color="auto" w:fill="8DB3E2"/>
          </w:tcPr>
          <w:p w14:paraId="295F64E5" w14:textId="77777777" w:rsidR="00FE4B82" w:rsidRDefault="002C15A2">
            <w:pPr>
              <w:rPr>
                <w:rFonts w:ascii="Arial" w:eastAsia="Arial" w:hAnsi="Arial" w:cs="Arial"/>
              </w:rPr>
            </w:pPr>
            <w:r>
              <w:rPr>
                <w:rFonts w:ascii="Arial" w:eastAsia="Arial" w:hAnsi="Arial" w:cs="Arial"/>
              </w:rPr>
              <w:t xml:space="preserve">Curriculum Mapping </w:t>
            </w:r>
          </w:p>
        </w:tc>
        <w:tc>
          <w:tcPr>
            <w:tcW w:w="9175" w:type="dxa"/>
            <w:shd w:val="clear" w:color="auto" w:fill="8DB3E2"/>
          </w:tcPr>
          <w:p w14:paraId="4BAE6E19" w14:textId="77777777" w:rsidR="00FE4B82" w:rsidRDefault="00FE4B82">
            <w:pPr>
              <w:numPr>
                <w:ilvl w:val="0"/>
                <w:numId w:val="1"/>
              </w:numPr>
              <w:pBdr>
                <w:top w:val="nil"/>
                <w:left w:val="nil"/>
                <w:bottom w:val="nil"/>
                <w:right w:val="nil"/>
                <w:between w:val="nil"/>
              </w:pBdr>
              <w:ind w:left="187" w:hanging="187"/>
              <w:rPr>
                <w:color w:val="000000"/>
              </w:rPr>
            </w:pPr>
          </w:p>
        </w:tc>
      </w:tr>
      <w:tr w:rsidR="00FE4B82" w14:paraId="2A22CD0E" w14:textId="77777777">
        <w:trPr>
          <w:trHeight w:val="80"/>
        </w:trPr>
        <w:tc>
          <w:tcPr>
            <w:tcW w:w="4950" w:type="dxa"/>
            <w:shd w:val="clear" w:color="auto" w:fill="A8D08D"/>
          </w:tcPr>
          <w:p w14:paraId="2A6DB6DE" w14:textId="77777777" w:rsidR="00FE4B82" w:rsidRDefault="002C15A2">
            <w:pPr>
              <w:rPr>
                <w:rFonts w:ascii="Arial" w:eastAsia="Arial" w:hAnsi="Arial" w:cs="Arial"/>
              </w:rPr>
            </w:pPr>
            <w:r>
              <w:rPr>
                <w:rFonts w:ascii="Arial" w:eastAsia="Arial" w:hAnsi="Arial" w:cs="Arial"/>
              </w:rPr>
              <w:t>Notes or Resources</w:t>
            </w:r>
          </w:p>
        </w:tc>
        <w:tc>
          <w:tcPr>
            <w:tcW w:w="9175" w:type="dxa"/>
            <w:shd w:val="clear" w:color="auto" w:fill="A8D08D"/>
          </w:tcPr>
          <w:p w14:paraId="4E0D2901" w14:textId="7777777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rPr>
              <w:t xml:space="preserve">ASA. Ethics Resources. </w:t>
            </w:r>
            <w:hyperlink r:id="rId60">
              <w:r>
                <w:rPr>
                  <w:rFonts w:ascii="Arial" w:eastAsia="Arial" w:hAnsi="Arial" w:cs="Arial"/>
                  <w:color w:val="0000FF"/>
                  <w:u w:val="single"/>
                </w:rPr>
                <w:t>https://monitor.pubs.asahq.org/article.aspx?articleid=2623185&amp;_ga=2.195503080.594041218.1580135281-292330288.1579657750</w:t>
              </w:r>
            </w:hyperlink>
            <w:r>
              <w:rPr>
                <w:rFonts w:ascii="Arial" w:eastAsia="Arial" w:hAnsi="Arial" w:cs="Arial"/>
                <w:color w:val="000000"/>
              </w:rPr>
              <w:t>. 2020.</w:t>
            </w:r>
          </w:p>
          <w:p w14:paraId="69EAFAB4" w14:textId="7777777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rPr>
              <w:t xml:space="preserve">Code of conduct from fellow/resident institutional manual </w:t>
            </w:r>
          </w:p>
          <w:p w14:paraId="76A0C871" w14:textId="7777777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rPr>
              <w:t>Expectations of residency program regarding accountability and professionalism</w:t>
            </w:r>
          </w:p>
          <w:p w14:paraId="11369D53" w14:textId="7777777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rPr>
              <w:t xml:space="preserve">Papadakis MA, </w:t>
            </w:r>
            <w:proofErr w:type="spellStart"/>
            <w:r>
              <w:rPr>
                <w:rFonts w:ascii="Arial" w:eastAsia="Arial" w:hAnsi="Arial" w:cs="Arial"/>
              </w:rPr>
              <w:t>Teherani</w:t>
            </w:r>
            <w:proofErr w:type="spellEnd"/>
            <w:r>
              <w:rPr>
                <w:rFonts w:ascii="Arial" w:eastAsia="Arial" w:hAnsi="Arial" w:cs="Arial"/>
              </w:rPr>
              <w:t xml:space="preserve"> A, Banach MA, et al. Disciplinary action by medical boards and prior behavior in medical school. </w:t>
            </w:r>
            <w:r>
              <w:rPr>
                <w:rFonts w:ascii="Arial" w:eastAsia="Arial" w:hAnsi="Arial" w:cs="Arial"/>
                <w:i/>
              </w:rPr>
              <w:t>N Engl J Med</w:t>
            </w:r>
            <w:r>
              <w:rPr>
                <w:rFonts w:ascii="Arial" w:eastAsia="Arial" w:hAnsi="Arial" w:cs="Arial"/>
              </w:rPr>
              <w:t xml:space="preserve">. </w:t>
            </w:r>
            <w:proofErr w:type="gramStart"/>
            <w:r>
              <w:rPr>
                <w:rFonts w:ascii="Arial" w:eastAsia="Arial" w:hAnsi="Arial" w:cs="Arial"/>
              </w:rPr>
              <w:t>2005;353:2673</w:t>
            </w:r>
            <w:proofErr w:type="gramEnd"/>
            <w:r>
              <w:rPr>
                <w:rFonts w:ascii="Arial" w:eastAsia="Arial" w:hAnsi="Arial" w:cs="Arial"/>
              </w:rPr>
              <w:t xml:space="preserve">-2682. </w:t>
            </w:r>
            <w:hyperlink r:id="rId61">
              <w:r>
                <w:rPr>
                  <w:rFonts w:ascii="Arial" w:eastAsia="Arial" w:hAnsi="Arial" w:cs="Arial"/>
                  <w:color w:val="0000FF"/>
                  <w:u w:val="single"/>
                </w:rPr>
                <w:t>https://www.nejm.org/doi/full/10.1056/NEJMsa052596</w:t>
              </w:r>
            </w:hyperlink>
            <w:r>
              <w:rPr>
                <w:rFonts w:ascii="Arial" w:eastAsia="Arial" w:hAnsi="Arial" w:cs="Arial"/>
              </w:rPr>
              <w:t>. 2020.</w:t>
            </w:r>
          </w:p>
          <w:p w14:paraId="773E3FCF" w14:textId="7777777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color w:val="000000"/>
              </w:rPr>
              <w:lastRenderedPageBreak/>
              <w:t xml:space="preserve">Patterson K, </w:t>
            </w:r>
            <w:proofErr w:type="spellStart"/>
            <w:r>
              <w:rPr>
                <w:rFonts w:ascii="Arial" w:eastAsia="Arial" w:hAnsi="Arial" w:cs="Arial"/>
                <w:color w:val="000000"/>
              </w:rPr>
              <w:t>Grenny</w:t>
            </w:r>
            <w:proofErr w:type="spellEnd"/>
            <w:r>
              <w:rPr>
                <w:rFonts w:ascii="Arial" w:eastAsia="Arial" w:hAnsi="Arial" w:cs="Arial"/>
                <w:color w:val="000000"/>
              </w:rPr>
              <w:t xml:space="preserve"> J, McMillan R, Switzler A, Maxfield D. </w:t>
            </w:r>
            <w:r>
              <w:rPr>
                <w:rFonts w:ascii="Arial" w:eastAsia="Arial" w:hAnsi="Arial" w:cs="Arial"/>
                <w:i/>
                <w:color w:val="000000"/>
              </w:rPr>
              <w:t>Crucial Accountability: Tools for Resolving Violated Expectations, Broken Commitments, and Bad Behavior</w:t>
            </w:r>
            <w:r>
              <w:rPr>
                <w:rFonts w:ascii="Arial" w:eastAsia="Arial" w:hAnsi="Arial" w:cs="Arial"/>
                <w:color w:val="000000"/>
              </w:rPr>
              <w:t>. 2nd ed. New York, NY: McGraw-Hill; 2013.</w:t>
            </w:r>
          </w:p>
        </w:tc>
      </w:tr>
    </w:tbl>
    <w:p w14:paraId="14215872" w14:textId="77777777" w:rsidR="00F678C8" w:rsidRDefault="00F678C8">
      <w:pPr>
        <w:rPr>
          <w:rFonts w:ascii="Arial" w:eastAsia="Arial" w:hAnsi="Arial" w:cs="Arial"/>
          <w:sz w:val="24"/>
          <w:szCs w:val="24"/>
        </w:rPr>
      </w:pPr>
    </w:p>
    <w:p w14:paraId="5E4AD665" w14:textId="77777777" w:rsidR="00F678C8" w:rsidRDefault="00F678C8">
      <w:pPr>
        <w:rPr>
          <w:rFonts w:ascii="Arial" w:eastAsia="Arial" w:hAnsi="Arial" w:cs="Arial"/>
          <w:sz w:val="24"/>
          <w:szCs w:val="24"/>
        </w:rPr>
      </w:pPr>
      <w:r>
        <w:rPr>
          <w:rFonts w:ascii="Arial" w:eastAsia="Arial" w:hAnsi="Arial" w:cs="Arial"/>
          <w:sz w:val="24"/>
          <w:szCs w:val="24"/>
        </w:rPr>
        <w:br w:type="page"/>
      </w:r>
    </w:p>
    <w:tbl>
      <w:tblPr>
        <w:tblStyle w:val="af2"/>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FE4B82" w14:paraId="72CF0A3F" w14:textId="77777777">
        <w:trPr>
          <w:trHeight w:val="760"/>
        </w:trPr>
        <w:tc>
          <w:tcPr>
            <w:tcW w:w="14125" w:type="dxa"/>
            <w:gridSpan w:val="2"/>
            <w:shd w:val="clear" w:color="auto" w:fill="9CC3E5"/>
          </w:tcPr>
          <w:p w14:paraId="780FB761" w14:textId="1918C73D" w:rsidR="00FE4B82" w:rsidRDefault="002C15A2">
            <w:pPr>
              <w:ind w:left="14" w:hanging="14"/>
              <w:jc w:val="center"/>
              <w:rPr>
                <w:rFonts w:ascii="Arial" w:eastAsia="Arial" w:hAnsi="Arial" w:cs="Arial"/>
                <w:b/>
              </w:rPr>
            </w:pPr>
            <w:bookmarkStart w:id="21" w:name="_Hlk50550037"/>
            <w:r>
              <w:rPr>
                <w:rFonts w:ascii="Arial" w:eastAsia="Arial" w:hAnsi="Arial" w:cs="Arial"/>
                <w:b/>
              </w:rPr>
              <w:lastRenderedPageBreak/>
              <w:t>Professionalism 3: Self-Awareness and Help-Seeking</w:t>
            </w:r>
          </w:p>
          <w:bookmarkEnd w:id="21"/>
          <w:p w14:paraId="0DFB0A83" w14:textId="77777777" w:rsidR="00FE4B82" w:rsidRDefault="002C15A2">
            <w:pPr>
              <w:ind w:left="187"/>
              <w:rPr>
                <w:rFonts w:ascii="Arial" w:eastAsia="Arial" w:hAnsi="Arial" w:cs="Arial"/>
                <w:b/>
                <w:color w:val="000000"/>
              </w:rPr>
            </w:pPr>
            <w:r>
              <w:rPr>
                <w:rFonts w:ascii="Arial" w:eastAsia="Arial" w:hAnsi="Arial" w:cs="Arial"/>
                <w:b/>
              </w:rPr>
              <w:t>Overall Intent:</w:t>
            </w:r>
            <w:r>
              <w:rPr>
                <w:rFonts w:ascii="Arial" w:eastAsia="Arial" w:hAnsi="Arial" w:cs="Arial"/>
              </w:rPr>
              <w:t xml:space="preserve"> To identify, use, manage, improve, and seek resources for personal and professional well-being for self and others</w:t>
            </w:r>
          </w:p>
        </w:tc>
      </w:tr>
      <w:tr w:rsidR="00FE4B82" w14:paraId="00964A96" w14:textId="77777777">
        <w:tc>
          <w:tcPr>
            <w:tcW w:w="4950" w:type="dxa"/>
            <w:shd w:val="clear" w:color="auto" w:fill="FAC090"/>
          </w:tcPr>
          <w:p w14:paraId="0BC8F7BE" w14:textId="77777777" w:rsidR="00FE4B82" w:rsidRDefault="002C15A2">
            <w:pPr>
              <w:jc w:val="center"/>
              <w:rPr>
                <w:rFonts w:ascii="Arial" w:eastAsia="Arial" w:hAnsi="Arial" w:cs="Arial"/>
                <w:b/>
              </w:rPr>
            </w:pPr>
            <w:r>
              <w:rPr>
                <w:rFonts w:ascii="Arial" w:eastAsia="Arial" w:hAnsi="Arial" w:cs="Arial"/>
                <w:b/>
              </w:rPr>
              <w:t>Milestones</w:t>
            </w:r>
          </w:p>
        </w:tc>
        <w:tc>
          <w:tcPr>
            <w:tcW w:w="9175" w:type="dxa"/>
            <w:shd w:val="clear" w:color="auto" w:fill="FAC090"/>
          </w:tcPr>
          <w:p w14:paraId="37D4FA62" w14:textId="77777777" w:rsidR="00FE4B82" w:rsidRDefault="002C15A2">
            <w:pPr>
              <w:ind w:hanging="14"/>
              <w:jc w:val="center"/>
              <w:rPr>
                <w:rFonts w:ascii="Arial" w:eastAsia="Arial" w:hAnsi="Arial" w:cs="Arial"/>
                <w:b/>
              </w:rPr>
            </w:pPr>
            <w:r>
              <w:rPr>
                <w:rFonts w:ascii="Arial" w:eastAsia="Arial" w:hAnsi="Arial" w:cs="Arial"/>
                <w:b/>
              </w:rPr>
              <w:t>Examples</w:t>
            </w:r>
          </w:p>
        </w:tc>
      </w:tr>
      <w:tr w:rsidR="00FE4B82" w14:paraId="5664B50C" w14:textId="77777777">
        <w:tc>
          <w:tcPr>
            <w:tcW w:w="4950" w:type="dxa"/>
            <w:tcBorders>
              <w:top w:val="single" w:sz="4" w:space="0" w:color="000000"/>
              <w:bottom w:val="single" w:sz="4" w:space="0" w:color="000000"/>
            </w:tcBorders>
            <w:shd w:val="clear" w:color="auto" w:fill="C9C9C9"/>
          </w:tcPr>
          <w:p w14:paraId="3869B395" w14:textId="77777777" w:rsidR="00041EA4" w:rsidRPr="00041EA4" w:rsidRDefault="002C15A2" w:rsidP="00041EA4">
            <w:pPr>
              <w:rPr>
                <w:rFonts w:ascii="Arial" w:eastAsia="Arial" w:hAnsi="Arial" w:cs="Arial"/>
                <w:i/>
                <w:color w:val="000000"/>
              </w:rPr>
            </w:pPr>
            <w:r>
              <w:rPr>
                <w:rFonts w:ascii="Arial" w:eastAsia="Arial" w:hAnsi="Arial" w:cs="Arial"/>
                <w:b/>
              </w:rPr>
              <w:t>Level 1</w:t>
            </w:r>
            <w:r>
              <w:rPr>
                <w:rFonts w:ascii="Arial" w:eastAsia="Arial" w:hAnsi="Arial" w:cs="Arial"/>
                <w:color w:val="000000"/>
              </w:rPr>
              <w:t xml:space="preserve"> </w:t>
            </w:r>
            <w:r w:rsidR="00041EA4" w:rsidRPr="00041EA4">
              <w:rPr>
                <w:rFonts w:ascii="Arial" w:eastAsia="Arial" w:hAnsi="Arial" w:cs="Arial"/>
                <w:i/>
                <w:color w:val="000000"/>
              </w:rPr>
              <w:t xml:space="preserve">Recognizes limitations in the knowledge/skills/ behaviors of self or team, with </w:t>
            </w:r>
            <w:proofErr w:type="gramStart"/>
            <w:r w:rsidR="00041EA4" w:rsidRPr="00041EA4">
              <w:rPr>
                <w:rFonts w:ascii="Arial" w:eastAsia="Arial" w:hAnsi="Arial" w:cs="Arial"/>
                <w:i/>
                <w:color w:val="000000"/>
              </w:rPr>
              <w:t>assistance</w:t>
            </w:r>
            <w:proofErr w:type="gramEnd"/>
          </w:p>
          <w:p w14:paraId="3F59B123" w14:textId="248048B5" w:rsidR="00041EA4" w:rsidRDefault="00041EA4" w:rsidP="00041EA4">
            <w:pPr>
              <w:rPr>
                <w:rFonts w:ascii="Arial" w:eastAsia="Arial" w:hAnsi="Arial" w:cs="Arial"/>
                <w:i/>
                <w:color w:val="000000"/>
              </w:rPr>
            </w:pPr>
          </w:p>
          <w:p w14:paraId="68721634" w14:textId="77777777" w:rsidR="00041EA4" w:rsidRPr="00041EA4" w:rsidRDefault="00041EA4" w:rsidP="00041EA4">
            <w:pPr>
              <w:rPr>
                <w:rFonts w:ascii="Arial" w:eastAsia="Arial" w:hAnsi="Arial" w:cs="Arial"/>
                <w:i/>
                <w:color w:val="000000"/>
              </w:rPr>
            </w:pPr>
          </w:p>
          <w:p w14:paraId="06DB5F1E" w14:textId="6EED6673" w:rsidR="00FE4B82" w:rsidRDefault="00041EA4" w:rsidP="00041EA4">
            <w:pPr>
              <w:rPr>
                <w:rFonts w:ascii="Arial" w:eastAsia="Arial" w:hAnsi="Arial" w:cs="Arial"/>
                <w:i/>
                <w:color w:val="000000"/>
              </w:rPr>
            </w:pPr>
            <w:r w:rsidRPr="00041EA4">
              <w:rPr>
                <w:rFonts w:ascii="Arial" w:eastAsia="Arial" w:hAnsi="Arial" w:cs="Arial"/>
                <w:i/>
                <w:color w:val="000000"/>
              </w:rPr>
              <w:t>Recognizes status of personal and professional well-being, with assistance</w:t>
            </w:r>
          </w:p>
        </w:tc>
        <w:tc>
          <w:tcPr>
            <w:tcW w:w="9175" w:type="dxa"/>
            <w:tcBorders>
              <w:top w:val="single" w:sz="4" w:space="0" w:color="000000"/>
              <w:left w:val="nil"/>
              <w:bottom w:val="single" w:sz="4" w:space="0" w:color="000000"/>
              <w:right w:val="single" w:sz="8" w:space="0" w:color="000000"/>
            </w:tcBorders>
            <w:shd w:val="clear" w:color="auto" w:fill="C9C9C9"/>
          </w:tcPr>
          <w:p w14:paraId="28DCB8D3" w14:textId="7777777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 xml:space="preserve">Receptive to feedback regarding a pattern of incorrect diagnoses, and acknowledges role in </w:t>
            </w:r>
            <w:proofErr w:type="gramStart"/>
            <w:r>
              <w:rPr>
                <w:rFonts w:ascii="Arial" w:eastAsia="Arial" w:hAnsi="Arial" w:cs="Arial"/>
                <w:color w:val="000000"/>
              </w:rPr>
              <w:t>deficit</w:t>
            </w:r>
            <w:proofErr w:type="gramEnd"/>
          </w:p>
          <w:p w14:paraId="36AB2F99" w14:textId="66A03956"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rPr>
              <w:t xml:space="preserve">Does not provide a preliminary diagnosis to oncologist when unsure and seeks attending advice before </w:t>
            </w:r>
            <w:proofErr w:type="gramStart"/>
            <w:r>
              <w:rPr>
                <w:rFonts w:ascii="Arial" w:eastAsia="Arial" w:hAnsi="Arial" w:cs="Arial"/>
              </w:rPr>
              <w:t>communicating</w:t>
            </w:r>
            <w:proofErr w:type="gramEnd"/>
          </w:p>
          <w:p w14:paraId="604DDC38" w14:textId="77777777" w:rsidR="00FE4B82" w:rsidRDefault="00FE4B82">
            <w:pPr>
              <w:pBdr>
                <w:top w:val="nil"/>
                <w:left w:val="nil"/>
                <w:bottom w:val="nil"/>
                <w:right w:val="nil"/>
                <w:between w:val="nil"/>
              </w:pBdr>
              <w:rPr>
                <w:rFonts w:ascii="Arial" w:eastAsia="Arial" w:hAnsi="Arial" w:cs="Arial"/>
                <w:color w:val="000000"/>
              </w:rPr>
            </w:pPr>
          </w:p>
          <w:p w14:paraId="26062FCE" w14:textId="2BC491B4"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rPr>
              <w:t xml:space="preserve">Recognizes </w:t>
            </w:r>
            <w:r w:rsidR="00010432">
              <w:rPr>
                <w:rFonts w:ascii="Arial" w:eastAsia="Arial" w:hAnsi="Arial" w:cs="Arial"/>
              </w:rPr>
              <w:t xml:space="preserve">signs of being </w:t>
            </w:r>
            <w:r>
              <w:rPr>
                <w:rFonts w:ascii="Arial" w:eastAsia="Arial" w:hAnsi="Arial" w:cs="Arial"/>
              </w:rPr>
              <w:t>under stress, with assistance from others</w:t>
            </w:r>
          </w:p>
        </w:tc>
      </w:tr>
      <w:tr w:rsidR="00FE4B82" w14:paraId="6B3FE899" w14:textId="77777777">
        <w:tc>
          <w:tcPr>
            <w:tcW w:w="4950" w:type="dxa"/>
            <w:tcBorders>
              <w:top w:val="single" w:sz="4" w:space="0" w:color="000000"/>
              <w:bottom w:val="single" w:sz="4" w:space="0" w:color="000000"/>
            </w:tcBorders>
            <w:shd w:val="clear" w:color="auto" w:fill="C9C9C9"/>
          </w:tcPr>
          <w:p w14:paraId="2C1D7AE1" w14:textId="77777777" w:rsidR="00041EA4" w:rsidRPr="00041EA4" w:rsidRDefault="002C15A2" w:rsidP="00041EA4">
            <w:pPr>
              <w:rPr>
                <w:rFonts w:ascii="Arial" w:eastAsia="Arial" w:hAnsi="Arial" w:cs="Arial"/>
                <w:i/>
              </w:rPr>
            </w:pPr>
            <w:r>
              <w:rPr>
                <w:rFonts w:ascii="Arial" w:eastAsia="Arial" w:hAnsi="Arial" w:cs="Arial"/>
                <w:b/>
              </w:rPr>
              <w:t>Level 2</w:t>
            </w:r>
            <w:r>
              <w:rPr>
                <w:rFonts w:ascii="Arial" w:eastAsia="Arial" w:hAnsi="Arial" w:cs="Arial"/>
              </w:rPr>
              <w:t xml:space="preserve"> </w:t>
            </w:r>
            <w:r w:rsidR="00041EA4" w:rsidRPr="00041EA4">
              <w:rPr>
                <w:rFonts w:ascii="Arial" w:eastAsia="Arial" w:hAnsi="Arial" w:cs="Arial"/>
                <w:i/>
              </w:rPr>
              <w:t xml:space="preserve">Independently recognizes limitations in the knowledge/skills/ behaviors of self or team and seeks help when </w:t>
            </w:r>
            <w:proofErr w:type="gramStart"/>
            <w:r w:rsidR="00041EA4" w:rsidRPr="00041EA4">
              <w:rPr>
                <w:rFonts w:ascii="Arial" w:eastAsia="Arial" w:hAnsi="Arial" w:cs="Arial"/>
                <w:i/>
              </w:rPr>
              <w:t>needed</w:t>
            </w:r>
            <w:proofErr w:type="gramEnd"/>
          </w:p>
          <w:p w14:paraId="01FFE18F" w14:textId="77777777" w:rsidR="00041EA4" w:rsidRPr="00041EA4" w:rsidRDefault="00041EA4" w:rsidP="00041EA4">
            <w:pPr>
              <w:rPr>
                <w:rFonts w:ascii="Arial" w:eastAsia="Arial" w:hAnsi="Arial" w:cs="Arial"/>
                <w:i/>
              </w:rPr>
            </w:pPr>
          </w:p>
          <w:p w14:paraId="5CD4C0D1" w14:textId="507CD9EE" w:rsidR="00FE4B82" w:rsidRDefault="00041EA4" w:rsidP="00041EA4">
            <w:pPr>
              <w:rPr>
                <w:rFonts w:ascii="Arial" w:eastAsia="Arial" w:hAnsi="Arial" w:cs="Arial"/>
                <w:i/>
              </w:rPr>
            </w:pPr>
            <w:r w:rsidRPr="00041EA4">
              <w:rPr>
                <w:rFonts w:ascii="Arial" w:eastAsia="Arial" w:hAnsi="Arial" w:cs="Arial"/>
                <w:i/>
              </w:rPr>
              <w:t>Independently recognizes status of personal and professional well-being and seeks help when needed</w:t>
            </w:r>
          </w:p>
        </w:tc>
        <w:tc>
          <w:tcPr>
            <w:tcW w:w="9175" w:type="dxa"/>
            <w:tcBorders>
              <w:top w:val="single" w:sz="4" w:space="0" w:color="000000"/>
              <w:left w:val="nil"/>
              <w:bottom w:val="single" w:sz="4" w:space="0" w:color="000000"/>
              <w:right w:val="single" w:sz="8" w:space="0" w:color="000000"/>
            </w:tcBorders>
            <w:shd w:val="clear" w:color="auto" w:fill="C9C9C9"/>
          </w:tcPr>
          <w:p w14:paraId="68F6005E" w14:textId="7777777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rPr>
              <w:t xml:space="preserve">Recognizes the pattern of incorrect diagnoses and seeks out guidance in rectifying </w:t>
            </w:r>
            <w:proofErr w:type="gramStart"/>
            <w:r>
              <w:rPr>
                <w:rFonts w:ascii="Arial" w:eastAsia="Arial" w:hAnsi="Arial" w:cs="Arial"/>
              </w:rPr>
              <w:t>deficit</w:t>
            </w:r>
            <w:proofErr w:type="gramEnd"/>
          </w:p>
          <w:p w14:paraId="40790C50" w14:textId="7777777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rPr>
              <w:t xml:space="preserve">Does not provide a preliminary diagnosis to oncologist when </w:t>
            </w:r>
            <w:proofErr w:type="gramStart"/>
            <w:r>
              <w:rPr>
                <w:rFonts w:ascii="Arial" w:eastAsia="Arial" w:hAnsi="Arial" w:cs="Arial"/>
              </w:rPr>
              <w:t>unsure</w:t>
            </w:r>
            <w:proofErr w:type="gramEnd"/>
          </w:p>
          <w:p w14:paraId="7EDA1DB1" w14:textId="77777777" w:rsidR="00FE4B82" w:rsidRDefault="00FE4B82">
            <w:pPr>
              <w:pBdr>
                <w:top w:val="nil"/>
                <w:left w:val="nil"/>
                <w:bottom w:val="nil"/>
                <w:right w:val="nil"/>
                <w:between w:val="nil"/>
              </w:pBdr>
              <w:rPr>
                <w:rFonts w:ascii="Arial" w:eastAsia="Arial" w:hAnsi="Arial" w:cs="Arial"/>
                <w:color w:val="000000"/>
              </w:rPr>
            </w:pPr>
          </w:p>
          <w:p w14:paraId="10B21E31" w14:textId="77777777" w:rsidR="00FE4B82" w:rsidRDefault="00FE4B82">
            <w:pPr>
              <w:pBdr>
                <w:top w:val="nil"/>
                <w:left w:val="nil"/>
                <w:bottom w:val="nil"/>
                <w:right w:val="nil"/>
                <w:between w:val="nil"/>
              </w:pBdr>
              <w:rPr>
                <w:rFonts w:ascii="Arial" w:eastAsia="Arial" w:hAnsi="Arial" w:cs="Arial"/>
                <w:color w:val="000000"/>
              </w:rPr>
            </w:pPr>
          </w:p>
          <w:p w14:paraId="1C3D0044" w14:textId="12480A78" w:rsidR="00FE4B82" w:rsidRPr="00010432" w:rsidRDefault="002C15A2" w:rsidP="00010432">
            <w:pPr>
              <w:numPr>
                <w:ilvl w:val="0"/>
                <w:numId w:val="1"/>
              </w:numPr>
              <w:pBdr>
                <w:top w:val="nil"/>
                <w:left w:val="nil"/>
                <w:bottom w:val="nil"/>
                <w:right w:val="nil"/>
                <w:between w:val="nil"/>
              </w:pBdr>
              <w:ind w:left="187" w:hanging="187"/>
              <w:rPr>
                <w:color w:val="000000"/>
              </w:rPr>
            </w:pPr>
            <w:r>
              <w:rPr>
                <w:rFonts w:ascii="Arial" w:eastAsia="Arial" w:hAnsi="Arial" w:cs="Arial"/>
              </w:rPr>
              <w:t xml:space="preserve">Recognizes </w:t>
            </w:r>
            <w:r w:rsidR="00010432">
              <w:rPr>
                <w:rFonts w:ascii="Arial" w:eastAsia="Arial" w:hAnsi="Arial" w:cs="Arial"/>
              </w:rPr>
              <w:t xml:space="preserve">the signs of being </w:t>
            </w:r>
            <w:r>
              <w:rPr>
                <w:rFonts w:ascii="Arial" w:eastAsia="Arial" w:hAnsi="Arial" w:cs="Arial"/>
              </w:rPr>
              <w:t>under stress and contacts program director</w:t>
            </w:r>
          </w:p>
        </w:tc>
      </w:tr>
      <w:tr w:rsidR="00FE4B82" w14:paraId="483BCB95" w14:textId="77777777">
        <w:tc>
          <w:tcPr>
            <w:tcW w:w="4950" w:type="dxa"/>
            <w:tcBorders>
              <w:top w:val="single" w:sz="4" w:space="0" w:color="000000"/>
              <w:bottom w:val="single" w:sz="4" w:space="0" w:color="000000"/>
            </w:tcBorders>
            <w:shd w:val="clear" w:color="auto" w:fill="C9C9C9"/>
          </w:tcPr>
          <w:p w14:paraId="4300418B" w14:textId="77777777" w:rsidR="00041EA4" w:rsidRPr="00041EA4" w:rsidRDefault="002C15A2" w:rsidP="00041EA4">
            <w:pPr>
              <w:rPr>
                <w:rFonts w:ascii="Arial" w:eastAsia="Arial" w:hAnsi="Arial" w:cs="Arial"/>
                <w:i/>
                <w:color w:val="000000"/>
              </w:rPr>
            </w:pPr>
            <w:r>
              <w:rPr>
                <w:rFonts w:ascii="Arial" w:eastAsia="Arial" w:hAnsi="Arial" w:cs="Arial"/>
                <w:b/>
              </w:rPr>
              <w:t>Level 3</w:t>
            </w:r>
            <w:r>
              <w:rPr>
                <w:rFonts w:ascii="Arial" w:eastAsia="Arial" w:hAnsi="Arial" w:cs="Arial"/>
              </w:rPr>
              <w:t xml:space="preserve"> </w:t>
            </w:r>
            <w:r w:rsidR="00041EA4" w:rsidRPr="00041EA4">
              <w:rPr>
                <w:rFonts w:ascii="Arial" w:eastAsia="Arial" w:hAnsi="Arial" w:cs="Arial"/>
                <w:i/>
                <w:color w:val="000000"/>
              </w:rPr>
              <w:t xml:space="preserve">Proposes and implements a plan to remediate or improve the knowledge/ skills/behaviors of self or team, with </w:t>
            </w:r>
            <w:proofErr w:type="gramStart"/>
            <w:r w:rsidR="00041EA4" w:rsidRPr="00041EA4">
              <w:rPr>
                <w:rFonts w:ascii="Arial" w:eastAsia="Arial" w:hAnsi="Arial" w:cs="Arial"/>
                <w:i/>
                <w:color w:val="000000"/>
              </w:rPr>
              <w:t>assistance</w:t>
            </w:r>
            <w:proofErr w:type="gramEnd"/>
          </w:p>
          <w:p w14:paraId="405FB3A8" w14:textId="77777777" w:rsidR="00041EA4" w:rsidRPr="00041EA4" w:rsidRDefault="00041EA4" w:rsidP="00041EA4">
            <w:pPr>
              <w:rPr>
                <w:rFonts w:ascii="Arial" w:eastAsia="Arial" w:hAnsi="Arial" w:cs="Arial"/>
                <w:i/>
                <w:color w:val="000000"/>
              </w:rPr>
            </w:pPr>
          </w:p>
          <w:p w14:paraId="5533FC55" w14:textId="327C052E" w:rsidR="00FE4B82" w:rsidRDefault="00041EA4" w:rsidP="00041EA4">
            <w:pPr>
              <w:rPr>
                <w:rFonts w:ascii="Arial" w:eastAsia="Arial" w:hAnsi="Arial" w:cs="Arial"/>
                <w:i/>
                <w:color w:val="000000"/>
              </w:rPr>
            </w:pPr>
            <w:r w:rsidRPr="00041EA4">
              <w:rPr>
                <w:rFonts w:ascii="Arial" w:eastAsia="Arial" w:hAnsi="Arial" w:cs="Arial"/>
                <w:i/>
                <w:color w:val="000000"/>
              </w:rPr>
              <w:t>Proposes and implements a plan to optimize personal and professional well-being, with assistance</w:t>
            </w:r>
          </w:p>
        </w:tc>
        <w:tc>
          <w:tcPr>
            <w:tcW w:w="9175" w:type="dxa"/>
            <w:tcBorders>
              <w:top w:val="single" w:sz="4" w:space="0" w:color="000000"/>
              <w:left w:val="nil"/>
              <w:bottom w:val="single" w:sz="4" w:space="0" w:color="000000"/>
              <w:right w:val="single" w:sz="8" w:space="0" w:color="000000"/>
            </w:tcBorders>
            <w:shd w:val="clear" w:color="auto" w:fill="C9C9C9"/>
          </w:tcPr>
          <w:p w14:paraId="466426EA" w14:textId="6CA5BBC0"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 xml:space="preserve">Recognizes the pattern of incorrect diagnoses, and forms a learning plan to address the deficit, with </w:t>
            </w:r>
            <w:proofErr w:type="gramStart"/>
            <w:r>
              <w:rPr>
                <w:rFonts w:ascii="Arial" w:eastAsia="Arial" w:hAnsi="Arial" w:cs="Arial"/>
                <w:color w:val="000000"/>
              </w:rPr>
              <w:t>guidance</w:t>
            </w:r>
            <w:proofErr w:type="gramEnd"/>
          </w:p>
          <w:p w14:paraId="0B35B747" w14:textId="7777777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rPr>
              <w:t xml:space="preserve">Solicits extra training or understanding of how to relay preliminary diagnosis to </w:t>
            </w:r>
            <w:proofErr w:type="gramStart"/>
            <w:r>
              <w:rPr>
                <w:rFonts w:ascii="Arial" w:eastAsia="Arial" w:hAnsi="Arial" w:cs="Arial"/>
              </w:rPr>
              <w:t>oncologist</w:t>
            </w:r>
            <w:proofErr w:type="gramEnd"/>
          </w:p>
          <w:p w14:paraId="26C4D139" w14:textId="77777777" w:rsidR="00FE4B82" w:rsidRDefault="00FE4B82">
            <w:pPr>
              <w:pBdr>
                <w:top w:val="nil"/>
                <w:left w:val="nil"/>
                <w:bottom w:val="nil"/>
                <w:right w:val="nil"/>
                <w:between w:val="nil"/>
              </w:pBdr>
              <w:rPr>
                <w:rFonts w:ascii="Arial" w:eastAsia="Arial" w:hAnsi="Arial" w:cs="Arial"/>
                <w:color w:val="000000"/>
              </w:rPr>
            </w:pPr>
          </w:p>
          <w:p w14:paraId="679B348C" w14:textId="7777777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When under stress, works with employee health to implement a mental health plan</w:t>
            </w:r>
          </w:p>
        </w:tc>
      </w:tr>
      <w:tr w:rsidR="00FE4B82" w14:paraId="1E1E2A0E" w14:textId="77777777">
        <w:tc>
          <w:tcPr>
            <w:tcW w:w="4950" w:type="dxa"/>
            <w:tcBorders>
              <w:top w:val="single" w:sz="4" w:space="0" w:color="000000"/>
              <w:bottom w:val="single" w:sz="4" w:space="0" w:color="000000"/>
            </w:tcBorders>
            <w:shd w:val="clear" w:color="auto" w:fill="C9C9C9"/>
          </w:tcPr>
          <w:p w14:paraId="221B1D21" w14:textId="77777777" w:rsidR="00041EA4" w:rsidRPr="00041EA4" w:rsidRDefault="002C15A2" w:rsidP="00041EA4">
            <w:pPr>
              <w:rPr>
                <w:rFonts w:ascii="Arial" w:eastAsia="Arial" w:hAnsi="Arial" w:cs="Arial"/>
                <w:i/>
              </w:rPr>
            </w:pPr>
            <w:r>
              <w:rPr>
                <w:rFonts w:ascii="Arial" w:eastAsia="Arial" w:hAnsi="Arial" w:cs="Arial"/>
                <w:b/>
              </w:rPr>
              <w:t>Level 4</w:t>
            </w:r>
            <w:r>
              <w:rPr>
                <w:rFonts w:ascii="Arial" w:eastAsia="Arial" w:hAnsi="Arial" w:cs="Arial"/>
              </w:rPr>
              <w:t xml:space="preserve"> </w:t>
            </w:r>
            <w:r w:rsidR="00041EA4" w:rsidRPr="00041EA4">
              <w:rPr>
                <w:rFonts w:ascii="Arial" w:eastAsia="Arial" w:hAnsi="Arial" w:cs="Arial"/>
                <w:i/>
              </w:rPr>
              <w:t xml:space="preserve">Independently develops and implements a plan to remediate or improve the knowledge/skills/ behaviors of self or </w:t>
            </w:r>
            <w:proofErr w:type="gramStart"/>
            <w:r w:rsidR="00041EA4" w:rsidRPr="00041EA4">
              <w:rPr>
                <w:rFonts w:ascii="Arial" w:eastAsia="Arial" w:hAnsi="Arial" w:cs="Arial"/>
                <w:i/>
              </w:rPr>
              <w:t>team</w:t>
            </w:r>
            <w:proofErr w:type="gramEnd"/>
          </w:p>
          <w:p w14:paraId="0539312A" w14:textId="77777777" w:rsidR="00041EA4" w:rsidRPr="00041EA4" w:rsidRDefault="00041EA4" w:rsidP="00041EA4">
            <w:pPr>
              <w:rPr>
                <w:rFonts w:ascii="Arial" w:eastAsia="Arial" w:hAnsi="Arial" w:cs="Arial"/>
                <w:i/>
              </w:rPr>
            </w:pPr>
          </w:p>
          <w:p w14:paraId="464BA231" w14:textId="7E1FD83E" w:rsidR="00FE4B82" w:rsidRDefault="00041EA4" w:rsidP="00041EA4">
            <w:pPr>
              <w:rPr>
                <w:rFonts w:ascii="Arial" w:eastAsia="Arial" w:hAnsi="Arial" w:cs="Arial"/>
                <w:i/>
              </w:rPr>
            </w:pPr>
            <w:r w:rsidRPr="00041EA4">
              <w:rPr>
                <w:rFonts w:ascii="Arial" w:eastAsia="Arial" w:hAnsi="Arial" w:cs="Arial"/>
                <w:i/>
              </w:rPr>
              <w:t>Independently develops and implements a plan to optimize personal and professional well-being</w:t>
            </w:r>
          </w:p>
        </w:tc>
        <w:tc>
          <w:tcPr>
            <w:tcW w:w="9175" w:type="dxa"/>
            <w:tcBorders>
              <w:top w:val="single" w:sz="4" w:space="0" w:color="000000"/>
              <w:left w:val="nil"/>
              <w:bottom w:val="single" w:sz="4" w:space="0" w:color="000000"/>
              <w:right w:val="single" w:sz="8" w:space="0" w:color="000000"/>
            </w:tcBorders>
            <w:shd w:val="clear" w:color="auto" w:fill="C9C9C9"/>
          </w:tcPr>
          <w:p w14:paraId="5E9A1ED2" w14:textId="7777777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rPr>
              <w:t xml:space="preserve">Recognizes the pattern of incorrect diagnoses and forms a learning plan independently to correct their </w:t>
            </w:r>
            <w:proofErr w:type="gramStart"/>
            <w:r>
              <w:rPr>
                <w:rFonts w:ascii="Arial" w:eastAsia="Arial" w:hAnsi="Arial" w:cs="Arial"/>
              </w:rPr>
              <w:t>deficit</w:t>
            </w:r>
            <w:proofErr w:type="gramEnd"/>
          </w:p>
          <w:p w14:paraId="599D4324" w14:textId="7777777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rPr>
              <w:t xml:space="preserve">Correctly provides preliminary diagnosis to oncologist after completing extra </w:t>
            </w:r>
            <w:proofErr w:type="gramStart"/>
            <w:r>
              <w:rPr>
                <w:rFonts w:ascii="Arial" w:eastAsia="Arial" w:hAnsi="Arial" w:cs="Arial"/>
              </w:rPr>
              <w:t>training</w:t>
            </w:r>
            <w:proofErr w:type="gramEnd"/>
            <w:r>
              <w:rPr>
                <w:rFonts w:ascii="Arial" w:eastAsia="Arial" w:hAnsi="Arial" w:cs="Arial"/>
              </w:rPr>
              <w:t xml:space="preserve"> </w:t>
            </w:r>
          </w:p>
          <w:p w14:paraId="0125A8A7" w14:textId="77777777" w:rsidR="00FE4B82" w:rsidRDefault="00FE4B82">
            <w:pPr>
              <w:pBdr>
                <w:top w:val="nil"/>
                <w:left w:val="nil"/>
                <w:bottom w:val="nil"/>
                <w:right w:val="nil"/>
                <w:between w:val="nil"/>
              </w:pBdr>
              <w:rPr>
                <w:rFonts w:ascii="Arial" w:eastAsia="Arial" w:hAnsi="Arial" w:cs="Arial"/>
                <w:color w:val="000000"/>
              </w:rPr>
            </w:pPr>
          </w:p>
          <w:p w14:paraId="1CC3C9B7" w14:textId="74AEABC1"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rPr>
              <w:t>When under stress, implements healthy coping behaviors</w:t>
            </w:r>
          </w:p>
        </w:tc>
      </w:tr>
      <w:tr w:rsidR="00FE4B82" w14:paraId="10372941" w14:textId="77777777">
        <w:tc>
          <w:tcPr>
            <w:tcW w:w="4950" w:type="dxa"/>
            <w:tcBorders>
              <w:top w:val="single" w:sz="4" w:space="0" w:color="000000"/>
              <w:bottom w:val="single" w:sz="4" w:space="0" w:color="000000"/>
            </w:tcBorders>
            <w:shd w:val="clear" w:color="auto" w:fill="C9C9C9"/>
          </w:tcPr>
          <w:p w14:paraId="64B4B02A" w14:textId="77777777" w:rsidR="00041EA4" w:rsidRPr="00041EA4" w:rsidRDefault="002C15A2" w:rsidP="00041EA4">
            <w:pPr>
              <w:rPr>
                <w:rFonts w:ascii="Arial" w:eastAsia="Arial" w:hAnsi="Arial" w:cs="Arial"/>
                <w:i/>
              </w:rPr>
            </w:pPr>
            <w:r>
              <w:rPr>
                <w:rFonts w:ascii="Arial" w:eastAsia="Arial" w:hAnsi="Arial" w:cs="Arial"/>
                <w:b/>
              </w:rPr>
              <w:t>Level 5</w:t>
            </w:r>
            <w:r>
              <w:rPr>
                <w:rFonts w:ascii="Arial" w:eastAsia="Arial" w:hAnsi="Arial" w:cs="Arial"/>
              </w:rPr>
              <w:t xml:space="preserve"> </w:t>
            </w:r>
            <w:r w:rsidR="00041EA4" w:rsidRPr="00041EA4">
              <w:rPr>
                <w:rFonts w:ascii="Arial" w:eastAsia="Arial" w:hAnsi="Arial" w:cs="Arial"/>
                <w:i/>
              </w:rPr>
              <w:t>Serves as a resource or consultant for developing a plan to remediate or improve the knowledge/ skills/</w:t>
            </w:r>
            <w:proofErr w:type="gramStart"/>
            <w:r w:rsidR="00041EA4" w:rsidRPr="00041EA4">
              <w:rPr>
                <w:rFonts w:ascii="Arial" w:eastAsia="Arial" w:hAnsi="Arial" w:cs="Arial"/>
                <w:i/>
              </w:rPr>
              <w:t>behaviors</w:t>
            </w:r>
            <w:proofErr w:type="gramEnd"/>
          </w:p>
          <w:p w14:paraId="14F17C79" w14:textId="77777777" w:rsidR="00041EA4" w:rsidRPr="00041EA4" w:rsidRDefault="00041EA4" w:rsidP="00041EA4">
            <w:pPr>
              <w:rPr>
                <w:rFonts w:ascii="Arial" w:eastAsia="Arial" w:hAnsi="Arial" w:cs="Arial"/>
                <w:i/>
              </w:rPr>
            </w:pPr>
          </w:p>
          <w:p w14:paraId="6B102863" w14:textId="0F40FD76" w:rsidR="00FE4B82" w:rsidRDefault="00041EA4" w:rsidP="00041EA4">
            <w:pPr>
              <w:rPr>
                <w:rFonts w:ascii="Arial" w:eastAsia="Arial" w:hAnsi="Arial" w:cs="Arial"/>
                <w:i/>
              </w:rPr>
            </w:pPr>
            <w:proofErr w:type="gramStart"/>
            <w:r w:rsidRPr="00041EA4">
              <w:rPr>
                <w:rFonts w:ascii="Arial" w:eastAsia="Arial" w:hAnsi="Arial" w:cs="Arial"/>
                <w:i/>
              </w:rPr>
              <w:lastRenderedPageBreak/>
              <w:t>Coaches</w:t>
            </w:r>
            <w:proofErr w:type="gramEnd"/>
            <w:r w:rsidRPr="00041EA4">
              <w:rPr>
                <w:rFonts w:ascii="Arial" w:eastAsia="Arial" w:hAnsi="Arial" w:cs="Arial"/>
                <w:i/>
              </w:rPr>
              <w:t xml:space="preserve"> others when responses or limitations in knowledge/skills do not meet professional expectations</w:t>
            </w:r>
          </w:p>
        </w:tc>
        <w:tc>
          <w:tcPr>
            <w:tcW w:w="9175" w:type="dxa"/>
            <w:tcBorders>
              <w:top w:val="single" w:sz="4" w:space="0" w:color="000000"/>
              <w:left w:val="nil"/>
              <w:bottom w:val="single" w:sz="4" w:space="0" w:color="000000"/>
              <w:right w:val="single" w:sz="8" w:space="0" w:color="000000"/>
            </w:tcBorders>
            <w:shd w:val="clear" w:color="auto" w:fill="C9C9C9"/>
          </w:tcPr>
          <w:p w14:paraId="65EA59E5" w14:textId="7777777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rPr>
              <w:lastRenderedPageBreak/>
              <w:t xml:space="preserve">Recognizes the pattern of incorrect diagnoses in others, and guides them to develop their own learning </w:t>
            </w:r>
            <w:proofErr w:type="gramStart"/>
            <w:r>
              <w:rPr>
                <w:rFonts w:ascii="Arial" w:eastAsia="Arial" w:hAnsi="Arial" w:cs="Arial"/>
              </w:rPr>
              <w:t>plans</w:t>
            </w:r>
            <w:proofErr w:type="gramEnd"/>
            <w:r>
              <w:rPr>
                <w:rFonts w:ascii="Arial" w:eastAsia="Arial" w:hAnsi="Arial" w:cs="Arial"/>
              </w:rPr>
              <w:t xml:space="preserve"> </w:t>
            </w:r>
          </w:p>
          <w:p w14:paraId="6A8790D0" w14:textId="4B4857A1" w:rsidR="00FE4B82" w:rsidRDefault="00FE4B82">
            <w:pPr>
              <w:pBdr>
                <w:top w:val="nil"/>
                <w:left w:val="nil"/>
                <w:bottom w:val="nil"/>
                <w:right w:val="nil"/>
                <w:between w:val="nil"/>
              </w:pBdr>
              <w:rPr>
                <w:rFonts w:ascii="Arial" w:eastAsia="Arial" w:hAnsi="Arial" w:cs="Arial"/>
                <w:color w:val="000000"/>
              </w:rPr>
            </w:pPr>
          </w:p>
          <w:p w14:paraId="3156AB6F" w14:textId="64FB8309" w:rsidR="00041EA4" w:rsidRDefault="00041EA4">
            <w:pPr>
              <w:pBdr>
                <w:top w:val="nil"/>
                <w:left w:val="nil"/>
                <w:bottom w:val="nil"/>
                <w:right w:val="nil"/>
                <w:between w:val="nil"/>
              </w:pBdr>
              <w:rPr>
                <w:rFonts w:ascii="Arial" w:eastAsia="Arial" w:hAnsi="Arial" w:cs="Arial"/>
                <w:color w:val="000000"/>
              </w:rPr>
            </w:pPr>
          </w:p>
          <w:p w14:paraId="1FDED593" w14:textId="77777777" w:rsidR="00041EA4" w:rsidRDefault="00041EA4">
            <w:pPr>
              <w:pBdr>
                <w:top w:val="nil"/>
                <w:left w:val="nil"/>
                <w:bottom w:val="nil"/>
                <w:right w:val="nil"/>
                <w:between w:val="nil"/>
              </w:pBdr>
              <w:rPr>
                <w:rFonts w:ascii="Arial" w:eastAsia="Arial" w:hAnsi="Arial" w:cs="Arial"/>
                <w:color w:val="000000"/>
              </w:rPr>
            </w:pPr>
          </w:p>
          <w:p w14:paraId="6DCB679B" w14:textId="77777777" w:rsidR="00FE4B82" w:rsidRDefault="00FE4B82">
            <w:pPr>
              <w:pBdr>
                <w:top w:val="nil"/>
                <w:left w:val="nil"/>
                <w:bottom w:val="nil"/>
                <w:right w:val="nil"/>
                <w:between w:val="nil"/>
              </w:pBdr>
              <w:rPr>
                <w:rFonts w:ascii="Arial" w:eastAsia="Arial" w:hAnsi="Arial" w:cs="Arial"/>
                <w:color w:val="000000"/>
              </w:rPr>
            </w:pPr>
          </w:p>
          <w:p w14:paraId="2F52A2AA" w14:textId="7777777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rPr>
              <w:lastRenderedPageBreak/>
              <w:t>Aids others in identifying resources or healthy coping behaviors to deal with stress</w:t>
            </w:r>
          </w:p>
        </w:tc>
      </w:tr>
      <w:tr w:rsidR="00FE4B82" w14:paraId="0B5C7960" w14:textId="77777777">
        <w:tc>
          <w:tcPr>
            <w:tcW w:w="4950" w:type="dxa"/>
            <w:shd w:val="clear" w:color="auto" w:fill="FFD965"/>
          </w:tcPr>
          <w:p w14:paraId="2F365FC2" w14:textId="77777777" w:rsidR="00FE4B82" w:rsidRDefault="002C15A2">
            <w:pPr>
              <w:rPr>
                <w:rFonts w:ascii="Arial" w:eastAsia="Arial" w:hAnsi="Arial" w:cs="Arial"/>
              </w:rPr>
            </w:pPr>
            <w:r>
              <w:rPr>
                <w:rFonts w:ascii="Arial" w:eastAsia="Arial" w:hAnsi="Arial" w:cs="Arial"/>
              </w:rPr>
              <w:lastRenderedPageBreak/>
              <w:t>Assessment Models or Tools</w:t>
            </w:r>
          </w:p>
        </w:tc>
        <w:tc>
          <w:tcPr>
            <w:tcW w:w="9175" w:type="dxa"/>
            <w:shd w:val="clear" w:color="auto" w:fill="FFD965"/>
          </w:tcPr>
          <w:p w14:paraId="54045158" w14:textId="7777777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rPr>
              <w:t>Direct observation</w:t>
            </w:r>
          </w:p>
          <w:p w14:paraId="44B17BD4" w14:textId="4A1E5FE3"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rPr>
              <w:t xml:space="preserve">Global evaluation, including from program </w:t>
            </w:r>
            <w:proofErr w:type="gramStart"/>
            <w:r>
              <w:rPr>
                <w:rFonts w:ascii="Arial" w:eastAsia="Arial" w:hAnsi="Arial" w:cs="Arial"/>
              </w:rPr>
              <w:t>coordinator</w:t>
            </w:r>
            <w:proofErr w:type="gramEnd"/>
          </w:p>
          <w:p w14:paraId="67E84C34" w14:textId="7D7499A0"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I</w:t>
            </w:r>
            <w:r>
              <w:rPr>
                <w:rFonts w:ascii="Arial" w:eastAsia="Arial" w:hAnsi="Arial" w:cs="Arial"/>
              </w:rPr>
              <w:t>nstitutional online training modules</w:t>
            </w:r>
          </w:p>
          <w:p w14:paraId="55C05F13" w14:textId="7777777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rPr>
              <w:t>Lectures/workshops</w:t>
            </w:r>
          </w:p>
          <w:p w14:paraId="500C433A" w14:textId="6A2D0533"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rPr>
              <w:t>Self-reflection exercises</w:t>
            </w:r>
          </w:p>
          <w:p w14:paraId="017BF46C" w14:textId="7777777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rPr>
              <w:t xml:space="preserve">Simulation </w:t>
            </w:r>
          </w:p>
        </w:tc>
      </w:tr>
      <w:tr w:rsidR="00FE4B82" w14:paraId="1EE58553" w14:textId="77777777">
        <w:tc>
          <w:tcPr>
            <w:tcW w:w="4950" w:type="dxa"/>
            <w:shd w:val="clear" w:color="auto" w:fill="8DB3E2"/>
          </w:tcPr>
          <w:p w14:paraId="75A91CCF" w14:textId="77777777" w:rsidR="00FE4B82" w:rsidRDefault="002C15A2">
            <w:pPr>
              <w:rPr>
                <w:rFonts w:ascii="Arial" w:eastAsia="Arial" w:hAnsi="Arial" w:cs="Arial"/>
              </w:rPr>
            </w:pPr>
            <w:r>
              <w:rPr>
                <w:rFonts w:ascii="Arial" w:eastAsia="Arial" w:hAnsi="Arial" w:cs="Arial"/>
              </w:rPr>
              <w:t xml:space="preserve">Curriculum Mapping </w:t>
            </w:r>
          </w:p>
        </w:tc>
        <w:tc>
          <w:tcPr>
            <w:tcW w:w="9175" w:type="dxa"/>
            <w:shd w:val="clear" w:color="auto" w:fill="8DB3E2"/>
          </w:tcPr>
          <w:p w14:paraId="73C31ABC" w14:textId="77777777" w:rsidR="00FE4B82" w:rsidRDefault="00FE4B82">
            <w:pPr>
              <w:numPr>
                <w:ilvl w:val="0"/>
                <w:numId w:val="1"/>
              </w:numPr>
              <w:pBdr>
                <w:top w:val="nil"/>
                <w:left w:val="nil"/>
                <w:bottom w:val="nil"/>
                <w:right w:val="nil"/>
                <w:between w:val="nil"/>
              </w:pBdr>
              <w:ind w:left="187" w:hanging="187"/>
              <w:rPr>
                <w:color w:val="000000"/>
              </w:rPr>
            </w:pPr>
          </w:p>
        </w:tc>
      </w:tr>
      <w:tr w:rsidR="00FE4B82" w14:paraId="05D183C8" w14:textId="77777777">
        <w:trPr>
          <w:trHeight w:val="80"/>
        </w:trPr>
        <w:tc>
          <w:tcPr>
            <w:tcW w:w="4950" w:type="dxa"/>
            <w:shd w:val="clear" w:color="auto" w:fill="A8D08D"/>
          </w:tcPr>
          <w:p w14:paraId="663891B3" w14:textId="77777777" w:rsidR="00FE4B82" w:rsidRDefault="002C15A2">
            <w:pPr>
              <w:rPr>
                <w:rFonts w:ascii="Arial" w:eastAsia="Arial" w:hAnsi="Arial" w:cs="Arial"/>
              </w:rPr>
            </w:pPr>
            <w:r>
              <w:rPr>
                <w:rFonts w:ascii="Arial" w:eastAsia="Arial" w:hAnsi="Arial" w:cs="Arial"/>
              </w:rPr>
              <w:t>Notes or Resources</w:t>
            </w:r>
          </w:p>
        </w:tc>
        <w:tc>
          <w:tcPr>
            <w:tcW w:w="9175" w:type="dxa"/>
            <w:shd w:val="clear" w:color="auto" w:fill="A8D08D"/>
          </w:tcPr>
          <w:p w14:paraId="16FB587B" w14:textId="574E8846" w:rsidR="00340B26" w:rsidRPr="00340B26" w:rsidRDefault="00340B26">
            <w:pPr>
              <w:numPr>
                <w:ilvl w:val="0"/>
                <w:numId w:val="1"/>
              </w:numPr>
              <w:pBdr>
                <w:top w:val="nil"/>
                <w:left w:val="nil"/>
                <w:bottom w:val="nil"/>
                <w:right w:val="nil"/>
                <w:between w:val="nil"/>
              </w:pBdr>
              <w:ind w:left="187" w:hanging="187"/>
              <w:rPr>
                <w:rFonts w:ascii="Arial" w:eastAsia="Arial" w:hAnsi="Arial" w:cs="Arial"/>
              </w:rPr>
            </w:pPr>
            <w:r w:rsidRPr="00340B26">
              <w:rPr>
                <w:rFonts w:ascii="Arial" w:eastAsia="Arial" w:hAnsi="Arial" w:cs="Arial"/>
              </w:rPr>
              <w:t xml:space="preserve">This </w:t>
            </w:r>
            <w:proofErr w:type="spellStart"/>
            <w:r w:rsidRPr="00340B26">
              <w:rPr>
                <w:rFonts w:ascii="Arial" w:eastAsia="Arial" w:hAnsi="Arial" w:cs="Arial"/>
              </w:rPr>
              <w:t>subcompetency</w:t>
            </w:r>
            <w:proofErr w:type="spellEnd"/>
            <w:r w:rsidRPr="00340B26">
              <w:rPr>
                <w:rFonts w:ascii="Arial" w:eastAsia="Arial" w:hAnsi="Arial" w:cs="Arial"/>
              </w:rPr>
              <w:t xml:space="preserve"> is not intended to evaluate a fellow’s well-being, but to ensure each fellow has the fundamental knowledge of factors that impact well-being, the mechanisms by which those factors impact well-being, and available resources and tools to improve well-being.</w:t>
            </w:r>
          </w:p>
          <w:p w14:paraId="233A63FC" w14:textId="41CB22D5" w:rsidR="00FE4B82" w:rsidRDefault="00EC5D30">
            <w:pPr>
              <w:numPr>
                <w:ilvl w:val="0"/>
                <w:numId w:val="1"/>
              </w:numPr>
              <w:pBdr>
                <w:top w:val="nil"/>
                <w:left w:val="nil"/>
                <w:bottom w:val="nil"/>
                <w:right w:val="nil"/>
                <w:between w:val="nil"/>
              </w:pBdr>
              <w:ind w:left="187" w:hanging="187"/>
              <w:rPr>
                <w:color w:val="000000"/>
              </w:rPr>
            </w:pPr>
            <w:r w:rsidRPr="00EC5D30">
              <w:rPr>
                <w:rFonts w:ascii="Arial" w:eastAsia="Arial" w:hAnsi="Arial" w:cs="Arial"/>
              </w:rPr>
              <w:t xml:space="preserve">ACGME. “Well-Being Tools and Resources.” </w:t>
            </w:r>
            <w:hyperlink r:id="rId62" w:history="1">
              <w:r w:rsidRPr="004C5E59">
                <w:rPr>
                  <w:rStyle w:val="Hyperlink"/>
                  <w:rFonts w:ascii="Arial" w:eastAsia="Arial" w:hAnsi="Arial" w:cs="Arial"/>
                </w:rPr>
                <w:t>https://dl.acgme.org/pages/well-being-tools-resources</w:t>
              </w:r>
            </w:hyperlink>
            <w:r w:rsidR="002C15A2">
              <w:rPr>
                <w:rFonts w:ascii="Arial" w:eastAsia="Arial" w:hAnsi="Arial" w:cs="Arial"/>
              </w:rPr>
              <w:t>. 2020.</w:t>
            </w:r>
          </w:p>
          <w:p w14:paraId="121A79DD" w14:textId="7777777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rPr>
              <w:t xml:space="preserve">Conran RM, Powell SZ, Domen RE, et al. Development of professionalism in graduate medical education: a case-based educational approach from the College of American Pathologists’ Graduate Medical Education Committee. </w:t>
            </w:r>
            <w:proofErr w:type="spellStart"/>
            <w:r>
              <w:rPr>
                <w:rFonts w:ascii="Arial" w:eastAsia="Arial" w:hAnsi="Arial" w:cs="Arial"/>
                <w:i/>
              </w:rPr>
              <w:t>Acad</w:t>
            </w:r>
            <w:proofErr w:type="spellEnd"/>
            <w:r>
              <w:rPr>
                <w:rFonts w:ascii="Arial" w:eastAsia="Arial" w:hAnsi="Arial" w:cs="Arial"/>
                <w:i/>
              </w:rPr>
              <w:t xml:space="preserve"> </w:t>
            </w:r>
            <w:proofErr w:type="spellStart"/>
            <w:r>
              <w:rPr>
                <w:rFonts w:ascii="Arial" w:eastAsia="Arial" w:hAnsi="Arial" w:cs="Arial"/>
                <w:i/>
              </w:rPr>
              <w:t>Pathol</w:t>
            </w:r>
            <w:proofErr w:type="spellEnd"/>
            <w:r>
              <w:rPr>
                <w:rFonts w:ascii="Arial" w:eastAsia="Arial" w:hAnsi="Arial" w:cs="Arial"/>
              </w:rPr>
              <w:t xml:space="preserve">. </w:t>
            </w:r>
            <w:proofErr w:type="gramStart"/>
            <w:r>
              <w:rPr>
                <w:rFonts w:ascii="Arial" w:eastAsia="Arial" w:hAnsi="Arial" w:cs="Arial"/>
              </w:rPr>
              <w:t>2018;5:2374289518773493</w:t>
            </w:r>
            <w:proofErr w:type="gramEnd"/>
            <w:r>
              <w:rPr>
                <w:rFonts w:ascii="Arial" w:eastAsia="Arial" w:hAnsi="Arial" w:cs="Arial"/>
              </w:rPr>
              <w:t xml:space="preserve">. </w:t>
            </w:r>
            <w:hyperlink r:id="rId63">
              <w:r>
                <w:rPr>
                  <w:rFonts w:ascii="Arial" w:eastAsia="Arial" w:hAnsi="Arial" w:cs="Arial"/>
                  <w:color w:val="0000FF"/>
                  <w:u w:val="single"/>
                </w:rPr>
                <w:t>https://www.ncbi.nlm.nih.gov/pmc/articles/PMC6039899/</w:t>
              </w:r>
            </w:hyperlink>
            <w:r>
              <w:rPr>
                <w:rFonts w:ascii="Arial" w:eastAsia="Arial" w:hAnsi="Arial" w:cs="Arial"/>
              </w:rPr>
              <w:t>. 2020.</w:t>
            </w:r>
          </w:p>
          <w:p w14:paraId="1CC1D96C" w14:textId="7777777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rPr>
              <w:t xml:space="preserve">Hicks PJ, Schumacher D, Guralnick S, </w:t>
            </w:r>
            <w:proofErr w:type="spellStart"/>
            <w:r>
              <w:rPr>
                <w:rFonts w:ascii="Arial" w:eastAsia="Arial" w:hAnsi="Arial" w:cs="Arial"/>
              </w:rPr>
              <w:t>Carraccio</w:t>
            </w:r>
            <w:proofErr w:type="spellEnd"/>
            <w:r>
              <w:rPr>
                <w:rFonts w:ascii="Arial" w:eastAsia="Arial" w:hAnsi="Arial" w:cs="Arial"/>
              </w:rPr>
              <w:t xml:space="preserve"> C, Burke AE. Domain of competence: personal and professional development. </w:t>
            </w:r>
            <w:proofErr w:type="spellStart"/>
            <w:r>
              <w:rPr>
                <w:rFonts w:ascii="Arial" w:eastAsia="Arial" w:hAnsi="Arial" w:cs="Arial"/>
                <w:i/>
              </w:rPr>
              <w:t>Acad</w:t>
            </w:r>
            <w:proofErr w:type="spellEnd"/>
            <w:r>
              <w:rPr>
                <w:rFonts w:ascii="Arial" w:eastAsia="Arial" w:hAnsi="Arial" w:cs="Arial"/>
                <w:i/>
              </w:rPr>
              <w:t xml:space="preserve"> </w:t>
            </w:r>
            <w:proofErr w:type="spellStart"/>
            <w:r>
              <w:rPr>
                <w:rFonts w:ascii="Arial" w:eastAsia="Arial" w:hAnsi="Arial" w:cs="Arial"/>
                <w:i/>
              </w:rPr>
              <w:t>Pediatr</w:t>
            </w:r>
            <w:proofErr w:type="spellEnd"/>
            <w:r>
              <w:rPr>
                <w:rFonts w:ascii="Arial" w:eastAsia="Arial" w:hAnsi="Arial" w:cs="Arial"/>
              </w:rPr>
              <w:t>. 2014;14(2 Suppl</w:t>
            </w:r>
            <w:proofErr w:type="gramStart"/>
            <w:r>
              <w:rPr>
                <w:rFonts w:ascii="Arial" w:eastAsia="Arial" w:hAnsi="Arial" w:cs="Arial"/>
              </w:rPr>
              <w:t>):S</w:t>
            </w:r>
            <w:proofErr w:type="gramEnd"/>
            <w:r>
              <w:rPr>
                <w:rFonts w:ascii="Arial" w:eastAsia="Arial" w:hAnsi="Arial" w:cs="Arial"/>
              </w:rPr>
              <w:t xml:space="preserve">80-97. </w:t>
            </w:r>
            <w:hyperlink r:id="rId64">
              <w:r>
                <w:rPr>
                  <w:rFonts w:ascii="Arial" w:eastAsia="Arial" w:hAnsi="Arial" w:cs="Arial"/>
                  <w:color w:val="0000FF"/>
                  <w:u w:val="single"/>
                </w:rPr>
                <w:t>https://linkinghub.elsevier.com/retrieve/pii/S1876-2859(13)00332-X</w:t>
              </w:r>
            </w:hyperlink>
            <w:r>
              <w:rPr>
                <w:rFonts w:ascii="Arial" w:eastAsia="Arial" w:hAnsi="Arial" w:cs="Arial"/>
              </w:rPr>
              <w:t>. 2020.</w:t>
            </w:r>
          </w:p>
          <w:p w14:paraId="53BEB84F" w14:textId="7777777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rPr>
              <w:t xml:space="preserve">Joseph L, Shaw PF, Smoller BR. Perceptions of stress among pathology residents: survey results and some strategies to reduce them. </w:t>
            </w:r>
            <w:r>
              <w:rPr>
                <w:rFonts w:ascii="Arial" w:eastAsia="Arial" w:hAnsi="Arial" w:cs="Arial"/>
                <w:i/>
              </w:rPr>
              <w:t xml:space="preserve">Am J Clin </w:t>
            </w:r>
            <w:proofErr w:type="spellStart"/>
            <w:r>
              <w:rPr>
                <w:rFonts w:ascii="Arial" w:eastAsia="Arial" w:hAnsi="Arial" w:cs="Arial"/>
                <w:i/>
              </w:rPr>
              <w:t>Pathol</w:t>
            </w:r>
            <w:proofErr w:type="spellEnd"/>
            <w:r>
              <w:rPr>
                <w:rFonts w:ascii="Arial" w:eastAsia="Arial" w:hAnsi="Arial" w:cs="Arial"/>
              </w:rPr>
              <w:t xml:space="preserve">. 2007;128(6):911-919. </w:t>
            </w:r>
            <w:hyperlink r:id="rId65">
              <w:r>
                <w:rPr>
                  <w:rFonts w:ascii="Arial" w:eastAsia="Arial" w:hAnsi="Arial" w:cs="Arial"/>
                  <w:color w:val="0000FF"/>
                  <w:u w:val="single"/>
                </w:rPr>
                <w:t>https://academic.oup.com/ajcp/article/128/6/911/1764982. 2020</w:t>
              </w:r>
            </w:hyperlink>
            <w:r>
              <w:rPr>
                <w:rFonts w:ascii="Arial" w:eastAsia="Arial" w:hAnsi="Arial" w:cs="Arial"/>
              </w:rPr>
              <w:t>.</w:t>
            </w:r>
          </w:p>
          <w:p w14:paraId="56B191C1" w14:textId="7777777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rPr>
              <w:t xml:space="preserve">Papadakis MA, </w:t>
            </w:r>
            <w:proofErr w:type="spellStart"/>
            <w:r>
              <w:rPr>
                <w:rFonts w:ascii="Arial" w:eastAsia="Arial" w:hAnsi="Arial" w:cs="Arial"/>
              </w:rPr>
              <w:t>Teherani</w:t>
            </w:r>
            <w:proofErr w:type="spellEnd"/>
            <w:r>
              <w:rPr>
                <w:rFonts w:ascii="Arial" w:eastAsia="Arial" w:hAnsi="Arial" w:cs="Arial"/>
              </w:rPr>
              <w:t xml:space="preserve"> A, Banach MA, et al. Disciplinary action by medical boards and prior behavior in medical school. </w:t>
            </w:r>
            <w:r>
              <w:rPr>
                <w:rFonts w:ascii="Arial" w:eastAsia="Arial" w:hAnsi="Arial" w:cs="Arial"/>
                <w:i/>
              </w:rPr>
              <w:t>N Engl J Med</w:t>
            </w:r>
            <w:r>
              <w:rPr>
                <w:rFonts w:ascii="Arial" w:eastAsia="Arial" w:hAnsi="Arial" w:cs="Arial"/>
              </w:rPr>
              <w:t xml:space="preserve">. </w:t>
            </w:r>
            <w:proofErr w:type="gramStart"/>
            <w:r>
              <w:rPr>
                <w:rFonts w:ascii="Arial" w:eastAsia="Arial" w:hAnsi="Arial" w:cs="Arial"/>
              </w:rPr>
              <w:t>2005;353:2673</w:t>
            </w:r>
            <w:proofErr w:type="gramEnd"/>
            <w:r>
              <w:rPr>
                <w:rFonts w:ascii="Arial" w:eastAsia="Arial" w:hAnsi="Arial" w:cs="Arial"/>
              </w:rPr>
              <w:t xml:space="preserve">-2682. </w:t>
            </w:r>
            <w:hyperlink r:id="rId66">
              <w:r>
                <w:rPr>
                  <w:rFonts w:ascii="Arial" w:eastAsia="Arial" w:hAnsi="Arial" w:cs="Arial"/>
                  <w:color w:val="0000FF"/>
                  <w:u w:val="single"/>
                </w:rPr>
                <w:t>https://www.nejm.org/doi/full/10.1056/NEJMsa052596</w:t>
              </w:r>
            </w:hyperlink>
            <w:r>
              <w:rPr>
                <w:rFonts w:ascii="Arial" w:eastAsia="Arial" w:hAnsi="Arial" w:cs="Arial"/>
              </w:rPr>
              <w:t>. 2020.</w:t>
            </w:r>
          </w:p>
          <w:p w14:paraId="753177E5" w14:textId="7777777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rPr>
              <w:t>Local resources, including Employee Assistance</w:t>
            </w:r>
          </w:p>
        </w:tc>
      </w:tr>
    </w:tbl>
    <w:p w14:paraId="51B93F3C" w14:textId="77777777" w:rsidR="00FE4B82" w:rsidRDefault="002C15A2">
      <w:pPr>
        <w:rPr>
          <w:rFonts w:ascii="Arial" w:eastAsia="Arial" w:hAnsi="Arial" w:cs="Arial"/>
        </w:rPr>
      </w:pPr>
      <w:r>
        <w:br w:type="page"/>
      </w:r>
    </w:p>
    <w:tbl>
      <w:tblPr>
        <w:tblStyle w:val="af3"/>
        <w:tblW w:w="13703"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04"/>
        <w:gridCol w:w="8899"/>
      </w:tblGrid>
      <w:tr w:rsidR="00FE4B82" w14:paraId="6CC3D0B8" w14:textId="77777777">
        <w:trPr>
          <w:trHeight w:val="760"/>
        </w:trPr>
        <w:tc>
          <w:tcPr>
            <w:tcW w:w="13703" w:type="dxa"/>
            <w:gridSpan w:val="2"/>
            <w:shd w:val="clear" w:color="auto" w:fill="9CC3E5"/>
          </w:tcPr>
          <w:p w14:paraId="4ABBC7BF" w14:textId="77777777" w:rsidR="00FE4B82" w:rsidRDefault="002C15A2">
            <w:pPr>
              <w:ind w:left="14" w:hanging="14"/>
              <w:jc w:val="center"/>
              <w:rPr>
                <w:rFonts w:ascii="Arial" w:eastAsia="Arial" w:hAnsi="Arial" w:cs="Arial"/>
                <w:b/>
              </w:rPr>
            </w:pPr>
            <w:bookmarkStart w:id="22" w:name="_Hlk50550046"/>
            <w:r>
              <w:rPr>
                <w:rFonts w:ascii="Arial" w:eastAsia="Arial" w:hAnsi="Arial" w:cs="Arial"/>
                <w:b/>
              </w:rPr>
              <w:lastRenderedPageBreak/>
              <w:t>Interpersonal and Communication Skills 1: Patient- and Family-Centered Communication</w:t>
            </w:r>
          </w:p>
          <w:bookmarkEnd w:id="22"/>
          <w:p w14:paraId="20EADA42" w14:textId="77777777" w:rsidR="00FE4B82" w:rsidRDefault="002C15A2">
            <w:pPr>
              <w:ind w:left="187"/>
              <w:rPr>
                <w:rFonts w:ascii="Arial" w:eastAsia="Arial" w:hAnsi="Arial" w:cs="Arial"/>
                <w:b/>
                <w:color w:val="000000"/>
              </w:rPr>
            </w:pPr>
            <w:r>
              <w:rPr>
                <w:rFonts w:ascii="Arial" w:eastAsia="Arial" w:hAnsi="Arial" w:cs="Arial"/>
                <w:b/>
              </w:rPr>
              <w:t>Overall Intent:</w:t>
            </w:r>
            <w:r>
              <w:rPr>
                <w:rFonts w:ascii="Arial" w:eastAsia="Arial" w:hAnsi="Arial" w:cs="Arial"/>
              </w:rPr>
              <w:t xml:space="preserve"> Within the scope of hematopathology practice, to deliberately use language and behaviors to form constructive relationships with patients and families</w:t>
            </w:r>
          </w:p>
        </w:tc>
      </w:tr>
      <w:tr w:rsidR="00FE4B82" w14:paraId="25EC0E68" w14:textId="77777777">
        <w:tc>
          <w:tcPr>
            <w:tcW w:w="4804" w:type="dxa"/>
            <w:shd w:val="clear" w:color="auto" w:fill="FAC090"/>
          </w:tcPr>
          <w:p w14:paraId="2F2B0C45" w14:textId="77777777" w:rsidR="00FE4B82" w:rsidRDefault="002C15A2">
            <w:pPr>
              <w:jc w:val="center"/>
              <w:rPr>
                <w:rFonts w:ascii="Arial" w:eastAsia="Arial" w:hAnsi="Arial" w:cs="Arial"/>
                <w:b/>
              </w:rPr>
            </w:pPr>
            <w:r>
              <w:rPr>
                <w:rFonts w:ascii="Arial" w:eastAsia="Arial" w:hAnsi="Arial" w:cs="Arial"/>
                <w:b/>
              </w:rPr>
              <w:t>Milestones</w:t>
            </w:r>
          </w:p>
        </w:tc>
        <w:tc>
          <w:tcPr>
            <w:tcW w:w="8899" w:type="dxa"/>
            <w:shd w:val="clear" w:color="auto" w:fill="FAC090"/>
          </w:tcPr>
          <w:p w14:paraId="21827C6C" w14:textId="77777777" w:rsidR="00FE4B82" w:rsidRDefault="002C15A2">
            <w:pPr>
              <w:ind w:hanging="14"/>
              <w:jc w:val="center"/>
              <w:rPr>
                <w:rFonts w:ascii="Arial" w:eastAsia="Arial" w:hAnsi="Arial" w:cs="Arial"/>
                <w:b/>
              </w:rPr>
            </w:pPr>
            <w:r>
              <w:rPr>
                <w:rFonts w:ascii="Arial" w:eastAsia="Arial" w:hAnsi="Arial" w:cs="Arial"/>
                <w:b/>
              </w:rPr>
              <w:t>Examples</w:t>
            </w:r>
          </w:p>
        </w:tc>
      </w:tr>
      <w:tr w:rsidR="00FE4B82" w14:paraId="5891B083" w14:textId="77777777">
        <w:tc>
          <w:tcPr>
            <w:tcW w:w="4804" w:type="dxa"/>
            <w:tcBorders>
              <w:top w:val="single" w:sz="4" w:space="0" w:color="000000"/>
              <w:bottom w:val="single" w:sz="4" w:space="0" w:color="000000"/>
            </w:tcBorders>
            <w:shd w:val="clear" w:color="auto" w:fill="C9C9C9"/>
          </w:tcPr>
          <w:p w14:paraId="1BE48FDA" w14:textId="77777777" w:rsidR="00041EA4" w:rsidRPr="00041EA4" w:rsidRDefault="002C15A2" w:rsidP="00041EA4">
            <w:pPr>
              <w:rPr>
                <w:rFonts w:ascii="Arial" w:eastAsia="Arial" w:hAnsi="Arial" w:cs="Arial"/>
                <w:i/>
                <w:color w:val="000000"/>
              </w:rPr>
            </w:pPr>
            <w:r>
              <w:rPr>
                <w:rFonts w:ascii="Arial" w:eastAsia="Arial" w:hAnsi="Arial" w:cs="Arial"/>
                <w:b/>
              </w:rPr>
              <w:t xml:space="preserve">Level 1 </w:t>
            </w:r>
            <w:r w:rsidR="00041EA4" w:rsidRPr="00041EA4">
              <w:rPr>
                <w:rFonts w:ascii="Arial" w:eastAsia="Arial" w:hAnsi="Arial" w:cs="Arial"/>
                <w:i/>
                <w:color w:val="000000"/>
              </w:rPr>
              <w:t xml:space="preserve">Uses language and nonverbal behavior to demonstrate respect and establish </w:t>
            </w:r>
            <w:proofErr w:type="gramStart"/>
            <w:r w:rsidR="00041EA4" w:rsidRPr="00041EA4">
              <w:rPr>
                <w:rFonts w:ascii="Arial" w:eastAsia="Arial" w:hAnsi="Arial" w:cs="Arial"/>
                <w:i/>
                <w:color w:val="000000"/>
              </w:rPr>
              <w:t>rapport</w:t>
            </w:r>
            <w:proofErr w:type="gramEnd"/>
          </w:p>
          <w:p w14:paraId="2A6F4F93" w14:textId="77777777" w:rsidR="00041EA4" w:rsidRPr="00041EA4" w:rsidRDefault="00041EA4" w:rsidP="00041EA4">
            <w:pPr>
              <w:rPr>
                <w:rFonts w:ascii="Arial" w:eastAsia="Arial" w:hAnsi="Arial" w:cs="Arial"/>
                <w:i/>
                <w:color w:val="000000"/>
              </w:rPr>
            </w:pPr>
          </w:p>
          <w:p w14:paraId="4B24BDB8" w14:textId="77777777" w:rsidR="00041EA4" w:rsidRPr="00041EA4" w:rsidRDefault="00041EA4" w:rsidP="00041EA4">
            <w:pPr>
              <w:rPr>
                <w:rFonts w:ascii="Arial" w:eastAsia="Arial" w:hAnsi="Arial" w:cs="Arial"/>
                <w:i/>
                <w:color w:val="000000"/>
              </w:rPr>
            </w:pPr>
          </w:p>
          <w:p w14:paraId="3881485F" w14:textId="00FAA1CB" w:rsidR="00FE4B82" w:rsidRDefault="00041EA4" w:rsidP="00041EA4">
            <w:pPr>
              <w:rPr>
                <w:rFonts w:ascii="Arial" w:eastAsia="Arial" w:hAnsi="Arial" w:cs="Arial"/>
                <w:i/>
                <w:color w:val="000000"/>
              </w:rPr>
            </w:pPr>
            <w:r w:rsidRPr="00041EA4">
              <w:rPr>
                <w:rFonts w:ascii="Arial" w:eastAsia="Arial" w:hAnsi="Arial" w:cs="Arial"/>
                <w:i/>
                <w:color w:val="000000"/>
              </w:rPr>
              <w:t>Identifies common barriers to effective communication (e.g., language, disability) while accurately communicating own role within the health care system</w:t>
            </w:r>
          </w:p>
        </w:tc>
        <w:tc>
          <w:tcPr>
            <w:tcW w:w="8899" w:type="dxa"/>
            <w:tcBorders>
              <w:top w:val="single" w:sz="4" w:space="0" w:color="000000"/>
              <w:left w:val="nil"/>
              <w:bottom w:val="single" w:sz="4" w:space="0" w:color="000000"/>
              <w:right w:val="single" w:sz="8" w:space="0" w:color="000000"/>
            </w:tcBorders>
            <w:shd w:val="clear" w:color="auto" w:fill="C9C9C9"/>
          </w:tcPr>
          <w:p w14:paraId="52C228EC" w14:textId="7777777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 xml:space="preserve">When addressing a patient/family affected by a mislabeled specimen, speaks clearly with a serious </w:t>
            </w:r>
            <w:proofErr w:type="gramStart"/>
            <w:r>
              <w:rPr>
                <w:rFonts w:ascii="Arial" w:eastAsia="Arial" w:hAnsi="Arial" w:cs="Arial"/>
                <w:color w:val="000000"/>
              </w:rPr>
              <w:t>tone</w:t>
            </w:r>
            <w:proofErr w:type="gramEnd"/>
          </w:p>
          <w:p w14:paraId="7DA8B95A" w14:textId="7777777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 xml:space="preserve">Prior to a bone marrow biopsy, explains the role of a hematopathologist in patient’s care and avoids using medical </w:t>
            </w:r>
            <w:proofErr w:type="gramStart"/>
            <w:r>
              <w:rPr>
                <w:rFonts w:ascii="Arial" w:eastAsia="Arial" w:hAnsi="Arial" w:cs="Arial"/>
                <w:color w:val="000000"/>
              </w:rPr>
              <w:t>jargon</w:t>
            </w:r>
            <w:proofErr w:type="gramEnd"/>
            <w:r>
              <w:rPr>
                <w:rFonts w:ascii="Arial" w:eastAsia="Arial" w:hAnsi="Arial" w:cs="Arial"/>
                <w:color w:val="000000"/>
              </w:rPr>
              <w:t xml:space="preserve"> </w:t>
            </w:r>
          </w:p>
          <w:p w14:paraId="4CDBA6CF" w14:textId="77777777" w:rsidR="00FE4B82" w:rsidRDefault="00FE4B82">
            <w:pPr>
              <w:pBdr>
                <w:top w:val="nil"/>
                <w:left w:val="nil"/>
                <w:bottom w:val="nil"/>
                <w:right w:val="nil"/>
                <w:between w:val="nil"/>
              </w:pBdr>
              <w:rPr>
                <w:rFonts w:ascii="Arial" w:eastAsia="Arial" w:hAnsi="Arial" w:cs="Arial"/>
                <w:color w:val="000000"/>
              </w:rPr>
            </w:pPr>
          </w:p>
          <w:p w14:paraId="219B2972" w14:textId="5497B4CC"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 xml:space="preserve">Is aware of the interpreter services available </w:t>
            </w:r>
            <w:r w:rsidR="00010432">
              <w:rPr>
                <w:rFonts w:ascii="Arial" w:eastAsia="Arial" w:hAnsi="Arial" w:cs="Arial"/>
                <w:color w:val="000000"/>
              </w:rPr>
              <w:t xml:space="preserve">at </w:t>
            </w:r>
            <w:r>
              <w:rPr>
                <w:rFonts w:ascii="Arial" w:eastAsia="Arial" w:hAnsi="Arial" w:cs="Arial"/>
                <w:color w:val="000000"/>
              </w:rPr>
              <w:t>the institution</w:t>
            </w:r>
          </w:p>
        </w:tc>
      </w:tr>
      <w:tr w:rsidR="00FE4B82" w14:paraId="39C98E14" w14:textId="77777777">
        <w:tc>
          <w:tcPr>
            <w:tcW w:w="4804" w:type="dxa"/>
            <w:tcBorders>
              <w:top w:val="single" w:sz="4" w:space="0" w:color="000000"/>
              <w:bottom w:val="single" w:sz="4" w:space="0" w:color="000000"/>
            </w:tcBorders>
            <w:shd w:val="clear" w:color="auto" w:fill="C9C9C9"/>
          </w:tcPr>
          <w:p w14:paraId="153652C2" w14:textId="77777777" w:rsidR="00041EA4" w:rsidRPr="00041EA4" w:rsidRDefault="002C15A2" w:rsidP="00041EA4">
            <w:pPr>
              <w:rPr>
                <w:rFonts w:ascii="Arial" w:eastAsia="Arial" w:hAnsi="Arial" w:cs="Arial"/>
                <w:i/>
              </w:rPr>
            </w:pPr>
            <w:r>
              <w:rPr>
                <w:rFonts w:ascii="Arial" w:eastAsia="Arial" w:hAnsi="Arial" w:cs="Arial"/>
                <w:b/>
              </w:rPr>
              <w:t>Level 2</w:t>
            </w:r>
            <w:r>
              <w:rPr>
                <w:rFonts w:ascii="Arial" w:eastAsia="Arial" w:hAnsi="Arial" w:cs="Arial"/>
              </w:rPr>
              <w:t xml:space="preserve"> </w:t>
            </w:r>
            <w:r w:rsidR="00041EA4" w:rsidRPr="00041EA4">
              <w:rPr>
                <w:rFonts w:ascii="Arial" w:eastAsia="Arial" w:hAnsi="Arial" w:cs="Arial"/>
                <w:i/>
              </w:rPr>
              <w:t xml:space="preserve">Establishes a relationship in straightforward encounters using active listening and clear </w:t>
            </w:r>
            <w:proofErr w:type="gramStart"/>
            <w:r w:rsidR="00041EA4" w:rsidRPr="00041EA4">
              <w:rPr>
                <w:rFonts w:ascii="Arial" w:eastAsia="Arial" w:hAnsi="Arial" w:cs="Arial"/>
                <w:i/>
              </w:rPr>
              <w:t>language</w:t>
            </w:r>
            <w:proofErr w:type="gramEnd"/>
          </w:p>
          <w:p w14:paraId="601198F1" w14:textId="77777777" w:rsidR="00041EA4" w:rsidRPr="00041EA4" w:rsidRDefault="00041EA4" w:rsidP="00041EA4">
            <w:pPr>
              <w:rPr>
                <w:rFonts w:ascii="Arial" w:eastAsia="Arial" w:hAnsi="Arial" w:cs="Arial"/>
                <w:i/>
              </w:rPr>
            </w:pPr>
          </w:p>
          <w:p w14:paraId="16F35A56" w14:textId="77777777" w:rsidR="00041EA4" w:rsidRPr="00041EA4" w:rsidRDefault="00041EA4" w:rsidP="00041EA4">
            <w:pPr>
              <w:rPr>
                <w:rFonts w:ascii="Arial" w:eastAsia="Arial" w:hAnsi="Arial" w:cs="Arial"/>
                <w:i/>
              </w:rPr>
            </w:pPr>
          </w:p>
          <w:p w14:paraId="02B773C2" w14:textId="10DD43B3" w:rsidR="00FE4B82" w:rsidRDefault="00041EA4" w:rsidP="00041EA4">
            <w:pPr>
              <w:rPr>
                <w:rFonts w:ascii="Arial" w:eastAsia="Arial" w:hAnsi="Arial" w:cs="Arial"/>
                <w:i/>
              </w:rPr>
            </w:pPr>
            <w:r w:rsidRPr="00041EA4">
              <w:rPr>
                <w:rFonts w:ascii="Arial" w:eastAsia="Arial" w:hAnsi="Arial" w:cs="Arial"/>
                <w:i/>
              </w:rPr>
              <w:t>Identifies complex barriers to effective communication (e.g., health literacy, cultural)</w:t>
            </w:r>
          </w:p>
        </w:tc>
        <w:tc>
          <w:tcPr>
            <w:tcW w:w="8899" w:type="dxa"/>
            <w:tcBorders>
              <w:top w:val="single" w:sz="4" w:space="0" w:color="000000"/>
              <w:left w:val="nil"/>
              <w:bottom w:val="single" w:sz="4" w:space="0" w:color="000000"/>
              <w:right w:val="single" w:sz="8" w:space="0" w:color="000000"/>
            </w:tcBorders>
            <w:shd w:val="clear" w:color="auto" w:fill="C9C9C9"/>
          </w:tcPr>
          <w:p w14:paraId="52E086CF" w14:textId="23B842ED"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rPr>
              <w:t xml:space="preserve">When speaking to a patient/family </w:t>
            </w:r>
            <w:r>
              <w:rPr>
                <w:rFonts w:ascii="Arial" w:eastAsia="Arial" w:hAnsi="Arial" w:cs="Arial"/>
                <w:color w:val="000000"/>
              </w:rPr>
              <w:t>affected by a mislabeled specimen</w:t>
            </w:r>
            <w:r>
              <w:rPr>
                <w:rFonts w:ascii="Arial" w:eastAsia="Arial" w:hAnsi="Arial" w:cs="Arial"/>
              </w:rPr>
              <w:t xml:space="preserve">, listens to concerns with head nodding to </w:t>
            </w:r>
            <w:r w:rsidR="00010432">
              <w:rPr>
                <w:rFonts w:ascii="Arial" w:eastAsia="Arial" w:hAnsi="Arial" w:cs="Arial"/>
              </w:rPr>
              <w:t xml:space="preserve">signify </w:t>
            </w:r>
            <w:proofErr w:type="gramStart"/>
            <w:r>
              <w:rPr>
                <w:rFonts w:ascii="Arial" w:eastAsia="Arial" w:hAnsi="Arial" w:cs="Arial"/>
              </w:rPr>
              <w:t>understanding</w:t>
            </w:r>
            <w:proofErr w:type="gramEnd"/>
          </w:p>
          <w:p w14:paraId="0AA088EC" w14:textId="7777777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rPr>
              <w:t xml:space="preserve">Explains what to expect during the bone marrow biopsy procedure in the context of the patient’s health </w:t>
            </w:r>
            <w:proofErr w:type="gramStart"/>
            <w:r>
              <w:rPr>
                <w:rFonts w:ascii="Arial" w:eastAsia="Arial" w:hAnsi="Arial" w:cs="Arial"/>
              </w:rPr>
              <w:t>literacy</w:t>
            </w:r>
            <w:proofErr w:type="gramEnd"/>
          </w:p>
          <w:p w14:paraId="4BB1886C" w14:textId="77777777" w:rsidR="00FE4B82" w:rsidRDefault="00FE4B82">
            <w:pPr>
              <w:pBdr>
                <w:top w:val="nil"/>
                <w:left w:val="nil"/>
                <w:bottom w:val="nil"/>
                <w:right w:val="nil"/>
                <w:between w:val="nil"/>
              </w:pBdr>
              <w:rPr>
                <w:rFonts w:ascii="Arial" w:eastAsia="Arial" w:hAnsi="Arial" w:cs="Arial"/>
                <w:color w:val="000000"/>
              </w:rPr>
            </w:pPr>
          </w:p>
          <w:p w14:paraId="74CB6408" w14:textId="119E031C"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rPr>
              <w:t>Discusses the difficulties in explaining a high</w:t>
            </w:r>
            <w:r w:rsidR="00010432">
              <w:rPr>
                <w:rFonts w:ascii="Arial" w:eastAsia="Arial" w:hAnsi="Arial" w:cs="Arial"/>
              </w:rPr>
              <w:t>-</w:t>
            </w:r>
            <w:r>
              <w:rPr>
                <w:rFonts w:ascii="Arial" w:eastAsia="Arial" w:hAnsi="Arial" w:cs="Arial"/>
              </w:rPr>
              <w:t>grade lymphoma transformation to a patient with limited English understanding or education</w:t>
            </w:r>
          </w:p>
        </w:tc>
      </w:tr>
      <w:tr w:rsidR="00FE4B82" w14:paraId="3AFEDAF7" w14:textId="77777777">
        <w:tc>
          <w:tcPr>
            <w:tcW w:w="4804" w:type="dxa"/>
            <w:tcBorders>
              <w:top w:val="single" w:sz="4" w:space="0" w:color="000000"/>
              <w:bottom w:val="single" w:sz="4" w:space="0" w:color="000000"/>
            </w:tcBorders>
            <w:shd w:val="clear" w:color="auto" w:fill="C9C9C9"/>
          </w:tcPr>
          <w:p w14:paraId="11366E1B" w14:textId="77777777" w:rsidR="00041EA4" w:rsidRPr="00041EA4" w:rsidRDefault="002C15A2" w:rsidP="00041EA4">
            <w:pPr>
              <w:rPr>
                <w:rFonts w:ascii="Arial" w:eastAsia="Arial" w:hAnsi="Arial" w:cs="Arial"/>
                <w:i/>
                <w:color w:val="000000"/>
              </w:rPr>
            </w:pPr>
            <w:r>
              <w:rPr>
                <w:rFonts w:ascii="Arial" w:eastAsia="Arial" w:hAnsi="Arial" w:cs="Arial"/>
                <w:b/>
              </w:rPr>
              <w:t>Level 3</w:t>
            </w:r>
            <w:r>
              <w:rPr>
                <w:rFonts w:ascii="Arial" w:eastAsia="Arial" w:hAnsi="Arial" w:cs="Arial"/>
              </w:rPr>
              <w:t xml:space="preserve"> </w:t>
            </w:r>
            <w:r w:rsidR="00041EA4" w:rsidRPr="00041EA4">
              <w:rPr>
                <w:rFonts w:ascii="Arial" w:eastAsia="Arial" w:hAnsi="Arial" w:cs="Arial"/>
                <w:i/>
                <w:color w:val="000000"/>
              </w:rPr>
              <w:t xml:space="preserve">Sensitively and compassionately delivers medical information, with </w:t>
            </w:r>
            <w:proofErr w:type="gramStart"/>
            <w:r w:rsidR="00041EA4" w:rsidRPr="00041EA4">
              <w:rPr>
                <w:rFonts w:ascii="Arial" w:eastAsia="Arial" w:hAnsi="Arial" w:cs="Arial"/>
                <w:i/>
                <w:color w:val="000000"/>
              </w:rPr>
              <w:t>supervision</w:t>
            </w:r>
            <w:proofErr w:type="gramEnd"/>
          </w:p>
          <w:p w14:paraId="702ACD1C" w14:textId="77777777" w:rsidR="00041EA4" w:rsidRPr="00041EA4" w:rsidRDefault="00041EA4" w:rsidP="00041EA4">
            <w:pPr>
              <w:rPr>
                <w:rFonts w:ascii="Arial" w:eastAsia="Arial" w:hAnsi="Arial" w:cs="Arial"/>
                <w:i/>
                <w:color w:val="000000"/>
              </w:rPr>
            </w:pPr>
          </w:p>
          <w:p w14:paraId="350B9A11" w14:textId="77777777" w:rsidR="00041EA4" w:rsidRPr="00041EA4" w:rsidRDefault="00041EA4" w:rsidP="00041EA4">
            <w:pPr>
              <w:rPr>
                <w:rFonts w:ascii="Arial" w:eastAsia="Arial" w:hAnsi="Arial" w:cs="Arial"/>
                <w:i/>
                <w:color w:val="000000"/>
              </w:rPr>
            </w:pPr>
          </w:p>
          <w:p w14:paraId="1922516C" w14:textId="41AC81D6" w:rsidR="00041EA4" w:rsidRDefault="00041EA4" w:rsidP="00041EA4">
            <w:pPr>
              <w:rPr>
                <w:rFonts w:ascii="Arial" w:eastAsia="Arial" w:hAnsi="Arial" w:cs="Arial"/>
                <w:i/>
                <w:color w:val="000000"/>
              </w:rPr>
            </w:pPr>
          </w:p>
          <w:p w14:paraId="11FDBD7F" w14:textId="77777777" w:rsidR="00041EA4" w:rsidRPr="00041EA4" w:rsidRDefault="00041EA4" w:rsidP="00041EA4">
            <w:pPr>
              <w:rPr>
                <w:rFonts w:ascii="Arial" w:eastAsia="Arial" w:hAnsi="Arial" w:cs="Arial"/>
                <w:i/>
                <w:color w:val="000000"/>
              </w:rPr>
            </w:pPr>
          </w:p>
          <w:p w14:paraId="549A6E81" w14:textId="77777777" w:rsidR="00041EA4" w:rsidRPr="00041EA4" w:rsidRDefault="00041EA4" w:rsidP="00041EA4">
            <w:pPr>
              <w:rPr>
                <w:rFonts w:ascii="Arial" w:eastAsia="Arial" w:hAnsi="Arial" w:cs="Arial"/>
                <w:i/>
                <w:color w:val="000000"/>
              </w:rPr>
            </w:pPr>
          </w:p>
          <w:p w14:paraId="16DBB88E" w14:textId="438E35A3" w:rsidR="00FE4B82" w:rsidRDefault="00041EA4" w:rsidP="00041EA4">
            <w:pPr>
              <w:rPr>
                <w:rFonts w:ascii="Arial" w:eastAsia="Arial" w:hAnsi="Arial" w:cs="Arial"/>
                <w:i/>
                <w:color w:val="000000"/>
              </w:rPr>
            </w:pPr>
            <w:r w:rsidRPr="00041EA4">
              <w:rPr>
                <w:rFonts w:ascii="Arial" w:eastAsia="Arial" w:hAnsi="Arial" w:cs="Arial"/>
                <w:i/>
                <w:color w:val="000000"/>
              </w:rPr>
              <w:t>When prompted, reflects on personal biases while attempting to minimize communication barriers</w:t>
            </w:r>
          </w:p>
        </w:tc>
        <w:tc>
          <w:tcPr>
            <w:tcW w:w="8899" w:type="dxa"/>
            <w:tcBorders>
              <w:top w:val="single" w:sz="4" w:space="0" w:color="000000"/>
              <w:left w:val="nil"/>
              <w:bottom w:val="single" w:sz="4" w:space="0" w:color="000000"/>
              <w:right w:val="single" w:sz="8" w:space="0" w:color="000000"/>
            </w:tcBorders>
            <w:shd w:val="clear" w:color="auto" w:fill="C9C9C9"/>
          </w:tcPr>
          <w:p w14:paraId="0643D83C" w14:textId="7777777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Delivers the news of a mislabeled specimen leading to an incorrect diagnosis to a patient/family while pausing on occasion to allow for silence or questions, vocalizing empathic statements such as “I know this is frustrating</w:t>
            </w:r>
            <w:r w:rsidR="00010432">
              <w:rPr>
                <w:rFonts w:ascii="Arial" w:eastAsia="Arial" w:hAnsi="Arial" w:cs="Arial"/>
                <w:color w:val="000000"/>
              </w:rPr>
              <w:t>,</w:t>
            </w:r>
            <w:r>
              <w:rPr>
                <w:rFonts w:ascii="Arial" w:eastAsia="Arial" w:hAnsi="Arial" w:cs="Arial"/>
                <w:color w:val="000000"/>
              </w:rPr>
              <w:t xml:space="preserve">” and maintaining an affect congruent with that of the patient/family, with </w:t>
            </w:r>
            <w:proofErr w:type="gramStart"/>
            <w:r>
              <w:rPr>
                <w:rFonts w:ascii="Arial" w:eastAsia="Arial" w:hAnsi="Arial" w:cs="Arial"/>
                <w:color w:val="000000"/>
              </w:rPr>
              <w:t>supervision</w:t>
            </w:r>
            <w:proofErr w:type="gramEnd"/>
          </w:p>
          <w:p w14:paraId="73CB358F" w14:textId="14176B25"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 xml:space="preserve">Communicates the discomfort of the bone marrow procedure and proactively counsels the </w:t>
            </w:r>
            <w:proofErr w:type="gramStart"/>
            <w:r>
              <w:rPr>
                <w:rFonts w:ascii="Arial" w:eastAsia="Arial" w:hAnsi="Arial" w:cs="Arial"/>
                <w:color w:val="000000"/>
              </w:rPr>
              <w:t>patient</w:t>
            </w:r>
            <w:proofErr w:type="gramEnd"/>
          </w:p>
          <w:p w14:paraId="55D29EE4" w14:textId="77777777" w:rsidR="00FE4B82" w:rsidRDefault="00FE4B82">
            <w:pPr>
              <w:pBdr>
                <w:top w:val="nil"/>
                <w:left w:val="nil"/>
                <w:bottom w:val="nil"/>
                <w:right w:val="nil"/>
                <w:between w:val="nil"/>
              </w:pBdr>
              <w:rPr>
                <w:rFonts w:ascii="Arial" w:eastAsia="Arial" w:hAnsi="Arial" w:cs="Arial"/>
                <w:color w:val="000000"/>
              </w:rPr>
            </w:pPr>
          </w:p>
          <w:p w14:paraId="0C26790F" w14:textId="7777777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When asked, admits to difficulty in speaking with patients from a different socioeconomic background</w:t>
            </w:r>
          </w:p>
        </w:tc>
      </w:tr>
      <w:tr w:rsidR="00FE4B82" w14:paraId="79263F7C" w14:textId="77777777">
        <w:tc>
          <w:tcPr>
            <w:tcW w:w="4804" w:type="dxa"/>
            <w:tcBorders>
              <w:top w:val="single" w:sz="4" w:space="0" w:color="000000"/>
              <w:bottom w:val="single" w:sz="4" w:space="0" w:color="000000"/>
            </w:tcBorders>
            <w:shd w:val="clear" w:color="auto" w:fill="C9C9C9"/>
          </w:tcPr>
          <w:p w14:paraId="483F5B32" w14:textId="77777777" w:rsidR="00041EA4" w:rsidRPr="00041EA4" w:rsidRDefault="002C15A2" w:rsidP="00041EA4">
            <w:pPr>
              <w:rPr>
                <w:rFonts w:ascii="Arial" w:eastAsia="Arial" w:hAnsi="Arial" w:cs="Arial"/>
                <w:i/>
              </w:rPr>
            </w:pPr>
            <w:r>
              <w:rPr>
                <w:rFonts w:ascii="Arial" w:eastAsia="Arial" w:hAnsi="Arial" w:cs="Arial"/>
                <w:b/>
              </w:rPr>
              <w:t>Level 4</w:t>
            </w:r>
            <w:r>
              <w:rPr>
                <w:rFonts w:ascii="Arial" w:eastAsia="Arial" w:hAnsi="Arial" w:cs="Arial"/>
              </w:rPr>
              <w:t xml:space="preserve"> </w:t>
            </w:r>
            <w:r w:rsidR="00041EA4" w:rsidRPr="00041EA4">
              <w:rPr>
                <w:rFonts w:ascii="Arial" w:eastAsia="Arial" w:hAnsi="Arial" w:cs="Arial"/>
                <w:i/>
              </w:rPr>
              <w:t xml:space="preserve">Independently, sensitively, and compassionately delivers medical information and acknowledges uncertainty and </w:t>
            </w:r>
            <w:proofErr w:type="gramStart"/>
            <w:r w:rsidR="00041EA4" w:rsidRPr="00041EA4">
              <w:rPr>
                <w:rFonts w:ascii="Arial" w:eastAsia="Arial" w:hAnsi="Arial" w:cs="Arial"/>
                <w:i/>
              </w:rPr>
              <w:t>conflict</w:t>
            </w:r>
            <w:proofErr w:type="gramEnd"/>
          </w:p>
          <w:p w14:paraId="419A7B89" w14:textId="3C377FB4" w:rsidR="00041EA4" w:rsidRDefault="00041EA4" w:rsidP="00041EA4">
            <w:pPr>
              <w:rPr>
                <w:rFonts w:ascii="Arial" w:eastAsia="Arial" w:hAnsi="Arial" w:cs="Arial"/>
                <w:i/>
              </w:rPr>
            </w:pPr>
          </w:p>
          <w:p w14:paraId="382ADE2E" w14:textId="5F9A509E" w:rsidR="00041EA4" w:rsidRDefault="00041EA4" w:rsidP="00041EA4">
            <w:pPr>
              <w:rPr>
                <w:rFonts w:ascii="Arial" w:eastAsia="Arial" w:hAnsi="Arial" w:cs="Arial"/>
                <w:i/>
              </w:rPr>
            </w:pPr>
          </w:p>
          <w:p w14:paraId="3E13A94C" w14:textId="135291AB" w:rsidR="00041EA4" w:rsidRDefault="00041EA4" w:rsidP="00041EA4">
            <w:pPr>
              <w:rPr>
                <w:rFonts w:ascii="Arial" w:eastAsia="Arial" w:hAnsi="Arial" w:cs="Arial"/>
                <w:i/>
              </w:rPr>
            </w:pPr>
          </w:p>
          <w:p w14:paraId="61AB046B" w14:textId="78D558A8" w:rsidR="00041EA4" w:rsidRDefault="00041EA4" w:rsidP="00041EA4">
            <w:pPr>
              <w:rPr>
                <w:rFonts w:ascii="Arial" w:eastAsia="Arial" w:hAnsi="Arial" w:cs="Arial"/>
                <w:i/>
              </w:rPr>
            </w:pPr>
          </w:p>
          <w:p w14:paraId="2BB7126E" w14:textId="294AC0EE" w:rsidR="00041EA4" w:rsidRDefault="00041EA4" w:rsidP="00041EA4">
            <w:pPr>
              <w:rPr>
                <w:rFonts w:ascii="Arial" w:eastAsia="Arial" w:hAnsi="Arial" w:cs="Arial"/>
                <w:i/>
              </w:rPr>
            </w:pPr>
          </w:p>
          <w:p w14:paraId="33D8426E" w14:textId="0A7932E2" w:rsidR="00041EA4" w:rsidRDefault="00041EA4" w:rsidP="00041EA4">
            <w:pPr>
              <w:rPr>
                <w:rFonts w:ascii="Arial" w:eastAsia="Arial" w:hAnsi="Arial" w:cs="Arial"/>
                <w:i/>
              </w:rPr>
            </w:pPr>
          </w:p>
          <w:p w14:paraId="66A1AF10" w14:textId="77777777" w:rsidR="00041EA4" w:rsidRPr="00041EA4" w:rsidRDefault="00041EA4" w:rsidP="00041EA4">
            <w:pPr>
              <w:rPr>
                <w:rFonts w:ascii="Arial" w:eastAsia="Arial" w:hAnsi="Arial" w:cs="Arial"/>
                <w:i/>
              </w:rPr>
            </w:pPr>
          </w:p>
          <w:p w14:paraId="004924D3" w14:textId="5E81FF99" w:rsidR="00FE4B82" w:rsidRDefault="00041EA4" w:rsidP="00041EA4">
            <w:pPr>
              <w:rPr>
                <w:rFonts w:ascii="Arial" w:eastAsia="Arial" w:hAnsi="Arial" w:cs="Arial"/>
                <w:i/>
              </w:rPr>
            </w:pPr>
            <w:r w:rsidRPr="00041EA4">
              <w:rPr>
                <w:rFonts w:ascii="Arial" w:eastAsia="Arial" w:hAnsi="Arial" w:cs="Arial"/>
                <w:i/>
              </w:rPr>
              <w:t>Independently recognizes personal biases while attempting to proactively minimize communication barriers</w:t>
            </w:r>
          </w:p>
        </w:tc>
        <w:tc>
          <w:tcPr>
            <w:tcW w:w="8899" w:type="dxa"/>
            <w:tcBorders>
              <w:top w:val="single" w:sz="4" w:space="0" w:color="000000"/>
              <w:left w:val="nil"/>
              <w:bottom w:val="single" w:sz="4" w:space="0" w:color="000000"/>
              <w:right w:val="single" w:sz="8" w:space="0" w:color="000000"/>
            </w:tcBorders>
            <w:shd w:val="clear" w:color="auto" w:fill="C9C9C9"/>
          </w:tcPr>
          <w:p w14:paraId="11166010" w14:textId="7777777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rPr>
              <w:lastRenderedPageBreak/>
              <w:t xml:space="preserve">Explains to a patient/family that a mislabeled specimen has led to the need for an additional procedure, pausing on occasion to allow for silence or questions, and vocalizing empathic </w:t>
            </w:r>
            <w:proofErr w:type="gramStart"/>
            <w:r>
              <w:rPr>
                <w:rFonts w:ascii="Arial" w:eastAsia="Arial" w:hAnsi="Arial" w:cs="Arial"/>
              </w:rPr>
              <w:t>statements</w:t>
            </w:r>
            <w:proofErr w:type="gramEnd"/>
            <w:r>
              <w:rPr>
                <w:rFonts w:ascii="Arial" w:eastAsia="Arial" w:hAnsi="Arial" w:cs="Arial"/>
              </w:rPr>
              <w:t xml:space="preserve"> </w:t>
            </w:r>
          </w:p>
          <w:p w14:paraId="226FFC24" w14:textId="7777777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rPr>
              <w:t xml:space="preserve">Explains a complicated lymphoma diagnosis to a patient/family while acknowledging this was a diagnosis of exclusion with some inherent uncertainty, pausing on occasion to allow for silence or questions, and vocalizing empathic </w:t>
            </w:r>
            <w:proofErr w:type="gramStart"/>
            <w:r>
              <w:rPr>
                <w:rFonts w:ascii="Arial" w:eastAsia="Arial" w:hAnsi="Arial" w:cs="Arial"/>
              </w:rPr>
              <w:t>statements</w:t>
            </w:r>
            <w:proofErr w:type="gramEnd"/>
            <w:r>
              <w:rPr>
                <w:rFonts w:ascii="Arial" w:eastAsia="Arial" w:hAnsi="Arial" w:cs="Arial"/>
              </w:rPr>
              <w:t xml:space="preserve"> </w:t>
            </w:r>
          </w:p>
          <w:p w14:paraId="3D28A702" w14:textId="7777777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color w:val="000000"/>
              </w:rPr>
              <w:lastRenderedPageBreak/>
              <w:t>Sensitively communicates the possibility that the bone marrow procedure might be non-</w:t>
            </w:r>
            <w:proofErr w:type="gramStart"/>
            <w:r>
              <w:rPr>
                <w:rFonts w:ascii="Arial" w:eastAsia="Arial" w:hAnsi="Arial" w:cs="Arial"/>
                <w:color w:val="000000"/>
              </w:rPr>
              <w:t>diagnostic</w:t>
            </w:r>
            <w:proofErr w:type="gramEnd"/>
          </w:p>
          <w:p w14:paraId="5B9BD10A" w14:textId="77777777" w:rsidR="00FE4B82" w:rsidRDefault="00FE4B82">
            <w:pPr>
              <w:pBdr>
                <w:top w:val="nil"/>
                <w:left w:val="nil"/>
                <w:bottom w:val="nil"/>
                <w:right w:val="nil"/>
                <w:between w:val="nil"/>
              </w:pBdr>
              <w:rPr>
                <w:rFonts w:ascii="Arial" w:eastAsia="Arial" w:hAnsi="Arial" w:cs="Arial"/>
                <w:color w:val="000000"/>
              </w:rPr>
            </w:pPr>
          </w:p>
          <w:p w14:paraId="03AF5A42" w14:textId="7777777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rPr>
              <w:t>Attends an institutional continuing education session on methods to minimize communication barriers with patients from different socioeconomic backgrounds</w:t>
            </w:r>
          </w:p>
        </w:tc>
      </w:tr>
      <w:tr w:rsidR="00FE4B82" w14:paraId="180FB429" w14:textId="77777777">
        <w:tc>
          <w:tcPr>
            <w:tcW w:w="4804" w:type="dxa"/>
            <w:tcBorders>
              <w:top w:val="single" w:sz="4" w:space="0" w:color="000000"/>
              <w:bottom w:val="single" w:sz="4" w:space="0" w:color="000000"/>
            </w:tcBorders>
            <w:shd w:val="clear" w:color="auto" w:fill="C9C9C9"/>
          </w:tcPr>
          <w:p w14:paraId="06CC70D8" w14:textId="77777777" w:rsidR="00041EA4" w:rsidRPr="00041EA4" w:rsidRDefault="002C15A2" w:rsidP="00041EA4">
            <w:pPr>
              <w:rPr>
                <w:rFonts w:ascii="Arial" w:eastAsia="Arial" w:hAnsi="Arial" w:cs="Arial"/>
                <w:i/>
              </w:rPr>
            </w:pPr>
            <w:r>
              <w:rPr>
                <w:rFonts w:ascii="Arial" w:eastAsia="Arial" w:hAnsi="Arial" w:cs="Arial"/>
                <w:b/>
              </w:rPr>
              <w:lastRenderedPageBreak/>
              <w:t>Level 5</w:t>
            </w:r>
            <w:r>
              <w:rPr>
                <w:rFonts w:ascii="Arial" w:eastAsia="Arial" w:hAnsi="Arial" w:cs="Arial"/>
              </w:rPr>
              <w:t xml:space="preserve"> </w:t>
            </w:r>
            <w:r w:rsidR="00041EA4" w:rsidRPr="00041EA4">
              <w:rPr>
                <w:rFonts w:ascii="Arial" w:eastAsia="Arial" w:hAnsi="Arial" w:cs="Arial"/>
                <w:i/>
              </w:rPr>
              <w:t>Mentors others in the sensitive and compassionate delivery of medical information</w:t>
            </w:r>
          </w:p>
          <w:p w14:paraId="7EB6C56F" w14:textId="77777777" w:rsidR="00041EA4" w:rsidRPr="00041EA4" w:rsidRDefault="00041EA4" w:rsidP="00041EA4">
            <w:pPr>
              <w:rPr>
                <w:rFonts w:ascii="Arial" w:eastAsia="Arial" w:hAnsi="Arial" w:cs="Arial"/>
                <w:i/>
              </w:rPr>
            </w:pPr>
          </w:p>
          <w:p w14:paraId="61487FC4" w14:textId="44C13819" w:rsidR="00FE4B82" w:rsidRDefault="00041EA4" w:rsidP="00041EA4">
            <w:pPr>
              <w:rPr>
                <w:rFonts w:ascii="Arial" w:eastAsia="Arial" w:hAnsi="Arial" w:cs="Arial"/>
                <w:i/>
              </w:rPr>
            </w:pPr>
            <w:proofErr w:type="gramStart"/>
            <w:r w:rsidRPr="00041EA4">
              <w:rPr>
                <w:rFonts w:ascii="Arial" w:eastAsia="Arial" w:hAnsi="Arial" w:cs="Arial"/>
                <w:i/>
              </w:rPr>
              <w:t>Models</w:t>
            </w:r>
            <w:proofErr w:type="gramEnd"/>
            <w:r w:rsidRPr="00041EA4">
              <w:rPr>
                <w:rFonts w:ascii="Arial" w:eastAsia="Arial" w:hAnsi="Arial" w:cs="Arial"/>
                <w:i/>
              </w:rPr>
              <w:t xml:space="preserve"> self-awareness while teaching a contextual approach to minimize communication barriers</w:t>
            </w:r>
          </w:p>
        </w:tc>
        <w:tc>
          <w:tcPr>
            <w:tcW w:w="8899" w:type="dxa"/>
            <w:tcBorders>
              <w:top w:val="single" w:sz="4" w:space="0" w:color="000000"/>
              <w:left w:val="nil"/>
              <w:bottom w:val="single" w:sz="4" w:space="0" w:color="000000"/>
              <w:right w:val="single" w:sz="8" w:space="0" w:color="000000"/>
            </w:tcBorders>
            <w:shd w:val="clear" w:color="auto" w:fill="C9C9C9"/>
          </w:tcPr>
          <w:p w14:paraId="355A7838" w14:textId="7777777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rPr>
              <w:t xml:space="preserve">Provides feedback to a colleague who delivered a new diagnosis of lymphoma to a patient during a family </w:t>
            </w:r>
            <w:proofErr w:type="gramStart"/>
            <w:r>
              <w:rPr>
                <w:rFonts w:ascii="Arial" w:eastAsia="Arial" w:hAnsi="Arial" w:cs="Arial"/>
              </w:rPr>
              <w:t>meeting</w:t>
            </w:r>
            <w:proofErr w:type="gramEnd"/>
          </w:p>
          <w:p w14:paraId="6AC2C0AD" w14:textId="77777777" w:rsidR="00FE4B82" w:rsidRDefault="00FE4B82">
            <w:pPr>
              <w:pBdr>
                <w:top w:val="nil"/>
                <w:left w:val="nil"/>
                <w:bottom w:val="nil"/>
                <w:right w:val="nil"/>
                <w:between w:val="nil"/>
              </w:pBdr>
              <w:rPr>
                <w:rFonts w:ascii="Arial" w:eastAsia="Arial" w:hAnsi="Arial" w:cs="Arial"/>
                <w:color w:val="000000"/>
              </w:rPr>
            </w:pPr>
          </w:p>
          <w:p w14:paraId="4C669FDD" w14:textId="17F62FB5"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rPr>
              <w:t>Gives a seminar or writes a paper on the topic of compassionate delivery of medical information including when errors have occur</w:t>
            </w:r>
            <w:r w:rsidR="00010432">
              <w:rPr>
                <w:rFonts w:ascii="Arial" w:eastAsia="Arial" w:hAnsi="Arial" w:cs="Arial"/>
              </w:rPr>
              <w:t>r</w:t>
            </w:r>
            <w:r>
              <w:rPr>
                <w:rFonts w:ascii="Arial" w:eastAsia="Arial" w:hAnsi="Arial" w:cs="Arial"/>
              </w:rPr>
              <w:t>ed</w:t>
            </w:r>
          </w:p>
        </w:tc>
      </w:tr>
      <w:tr w:rsidR="00FE4B82" w14:paraId="1947952F" w14:textId="77777777">
        <w:tc>
          <w:tcPr>
            <w:tcW w:w="4804" w:type="dxa"/>
            <w:shd w:val="clear" w:color="auto" w:fill="FFD965"/>
          </w:tcPr>
          <w:p w14:paraId="2D7F3853" w14:textId="77777777" w:rsidR="00FE4B82" w:rsidRDefault="002C15A2">
            <w:pPr>
              <w:rPr>
                <w:rFonts w:ascii="Arial" w:eastAsia="Arial" w:hAnsi="Arial" w:cs="Arial"/>
              </w:rPr>
            </w:pPr>
            <w:r>
              <w:rPr>
                <w:rFonts w:ascii="Arial" w:eastAsia="Arial" w:hAnsi="Arial" w:cs="Arial"/>
              </w:rPr>
              <w:t>Assessment Models or Tools</w:t>
            </w:r>
          </w:p>
        </w:tc>
        <w:tc>
          <w:tcPr>
            <w:tcW w:w="8899" w:type="dxa"/>
            <w:shd w:val="clear" w:color="auto" w:fill="FFD965"/>
          </w:tcPr>
          <w:p w14:paraId="04A0A12C" w14:textId="7777777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Direct observation</w:t>
            </w:r>
          </w:p>
          <w:p w14:paraId="2153C05F" w14:textId="7777777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Global evaluation</w:t>
            </w:r>
          </w:p>
          <w:p w14:paraId="2507B682" w14:textId="7777777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Lectures/workshops</w:t>
            </w:r>
          </w:p>
          <w:p w14:paraId="33F16355" w14:textId="7777777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Self-reflection exercises</w:t>
            </w:r>
          </w:p>
          <w:p w14:paraId="4E7C8001" w14:textId="5A90F12B"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Simulation</w:t>
            </w:r>
          </w:p>
        </w:tc>
      </w:tr>
      <w:tr w:rsidR="00FE4B82" w14:paraId="670F1563" w14:textId="77777777">
        <w:tc>
          <w:tcPr>
            <w:tcW w:w="4804" w:type="dxa"/>
            <w:shd w:val="clear" w:color="auto" w:fill="8DB3E2"/>
          </w:tcPr>
          <w:p w14:paraId="6A32F859" w14:textId="77777777" w:rsidR="00FE4B82" w:rsidRDefault="002C15A2">
            <w:pPr>
              <w:rPr>
                <w:rFonts w:ascii="Arial" w:eastAsia="Arial" w:hAnsi="Arial" w:cs="Arial"/>
              </w:rPr>
            </w:pPr>
            <w:r>
              <w:rPr>
                <w:rFonts w:ascii="Arial" w:eastAsia="Arial" w:hAnsi="Arial" w:cs="Arial"/>
              </w:rPr>
              <w:t xml:space="preserve">Curriculum Mapping </w:t>
            </w:r>
          </w:p>
        </w:tc>
        <w:tc>
          <w:tcPr>
            <w:tcW w:w="8899" w:type="dxa"/>
            <w:shd w:val="clear" w:color="auto" w:fill="8DB3E2"/>
          </w:tcPr>
          <w:p w14:paraId="406E6B17" w14:textId="77777777" w:rsidR="00FE4B82" w:rsidRDefault="00FE4B82">
            <w:pPr>
              <w:numPr>
                <w:ilvl w:val="0"/>
                <w:numId w:val="1"/>
              </w:numPr>
              <w:pBdr>
                <w:top w:val="nil"/>
                <w:left w:val="nil"/>
                <w:bottom w:val="nil"/>
                <w:right w:val="nil"/>
                <w:between w:val="nil"/>
              </w:pBdr>
              <w:ind w:left="187" w:hanging="187"/>
              <w:rPr>
                <w:color w:val="000000"/>
              </w:rPr>
            </w:pPr>
          </w:p>
        </w:tc>
      </w:tr>
      <w:tr w:rsidR="00FE4B82" w14:paraId="4A74B573" w14:textId="77777777">
        <w:trPr>
          <w:trHeight w:val="80"/>
        </w:trPr>
        <w:tc>
          <w:tcPr>
            <w:tcW w:w="4804" w:type="dxa"/>
            <w:shd w:val="clear" w:color="auto" w:fill="A8D08D"/>
          </w:tcPr>
          <w:p w14:paraId="48B47478" w14:textId="77777777" w:rsidR="00FE4B82" w:rsidRDefault="002C15A2">
            <w:pPr>
              <w:rPr>
                <w:rFonts w:ascii="Arial" w:eastAsia="Arial" w:hAnsi="Arial" w:cs="Arial"/>
              </w:rPr>
            </w:pPr>
            <w:r>
              <w:rPr>
                <w:rFonts w:ascii="Arial" w:eastAsia="Arial" w:hAnsi="Arial" w:cs="Arial"/>
              </w:rPr>
              <w:t>Notes or Resources</w:t>
            </w:r>
          </w:p>
        </w:tc>
        <w:tc>
          <w:tcPr>
            <w:tcW w:w="8899" w:type="dxa"/>
            <w:shd w:val="clear" w:color="auto" w:fill="A8D08D"/>
          </w:tcPr>
          <w:p w14:paraId="4DE502F3" w14:textId="7777777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 xml:space="preserve">The examples can be seen in an actual patient encounter or simulated experience. </w:t>
            </w:r>
          </w:p>
          <w:p w14:paraId="65AEF892" w14:textId="77777777" w:rsidR="00FE4B82" w:rsidRDefault="002C15A2">
            <w:pPr>
              <w:numPr>
                <w:ilvl w:val="0"/>
                <w:numId w:val="1"/>
              </w:numPr>
              <w:pBdr>
                <w:top w:val="nil"/>
                <w:left w:val="nil"/>
                <w:bottom w:val="nil"/>
                <w:right w:val="nil"/>
                <w:between w:val="nil"/>
              </w:pBdr>
              <w:ind w:left="187" w:hanging="187"/>
              <w:rPr>
                <w:color w:val="000000"/>
              </w:rPr>
            </w:pPr>
            <w:proofErr w:type="spellStart"/>
            <w:r>
              <w:rPr>
                <w:rFonts w:ascii="Arial" w:eastAsia="Arial" w:hAnsi="Arial" w:cs="Arial"/>
                <w:color w:val="000000"/>
              </w:rPr>
              <w:t>Dintzis</w:t>
            </w:r>
            <w:proofErr w:type="spellEnd"/>
            <w:r>
              <w:rPr>
                <w:rFonts w:ascii="Arial" w:eastAsia="Arial" w:hAnsi="Arial" w:cs="Arial"/>
                <w:color w:val="000000"/>
              </w:rPr>
              <w:t xml:space="preserve"> S. Improving pathologist’s communication skills. </w:t>
            </w:r>
            <w:r>
              <w:rPr>
                <w:rFonts w:ascii="Arial" w:eastAsia="Arial" w:hAnsi="Arial" w:cs="Arial"/>
                <w:i/>
                <w:color w:val="000000"/>
              </w:rPr>
              <w:t>AMA J Ethics</w:t>
            </w:r>
            <w:r>
              <w:rPr>
                <w:rFonts w:ascii="Arial" w:eastAsia="Arial" w:hAnsi="Arial" w:cs="Arial"/>
                <w:color w:val="000000"/>
              </w:rPr>
              <w:t xml:space="preserve">. 2016;18(8):802-808. </w:t>
            </w:r>
            <w:hyperlink r:id="rId67">
              <w:r>
                <w:rPr>
                  <w:rFonts w:ascii="Arial" w:eastAsia="Arial" w:hAnsi="Arial" w:cs="Arial"/>
                  <w:color w:val="0000FF"/>
                  <w:u w:val="single"/>
                </w:rPr>
                <w:t>https://journalofethics.ama-assn.org/article/improving-pathologists-communication-skills/2016-08</w:t>
              </w:r>
            </w:hyperlink>
            <w:r>
              <w:rPr>
                <w:rFonts w:ascii="Arial" w:eastAsia="Arial" w:hAnsi="Arial" w:cs="Arial"/>
                <w:color w:val="000000"/>
              </w:rPr>
              <w:t xml:space="preserve">. 2020. </w:t>
            </w:r>
          </w:p>
          <w:p w14:paraId="0482E025" w14:textId="77777777" w:rsidR="00FE4B82" w:rsidRDefault="002C15A2">
            <w:pPr>
              <w:numPr>
                <w:ilvl w:val="0"/>
                <w:numId w:val="1"/>
              </w:numPr>
              <w:pBdr>
                <w:top w:val="nil"/>
                <w:left w:val="nil"/>
                <w:bottom w:val="nil"/>
                <w:right w:val="nil"/>
                <w:between w:val="nil"/>
              </w:pBdr>
              <w:ind w:left="187" w:hanging="187"/>
              <w:rPr>
                <w:color w:val="000000"/>
              </w:rPr>
            </w:pPr>
            <w:proofErr w:type="spellStart"/>
            <w:r>
              <w:rPr>
                <w:rFonts w:ascii="Arial" w:eastAsia="Arial" w:hAnsi="Arial" w:cs="Arial"/>
                <w:color w:val="000000"/>
              </w:rPr>
              <w:t>Dintzis</w:t>
            </w:r>
            <w:proofErr w:type="spellEnd"/>
            <w:r>
              <w:rPr>
                <w:rFonts w:ascii="Arial" w:eastAsia="Arial" w:hAnsi="Arial" w:cs="Arial"/>
                <w:color w:val="000000"/>
              </w:rPr>
              <w:t xml:space="preserve"> SM, Stetsenko GY, </w:t>
            </w:r>
            <w:proofErr w:type="spellStart"/>
            <w:r>
              <w:rPr>
                <w:rFonts w:ascii="Arial" w:eastAsia="Arial" w:hAnsi="Arial" w:cs="Arial"/>
                <w:color w:val="000000"/>
              </w:rPr>
              <w:t>Sitlani</w:t>
            </w:r>
            <w:proofErr w:type="spellEnd"/>
            <w:r>
              <w:rPr>
                <w:rFonts w:ascii="Arial" w:eastAsia="Arial" w:hAnsi="Arial" w:cs="Arial"/>
                <w:color w:val="000000"/>
              </w:rPr>
              <w:t xml:space="preserve"> CM, et al. Communicating pathology and laboratory errors: anatomic pathologists’ and laboratory medical directors’ attitudes and experiences. </w:t>
            </w:r>
            <w:r>
              <w:rPr>
                <w:rFonts w:ascii="Arial" w:eastAsia="Arial" w:hAnsi="Arial" w:cs="Arial"/>
                <w:i/>
                <w:color w:val="000000"/>
              </w:rPr>
              <w:t xml:space="preserve">Am J Clin </w:t>
            </w:r>
            <w:proofErr w:type="spellStart"/>
            <w:r>
              <w:rPr>
                <w:rFonts w:ascii="Arial" w:eastAsia="Arial" w:hAnsi="Arial" w:cs="Arial"/>
                <w:i/>
                <w:color w:val="000000"/>
              </w:rPr>
              <w:t>Pathol</w:t>
            </w:r>
            <w:proofErr w:type="spellEnd"/>
            <w:r>
              <w:rPr>
                <w:rFonts w:ascii="Arial" w:eastAsia="Arial" w:hAnsi="Arial" w:cs="Arial"/>
                <w:color w:val="000000"/>
              </w:rPr>
              <w:t xml:space="preserve">. 2011;135(5):760-765. </w:t>
            </w:r>
            <w:hyperlink r:id="rId68">
              <w:r>
                <w:rPr>
                  <w:rFonts w:ascii="Arial" w:eastAsia="Arial" w:hAnsi="Arial" w:cs="Arial"/>
                  <w:color w:val="0000FF"/>
                  <w:u w:val="single"/>
                </w:rPr>
                <w:t>https://academic.oup.com/ajcp/article/135/5/760/1766306</w:t>
              </w:r>
            </w:hyperlink>
            <w:r>
              <w:rPr>
                <w:rFonts w:ascii="Arial" w:eastAsia="Arial" w:hAnsi="Arial" w:cs="Arial"/>
                <w:color w:val="000000"/>
              </w:rPr>
              <w:t xml:space="preserve">. 2020. </w:t>
            </w:r>
          </w:p>
          <w:p w14:paraId="2BDD9C85" w14:textId="7777777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rPr>
              <w:t xml:space="preserve">Laidlaw A, Hart J. Communication skills: an essential component of medical curricula. Part I: Assessment of clinical communication: AMEE Guide No. 51. </w:t>
            </w:r>
            <w:r>
              <w:rPr>
                <w:rFonts w:ascii="Arial" w:eastAsia="Arial" w:hAnsi="Arial" w:cs="Arial"/>
                <w:i/>
              </w:rPr>
              <w:t>Med Teach</w:t>
            </w:r>
            <w:r>
              <w:rPr>
                <w:rFonts w:ascii="Arial" w:eastAsia="Arial" w:hAnsi="Arial" w:cs="Arial"/>
              </w:rPr>
              <w:t xml:space="preserve">. 2011;33(1):6-8. </w:t>
            </w:r>
            <w:hyperlink r:id="rId69">
              <w:r>
                <w:rPr>
                  <w:rFonts w:ascii="Arial" w:eastAsia="Arial" w:hAnsi="Arial" w:cs="Arial"/>
                  <w:color w:val="0000FF"/>
                  <w:u w:val="single"/>
                </w:rPr>
                <w:t>https://www.tandfonline.com/doi/full/10.3109/0142159X.2011.531170</w:t>
              </w:r>
            </w:hyperlink>
            <w:r>
              <w:rPr>
                <w:rFonts w:ascii="Arial" w:eastAsia="Arial" w:hAnsi="Arial" w:cs="Arial"/>
              </w:rPr>
              <w:t>. 2020.</w:t>
            </w:r>
          </w:p>
          <w:p w14:paraId="6FCA732E" w14:textId="77777777" w:rsidR="00FE4B82" w:rsidRDefault="002C15A2">
            <w:pPr>
              <w:numPr>
                <w:ilvl w:val="0"/>
                <w:numId w:val="1"/>
              </w:numPr>
              <w:pBdr>
                <w:top w:val="nil"/>
                <w:left w:val="nil"/>
                <w:bottom w:val="nil"/>
                <w:right w:val="nil"/>
                <w:between w:val="nil"/>
              </w:pBdr>
              <w:ind w:left="187" w:hanging="187"/>
              <w:rPr>
                <w:color w:val="000000"/>
              </w:rPr>
            </w:pPr>
            <w:proofErr w:type="spellStart"/>
            <w:r>
              <w:rPr>
                <w:rFonts w:ascii="Arial" w:eastAsia="Arial" w:hAnsi="Arial" w:cs="Arial"/>
                <w:color w:val="000000"/>
              </w:rPr>
              <w:t>Makoul</w:t>
            </w:r>
            <w:proofErr w:type="spellEnd"/>
            <w:r>
              <w:rPr>
                <w:rFonts w:ascii="Arial" w:eastAsia="Arial" w:hAnsi="Arial" w:cs="Arial"/>
                <w:color w:val="000000"/>
              </w:rPr>
              <w:t xml:space="preserve"> G. Essential elements of communication in medical encounters: the Kalamazoo consensus statement. </w:t>
            </w:r>
            <w:proofErr w:type="spellStart"/>
            <w:r>
              <w:rPr>
                <w:rFonts w:ascii="Arial" w:eastAsia="Arial" w:hAnsi="Arial" w:cs="Arial"/>
                <w:i/>
                <w:color w:val="000000"/>
              </w:rPr>
              <w:t>Acad</w:t>
            </w:r>
            <w:proofErr w:type="spellEnd"/>
            <w:r>
              <w:rPr>
                <w:rFonts w:ascii="Arial" w:eastAsia="Arial" w:hAnsi="Arial" w:cs="Arial"/>
                <w:i/>
                <w:color w:val="000000"/>
              </w:rPr>
              <w:t xml:space="preserve"> Med</w:t>
            </w:r>
            <w:r>
              <w:rPr>
                <w:rFonts w:ascii="Arial" w:eastAsia="Arial" w:hAnsi="Arial" w:cs="Arial"/>
                <w:color w:val="000000"/>
              </w:rPr>
              <w:t xml:space="preserve">. 2001;76(4):390-393. </w:t>
            </w:r>
            <w:hyperlink r:id="rId70" w:anchor="pdf-link">
              <w:r>
                <w:rPr>
                  <w:rFonts w:ascii="Arial" w:eastAsia="Arial" w:hAnsi="Arial" w:cs="Arial"/>
                  <w:color w:val="0000FF"/>
                  <w:u w:val="single"/>
                </w:rPr>
                <w:t>https://journals.lww.com/academicmedicine/Fulltext/2001/04000/Essential_Elements_of_Communication_in_Medical.21.aspx#pdf-link</w:t>
              </w:r>
            </w:hyperlink>
            <w:r>
              <w:rPr>
                <w:rFonts w:ascii="Arial" w:eastAsia="Arial" w:hAnsi="Arial" w:cs="Arial"/>
                <w:color w:val="000000"/>
              </w:rPr>
              <w:t>. 2020.</w:t>
            </w:r>
          </w:p>
          <w:p w14:paraId="44B195E2" w14:textId="77777777" w:rsidR="00FE4B82" w:rsidRDefault="002C15A2">
            <w:pPr>
              <w:numPr>
                <w:ilvl w:val="0"/>
                <w:numId w:val="1"/>
              </w:numPr>
              <w:pBdr>
                <w:top w:val="nil"/>
                <w:left w:val="nil"/>
                <w:bottom w:val="nil"/>
                <w:right w:val="nil"/>
                <w:between w:val="nil"/>
              </w:pBdr>
              <w:ind w:left="187" w:hanging="187"/>
              <w:rPr>
                <w:color w:val="000000"/>
              </w:rPr>
            </w:pPr>
            <w:proofErr w:type="spellStart"/>
            <w:r>
              <w:rPr>
                <w:rFonts w:ascii="Arial" w:eastAsia="Arial" w:hAnsi="Arial" w:cs="Arial"/>
                <w:color w:val="000000"/>
              </w:rPr>
              <w:t>Makoul</w:t>
            </w:r>
            <w:proofErr w:type="spellEnd"/>
            <w:r>
              <w:rPr>
                <w:rFonts w:ascii="Arial" w:eastAsia="Arial" w:hAnsi="Arial" w:cs="Arial"/>
                <w:color w:val="000000"/>
              </w:rPr>
              <w:t xml:space="preserve"> G. The SEGUE Framework for teaching and assessing communication skills. </w:t>
            </w:r>
            <w:r>
              <w:rPr>
                <w:rFonts w:ascii="Arial" w:eastAsia="Arial" w:hAnsi="Arial" w:cs="Arial"/>
                <w:i/>
                <w:color w:val="000000"/>
              </w:rPr>
              <w:t>Patient Educ Couns</w:t>
            </w:r>
            <w:r>
              <w:rPr>
                <w:rFonts w:ascii="Arial" w:eastAsia="Arial" w:hAnsi="Arial" w:cs="Arial"/>
                <w:color w:val="000000"/>
              </w:rPr>
              <w:t xml:space="preserve">. 2001;45(1):23-34. </w:t>
            </w:r>
            <w:hyperlink r:id="rId71">
              <w:r>
                <w:rPr>
                  <w:rFonts w:ascii="Arial" w:eastAsia="Arial" w:hAnsi="Arial" w:cs="Arial"/>
                  <w:color w:val="0000FF"/>
                  <w:u w:val="single"/>
                </w:rPr>
                <w:t>https://www.sciencedirect.com/science/article/abs/pii/S0738399101001367?via%3Dihub</w:t>
              </w:r>
            </w:hyperlink>
            <w:r>
              <w:rPr>
                <w:rFonts w:ascii="Arial" w:eastAsia="Arial" w:hAnsi="Arial" w:cs="Arial"/>
                <w:color w:val="000000"/>
              </w:rPr>
              <w:t xml:space="preserve">. 2020. </w:t>
            </w:r>
          </w:p>
          <w:p w14:paraId="6BCFE7C6" w14:textId="7777777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 xml:space="preserve">Patterson K, </w:t>
            </w:r>
            <w:proofErr w:type="spellStart"/>
            <w:r>
              <w:rPr>
                <w:rFonts w:ascii="Arial" w:eastAsia="Arial" w:hAnsi="Arial" w:cs="Arial"/>
                <w:color w:val="000000"/>
              </w:rPr>
              <w:t>Grenny</w:t>
            </w:r>
            <w:proofErr w:type="spellEnd"/>
            <w:r>
              <w:rPr>
                <w:rFonts w:ascii="Arial" w:eastAsia="Arial" w:hAnsi="Arial" w:cs="Arial"/>
                <w:color w:val="000000"/>
              </w:rPr>
              <w:t xml:space="preserve"> J, McMillan R, Switzler A, Roppe L. </w:t>
            </w:r>
            <w:r>
              <w:rPr>
                <w:rFonts w:ascii="Arial" w:eastAsia="Arial" w:hAnsi="Arial" w:cs="Arial"/>
                <w:i/>
                <w:color w:val="000000"/>
              </w:rPr>
              <w:t>Crucial Conversations: Tools for Talking When Stakes Are High.</w:t>
            </w:r>
            <w:r>
              <w:rPr>
                <w:rFonts w:ascii="Arial" w:eastAsia="Arial" w:hAnsi="Arial" w:cs="Arial"/>
                <w:color w:val="000000"/>
              </w:rPr>
              <w:t xml:space="preserve"> New York, NY: McGraw-Hill; 2012.</w:t>
            </w:r>
          </w:p>
          <w:p w14:paraId="21FB8D9E" w14:textId="7777777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 xml:space="preserve">Symons AB, Swanson A, McGuigan D, </w:t>
            </w:r>
            <w:proofErr w:type="spellStart"/>
            <w:r>
              <w:rPr>
                <w:rFonts w:ascii="Arial" w:eastAsia="Arial" w:hAnsi="Arial" w:cs="Arial"/>
                <w:color w:val="000000"/>
              </w:rPr>
              <w:t>Orrange</w:t>
            </w:r>
            <w:proofErr w:type="spellEnd"/>
            <w:r>
              <w:rPr>
                <w:rFonts w:ascii="Arial" w:eastAsia="Arial" w:hAnsi="Arial" w:cs="Arial"/>
                <w:color w:val="000000"/>
              </w:rPr>
              <w:t xml:space="preserve"> S, Akl EA. A tool for self-assessment of communication skills and professionalism in residents. </w:t>
            </w:r>
            <w:r>
              <w:rPr>
                <w:rFonts w:ascii="Arial" w:eastAsia="Arial" w:hAnsi="Arial" w:cs="Arial"/>
                <w:i/>
                <w:color w:val="000000"/>
              </w:rPr>
              <w:t>BMC Med Educ</w:t>
            </w:r>
            <w:r>
              <w:rPr>
                <w:rFonts w:ascii="Arial" w:eastAsia="Arial" w:hAnsi="Arial" w:cs="Arial"/>
                <w:color w:val="000000"/>
              </w:rPr>
              <w:t xml:space="preserve">. </w:t>
            </w:r>
            <w:proofErr w:type="gramStart"/>
            <w:r>
              <w:rPr>
                <w:rFonts w:ascii="Arial" w:eastAsia="Arial" w:hAnsi="Arial" w:cs="Arial"/>
                <w:color w:val="000000"/>
              </w:rPr>
              <w:t>2009;9:1</w:t>
            </w:r>
            <w:proofErr w:type="gramEnd"/>
            <w:r>
              <w:rPr>
                <w:rFonts w:ascii="Arial" w:eastAsia="Arial" w:hAnsi="Arial" w:cs="Arial"/>
                <w:color w:val="000000"/>
              </w:rPr>
              <w:t xml:space="preserve">. </w:t>
            </w:r>
            <w:hyperlink r:id="rId72">
              <w:r>
                <w:rPr>
                  <w:rFonts w:ascii="Arial" w:eastAsia="Arial" w:hAnsi="Arial" w:cs="Arial"/>
                  <w:color w:val="0000FF"/>
                  <w:u w:val="single"/>
                </w:rPr>
                <w:t>https://bmcmededuc.biomedcentral.com/articles/10.1186/1472-6920-9-1</w:t>
              </w:r>
            </w:hyperlink>
            <w:r>
              <w:rPr>
                <w:rFonts w:ascii="Arial" w:eastAsia="Arial" w:hAnsi="Arial" w:cs="Arial"/>
                <w:color w:val="000000"/>
              </w:rPr>
              <w:t>. 2020.</w:t>
            </w:r>
          </w:p>
        </w:tc>
      </w:tr>
    </w:tbl>
    <w:p w14:paraId="7A61C874" w14:textId="77777777" w:rsidR="00FE4B82" w:rsidRDefault="002C15A2">
      <w:pPr>
        <w:rPr>
          <w:rFonts w:ascii="Arial" w:eastAsia="Arial" w:hAnsi="Arial" w:cs="Arial"/>
        </w:rPr>
      </w:pPr>
      <w:r>
        <w:lastRenderedPageBreak/>
        <w:br w:type="page"/>
      </w:r>
    </w:p>
    <w:tbl>
      <w:tblPr>
        <w:tblStyle w:val="af4"/>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FE4B82" w14:paraId="06A7863D" w14:textId="77777777">
        <w:trPr>
          <w:trHeight w:val="760"/>
        </w:trPr>
        <w:tc>
          <w:tcPr>
            <w:tcW w:w="14125" w:type="dxa"/>
            <w:gridSpan w:val="2"/>
            <w:shd w:val="clear" w:color="auto" w:fill="9CC3E5"/>
          </w:tcPr>
          <w:p w14:paraId="1453F584" w14:textId="3CC0443C" w:rsidR="00FE4B82" w:rsidRDefault="002C15A2">
            <w:pPr>
              <w:ind w:left="14" w:hanging="14"/>
              <w:jc w:val="center"/>
              <w:rPr>
                <w:rFonts w:ascii="Arial" w:eastAsia="Arial" w:hAnsi="Arial" w:cs="Arial"/>
                <w:b/>
              </w:rPr>
            </w:pPr>
            <w:bookmarkStart w:id="23" w:name="_Hlk50550053"/>
            <w:r>
              <w:rPr>
                <w:rFonts w:ascii="Arial" w:eastAsia="Arial" w:hAnsi="Arial" w:cs="Arial"/>
                <w:b/>
              </w:rPr>
              <w:lastRenderedPageBreak/>
              <w:t>Interpersonal and Communication Skills 2: Interprofessional and Team Communication</w:t>
            </w:r>
          </w:p>
          <w:bookmarkEnd w:id="23"/>
          <w:p w14:paraId="73FE87AA" w14:textId="77777777" w:rsidR="00FE4B82" w:rsidRDefault="002C15A2">
            <w:pPr>
              <w:ind w:left="187"/>
              <w:rPr>
                <w:rFonts w:ascii="Arial" w:eastAsia="Arial" w:hAnsi="Arial" w:cs="Arial"/>
                <w:b/>
                <w:color w:val="000000"/>
              </w:rPr>
            </w:pPr>
            <w:r>
              <w:rPr>
                <w:rFonts w:ascii="Arial" w:eastAsia="Arial" w:hAnsi="Arial" w:cs="Arial"/>
                <w:b/>
              </w:rPr>
              <w:t>Overall Intent:</w:t>
            </w:r>
            <w:r>
              <w:rPr>
                <w:rFonts w:ascii="Arial" w:eastAsia="Arial" w:hAnsi="Arial" w:cs="Arial"/>
              </w:rPr>
              <w:t xml:space="preserve"> To effectively communicate with the interdisciplinary health care team</w:t>
            </w:r>
          </w:p>
        </w:tc>
      </w:tr>
      <w:tr w:rsidR="00FE4B82" w14:paraId="2E2657DA" w14:textId="77777777">
        <w:tc>
          <w:tcPr>
            <w:tcW w:w="4950" w:type="dxa"/>
            <w:shd w:val="clear" w:color="auto" w:fill="FAC090"/>
          </w:tcPr>
          <w:p w14:paraId="63D580D7" w14:textId="77777777" w:rsidR="00FE4B82" w:rsidRDefault="002C15A2">
            <w:pPr>
              <w:jc w:val="center"/>
              <w:rPr>
                <w:rFonts w:ascii="Arial" w:eastAsia="Arial" w:hAnsi="Arial" w:cs="Arial"/>
                <w:b/>
              </w:rPr>
            </w:pPr>
            <w:r>
              <w:rPr>
                <w:rFonts w:ascii="Arial" w:eastAsia="Arial" w:hAnsi="Arial" w:cs="Arial"/>
                <w:b/>
              </w:rPr>
              <w:t>Milestones</w:t>
            </w:r>
          </w:p>
        </w:tc>
        <w:tc>
          <w:tcPr>
            <w:tcW w:w="9175" w:type="dxa"/>
            <w:shd w:val="clear" w:color="auto" w:fill="FAC090"/>
          </w:tcPr>
          <w:p w14:paraId="10BC982B" w14:textId="77777777" w:rsidR="00FE4B82" w:rsidRDefault="002C15A2">
            <w:pPr>
              <w:ind w:hanging="14"/>
              <w:jc w:val="center"/>
              <w:rPr>
                <w:rFonts w:ascii="Arial" w:eastAsia="Arial" w:hAnsi="Arial" w:cs="Arial"/>
                <w:b/>
              </w:rPr>
            </w:pPr>
            <w:r>
              <w:rPr>
                <w:rFonts w:ascii="Arial" w:eastAsia="Arial" w:hAnsi="Arial" w:cs="Arial"/>
                <w:b/>
              </w:rPr>
              <w:t>Examples</w:t>
            </w:r>
          </w:p>
        </w:tc>
      </w:tr>
      <w:tr w:rsidR="00FE4B82" w14:paraId="0E029374" w14:textId="77777777">
        <w:tc>
          <w:tcPr>
            <w:tcW w:w="4950" w:type="dxa"/>
            <w:tcBorders>
              <w:top w:val="single" w:sz="4" w:space="0" w:color="000000"/>
              <w:bottom w:val="single" w:sz="4" w:space="0" w:color="000000"/>
            </w:tcBorders>
            <w:shd w:val="clear" w:color="auto" w:fill="C9C9C9"/>
          </w:tcPr>
          <w:p w14:paraId="66877A38" w14:textId="77777777" w:rsidR="00041EA4" w:rsidRPr="00041EA4" w:rsidRDefault="002C15A2" w:rsidP="00041EA4">
            <w:pPr>
              <w:rPr>
                <w:rFonts w:ascii="Arial" w:eastAsia="Arial" w:hAnsi="Arial" w:cs="Arial"/>
                <w:i/>
                <w:color w:val="000000"/>
              </w:rPr>
            </w:pPr>
            <w:r>
              <w:rPr>
                <w:rFonts w:ascii="Arial" w:eastAsia="Arial" w:hAnsi="Arial" w:cs="Arial"/>
                <w:b/>
              </w:rPr>
              <w:t xml:space="preserve">Level 1 </w:t>
            </w:r>
            <w:r w:rsidR="00041EA4" w:rsidRPr="00041EA4">
              <w:rPr>
                <w:rFonts w:ascii="Arial" w:eastAsia="Arial" w:hAnsi="Arial" w:cs="Arial"/>
                <w:i/>
                <w:color w:val="000000"/>
              </w:rPr>
              <w:t xml:space="preserve">Uses language that values all members of the health care </w:t>
            </w:r>
            <w:proofErr w:type="gramStart"/>
            <w:r w:rsidR="00041EA4" w:rsidRPr="00041EA4">
              <w:rPr>
                <w:rFonts w:ascii="Arial" w:eastAsia="Arial" w:hAnsi="Arial" w:cs="Arial"/>
                <w:i/>
                <w:color w:val="000000"/>
              </w:rPr>
              <w:t>team</w:t>
            </w:r>
            <w:proofErr w:type="gramEnd"/>
          </w:p>
          <w:p w14:paraId="69479C13" w14:textId="77777777" w:rsidR="00041EA4" w:rsidRPr="00041EA4" w:rsidRDefault="00041EA4" w:rsidP="00041EA4">
            <w:pPr>
              <w:rPr>
                <w:rFonts w:ascii="Arial" w:eastAsia="Arial" w:hAnsi="Arial" w:cs="Arial"/>
                <w:i/>
                <w:color w:val="000000"/>
              </w:rPr>
            </w:pPr>
          </w:p>
          <w:p w14:paraId="3665A6E5" w14:textId="7B3B712C" w:rsidR="00FE4B82" w:rsidRDefault="00041EA4" w:rsidP="00041EA4">
            <w:pPr>
              <w:rPr>
                <w:rFonts w:ascii="Arial" w:eastAsia="Arial" w:hAnsi="Arial" w:cs="Arial"/>
                <w:i/>
                <w:color w:val="000000"/>
              </w:rPr>
            </w:pPr>
            <w:r w:rsidRPr="00041EA4">
              <w:rPr>
                <w:rFonts w:ascii="Arial" w:eastAsia="Arial" w:hAnsi="Arial" w:cs="Arial"/>
                <w:i/>
                <w:color w:val="000000"/>
              </w:rPr>
              <w:t>Describes the utility of constructive feedback</w:t>
            </w:r>
          </w:p>
        </w:tc>
        <w:tc>
          <w:tcPr>
            <w:tcW w:w="9175" w:type="dxa"/>
            <w:tcBorders>
              <w:top w:val="single" w:sz="4" w:space="0" w:color="000000"/>
              <w:left w:val="nil"/>
              <w:bottom w:val="single" w:sz="4" w:space="0" w:color="000000"/>
              <w:right w:val="single" w:sz="8" w:space="0" w:color="000000"/>
            </w:tcBorders>
            <w:shd w:val="clear" w:color="auto" w:fill="C9C9C9"/>
          </w:tcPr>
          <w:p w14:paraId="74C07B46" w14:textId="3706905B"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rPr>
              <w:t xml:space="preserve">Uses respectful communication </w:t>
            </w:r>
            <w:r w:rsidR="00010432">
              <w:rPr>
                <w:rFonts w:ascii="Arial" w:eastAsia="Arial" w:hAnsi="Arial" w:cs="Arial"/>
              </w:rPr>
              <w:t xml:space="preserve">with </w:t>
            </w:r>
            <w:r>
              <w:rPr>
                <w:rFonts w:ascii="Arial" w:eastAsia="Arial" w:hAnsi="Arial" w:cs="Arial"/>
              </w:rPr>
              <w:t>clerical and technical staff</w:t>
            </w:r>
            <w:r w:rsidR="00010432">
              <w:rPr>
                <w:rFonts w:ascii="Arial" w:eastAsia="Arial" w:hAnsi="Arial" w:cs="Arial"/>
              </w:rPr>
              <w:t xml:space="preserve"> </w:t>
            </w:r>
            <w:proofErr w:type="gramStart"/>
            <w:r w:rsidR="00010432">
              <w:rPr>
                <w:rFonts w:ascii="Arial" w:eastAsia="Arial" w:hAnsi="Arial" w:cs="Arial"/>
              </w:rPr>
              <w:t>members</w:t>
            </w:r>
            <w:proofErr w:type="gramEnd"/>
          </w:p>
          <w:p w14:paraId="174635B3" w14:textId="77777777" w:rsidR="00FE4B82" w:rsidRDefault="00FE4B82">
            <w:pPr>
              <w:pBdr>
                <w:top w:val="nil"/>
                <w:left w:val="nil"/>
                <w:bottom w:val="nil"/>
                <w:right w:val="nil"/>
                <w:between w:val="nil"/>
              </w:pBdr>
              <w:rPr>
                <w:rFonts w:ascii="Arial" w:eastAsia="Arial" w:hAnsi="Arial" w:cs="Arial"/>
                <w:color w:val="000000"/>
              </w:rPr>
            </w:pPr>
          </w:p>
          <w:p w14:paraId="7B86E4DF" w14:textId="77777777" w:rsidR="00FE4B82" w:rsidRDefault="00FE4B82">
            <w:pPr>
              <w:pBdr>
                <w:top w:val="nil"/>
                <w:left w:val="nil"/>
                <w:bottom w:val="nil"/>
                <w:right w:val="nil"/>
                <w:between w:val="nil"/>
              </w:pBdr>
              <w:rPr>
                <w:rFonts w:ascii="Arial" w:eastAsia="Arial" w:hAnsi="Arial" w:cs="Arial"/>
                <w:color w:val="000000"/>
              </w:rPr>
            </w:pPr>
          </w:p>
          <w:p w14:paraId="01073ED8" w14:textId="11DCD5BE"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rPr>
              <w:t>Articulates how feedback from a technologist informed practice</w:t>
            </w:r>
          </w:p>
        </w:tc>
      </w:tr>
      <w:tr w:rsidR="00FE4B82" w14:paraId="099B7B01" w14:textId="77777777">
        <w:tc>
          <w:tcPr>
            <w:tcW w:w="4950" w:type="dxa"/>
            <w:tcBorders>
              <w:top w:val="single" w:sz="4" w:space="0" w:color="000000"/>
              <w:bottom w:val="single" w:sz="4" w:space="0" w:color="000000"/>
            </w:tcBorders>
            <w:shd w:val="clear" w:color="auto" w:fill="C9C9C9"/>
          </w:tcPr>
          <w:p w14:paraId="34FB79F7" w14:textId="77777777" w:rsidR="00041EA4" w:rsidRPr="00041EA4" w:rsidRDefault="002C15A2" w:rsidP="00041EA4">
            <w:pPr>
              <w:rPr>
                <w:rFonts w:ascii="Arial" w:eastAsia="Arial" w:hAnsi="Arial" w:cs="Arial"/>
                <w:i/>
              </w:rPr>
            </w:pPr>
            <w:r>
              <w:rPr>
                <w:rFonts w:ascii="Arial" w:eastAsia="Arial" w:hAnsi="Arial" w:cs="Arial"/>
                <w:b/>
              </w:rPr>
              <w:t>Level 2</w:t>
            </w:r>
            <w:r>
              <w:rPr>
                <w:rFonts w:ascii="Arial" w:eastAsia="Arial" w:hAnsi="Arial" w:cs="Arial"/>
              </w:rPr>
              <w:t xml:space="preserve"> </w:t>
            </w:r>
            <w:r w:rsidR="00041EA4" w:rsidRPr="00041EA4">
              <w:rPr>
                <w:rFonts w:ascii="Arial" w:eastAsia="Arial" w:hAnsi="Arial" w:cs="Arial"/>
                <w:i/>
              </w:rPr>
              <w:t xml:space="preserve">Communicates information effectively with all health care team </w:t>
            </w:r>
            <w:proofErr w:type="gramStart"/>
            <w:r w:rsidR="00041EA4" w:rsidRPr="00041EA4">
              <w:rPr>
                <w:rFonts w:ascii="Arial" w:eastAsia="Arial" w:hAnsi="Arial" w:cs="Arial"/>
                <w:i/>
              </w:rPr>
              <w:t>members</w:t>
            </w:r>
            <w:proofErr w:type="gramEnd"/>
          </w:p>
          <w:p w14:paraId="2884B03F" w14:textId="77777777" w:rsidR="00041EA4" w:rsidRPr="00041EA4" w:rsidRDefault="00041EA4" w:rsidP="00041EA4">
            <w:pPr>
              <w:rPr>
                <w:rFonts w:ascii="Arial" w:eastAsia="Arial" w:hAnsi="Arial" w:cs="Arial"/>
                <w:i/>
              </w:rPr>
            </w:pPr>
          </w:p>
          <w:p w14:paraId="733BB34E" w14:textId="056A2453" w:rsidR="00FE4B82" w:rsidRDefault="00041EA4" w:rsidP="00041EA4">
            <w:pPr>
              <w:rPr>
                <w:rFonts w:ascii="Arial" w:eastAsia="Arial" w:hAnsi="Arial" w:cs="Arial"/>
                <w:i/>
              </w:rPr>
            </w:pPr>
            <w:r w:rsidRPr="00041EA4">
              <w:rPr>
                <w:rFonts w:ascii="Arial" w:eastAsia="Arial" w:hAnsi="Arial" w:cs="Arial"/>
                <w:i/>
              </w:rPr>
              <w:t>Solicits feedback on performance as a member of the health care team</w:t>
            </w:r>
          </w:p>
        </w:tc>
        <w:tc>
          <w:tcPr>
            <w:tcW w:w="9175" w:type="dxa"/>
            <w:tcBorders>
              <w:top w:val="single" w:sz="4" w:space="0" w:color="000000"/>
              <w:left w:val="nil"/>
              <w:bottom w:val="single" w:sz="4" w:space="0" w:color="000000"/>
              <w:right w:val="single" w:sz="8" w:space="0" w:color="000000"/>
            </w:tcBorders>
            <w:shd w:val="clear" w:color="auto" w:fill="C9C9C9"/>
          </w:tcPr>
          <w:p w14:paraId="545ABD62" w14:textId="600095F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rPr>
              <w:t xml:space="preserve">Communicates preliminary diagnostic information to hematology-oncology fellow and technologist with appropriate level of </w:t>
            </w:r>
            <w:proofErr w:type="gramStart"/>
            <w:r>
              <w:rPr>
                <w:rFonts w:ascii="Arial" w:eastAsia="Arial" w:hAnsi="Arial" w:cs="Arial"/>
              </w:rPr>
              <w:t>detail</w:t>
            </w:r>
            <w:proofErr w:type="gramEnd"/>
          </w:p>
          <w:p w14:paraId="382030CB" w14:textId="77777777" w:rsidR="00FE4B82" w:rsidRDefault="00FE4B82">
            <w:pPr>
              <w:pBdr>
                <w:top w:val="nil"/>
                <w:left w:val="nil"/>
                <w:bottom w:val="nil"/>
                <w:right w:val="nil"/>
                <w:between w:val="nil"/>
              </w:pBdr>
              <w:rPr>
                <w:rFonts w:ascii="Arial" w:eastAsia="Arial" w:hAnsi="Arial" w:cs="Arial"/>
                <w:color w:val="000000"/>
              </w:rPr>
            </w:pPr>
          </w:p>
          <w:p w14:paraId="45FCAD91" w14:textId="11860A90"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rPr>
              <w:t>Asks for feedback on report formatting from the hematology/oncology team</w:t>
            </w:r>
          </w:p>
        </w:tc>
      </w:tr>
      <w:tr w:rsidR="00FE4B82" w14:paraId="47873B22" w14:textId="77777777">
        <w:tc>
          <w:tcPr>
            <w:tcW w:w="4950" w:type="dxa"/>
            <w:tcBorders>
              <w:top w:val="single" w:sz="4" w:space="0" w:color="000000"/>
              <w:bottom w:val="single" w:sz="4" w:space="0" w:color="000000"/>
            </w:tcBorders>
            <w:shd w:val="clear" w:color="auto" w:fill="C9C9C9"/>
          </w:tcPr>
          <w:p w14:paraId="776A7E37" w14:textId="77777777" w:rsidR="00041EA4" w:rsidRPr="00041EA4" w:rsidRDefault="002C15A2" w:rsidP="00041EA4">
            <w:pPr>
              <w:rPr>
                <w:rFonts w:ascii="Arial" w:eastAsia="Arial" w:hAnsi="Arial" w:cs="Arial"/>
                <w:i/>
                <w:color w:val="000000"/>
              </w:rPr>
            </w:pPr>
            <w:r>
              <w:rPr>
                <w:rFonts w:ascii="Arial" w:eastAsia="Arial" w:hAnsi="Arial" w:cs="Arial"/>
                <w:b/>
              </w:rPr>
              <w:t>Level 3</w:t>
            </w:r>
            <w:r>
              <w:rPr>
                <w:rFonts w:ascii="Arial" w:eastAsia="Arial" w:hAnsi="Arial" w:cs="Arial"/>
              </w:rPr>
              <w:t xml:space="preserve"> </w:t>
            </w:r>
            <w:r w:rsidR="00041EA4" w:rsidRPr="00041EA4">
              <w:rPr>
                <w:rFonts w:ascii="Arial" w:eastAsia="Arial" w:hAnsi="Arial" w:cs="Arial"/>
                <w:i/>
                <w:color w:val="000000"/>
              </w:rPr>
              <w:t xml:space="preserve">Uses active listening to adapt communication style to fit team </w:t>
            </w:r>
            <w:proofErr w:type="gramStart"/>
            <w:r w:rsidR="00041EA4" w:rsidRPr="00041EA4">
              <w:rPr>
                <w:rFonts w:ascii="Arial" w:eastAsia="Arial" w:hAnsi="Arial" w:cs="Arial"/>
                <w:i/>
                <w:color w:val="000000"/>
              </w:rPr>
              <w:t>needs</w:t>
            </w:r>
            <w:proofErr w:type="gramEnd"/>
          </w:p>
          <w:p w14:paraId="2B30160F" w14:textId="77777777" w:rsidR="00041EA4" w:rsidRPr="00041EA4" w:rsidRDefault="00041EA4" w:rsidP="00041EA4">
            <w:pPr>
              <w:rPr>
                <w:rFonts w:ascii="Arial" w:eastAsia="Arial" w:hAnsi="Arial" w:cs="Arial"/>
                <w:i/>
                <w:color w:val="000000"/>
              </w:rPr>
            </w:pPr>
          </w:p>
          <w:p w14:paraId="3939E3AD" w14:textId="6ECB16E9" w:rsidR="00FE4B82" w:rsidRDefault="00041EA4" w:rsidP="00041EA4">
            <w:pPr>
              <w:rPr>
                <w:rFonts w:ascii="Arial" w:eastAsia="Arial" w:hAnsi="Arial" w:cs="Arial"/>
                <w:i/>
                <w:color w:val="000000"/>
              </w:rPr>
            </w:pPr>
            <w:r w:rsidRPr="00041EA4">
              <w:rPr>
                <w:rFonts w:ascii="Arial" w:eastAsia="Arial" w:hAnsi="Arial" w:cs="Arial"/>
                <w:i/>
                <w:color w:val="000000"/>
              </w:rPr>
              <w:t>Integrates feedback from team members to improve communication</w:t>
            </w:r>
          </w:p>
        </w:tc>
        <w:tc>
          <w:tcPr>
            <w:tcW w:w="9175" w:type="dxa"/>
            <w:tcBorders>
              <w:top w:val="single" w:sz="4" w:space="0" w:color="000000"/>
              <w:left w:val="nil"/>
              <w:bottom w:val="single" w:sz="4" w:space="0" w:color="000000"/>
              <w:right w:val="single" w:sz="8" w:space="0" w:color="000000"/>
            </w:tcBorders>
            <w:shd w:val="clear" w:color="auto" w:fill="C9C9C9"/>
          </w:tcPr>
          <w:p w14:paraId="7CE041E1" w14:textId="7777777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rPr>
              <w:t xml:space="preserve">Verifies understanding of own communications by restating critical values and unexpected </w:t>
            </w:r>
            <w:proofErr w:type="gramStart"/>
            <w:r>
              <w:rPr>
                <w:rFonts w:ascii="Arial" w:eastAsia="Arial" w:hAnsi="Arial" w:cs="Arial"/>
              </w:rPr>
              <w:t>diagnoses</w:t>
            </w:r>
            <w:proofErr w:type="gramEnd"/>
            <w:r>
              <w:rPr>
                <w:rFonts w:ascii="Arial" w:eastAsia="Arial" w:hAnsi="Arial" w:cs="Arial"/>
              </w:rPr>
              <w:t xml:space="preserve"> </w:t>
            </w:r>
          </w:p>
          <w:p w14:paraId="424C535E" w14:textId="77777777" w:rsidR="00FE4B82" w:rsidRDefault="00FE4B82">
            <w:pPr>
              <w:pBdr>
                <w:top w:val="nil"/>
                <w:left w:val="nil"/>
                <w:bottom w:val="nil"/>
                <w:right w:val="nil"/>
                <w:between w:val="nil"/>
              </w:pBdr>
              <w:rPr>
                <w:rFonts w:ascii="Arial" w:eastAsia="Arial" w:hAnsi="Arial" w:cs="Arial"/>
                <w:color w:val="000000"/>
              </w:rPr>
            </w:pPr>
          </w:p>
          <w:p w14:paraId="05271618" w14:textId="5E4FE404"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rPr>
              <w:t>Uses feedback from multiple attendings to speak more slowly during tumor boards</w:t>
            </w:r>
          </w:p>
        </w:tc>
      </w:tr>
      <w:tr w:rsidR="00FE4B82" w14:paraId="492C3081" w14:textId="77777777">
        <w:tc>
          <w:tcPr>
            <w:tcW w:w="4950" w:type="dxa"/>
            <w:tcBorders>
              <w:top w:val="single" w:sz="4" w:space="0" w:color="000000"/>
              <w:bottom w:val="single" w:sz="4" w:space="0" w:color="000000"/>
            </w:tcBorders>
            <w:shd w:val="clear" w:color="auto" w:fill="C9C9C9"/>
          </w:tcPr>
          <w:p w14:paraId="26944455" w14:textId="77777777" w:rsidR="00041EA4" w:rsidRPr="00041EA4" w:rsidRDefault="002C15A2" w:rsidP="00041EA4">
            <w:pPr>
              <w:rPr>
                <w:rFonts w:ascii="Arial" w:eastAsia="Arial" w:hAnsi="Arial" w:cs="Arial"/>
                <w:i/>
              </w:rPr>
            </w:pPr>
            <w:r>
              <w:rPr>
                <w:rFonts w:ascii="Arial" w:eastAsia="Arial" w:hAnsi="Arial" w:cs="Arial"/>
                <w:b/>
              </w:rPr>
              <w:t>Level 4</w:t>
            </w:r>
            <w:r>
              <w:rPr>
                <w:rFonts w:ascii="Arial" w:eastAsia="Arial" w:hAnsi="Arial" w:cs="Arial"/>
              </w:rPr>
              <w:t xml:space="preserve"> </w:t>
            </w:r>
            <w:r w:rsidR="00041EA4" w:rsidRPr="00041EA4">
              <w:rPr>
                <w:rFonts w:ascii="Arial" w:eastAsia="Arial" w:hAnsi="Arial" w:cs="Arial"/>
                <w:i/>
              </w:rPr>
              <w:t xml:space="preserve">Coordinates recommendations from different members of the health care team to optimize patient </w:t>
            </w:r>
            <w:proofErr w:type="gramStart"/>
            <w:r w:rsidR="00041EA4" w:rsidRPr="00041EA4">
              <w:rPr>
                <w:rFonts w:ascii="Arial" w:eastAsia="Arial" w:hAnsi="Arial" w:cs="Arial"/>
                <w:i/>
              </w:rPr>
              <w:t>care</w:t>
            </w:r>
            <w:proofErr w:type="gramEnd"/>
          </w:p>
          <w:p w14:paraId="36C66688" w14:textId="77777777" w:rsidR="00041EA4" w:rsidRPr="00041EA4" w:rsidRDefault="00041EA4" w:rsidP="00041EA4">
            <w:pPr>
              <w:rPr>
                <w:rFonts w:ascii="Arial" w:eastAsia="Arial" w:hAnsi="Arial" w:cs="Arial"/>
                <w:i/>
              </w:rPr>
            </w:pPr>
          </w:p>
          <w:p w14:paraId="5613C5D2" w14:textId="74584F76" w:rsidR="00FE4B82" w:rsidRDefault="00041EA4" w:rsidP="00041EA4">
            <w:pPr>
              <w:rPr>
                <w:rFonts w:ascii="Arial" w:eastAsia="Arial" w:hAnsi="Arial" w:cs="Arial"/>
                <w:i/>
              </w:rPr>
            </w:pPr>
            <w:r w:rsidRPr="00041EA4">
              <w:rPr>
                <w:rFonts w:ascii="Arial" w:eastAsia="Arial" w:hAnsi="Arial" w:cs="Arial"/>
                <w:i/>
              </w:rPr>
              <w:t>Communicates feedback and constructive criticism to superiors</w:t>
            </w:r>
          </w:p>
        </w:tc>
        <w:tc>
          <w:tcPr>
            <w:tcW w:w="9175" w:type="dxa"/>
            <w:tcBorders>
              <w:top w:val="single" w:sz="4" w:space="0" w:color="000000"/>
              <w:left w:val="nil"/>
              <w:bottom w:val="single" w:sz="4" w:space="0" w:color="000000"/>
              <w:right w:val="single" w:sz="8" w:space="0" w:color="000000"/>
            </w:tcBorders>
            <w:shd w:val="clear" w:color="auto" w:fill="C9C9C9"/>
          </w:tcPr>
          <w:p w14:paraId="4F98E659" w14:textId="39EB6603"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rPr>
              <w:t xml:space="preserve">Collaborates with interventional radiology and hematology/oncology team to appropriately triage core biopsy </w:t>
            </w:r>
            <w:proofErr w:type="gramStart"/>
            <w:r>
              <w:rPr>
                <w:rFonts w:ascii="Arial" w:eastAsia="Arial" w:hAnsi="Arial" w:cs="Arial"/>
              </w:rPr>
              <w:t>samples</w:t>
            </w:r>
            <w:proofErr w:type="gramEnd"/>
          </w:p>
          <w:p w14:paraId="37C9D51A" w14:textId="77777777" w:rsidR="00FE4B82" w:rsidRDefault="00FE4B82">
            <w:pPr>
              <w:pBdr>
                <w:top w:val="nil"/>
                <w:left w:val="nil"/>
                <w:bottom w:val="nil"/>
                <w:right w:val="nil"/>
                <w:between w:val="nil"/>
              </w:pBdr>
              <w:rPr>
                <w:rFonts w:ascii="Arial" w:eastAsia="Arial" w:hAnsi="Arial" w:cs="Arial"/>
                <w:color w:val="000000"/>
              </w:rPr>
            </w:pPr>
          </w:p>
          <w:p w14:paraId="55010815" w14:textId="77777777" w:rsidR="00FE4B82" w:rsidRDefault="00FE4B82">
            <w:pPr>
              <w:pBdr>
                <w:top w:val="nil"/>
                <w:left w:val="nil"/>
                <w:bottom w:val="nil"/>
                <w:right w:val="nil"/>
                <w:between w:val="nil"/>
              </w:pBdr>
              <w:rPr>
                <w:rFonts w:ascii="Arial" w:eastAsia="Arial" w:hAnsi="Arial" w:cs="Arial"/>
                <w:color w:val="000000"/>
              </w:rPr>
            </w:pPr>
          </w:p>
          <w:p w14:paraId="239FEBF7" w14:textId="47EC7CEF"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rPr>
              <w:t>Completes rotation evaluations with suggestions to improve clinical case distribution</w:t>
            </w:r>
          </w:p>
        </w:tc>
      </w:tr>
      <w:tr w:rsidR="00FE4B82" w14:paraId="304D86CC" w14:textId="77777777">
        <w:tc>
          <w:tcPr>
            <w:tcW w:w="4950" w:type="dxa"/>
            <w:tcBorders>
              <w:top w:val="single" w:sz="4" w:space="0" w:color="000000"/>
              <w:bottom w:val="single" w:sz="4" w:space="0" w:color="000000"/>
            </w:tcBorders>
            <w:shd w:val="clear" w:color="auto" w:fill="C9C9C9"/>
          </w:tcPr>
          <w:p w14:paraId="1D4BA6BE" w14:textId="77777777" w:rsidR="00041EA4" w:rsidRPr="00041EA4" w:rsidRDefault="002C15A2" w:rsidP="00041EA4">
            <w:pPr>
              <w:rPr>
                <w:rFonts w:ascii="Arial" w:eastAsia="Arial" w:hAnsi="Arial" w:cs="Arial"/>
                <w:i/>
              </w:rPr>
            </w:pPr>
            <w:r>
              <w:rPr>
                <w:rFonts w:ascii="Arial" w:eastAsia="Arial" w:hAnsi="Arial" w:cs="Arial"/>
                <w:b/>
              </w:rPr>
              <w:t>Level 5</w:t>
            </w:r>
            <w:r>
              <w:rPr>
                <w:rFonts w:ascii="Arial" w:eastAsia="Arial" w:hAnsi="Arial" w:cs="Arial"/>
              </w:rPr>
              <w:t xml:space="preserve"> </w:t>
            </w:r>
            <w:r w:rsidR="00041EA4" w:rsidRPr="00041EA4">
              <w:rPr>
                <w:rFonts w:ascii="Arial" w:eastAsia="Arial" w:hAnsi="Arial" w:cs="Arial"/>
                <w:i/>
              </w:rPr>
              <w:t xml:space="preserve">Models flexible communication strategies that value input from all health care team members, resolving conflict when </w:t>
            </w:r>
            <w:proofErr w:type="gramStart"/>
            <w:r w:rsidR="00041EA4" w:rsidRPr="00041EA4">
              <w:rPr>
                <w:rFonts w:ascii="Arial" w:eastAsia="Arial" w:hAnsi="Arial" w:cs="Arial"/>
                <w:i/>
              </w:rPr>
              <w:t>needed</w:t>
            </w:r>
            <w:proofErr w:type="gramEnd"/>
          </w:p>
          <w:p w14:paraId="7A488164" w14:textId="77777777" w:rsidR="00041EA4" w:rsidRPr="00041EA4" w:rsidRDefault="00041EA4" w:rsidP="00041EA4">
            <w:pPr>
              <w:rPr>
                <w:rFonts w:ascii="Arial" w:eastAsia="Arial" w:hAnsi="Arial" w:cs="Arial"/>
                <w:i/>
              </w:rPr>
            </w:pPr>
          </w:p>
          <w:p w14:paraId="04B409CF" w14:textId="4A98C646" w:rsidR="00FE4B82" w:rsidRDefault="00041EA4" w:rsidP="00041EA4">
            <w:pPr>
              <w:rPr>
                <w:rFonts w:ascii="Arial" w:eastAsia="Arial" w:hAnsi="Arial" w:cs="Arial"/>
                <w:i/>
              </w:rPr>
            </w:pPr>
            <w:r w:rsidRPr="00041EA4">
              <w:rPr>
                <w:rFonts w:ascii="Arial" w:eastAsia="Arial" w:hAnsi="Arial" w:cs="Arial"/>
                <w:i/>
              </w:rPr>
              <w:t>Facilitates regular health care team-based feedback in complex situations</w:t>
            </w:r>
          </w:p>
        </w:tc>
        <w:tc>
          <w:tcPr>
            <w:tcW w:w="9175" w:type="dxa"/>
            <w:tcBorders>
              <w:top w:val="single" w:sz="4" w:space="0" w:color="000000"/>
              <w:left w:val="nil"/>
              <w:bottom w:val="single" w:sz="4" w:space="0" w:color="000000"/>
              <w:right w:val="single" w:sz="8" w:space="0" w:color="000000"/>
            </w:tcBorders>
            <w:shd w:val="clear" w:color="auto" w:fill="C9C9C9"/>
          </w:tcPr>
          <w:p w14:paraId="09E90D7D" w14:textId="5681AB33"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rPr>
              <w:t xml:space="preserve">Demonstrates how to report results to a nurse versus an oncologist to ensure understanding and that questions are </w:t>
            </w:r>
            <w:proofErr w:type="gramStart"/>
            <w:r>
              <w:rPr>
                <w:rFonts w:ascii="Arial" w:eastAsia="Arial" w:hAnsi="Arial" w:cs="Arial"/>
              </w:rPr>
              <w:t>addressed</w:t>
            </w:r>
            <w:proofErr w:type="gramEnd"/>
          </w:p>
          <w:p w14:paraId="4CB72C3B" w14:textId="77777777" w:rsidR="00FE4B82" w:rsidRDefault="00FE4B82">
            <w:pPr>
              <w:pBdr>
                <w:top w:val="nil"/>
                <w:left w:val="nil"/>
                <w:bottom w:val="nil"/>
                <w:right w:val="nil"/>
                <w:between w:val="nil"/>
              </w:pBdr>
              <w:rPr>
                <w:rFonts w:ascii="Arial" w:eastAsia="Arial" w:hAnsi="Arial" w:cs="Arial"/>
                <w:color w:val="000000"/>
              </w:rPr>
            </w:pPr>
          </w:p>
          <w:p w14:paraId="2A28B9A3" w14:textId="77777777" w:rsidR="00FE4B82" w:rsidRDefault="00FE4B82">
            <w:pPr>
              <w:pBdr>
                <w:top w:val="nil"/>
                <w:left w:val="nil"/>
                <w:bottom w:val="nil"/>
                <w:right w:val="nil"/>
                <w:between w:val="nil"/>
              </w:pBdr>
              <w:rPr>
                <w:rFonts w:ascii="Arial" w:eastAsia="Arial" w:hAnsi="Arial" w:cs="Arial"/>
                <w:color w:val="000000"/>
              </w:rPr>
            </w:pPr>
          </w:p>
          <w:p w14:paraId="776672C2" w14:textId="47919D3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rPr>
              <w:t xml:space="preserve">Organizes a team meeting to discuss and resolve potentially conflicting points of view on a care </w:t>
            </w:r>
            <w:r w:rsidR="00010432">
              <w:rPr>
                <w:rFonts w:ascii="Arial" w:eastAsia="Arial" w:hAnsi="Arial" w:cs="Arial"/>
              </w:rPr>
              <w:t>plan</w:t>
            </w:r>
          </w:p>
        </w:tc>
      </w:tr>
      <w:tr w:rsidR="00FE4B82" w14:paraId="77D9F04B" w14:textId="77777777">
        <w:tc>
          <w:tcPr>
            <w:tcW w:w="4950" w:type="dxa"/>
            <w:shd w:val="clear" w:color="auto" w:fill="FFD965"/>
          </w:tcPr>
          <w:p w14:paraId="2938FF93" w14:textId="77777777" w:rsidR="00FE4B82" w:rsidRDefault="002C15A2">
            <w:pPr>
              <w:rPr>
                <w:rFonts w:ascii="Arial" w:eastAsia="Arial" w:hAnsi="Arial" w:cs="Arial"/>
              </w:rPr>
            </w:pPr>
            <w:r>
              <w:rPr>
                <w:rFonts w:ascii="Arial" w:eastAsia="Arial" w:hAnsi="Arial" w:cs="Arial"/>
              </w:rPr>
              <w:t>Assessment Models or Tools</w:t>
            </w:r>
          </w:p>
        </w:tc>
        <w:tc>
          <w:tcPr>
            <w:tcW w:w="9175" w:type="dxa"/>
            <w:shd w:val="clear" w:color="auto" w:fill="FFD965"/>
          </w:tcPr>
          <w:p w14:paraId="0AB17E7A" w14:textId="7777777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rPr>
              <w:t>Direct observation</w:t>
            </w:r>
          </w:p>
          <w:p w14:paraId="564DBA27" w14:textId="38493114"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rPr>
              <w:t>Global evaluation</w:t>
            </w:r>
          </w:p>
          <w:p w14:paraId="7EEB4DF8" w14:textId="6AECADE5"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rPr>
              <w:t>Lectures/workshops</w:t>
            </w:r>
          </w:p>
          <w:p w14:paraId="241B2133" w14:textId="7777777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rPr>
              <w:t>Presentations</w:t>
            </w:r>
          </w:p>
          <w:p w14:paraId="3FD56FFA" w14:textId="7777777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rPr>
              <w:t>Self-reflection exercises</w:t>
            </w:r>
          </w:p>
          <w:p w14:paraId="7A35AA79" w14:textId="14D81E09"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rPr>
              <w:t>Simulation</w:t>
            </w:r>
          </w:p>
        </w:tc>
      </w:tr>
      <w:tr w:rsidR="00FE4B82" w14:paraId="660DC315" w14:textId="77777777">
        <w:tc>
          <w:tcPr>
            <w:tcW w:w="4950" w:type="dxa"/>
            <w:shd w:val="clear" w:color="auto" w:fill="8DB3E2"/>
          </w:tcPr>
          <w:p w14:paraId="7EE475B0" w14:textId="77777777" w:rsidR="00FE4B82" w:rsidRDefault="002C15A2">
            <w:pPr>
              <w:rPr>
                <w:rFonts w:ascii="Arial" w:eastAsia="Arial" w:hAnsi="Arial" w:cs="Arial"/>
              </w:rPr>
            </w:pPr>
            <w:r>
              <w:rPr>
                <w:rFonts w:ascii="Arial" w:eastAsia="Arial" w:hAnsi="Arial" w:cs="Arial"/>
              </w:rPr>
              <w:t xml:space="preserve">Curriculum Mapping </w:t>
            </w:r>
          </w:p>
        </w:tc>
        <w:tc>
          <w:tcPr>
            <w:tcW w:w="9175" w:type="dxa"/>
            <w:shd w:val="clear" w:color="auto" w:fill="8DB3E2"/>
          </w:tcPr>
          <w:p w14:paraId="1D83D84D" w14:textId="77777777" w:rsidR="00FE4B82" w:rsidRDefault="00FE4B82">
            <w:pPr>
              <w:numPr>
                <w:ilvl w:val="0"/>
                <w:numId w:val="1"/>
              </w:numPr>
              <w:pBdr>
                <w:top w:val="nil"/>
                <w:left w:val="nil"/>
                <w:bottom w:val="nil"/>
                <w:right w:val="nil"/>
                <w:between w:val="nil"/>
              </w:pBdr>
              <w:ind w:left="187" w:hanging="187"/>
              <w:rPr>
                <w:color w:val="000000"/>
              </w:rPr>
            </w:pPr>
          </w:p>
        </w:tc>
      </w:tr>
      <w:tr w:rsidR="00FE4B82" w14:paraId="2200946E" w14:textId="77777777">
        <w:trPr>
          <w:trHeight w:val="2600"/>
        </w:trPr>
        <w:tc>
          <w:tcPr>
            <w:tcW w:w="4950" w:type="dxa"/>
            <w:shd w:val="clear" w:color="auto" w:fill="A8D08D"/>
          </w:tcPr>
          <w:p w14:paraId="3901F6EA" w14:textId="77777777" w:rsidR="00FE4B82" w:rsidRDefault="002C15A2">
            <w:pPr>
              <w:rPr>
                <w:rFonts w:ascii="Arial" w:eastAsia="Arial" w:hAnsi="Arial" w:cs="Arial"/>
              </w:rPr>
            </w:pPr>
            <w:r>
              <w:rPr>
                <w:rFonts w:ascii="Arial" w:eastAsia="Arial" w:hAnsi="Arial" w:cs="Arial"/>
              </w:rPr>
              <w:lastRenderedPageBreak/>
              <w:t>Notes or Resources</w:t>
            </w:r>
          </w:p>
        </w:tc>
        <w:tc>
          <w:tcPr>
            <w:tcW w:w="9175" w:type="dxa"/>
            <w:shd w:val="clear" w:color="auto" w:fill="A8D08D"/>
          </w:tcPr>
          <w:p w14:paraId="1B6A3345" w14:textId="7777777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 xml:space="preserve">Brissette MD, Johnson K, Raciti PM, et al. Perceptions of unprofessional attitudes and behaviors: implications for faculty role modeling and teaching professionalism during pathology residency. </w:t>
            </w:r>
            <w:r>
              <w:rPr>
                <w:rFonts w:ascii="Arial" w:eastAsia="Arial" w:hAnsi="Arial" w:cs="Arial"/>
                <w:i/>
                <w:color w:val="000000"/>
              </w:rPr>
              <w:t xml:space="preserve">Arch </w:t>
            </w:r>
            <w:proofErr w:type="spellStart"/>
            <w:r>
              <w:rPr>
                <w:rFonts w:ascii="Arial" w:eastAsia="Arial" w:hAnsi="Arial" w:cs="Arial"/>
                <w:i/>
                <w:color w:val="000000"/>
              </w:rPr>
              <w:t>Pathol</w:t>
            </w:r>
            <w:proofErr w:type="spellEnd"/>
            <w:r>
              <w:rPr>
                <w:rFonts w:ascii="Arial" w:eastAsia="Arial" w:hAnsi="Arial" w:cs="Arial"/>
                <w:i/>
                <w:color w:val="000000"/>
              </w:rPr>
              <w:t xml:space="preserve"> Lab Med</w:t>
            </w:r>
            <w:r>
              <w:rPr>
                <w:rFonts w:ascii="Arial" w:eastAsia="Arial" w:hAnsi="Arial" w:cs="Arial"/>
                <w:color w:val="000000"/>
              </w:rPr>
              <w:t xml:space="preserve">. </w:t>
            </w:r>
            <w:proofErr w:type="gramStart"/>
            <w:r>
              <w:rPr>
                <w:rFonts w:ascii="Arial" w:eastAsia="Arial" w:hAnsi="Arial" w:cs="Arial"/>
                <w:color w:val="000000"/>
              </w:rPr>
              <w:t>2017;141:1394</w:t>
            </w:r>
            <w:proofErr w:type="gramEnd"/>
            <w:r>
              <w:rPr>
                <w:rFonts w:ascii="Arial" w:eastAsia="Arial" w:hAnsi="Arial" w:cs="Arial"/>
                <w:color w:val="000000"/>
              </w:rPr>
              <w:t xml:space="preserve">-1401. </w:t>
            </w:r>
            <w:hyperlink r:id="rId73">
              <w:r>
                <w:rPr>
                  <w:rFonts w:ascii="Arial" w:eastAsia="Arial" w:hAnsi="Arial" w:cs="Arial"/>
                  <w:color w:val="0000FF"/>
                  <w:u w:val="single"/>
                </w:rPr>
                <w:t>https://www.archivesofpathology.org/doi/10.5858/arpa.2016-0477-CP</w:t>
              </w:r>
            </w:hyperlink>
            <w:r>
              <w:rPr>
                <w:rFonts w:ascii="Arial" w:eastAsia="Arial" w:hAnsi="Arial" w:cs="Arial"/>
                <w:color w:val="000000"/>
              </w:rPr>
              <w:t>. 2020.</w:t>
            </w:r>
          </w:p>
          <w:p w14:paraId="543DA3C0" w14:textId="7777777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Conran RM, Powell SZ, Domen RE, et al. Development of professionalism in graduate medical education: a case-based educational approach from the College of American Pathologists’ Graduate Medical Education Committee. 2018;5:</w:t>
            </w:r>
            <w:r>
              <w:rPr>
                <w:rFonts w:ascii="Arial" w:eastAsia="Arial" w:hAnsi="Arial" w:cs="Arial"/>
              </w:rPr>
              <w:t xml:space="preserve"> </w:t>
            </w:r>
            <w:r>
              <w:rPr>
                <w:rFonts w:ascii="Arial" w:eastAsia="Arial" w:hAnsi="Arial" w:cs="Arial"/>
                <w:color w:val="000000"/>
              </w:rPr>
              <w:t xml:space="preserve">2374289518773493. </w:t>
            </w:r>
            <w:hyperlink r:id="rId74">
              <w:r>
                <w:rPr>
                  <w:rFonts w:ascii="Arial" w:eastAsia="Arial" w:hAnsi="Arial" w:cs="Arial"/>
                  <w:color w:val="0000FF"/>
                  <w:u w:val="single"/>
                </w:rPr>
                <w:t>https://www.ncbi.nlm.nih.gov/pmc/articles/PMC6039899/</w:t>
              </w:r>
            </w:hyperlink>
            <w:r>
              <w:rPr>
                <w:rFonts w:ascii="Arial" w:eastAsia="Arial" w:hAnsi="Arial" w:cs="Arial"/>
                <w:color w:val="000000"/>
              </w:rPr>
              <w:t>. 2020.</w:t>
            </w:r>
          </w:p>
          <w:p w14:paraId="5BBFD3BE" w14:textId="7777777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 xml:space="preserve">Green M, Parrott T, Cook G., Improving your communication skills. </w:t>
            </w:r>
            <w:r>
              <w:rPr>
                <w:rFonts w:ascii="Arial" w:eastAsia="Arial" w:hAnsi="Arial" w:cs="Arial"/>
                <w:i/>
                <w:color w:val="000000"/>
              </w:rPr>
              <w:t>BMJ</w:t>
            </w:r>
            <w:r>
              <w:rPr>
                <w:rFonts w:ascii="Arial" w:eastAsia="Arial" w:hAnsi="Arial" w:cs="Arial"/>
                <w:color w:val="000000"/>
              </w:rPr>
              <w:t xml:space="preserve">. </w:t>
            </w:r>
            <w:r>
              <w:rPr>
                <w:rFonts w:ascii="Arial" w:eastAsia="Arial" w:hAnsi="Arial" w:cs="Arial"/>
              </w:rPr>
              <w:t>2012;</w:t>
            </w:r>
            <w:proofErr w:type="gramStart"/>
            <w:r>
              <w:rPr>
                <w:rFonts w:ascii="Arial" w:eastAsia="Arial" w:hAnsi="Arial" w:cs="Arial"/>
              </w:rPr>
              <w:t>344:e</w:t>
            </w:r>
            <w:proofErr w:type="gramEnd"/>
            <w:r>
              <w:rPr>
                <w:rFonts w:ascii="Arial" w:eastAsia="Arial" w:hAnsi="Arial" w:cs="Arial"/>
              </w:rPr>
              <w:t xml:space="preserve">357. </w:t>
            </w:r>
            <w:hyperlink r:id="rId75">
              <w:r>
                <w:rPr>
                  <w:rFonts w:ascii="Arial" w:eastAsia="Arial" w:hAnsi="Arial" w:cs="Arial"/>
                  <w:color w:val="0000FF"/>
                  <w:u w:val="single"/>
                </w:rPr>
                <w:t>https://www.bmj.com/content/344/bmj.e357</w:t>
              </w:r>
            </w:hyperlink>
            <w:r>
              <w:rPr>
                <w:rFonts w:ascii="Arial" w:eastAsia="Arial" w:hAnsi="Arial" w:cs="Arial"/>
              </w:rPr>
              <w:t>. 2020.</w:t>
            </w:r>
          </w:p>
          <w:p w14:paraId="692AF571" w14:textId="7777777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 xml:space="preserve">Henry SG, Holmboe ES, Frankel RM. Evidence-based competencies for improving communication skills in graduate medical education: a review with suggestions for implementation. </w:t>
            </w:r>
            <w:r>
              <w:rPr>
                <w:rFonts w:ascii="Arial" w:eastAsia="Arial" w:hAnsi="Arial" w:cs="Arial"/>
                <w:i/>
                <w:color w:val="000000"/>
              </w:rPr>
              <w:t>Med Teach</w:t>
            </w:r>
            <w:r>
              <w:rPr>
                <w:rFonts w:ascii="Arial" w:eastAsia="Arial" w:hAnsi="Arial" w:cs="Arial"/>
                <w:color w:val="000000"/>
              </w:rPr>
              <w:t xml:space="preserve">. 2013;35(5):395-403. </w:t>
            </w:r>
            <w:hyperlink r:id="rId76">
              <w:r>
                <w:rPr>
                  <w:rFonts w:ascii="Arial" w:eastAsia="Arial" w:hAnsi="Arial" w:cs="Arial"/>
                  <w:color w:val="0000FF"/>
                  <w:u w:val="single"/>
                </w:rPr>
                <w:t>https://www.tandfonline.com/doi/full/10.3109/0142159X.2013.769677</w:t>
              </w:r>
            </w:hyperlink>
            <w:r>
              <w:rPr>
                <w:rFonts w:ascii="Arial" w:eastAsia="Arial" w:hAnsi="Arial" w:cs="Arial"/>
                <w:color w:val="000000"/>
              </w:rPr>
              <w:t>. 2020.</w:t>
            </w:r>
          </w:p>
          <w:p w14:paraId="3016CC97" w14:textId="7777777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 xml:space="preserve">Nakhleh RE, Myers JL, Allen TC, et al. Consensus statement on effective communication of urgent diagnoses and significant, unexpected diagnoses in surgical pathology and cytopathology from the College of American Pathologists and Association of Directors of Anatomic and Surgical Pathology. </w:t>
            </w:r>
            <w:r>
              <w:rPr>
                <w:rFonts w:ascii="Arial" w:eastAsia="Arial" w:hAnsi="Arial" w:cs="Arial"/>
                <w:i/>
                <w:color w:val="000000"/>
              </w:rPr>
              <w:t xml:space="preserve">Arch </w:t>
            </w:r>
            <w:proofErr w:type="spellStart"/>
            <w:r>
              <w:rPr>
                <w:rFonts w:ascii="Arial" w:eastAsia="Arial" w:hAnsi="Arial" w:cs="Arial"/>
                <w:i/>
                <w:color w:val="000000"/>
              </w:rPr>
              <w:t>Pathol</w:t>
            </w:r>
            <w:proofErr w:type="spellEnd"/>
            <w:r>
              <w:rPr>
                <w:rFonts w:ascii="Arial" w:eastAsia="Arial" w:hAnsi="Arial" w:cs="Arial"/>
                <w:i/>
                <w:color w:val="000000"/>
              </w:rPr>
              <w:t xml:space="preserve"> Lab Med</w:t>
            </w:r>
            <w:r>
              <w:rPr>
                <w:rFonts w:ascii="Arial" w:eastAsia="Arial" w:hAnsi="Arial" w:cs="Arial"/>
                <w:color w:val="000000"/>
              </w:rPr>
              <w:t xml:space="preserve">. 2012;136(2):148-154. </w:t>
            </w:r>
            <w:hyperlink r:id="rId77">
              <w:r>
                <w:rPr>
                  <w:rFonts w:ascii="Arial" w:eastAsia="Arial" w:hAnsi="Arial" w:cs="Arial"/>
                  <w:color w:val="0000FF"/>
                  <w:u w:val="single"/>
                </w:rPr>
                <w:t>https://www.archivesofpathology.org/doi/10.5858/arpa.2011-0400-SA?url_ver=Z39.88-2003&amp;rfr_id=ori:rid:crossref.org&amp;rfr_dat=cr_pub%3dpubmed</w:t>
              </w:r>
            </w:hyperlink>
            <w:r>
              <w:rPr>
                <w:rFonts w:ascii="Arial" w:eastAsia="Arial" w:hAnsi="Arial" w:cs="Arial"/>
                <w:color w:val="000000"/>
              </w:rPr>
              <w:t>. 2020.</w:t>
            </w:r>
          </w:p>
          <w:p w14:paraId="75B37CD7" w14:textId="7777777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 xml:space="preserve">Patterson K, </w:t>
            </w:r>
            <w:proofErr w:type="spellStart"/>
            <w:r>
              <w:rPr>
                <w:rFonts w:ascii="Arial" w:eastAsia="Arial" w:hAnsi="Arial" w:cs="Arial"/>
                <w:color w:val="000000"/>
              </w:rPr>
              <w:t>Grenny</w:t>
            </w:r>
            <w:proofErr w:type="spellEnd"/>
            <w:r>
              <w:rPr>
                <w:rFonts w:ascii="Arial" w:eastAsia="Arial" w:hAnsi="Arial" w:cs="Arial"/>
                <w:color w:val="000000"/>
              </w:rPr>
              <w:t xml:space="preserve"> J, McMillan R, Switzler A, Roppe L. </w:t>
            </w:r>
            <w:r>
              <w:rPr>
                <w:rFonts w:ascii="Arial" w:eastAsia="Arial" w:hAnsi="Arial" w:cs="Arial"/>
                <w:i/>
                <w:color w:val="000000"/>
              </w:rPr>
              <w:t>Crucial Conversations: Tools for Talking When Stakes Are High.</w:t>
            </w:r>
            <w:r>
              <w:rPr>
                <w:rFonts w:ascii="Arial" w:eastAsia="Arial" w:hAnsi="Arial" w:cs="Arial"/>
                <w:color w:val="000000"/>
              </w:rPr>
              <w:t xml:space="preserve"> New York, NY: McGraw-Hill; 2012.</w:t>
            </w:r>
          </w:p>
          <w:p w14:paraId="01C948F5" w14:textId="7777777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 xml:space="preserve">Roth CG, Eldin KW, Padmanabhan V, Freidman EM.  Twelve tips for the introduction of emotional intelligence in medical education. </w:t>
            </w:r>
            <w:r>
              <w:rPr>
                <w:rFonts w:ascii="Arial" w:eastAsia="Arial" w:hAnsi="Arial" w:cs="Arial"/>
                <w:i/>
                <w:color w:val="000000"/>
              </w:rPr>
              <w:t>Med Teach</w:t>
            </w:r>
            <w:r>
              <w:rPr>
                <w:rFonts w:ascii="Arial" w:eastAsia="Arial" w:hAnsi="Arial" w:cs="Arial"/>
                <w:color w:val="000000"/>
              </w:rPr>
              <w:t xml:space="preserve">. 2019;41(7):1-4. </w:t>
            </w:r>
            <w:hyperlink r:id="rId78">
              <w:r>
                <w:rPr>
                  <w:rFonts w:ascii="Arial" w:eastAsia="Arial" w:hAnsi="Arial" w:cs="Arial"/>
                  <w:color w:val="0000FF"/>
                  <w:u w:val="single"/>
                </w:rPr>
                <w:t>https://www.tandfonline.com/doi/full/10.1080/0142159X.2018.1481499</w:t>
              </w:r>
            </w:hyperlink>
            <w:r>
              <w:rPr>
                <w:rFonts w:ascii="Arial" w:eastAsia="Arial" w:hAnsi="Arial" w:cs="Arial"/>
                <w:color w:val="000000"/>
              </w:rPr>
              <w:t>. 2020.</w:t>
            </w:r>
          </w:p>
        </w:tc>
      </w:tr>
    </w:tbl>
    <w:p w14:paraId="0B4B0700" w14:textId="77777777" w:rsidR="00FE4B82" w:rsidRDefault="002C15A2">
      <w:pPr>
        <w:rPr>
          <w:rFonts w:ascii="Arial" w:eastAsia="Arial" w:hAnsi="Arial" w:cs="Arial"/>
        </w:rPr>
      </w:pPr>
      <w:r>
        <w:br w:type="page"/>
      </w:r>
    </w:p>
    <w:tbl>
      <w:tblPr>
        <w:tblStyle w:val="af5"/>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FE4B82" w14:paraId="1D623E25" w14:textId="77777777">
        <w:trPr>
          <w:trHeight w:val="760"/>
        </w:trPr>
        <w:tc>
          <w:tcPr>
            <w:tcW w:w="14125" w:type="dxa"/>
            <w:gridSpan w:val="2"/>
            <w:shd w:val="clear" w:color="auto" w:fill="9CC3E5"/>
          </w:tcPr>
          <w:p w14:paraId="5858369B" w14:textId="4204EBDA" w:rsidR="00FE4B82" w:rsidRDefault="002C15A2">
            <w:pPr>
              <w:ind w:left="14" w:hanging="14"/>
              <w:jc w:val="center"/>
              <w:rPr>
                <w:rFonts w:ascii="Arial" w:eastAsia="Arial" w:hAnsi="Arial" w:cs="Arial"/>
                <w:b/>
              </w:rPr>
            </w:pPr>
            <w:bookmarkStart w:id="24" w:name="_Hlk50550063"/>
            <w:r>
              <w:rPr>
                <w:rFonts w:ascii="Arial" w:eastAsia="Arial" w:hAnsi="Arial" w:cs="Arial"/>
                <w:b/>
              </w:rPr>
              <w:lastRenderedPageBreak/>
              <w:t>Interpersonal and Communication Skills 3: Communication within Health Care Systems</w:t>
            </w:r>
          </w:p>
          <w:bookmarkEnd w:id="24"/>
          <w:p w14:paraId="4B33CD92" w14:textId="77777777" w:rsidR="00FE4B82" w:rsidRDefault="002C15A2">
            <w:pPr>
              <w:ind w:left="187"/>
              <w:rPr>
                <w:rFonts w:ascii="Arial" w:eastAsia="Arial" w:hAnsi="Arial" w:cs="Arial"/>
                <w:b/>
                <w:color w:val="000000"/>
              </w:rPr>
            </w:pPr>
            <w:r>
              <w:rPr>
                <w:rFonts w:ascii="Arial" w:eastAsia="Arial" w:hAnsi="Arial" w:cs="Arial"/>
                <w:b/>
              </w:rPr>
              <w:t>Overall Intent:</w:t>
            </w:r>
            <w:r>
              <w:rPr>
                <w:rFonts w:ascii="Arial" w:eastAsia="Arial" w:hAnsi="Arial" w:cs="Arial"/>
              </w:rPr>
              <w:t xml:space="preserve"> To </w:t>
            </w:r>
            <w:proofErr w:type="gramStart"/>
            <w:r>
              <w:rPr>
                <w:rFonts w:ascii="Arial" w:eastAsia="Arial" w:hAnsi="Arial" w:cs="Arial"/>
              </w:rPr>
              <w:t>effectively and safely communicate patient health information using a variety of methods</w:t>
            </w:r>
            <w:proofErr w:type="gramEnd"/>
          </w:p>
        </w:tc>
      </w:tr>
      <w:tr w:rsidR="00FE4B82" w14:paraId="33E9F2C6" w14:textId="77777777">
        <w:tc>
          <w:tcPr>
            <w:tcW w:w="4950" w:type="dxa"/>
            <w:shd w:val="clear" w:color="auto" w:fill="FAC090"/>
          </w:tcPr>
          <w:p w14:paraId="5CF6DEB1" w14:textId="77777777" w:rsidR="00FE4B82" w:rsidRDefault="002C15A2">
            <w:pPr>
              <w:jc w:val="center"/>
              <w:rPr>
                <w:rFonts w:ascii="Arial" w:eastAsia="Arial" w:hAnsi="Arial" w:cs="Arial"/>
                <w:b/>
              </w:rPr>
            </w:pPr>
            <w:r>
              <w:rPr>
                <w:rFonts w:ascii="Arial" w:eastAsia="Arial" w:hAnsi="Arial" w:cs="Arial"/>
                <w:b/>
              </w:rPr>
              <w:t>Milestones</w:t>
            </w:r>
          </w:p>
        </w:tc>
        <w:tc>
          <w:tcPr>
            <w:tcW w:w="9175" w:type="dxa"/>
            <w:shd w:val="clear" w:color="auto" w:fill="FAC090"/>
          </w:tcPr>
          <w:p w14:paraId="05CA108F" w14:textId="77777777" w:rsidR="00FE4B82" w:rsidRDefault="002C15A2">
            <w:pPr>
              <w:ind w:hanging="14"/>
              <w:jc w:val="center"/>
              <w:rPr>
                <w:rFonts w:ascii="Arial" w:eastAsia="Arial" w:hAnsi="Arial" w:cs="Arial"/>
                <w:b/>
              </w:rPr>
            </w:pPr>
            <w:r>
              <w:rPr>
                <w:rFonts w:ascii="Arial" w:eastAsia="Arial" w:hAnsi="Arial" w:cs="Arial"/>
                <w:b/>
              </w:rPr>
              <w:t>Examples</w:t>
            </w:r>
          </w:p>
        </w:tc>
      </w:tr>
      <w:tr w:rsidR="00FE4B82" w14:paraId="057C4C91" w14:textId="77777777">
        <w:tc>
          <w:tcPr>
            <w:tcW w:w="4950" w:type="dxa"/>
            <w:tcBorders>
              <w:top w:val="single" w:sz="4" w:space="0" w:color="000000"/>
              <w:bottom w:val="single" w:sz="4" w:space="0" w:color="000000"/>
            </w:tcBorders>
            <w:shd w:val="clear" w:color="auto" w:fill="C9C9C9"/>
          </w:tcPr>
          <w:p w14:paraId="55FC87A4" w14:textId="77777777" w:rsidR="00041EA4" w:rsidRPr="00041EA4" w:rsidRDefault="002C15A2" w:rsidP="00041EA4">
            <w:pPr>
              <w:rPr>
                <w:rFonts w:ascii="Arial" w:eastAsia="Arial" w:hAnsi="Arial" w:cs="Arial"/>
                <w:i/>
                <w:color w:val="000000"/>
              </w:rPr>
            </w:pPr>
            <w:r>
              <w:rPr>
                <w:rFonts w:ascii="Arial" w:eastAsia="Arial" w:hAnsi="Arial" w:cs="Arial"/>
                <w:b/>
              </w:rPr>
              <w:t>Level 1</w:t>
            </w:r>
            <w:r>
              <w:rPr>
                <w:rFonts w:ascii="Arial" w:eastAsia="Arial" w:hAnsi="Arial" w:cs="Arial"/>
                <w:i/>
                <w:color w:val="000000"/>
              </w:rPr>
              <w:t xml:space="preserve"> </w:t>
            </w:r>
            <w:r w:rsidR="00041EA4" w:rsidRPr="00041EA4">
              <w:rPr>
                <w:rFonts w:ascii="Arial" w:eastAsia="Arial" w:hAnsi="Arial" w:cs="Arial"/>
                <w:i/>
                <w:color w:val="000000"/>
              </w:rPr>
              <w:t>Safeguards patient personal health information by communicating through appropriate means as required by institutional policy (e.g., patient safety reports, cell phone/pager usage)</w:t>
            </w:r>
          </w:p>
          <w:p w14:paraId="53EC8EE5" w14:textId="77777777" w:rsidR="00041EA4" w:rsidRPr="00041EA4" w:rsidRDefault="00041EA4" w:rsidP="00041EA4">
            <w:pPr>
              <w:rPr>
                <w:rFonts w:ascii="Arial" w:eastAsia="Arial" w:hAnsi="Arial" w:cs="Arial"/>
                <w:i/>
                <w:color w:val="000000"/>
              </w:rPr>
            </w:pPr>
          </w:p>
          <w:p w14:paraId="7290BE60" w14:textId="3532CBBF" w:rsidR="00FE4B82" w:rsidRDefault="00041EA4" w:rsidP="00041EA4">
            <w:pPr>
              <w:rPr>
                <w:rFonts w:ascii="Arial" w:eastAsia="Arial" w:hAnsi="Arial" w:cs="Arial"/>
                <w:i/>
                <w:color w:val="000000"/>
              </w:rPr>
            </w:pPr>
            <w:r w:rsidRPr="00041EA4">
              <w:rPr>
                <w:rFonts w:ascii="Arial" w:eastAsia="Arial" w:hAnsi="Arial" w:cs="Arial"/>
                <w:i/>
                <w:color w:val="000000"/>
              </w:rPr>
              <w:t>Identifies institutional and departmental structure for communication of issues</w:t>
            </w:r>
          </w:p>
        </w:tc>
        <w:tc>
          <w:tcPr>
            <w:tcW w:w="9175" w:type="dxa"/>
            <w:tcBorders>
              <w:top w:val="single" w:sz="4" w:space="0" w:color="000000"/>
              <w:left w:val="nil"/>
              <w:bottom w:val="single" w:sz="4" w:space="0" w:color="000000"/>
              <w:right w:val="single" w:sz="8" w:space="0" w:color="000000"/>
            </w:tcBorders>
            <w:shd w:val="clear" w:color="auto" w:fill="C9C9C9"/>
          </w:tcPr>
          <w:p w14:paraId="35E46854" w14:textId="51D8E6F5"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 xml:space="preserve">Recognizes discussion of a new leukemia patient should only occur through institutional email and private voice communication and knows to avoid publicly discussing protected </w:t>
            </w:r>
            <w:proofErr w:type="gramStart"/>
            <w:r>
              <w:rPr>
                <w:rFonts w:ascii="Arial" w:eastAsia="Arial" w:hAnsi="Arial" w:cs="Arial"/>
                <w:color w:val="000000"/>
              </w:rPr>
              <w:t>information</w:t>
            </w:r>
            <w:proofErr w:type="gramEnd"/>
          </w:p>
          <w:p w14:paraId="1683374F" w14:textId="77777777" w:rsidR="00FE4B82" w:rsidRDefault="00FE4B82">
            <w:pPr>
              <w:pBdr>
                <w:top w:val="nil"/>
                <w:left w:val="nil"/>
                <w:bottom w:val="nil"/>
                <w:right w:val="nil"/>
                <w:between w:val="nil"/>
              </w:pBdr>
              <w:rPr>
                <w:rFonts w:ascii="Arial" w:eastAsia="Arial" w:hAnsi="Arial" w:cs="Arial"/>
                <w:color w:val="000000"/>
              </w:rPr>
            </w:pPr>
          </w:p>
          <w:p w14:paraId="42ED8E8B" w14:textId="77777777" w:rsidR="00FE4B82" w:rsidRDefault="00FE4B82">
            <w:pPr>
              <w:pBdr>
                <w:top w:val="nil"/>
                <w:left w:val="nil"/>
                <w:bottom w:val="nil"/>
                <w:right w:val="nil"/>
                <w:between w:val="nil"/>
              </w:pBdr>
              <w:rPr>
                <w:rFonts w:ascii="Arial" w:eastAsia="Arial" w:hAnsi="Arial" w:cs="Arial"/>
                <w:color w:val="000000"/>
              </w:rPr>
            </w:pPr>
          </w:p>
          <w:p w14:paraId="2E8230DB" w14:textId="77777777" w:rsidR="00FE4B82" w:rsidRDefault="00FE4B82">
            <w:pPr>
              <w:pBdr>
                <w:top w:val="nil"/>
                <w:left w:val="nil"/>
                <w:bottom w:val="nil"/>
                <w:right w:val="nil"/>
                <w:between w:val="nil"/>
              </w:pBdr>
              <w:rPr>
                <w:rFonts w:ascii="Arial" w:eastAsia="Arial" w:hAnsi="Arial" w:cs="Arial"/>
                <w:color w:val="000000"/>
              </w:rPr>
            </w:pPr>
          </w:p>
          <w:p w14:paraId="53990A8A" w14:textId="7777777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 xml:space="preserve">Identifies the need to contact hematology/oncology fellow on service via pager or private cell phone call when a new leukemia is suspected in the </w:t>
            </w:r>
            <w:proofErr w:type="gramStart"/>
            <w:r>
              <w:rPr>
                <w:rFonts w:ascii="Arial" w:eastAsia="Arial" w:hAnsi="Arial" w:cs="Arial"/>
                <w:color w:val="000000"/>
              </w:rPr>
              <w:t>laboratory</w:t>
            </w:r>
            <w:proofErr w:type="gramEnd"/>
          </w:p>
          <w:p w14:paraId="313626D3" w14:textId="7777777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Understands there is a need for relaying some patient results directly to providers and that there are institutional policies for relaying urgent and non-urgent results</w:t>
            </w:r>
          </w:p>
        </w:tc>
      </w:tr>
      <w:tr w:rsidR="00FE4B82" w14:paraId="58FB7869" w14:textId="77777777">
        <w:tc>
          <w:tcPr>
            <w:tcW w:w="4950" w:type="dxa"/>
            <w:tcBorders>
              <w:top w:val="single" w:sz="4" w:space="0" w:color="000000"/>
              <w:bottom w:val="single" w:sz="4" w:space="0" w:color="000000"/>
            </w:tcBorders>
            <w:shd w:val="clear" w:color="auto" w:fill="C9C9C9"/>
          </w:tcPr>
          <w:p w14:paraId="7CFB45D3" w14:textId="77777777" w:rsidR="00041EA4" w:rsidRPr="00041EA4" w:rsidRDefault="002C15A2" w:rsidP="00041EA4">
            <w:pPr>
              <w:rPr>
                <w:rFonts w:ascii="Arial" w:eastAsia="Arial" w:hAnsi="Arial" w:cs="Arial"/>
                <w:i/>
              </w:rPr>
            </w:pPr>
            <w:r>
              <w:rPr>
                <w:rFonts w:ascii="Arial" w:eastAsia="Arial" w:hAnsi="Arial" w:cs="Arial"/>
                <w:b/>
              </w:rPr>
              <w:t>Level 2</w:t>
            </w:r>
            <w:r>
              <w:rPr>
                <w:rFonts w:ascii="Arial" w:eastAsia="Arial" w:hAnsi="Arial" w:cs="Arial"/>
              </w:rPr>
              <w:t xml:space="preserve"> </w:t>
            </w:r>
            <w:r w:rsidR="00041EA4" w:rsidRPr="00041EA4">
              <w:rPr>
                <w:rFonts w:ascii="Arial" w:eastAsia="Arial" w:hAnsi="Arial" w:cs="Arial"/>
                <w:i/>
              </w:rPr>
              <w:t xml:space="preserve">Selects forms of communication based on context and urgency of the </w:t>
            </w:r>
            <w:proofErr w:type="gramStart"/>
            <w:r w:rsidR="00041EA4" w:rsidRPr="00041EA4">
              <w:rPr>
                <w:rFonts w:ascii="Arial" w:eastAsia="Arial" w:hAnsi="Arial" w:cs="Arial"/>
                <w:i/>
              </w:rPr>
              <w:t>situation</w:t>
            </w:r>
            <w:proofErr w:type="gramEnd"/>
          </w:p>
          <w:p w14:paraId="4EB2988D" w14:textId="77777777" w:rsidR="00041EA4" w:rsidRPr="00041EA4" w:rsidRDefault="00041EA4" w:rsidP="00041EA4">
            <w:pPr>
              <w:rPr>
                <w:rFonts w:ascii="Arial" w:eastAsia="Arial" w:hAnsi="Arial" w:cs="Arial"/>
                <w:i/>
              </w:rPr>
            </w:pPr>
          </w:p>
          <w:p w14:paraId="34933E74" w14:textId="77777777" w:rsidR="00041EA4" w:rsidRPr="00041EA4" w:rsidRDefault="00041EA4" w:rsidP="00041EA4">
            <w:pPr>
              <w:rPr>
                <w:rFonts w:ascii="Arial" w:eastAsia="Arial" w:hAnsi="Arial" w:cs="Arial"/>
                <w:i/>
              </w:rPr>
            </w:pPr>
          </w:p>
          <w:p w14:paraId="287159BC" w14:textId="77777777" w:rsidR="00041EA4" w:rsidRPr="00041EA4" w:rsidRDefault="00041EA4" w:rsidP="00041EA4">
            <w:pPr>
              <w:rPr>
                <w:rFonts w:ascii="Arial" w:eastAsia="Arial" w:hAnsi="Arial" w:cs="Arial"/>
                <w:i/>
              </w:rPr>
            </w:pPr>
          </w:p>
          <w:p w14:paraId="1F8C4EDA" w14:textId="77777777" w:rsidR="00041EA4" w:rsidRPr="00041EA4" w:rsidRDefault="00041EA4" w:rsidP="00041EA4">
            <w:pPr>
              <w:rPr>
                <w:rFonts w:ascii="Arial" w:eastAsia="Arial" w:hAnsi="Arial" w:cs="Arial"/>
                <w:i/>
              </w:rPr>
            </w:pPr>
          </w:p>
          <w:p w14:paraId="27431710" w14:textId="64B9B498" w:rsidR="00FE4B82" w:rsidRDefault="00041EA4" w:rsidP="00041EA4">
            <w:pPr>
              <w:rPr>
                <w:rFonts w:ascii="Arial" w:eastAsia="Arial" w:hAnsi="Arial" w:cs="Arial"/>
                <w:i/>
              </w:rPr>
            </w:pPr>
            <w:r w:rsidRPr="00041EA4">
              <w:rPr>
                <w:rFonts w:ascii="Arial" w:eastAsia="Arial" w:hAnsi="Arial" w:cs="Arial"/>
                <w:i/>
              </w:rPr>
              <w:t>Respectfully communicates concerns about the system</w:t>
            </w:r>
          </w:p>
        </w:tc>
        <w:tc>
          <w:tcPr>
            <w:tcW w:w="9175" w:type="dxa"/>
            <w:tcBorders>
              <w:top w:val="single" w:sz="4" w:space="0" w:color="000000"/>
              <w:left w:val="nil"/>
              <w:bottom w:val="single" w:sz="4" w:space="0" w:color="000000"/>
              <w:right w:val="single" w:sz="8" w:space="0" w:color="000000"/>
            </w:tcBorders>
            <w:shd w:val="clear" w:color="auto" w:fill="C9C9C9"/>
          </w:tcPr>
          <w:p w14:paraId="53D88E83" w14:textId="7777777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rPr>
              <w:t xml:space="preserve">Identifies that flow results for a known CLL patient may only need to be emailed to the ordering physician but flow results for a new acute leukemia patient often need a phone call or page to the </w:t>
            </w:r>
            <w:r>
              <w:rPr>
                <w:rFonts w:ascii="Arial" w:eastAsia="Arial" w:hAnsi="Arial" w:cs="Arial"/>
                <w:color w:val="000000"/>
              </w:rPr>
              <w:t xml:space="preserve">hematology/oncology </w:t>
            </w:r>
            <w:r>
              <w:rPr>
                <w:rFonts w:ascii="Arial" w:eastAsia="Arial" w:hAnsi="Arial" w:cs="Arial"/>
              </w:rPr>
              <w:t xml:space="preserve">fellow on </w:t>
            </w:r>
            <w:proofErr w:type="gramStart"/>
            <w:r>
              <w:rPr>
                <w:rFonts w:ascii="Arial" w:eastAsia="Arial" w:hAnsi="Arial" w:cs="Arial"/>
              </w:rPr>
              <w:t>service</w:t>
            </w:r>
            <w:proofErr w:type="gramEnd"/>
          </w:p>
          <w:p w14:paraId="35E01F4B" w14:textId="7777777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rPr>
              <w:t xml:space="preserve">Reports a critical value for a hemoglobin of 3.9 to the physician caring for the patient, and ensures confirmatory readback by </w:t>
            </w:r>
            <w:proofErr w:type="gramStart"/>
            <w:r>
              <w:rPr>
                <w:rFonts w:ascii="Arial" w:eastAsia="Arial" w:hAnsi="Arial" w:cs="Arial"/>
              </w:rPr>
              <w:t>phone</w:t>
            </w:r>
            <w:proofErr w:type="gramEnd"/>
          </w:p>
          <w:p w14:paraId="721D42B4" w14:textId="77777777" w:rsidR="00FE4B82" w:rsidRDefault="00FE4B82">
            <w:pPr>
              <w:pBdr>
                <w:top w:val="nil"/>
                <w:left w:val="nil"/>
                <w:bottom w:val="nil"/>
                <w:right w:val="nil"/>
                <w:between w:val="nil"/>
              </w:pBdr>
              <w:rPr>
                <w:rFonts w:ascii="Arial" w:eastAsia="Arial" w:hAnsi="Arial" w:cs="Arial"/>
                <w:color w:val="000000"/>
              </w:rPr>
            </w:pPr>
          </w:p>
          <w:p w14:paraId="6794F803" w14:textId="092119E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rPr>
              <w:t xml:space="preserve">Respectfully vocalizes concern for possible treatment delay to attending when the on-call medicine resident is alerted of a possible new acute promyelocytic leukemia instead of the </w:t>
            </w:r>
            <w:r>
              <w:rPr>
                <w:rFonts w:ascii="Arial" w:eastAsia="Arial" w:hAnsi="Arial" w:cs="Arial"/>
                <w:color w:val="000000"/>
              </w:rPr>
              <w:t xml:space="preserve">hematology/oncology </w:t>
            </w:r>
            <w:r>
              <w:rPr>
                <w:rFonts w:ascii="Arial" w:eastAsia="Arial" w:hAnsi="Arial" w:cs="Arial"/>
              </w:rPr>
              <w:t>fellow</w:t>
            </w:r>
          </w:p>
        </w:tc>
      </w:tr>
      <w:tr w:rsidR="00FE4B82" w14:paraId="28685169" w14:textId="77777777">
        <w:tc>
          <w:tcPr>
            <w:tcW w:w="4950" w:type="dxa"/>
            <w:tcBorders>
              <w:top w:val="single" w:sz="4" w:space="0" w:color="000000"/>
              <w:bottom w:val="single" w:sz="4" w:space="0" w:color="000000"/>
            </w:tcBorders>
            <w:shd w:val="clear" w:color="auto" w:fill="C9C9C9"/>
          </w:tcPr>
          <w:p w14:paraId="38E73E63" w14:textId="77777777" w:rsidR="00041EA4" w:rsidRPr="00041EA4" w:rsidRDefault="002C15A2" w:rsidP="00041EA4">
            <w:pPr>
              <w:rPr>
                <w:rFonts w:ascii="Arial" w:eastAsia="Arial" w:hAnsi="Arial" w:cs="Arial"/>
                <w:i/>
                <w:color w:val="000000"/>
              </w:rPr>
            </w:pPr>
            <w:r>
              <w:rPr>
                <w:rFonts w:ascii="Arial" w:eastAsia="Arial" w:hAnsi="Arial" w:cs="Arial"/>
                <w:b/>
              </w:rPr>
              <w:t>Level 3</w:t>
            </w:r>
            <w:r>
              <w:rPr>
                <w:rFonts w:ascii="Arial" w:eastAsia="Arial" w:hAnsi="Arial" w:cs="Arial"/>
              </w:rPr>
              <w:t xml:space="preserve"> </w:t>
            </w:r>
            <w:r w:rsidR="00041EA4" w:rsidRPr="00041EA4">
              <w:rPr>
                <w:rFonts w:ascii="Arial" w:eastAsia="Arial" w:hAnsi="Arial" w:cs="Arial"/>
                <w:i/>
                <w:color w:val="000000"/>
              </w:rPr>
              <w:t xml:space="preserve">Communicates while ensuring security of personal health information, with </w:t>
            </w:r>
            <w:proofErr w:type="gramStart"/>
            <w:r w:rsidR="00041EA4" w:rsidRPr="00041EA4">
              <w:rPr>
                <w:rFonts w:ascii="Arial" w:eastAsia="Arial" w:hAnsi="Arial" w:cs="Arial"/>
                <w:i/>
                <w:color w:val="000000"/>
              </w:rPr>
              <w:t>supervision</w:t>
            </w:r>
            <w:proofErr w:type="gramEnd"/>
          </w:p>
          <w:p w14:paraId="7F1D2D56" w14:textId="77777777" w:rsidR="00041EA4" w:rsidRPr="00041EA4" w:rsidRDefault="00041EA4" w:rsidP="00041EA4">
            <w:pPr>
              <w:rPr>
                <w:rFonts w:ascii="Arial" w:eastAsia="Arial" w:hAnsi="Arial" w:cs="Arial"/>
                <w:i/>
                <w:color w:val="000000"/>
              </w:rPr>
            </w:pPr>
          </w:p>
          <w:p w14:paraId="2B9B98F8" w14:textId="1D61419E" w:rsidR="00FE4B82" w:rsidRDefault="00041EA4" w:rsidP="00041EA4">
            <w:pPr>
              <w:rPr>
                <w:rFonts w:ascii="Arial" w:eastAsia="Arial" w:hAnsi="Arial" w:cs="Arial"/>
                <w:i/>
                <w:color w:val="000000"/>
              </w:rPr>
            </w:pPr>
            <w:r w:rsidRPr="00041EA4">
              <w:rPr>
                <w:rFonts w:ascii="Arial" w:eastAsia="Arial" w:hAnsi="Arial" w:cs="Arial"/>
                <w:i/>
                <w:color w:val="000000"/>
              </w:rPr>
              <w:t>Uses institutional structure to effectively communicate clear and constructive suggestions to improve the system</w:t>
            </w:r>
          </w:p>
        </w:tc>
        <w:tc>
          <w:tcPr>
            <w:tcW w:w="9175" w:type="dxa"/>
            <w:tcBorders>
              <w:top w:val="single" w:sz="4" w:space="0" w:color="000000"/>
              <w:left w:val="nil"/>
              <w:bottom w:val="single" w:sz="4" w:space="0" w:color="000000"/>
              <w:right w:val="single" w:sz="8" w:space="0" w:color="000000"/>
            </w:tcBorders>
            <w:shd w:val="clear" w:color="auto" w:fill="C9C9C9"/>
          </w:tcPr>
          <w:p w14:paraId="0B4832F2" w14:textId="55EB5EAD"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 xml:space="preserve">Reports a new diagnosis of acute leukemia in a patient to the hematology/oncology fellow on service by paging the fellow and discussing the findings by phone, with </w:t>
            </w:r>
            <w:proofErr w:type="gramStart"/>
            <w:r>
              <w:rPr>
                <w:rFonts w:ascii="Arial" w:eastAsia="Arial" w:hAnsi="Arial" w:cs="Arial"/>
                <w:color w:val="000000"/>
              </w:rPr>
              <w:t>supervision</w:t>
            </w:r>
            <w:proofErr w:type="gramEnd"/>
          </w:p>
          <w:p w14:paraId="6BD72103" w14:textId="77777777" w:rsidR="00FE4B82" w:rsidRDefault="00FE4B82">
            <w:pPr>
              <w:pBdr>
                <w:top w:val="nil"/>
                <w:left w:val="nil"/>
                <w:bottom w:val="nil"/>
                <w:right w:val="nil"/>
                <w:between w:val="nil"/>
              </w:pBdr>
              <w:rPr>
                <w:rFonts w:ascii="Arial" w:eastAsia="Arial" w:hAnsi="Arial" w:cs="Arial"/>
                <w:color w:val="000000"/>
              </w:rPr>
            </w:pPr>
          </w:p>
          <w:p w14:paraId="371A6BA6" w14:textId="7777777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 xml:space="preserve">Suggests to attending that all new possible leukemias be called to hematology/oncology fellow on service first, then allow that fellow to communicate to any other teams as </w:t>
            </w:r>
            <w:proofErr w:type="gramStart"/>
            <w:r>
              <w:rPr>
                <w:rFonts w:ascii="Arial" w:eastAsia="Arial" w:hAnsi="Arial" w:cs="Arial"/>
                <w:color w:val="000000"/>
              </w:rPr>
              <w:t>needed</w:t>
            </w:r>
            <w:proofErr w:type="gramEnd"/>
          </w:p>
          <w:p w14:paraId="0BA08704" w14:textId="481EE326"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 xml:space="preserve">Discusses better ways to report critical values at institutional </w:t>
            </w:r>
            <w:r w:rsidR="00010432">
              <w:rPr>
                <w:rFonts w:ascii="Arial" w:eastAsia="Arial" w:hAnsi="Arial" w:cs="Arial"/>
                <w:color w:val="000000"/>
              </w:rPr>
              <w:t>quality assurance</w:t>
            </w:r>
            <w:r>
              <w:rPr>
                <w:rFonts w:ascii="Arial" w:eastAsia="Arial" w:hAnsi="Arial" w:cs="Arial"/>
                <w:color w:val="000000"/>
              </w:rPr>
              <w:t>/QI meeting</w:t>
            </w:r>
          </w:p>
        </w:tc>
      </w:tr>
      <w:tr w:rsidR="00FE4B82" w14:paraId="41DAEA75" w14:textId="77777777">
        <w:tc>
          <w:tcPr>
            <w:tcW w:w="4950" w:type="dxa"/>
            <w:tcBorders>
              <w:top w:val="single" w:sz="4" w:space="0" w:color="000000"/>
              <w:bottom w:val="single" w:sz="4" w:space="0" w:color="000000"/>
            </w:tcBorders>
            <w:shd w:val="clear" w:color="auto" w:fill="C9C9C9"/>
          </w:tcPr>
          <w:p w14:paraId="27E1E749" w14:textId="77777777" w:rsidR="00041EA4" w:rsidRPr="00041EA4" w:rsidRDefault="002C15A2" w:rsidP="00041EA4">
            <w:pPr>
              <w:rPr>
                <w:rFonts w:ascii="Arial" w:eastAsia="Arial" w:hAnsi="Arial" w:cs="Arial"/>
                <w:i/>
              </w:rPr>
            </w:pPr>
            <w:r>
              <w:rPr>
                <w:rFonts w:ascii="Arial" w:eastAsia="Arial" w:hAnsi="Arial" w:cs="Arial"/>
                <w:b/>
              </w:rPr>
              <w:t>Level 4</w:t>
            </w:r>
            <w:r>
              <w:rPr>
                <w:rFonts w:ascii="Arial" w:eastAsia="Arial" w:hAnsi="Arial" w:cs="Arial"/>
              </w:rPr>
              <w:t xml:space="preserve"> </w:t>
            </w:r>
            <w:r w:rsidR="00041EA4" w:rsidRPr="00041EA4">
              <w:rPr>
                <w:rFonts w:ascii="Arial" w:eastAsia="Arial" w:hAnsi="Arial" w:cs="Arial"/>
                <w:i/>
              </w:rPr>
              <w:t xml:space="preserve">Independently communicates while ensuring security of personal health </w:t>
            </w:r>
            <w:proofErr w:type="gramStart"/>
            <w:r w:rsidR="00041EA4" w:rsidRPr="00041EA4">
              <w:rPr>
                <w:rFonts w:ascii="Arial" w:eastAsia="Arial" w:hAnsi="Arial" w:cs="Arial"/>
                <w:i/>
              </w:rPr>
              <w:t>information</w:t>
            </w:r>
            <w:proofErr w:type="gramEnd"/>
          </w:p>
          <w:p w14:paraId="2072A8B3" w14:textId="77777777" w:rsidR="00041EA4" w:rsidRPr="00041EA4" w:rsidRDefault="00041EA4" w:rsidP="00041EA4">
            <w:pPr>
              <w:rPr>
                <w:rFonts w:ascii="Arial" w:eastAsia="Arial" w:hAnsi="Arial" w:cs="Arial"/>
                <w:i/>
              </w:rPr>
            </w:pPr>
          </w:p>
          <w:p w14:paraId="5E443572" w14:textId="77777777" w:rsidR="00041EA4" w:rsidRPr="00041EA4" w:rsidRDefault="00041EA4" w:rsidP="00041EA4">
            <w:pPr>
              <w:rPr>
                <w:rFonts w:ascii="Arial" w:eastAsia="Arial" w:hAnsi="Arial" w:cs="Arial"/>
                <w:i/>
              </w:rPr>
            </w:pPr>
          </w:p>
          <w:p w14:paraId="79C33FFC" w14:textId="77777777" w:rsidR="00041EA4" w:rsidRPr="00041EA4" w:rsidRDefault="00041EA4" w:rsidP="00041EA4">
            <w:pPr>
              <w:rPr>
                <w:rFonts w:ascii="Arial" w:eastAsia="Arial" w:hAnsi="Arial" w:cs="Arial"/>
                <w:i/>
              </w:rPr>
            </w:pPr>
            <w:r w:rsidRPr="00041EA4">
              <w:rPr>
                <w:rFonts w:ascii="Arial" w:eastAsia="Arial" w:hAnsi="Arial" w:cs="Arial"/>
                <w:i/>
              </w:rPr>
              <w:t xml:space="preserve">Initiates conversations on difficult subjects with </w:t>
            </w:r>
          </w:p>
          <w:p w14:paraId="7D8B677A" w14:textId="527AA420" w:rsidR="00FE4B82" w:rsidRDefault="00041EA4" w:rsidP="00041EA4">
            <w:pPr>
              <w:rPr>
                <w:rFonts w:ascii="Arial" w:eastAsia="Arial" w:hAnsi="Arial" w:cs="Arial"/>
                <w:i/>
              </w:rPr>
            </w:pPr>
            <w:r w:rsidRPr="00041EA4">
              <w:rPr>
                <w:rFonts w:ascii="Arial" w:eastAsia="Arial" w:hAnsi="Arial" w:cs="Arial"/>
                <w:i/>
              </w:rPr>
              <w:t>appropriate stakeholders to improve the system</w:t>
            </w:r>
          </w:p>
        </w:tc>
        <w:tc>
          <w:tcPr>
            <w:tcW w:w="9175" w:type="dxa"/>
            <w:tcBorders>
              <w:top w:val="single" w:sz="4" w:space="0" w:color="000000"/>
              <w:left w:val="nil"/>
              <w:bottom w:val="single" w:sz="4" w:space="0" w:color="000000"/>
              <w:right w:val="single" w:sz="8" w:space="0" w:color="000000"/>
            </w:tcBorders>
            <w:shd w:val="clear" w:color="auto" w:fill="C9C9C9"/>
          </w:tcPr>
          <w:p w14:paraId="680DB10C" w14:textId="63FD0125"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 xml:space="preserve">Independently reports a new diagnosis of acute leukemia in a patient to the hematology/oncology fellow on service by paging the fellow and discussing the findings by </w:t>
            </w:r>
            <w:proofErr w:type="gramStart"/>
            <w:r>
              <w:rPr>
                <w:rFonts w:ascii="Arial" w:eastAsia="Arial" w:hAnsi="Arial" w:cs="Arial"/>
                <w:color w:val="000000"/>
              </w:rPr>
              <w:t>phone</w:t>
            </w:r>
            <w:proofErr w:type="gramEnd"/>
          </w:p>
          <w:p w14:paraId="704E11C4" w14:textId="77777777" w:rsidR="00FE4B82" w:rsidRDefault="00FE4B82">
            <w:pPr>
              <w:pBdr>
                <w:top w:val="nil"/>
                <w:left w:val="nil"/>
                <w:bottom w:val="nil"/>
                <w:right w:val="nil"/>
                <w:between w:val="nil"/>
              </w:pBdr>
              <w:rPr>
                <w:rFonts w:ascii="Arial" w:eastAsia="Arial" w:hAnsi="Arial" w:cs="Arial"/>
                <w:color w:val="000000"/>
              </w:rPr>
            </w:pPr>
          </w:p>
          <w:p w14:paraId="7E0C886E" w14:textId="7777777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rPr>
              <w:t xml:space="preserve">Meets with </w:t>
            </w:r>
            <w:r>
              <w:rPr>
                <w:rFonts w:ascii="Arial" w:eastAsia="Arial" w:hAnsi="Arial" w:cs="Arial"/>
                <w:color w:val="000000"/>
              </w:rPr>
              <w:t xml:space="preserve">hematology/oncology </w:t>
            </w:r>
            <w:r>
              <w:rPr>
                <w:rFonts w:ascii="Arial" w:eastAsia="Arial" w:hAnsi="Arial" w:cs="Arial"/>
              </w:rPr>
              <w:t>team about the communication of possible new leukemias and suggests they be responsible for disseminating the pathologic impression to other health care teams seeing the patient</w:t>
            </w:r>
          </w:p>
        </w:tc>
      </w:tr>
      <w:tr w:rsidR="00FE4B82" w14:paraId="7142AAEA" w14:textId="77777777">
        <w:tc>
          <w:tcPr>
            <w:tcW w:w="4950" w:type="dxa"/>
            <w:tcBorders>
              <w:top w:val="single" w:sz="4" w:space="0" w:color="000000"/>
              <w:bottom w:val="single" w:sz="4" w:space="0" w:color="000000"/>
            </w:tcBorders>
            <w:shd w:val="clear" w:color="auto" w:fill="C9C9C9"/>
          </w:tcPr>
          <w:p w14:paraId="0A06FCB1" w14:textId="77777777" w:rsidR="00041EA4" w:rsidRPr="00041EA4" w:rsidRDefault="002C15A2" w:rsidP="00041EA4">
            <w:pPr>
              <w:rPr>
                <w:rFonts w:ascii="Arial" w:eastAsia="Arial" w:hAnsi="Arial" w:cs="Arial"/>
                <w:i/>
              </w:rPr>
            </w:pPr>
            <w:r>
              <w:rPr>
                <w:rFonts w:ascii="Arial" w:eastAsia="Arial" w:hAnsi="Arial" w:cs="Arial"/>
                <w:b/>
              </w:rPr>
              <w:lastRenderedPageBreak/>
              <w:t>Level 5</w:t>
            </w:r>
            <w:r>
              <w:rPr>
                <w:rFonts w:ascii="Arial" w:eastAsia="Arial" w:hAnsi="Arial" w:cs="Arial"/>
              </w:rPr>
              <w:t xml:space="preserve"> </w:t>
            </w:r>
            <w:r w:rsidR="00041EA4" w:rsidRPr="00041EA4">
              <w:rPr>
                <w:rFonts w:ascii="Arial" w:eastAsia="Arial" w:hAnsi="Arial" w:cs="Arial"/>
                <w:i/>
              </w:rPr>
              <w:t>Guides departmental or institutional communication around policies and procedures regarding the security of personal health information</w:t>
            </w:r>
          </w:p>
          <w:p w14:paraId="34098822" w14:textId="77777777" w:rsidR="00041EA4" w:rsidRPr="00041EA4" w:rsidRDefault="00041EA4" w:rsidP="00041EA4">
            <w:pPr>
              <w:rPr>
                <w:rFonts w:ascii="Arial" w:eastAsia="Arial" w:hAnsi="Arial" w:cs="Arial"/>
                <w:i/>
              </w:rPr>
            </w:pPr>
          </w:p>
          <w:p w14:paraId="2BA33B58" w14:textId="6CB8485B" w:rsidR="00FE4B82" w:rsidRDefault="00041EA4" w:rsidP="00041EA4">
            <w:pPr>
              <w:rPr>
                <w:rFonts w:ascii="Arial" w:eastAsia="Arial" w:hAnsi="Arial" w:cs="Arial"/>
                <w:i/>
              </w:rPr>
            </w:pPr>
            <w:r w:rsidRPr="00041EA4">
              <w:rPr>
                <w:rFonts w:ascii="Arial" w:eastAsia="Arial" w:hAnsi="Arial" w:cs="Arial"/>
                <w:i/>
              </w:rPr>
              <w:t>Facilitates dialogue regarding systems issues among larger community stakeholders (institution, health care system, field)</w:t>
            </w:r>
          </w:p>
        </w:tc>
        <w:tc>
          <w:tcPr>
            <w:tcW w:w="9175" w:type="dxa"/>
            <w:tcBorders>
              <w:top w:val="single" w:sz="4" w:space="0" w:color="000000"/>
              <w:left w:val="nil"/>
              <w:bottom w:val="single" w:sz="4" w:space="0" w:color="000000"/>
              <w:right w:val="single" w:sz="8" w:space="0" w:color="000000"/>
            </w:tcBorders>
            <w:shd w:val="clear" w:color="auto" w:fill="C9C9C9"/>
          </w:tcPr>
          <w:p w14:paraId="30287630" w14:textId="7777777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rPr>
              <w:t xml:space="preserve">Writes a departmental policy and procedures for appropriate forms of communicating patient health information through a new hospital </w:t>
            </w:r>
            <w:proofErr w:type="gramStart"/>
            <w:r>
              <w:rPr>
                <w:rFonts w:ascii="Arial" w:eastAsia="Arial" w:hAnsi="Arial" w:cs="Arial"/>
              </w:rPr>
              <w:t>app</w:t>
            </w:r>
            <w:proofErr w:type="gramEnd"/>
          </w:p>
          <w:p w14:paraId="1B4AD366" w14:textId="77777777" w:rsidR="00FE4B82" w:rsidRDefault="00FE4B82">
            <w:pPr>
              <w:pBdr>
                <w:top w:val="nil"/>
                <w:left w:val="nil"/>
                <w:bottom w:val="nil"/>
                <w:right w:val="nil"/>
                <w:between w:val="nil"/>
              </w:pBdr>
              <w:rPr>
                <w:rFonts w:ascii="Arial" w:eastAsia="Arial" w:hAnsi="Arial" w:cs="Arial"/>
                <w:color w:val="000000"/>
              </w:rPr>
            </w:pPr>
          </w:p>
          <w:p w14:paraId="209CC03B" w14:textId="77777777" w:rsidR="00FE4B82" w:rsidRDefault="00FE4B82">
            <w:pPr>
              <w:pBdr>
                <w:top w:val="nil"/>
                <w:left w:val="nil"/>
                <w:bottom w:val="nil"/>
                <w:right w:val="nil"/>
                <w:between w:val="nil"/>
              </w:pBdr>
              <w:rPr>
                <w:rFonts w:ascii="Arial" w:eastAsia="Arial" w:hAnsi="Arial" w:cs="Arial"/>
                <w:color w:val="000000"/>
              </w:rPr>
            </w:pPr>
          </w:p>
          <w:p w14:paraId="3887588C" w14:textId="77777777" w:rsidR="00FE4B82" w:rsidRDefault="00FE4B82">
            <w:pPr>
              <w:pBdr>
                <w:top w:val="nil"/>
                <w:left w:val="nil"/>
                <w:bottom w:val="nil"/>
                <w:right w:val="nil"/>
                <w:between w:val="nil"/>
              </w:pBdr>
              <w:rPr>
                <w:rFonts w:ascii="Arial" w:eastAsia="Arial" w:hAnsi="Arial" w:cs="Arial"/>
                <w:color w:val="000000"/>
              </w:rPr>
            </w:pPr>
          </w:p>
          <w:p w14:paraId="3B5CC6C8" w14:textId="7777777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rPr>
              <w:t>Leads a task force established by the hospital QI committee to develop a plan to reduce the turn-around time of lymph node biopsies</w:t>
            </w:r>
          </w:p>
        </w:tc>
      </w:tr>
      <w:tr w:rsidR="00FE4B82" w14:paraId="48900BB1" w14:textId="77777777">
        <w:tc>
          <w:tcPr>
            <w:tcW w:w="4950" w:type="dxa"/>
            <w:shd w:val="clear" w:color="auto" w:fill="FFD965"/>
          </w:tcPr>
          <w:p w14:paraId="25A3BF0E" w14:textId="77777777" w:rsidR="00FE4B82" w:rsidRDefault="002C15A2">
            <w:pPr>
              <w:rPr>
                <w:rFonts w:ascii="Arial" w:eastAsia="Arial" w:hAnsi="Arial" w:cs="Arial"/>
              </w:rPr>
            </w:pPr>
            <w:r>
              <w:rPr>
                <w:rFonts w:ascii="Arial" w:eastAsia="Arial" w:hAnsi="Arial" w:cs="Arial"/>
              </w:rPr>
              <w:t>Assessment Models or Tools</w:t>
            </w:r>
          </w:p>
        </w:tc>
        <w:tc>
          <w:tcPr>
            <w:tcW w:w="9175" w:type="dxa"/>
            <w:shd w:val="clear" w:color="auto" w:fill="FFD965"/>
          </w:tcPr>
          <w:p w14:paraId="15E5533B" w14:textId="370A2B9D"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rPr>
              <w:t>Chart review</w:t>
            </w:r>
          </w:p>
          <w:p w14:paraId="19B6BB6E" w14:textId="2885E6E6"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rPr>
              <w:t>Direct observation</w:t>
            </w:r>
          </w:p>
          <w:p w14:paraId="124118E5" w14:textId="7777777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rPr>
              <w:t xml:space="preserve">Global evaluation </w:t>
            </w:r>
          </w:p>
          <w:p w14:paraId="6664C9ED" w14:textId="7777777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I</w:t>
            </w:r>
            <w:r>
              <w:rPr>
                <w:rFonts w:ascii="Arial" w:eastAsia="Arial" w:hAnsi="Arial" w:cs="Arial"/>
              </w:rPr>
              <w:t>nstitutional online training modules</w:t>
            </w:r>
          </w:p>
          <w:p w14:paraId="43A386E7" w14:textId="7777777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rPr>
              <w:t>Lectures/workshops</w:t>
            </w:r>
          </w:p>
          <w:p w14:paraId="737B24C8" w14:textId="0A69A4DA"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rPr>
              <w:t>QI or patient safety project</w:t>
            </w:r>
          </w:p>
          <w:p w14:paraId="563EF6D4" w14:textId="48F0B850"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rPr>
              <w:t>Simulation</w:t>
            </w:r>
          </w:p>
        </w:tc>
      </w:tr>
      <w:tr w:rsidR="00FE4B82" w14:paraId="780F4C06" w14:textId="77777777">
        <w:tc>
          <w:tcPr>
            <w:tcW w:w="4950" w:type="dxa"/>
            <w:shd w:val="clear" w:color="auto" w:fill="8DB3E2"/>
          </w:tcPr>
          <w:p w14:paraId="591D559F" w14:textId="77777777" w:rsidR="00FE4B82" w:rsidRDefault="002C15A2">
            <w:pPr>
              <w:rPr>
                <w:rFonts w:ascii="Arial" w:eastAsia="Arial" w:hAnsi="Arial" w:cs="Arial"/>
              </w:rPr>
            </w:pPr>
            <w:r>
              <w:rPr>
                <w:rFonts w:ascii="Arial" w:eastAsia="Arial" w:hAnsi="Arial" w:cs="Arial"/>
              </w:rPr>
              <w:t xml:space="preserve">Curriculum Mapping </w:t>
            </w:r>
          </w:p>
        </w:tc>
        <w:tc>
          <w:tcPr>
            <w:tcW w:w="9175" w:type="dxa"/>
            <w:shd w:val="clear" w:color="auto" w:fill="8DB3E2"/>
          </w:tcPr>
          <w:p w14:paraId="556AAA2C" w14:textId="77777777" w:rsidR="00FE4B82" w:rsidRDefault="00FE4B82">
            <w:pPr>
              <w:numPr>
                <w:ilvl w:val="0"/>
                <w:numId w:val="1"/>
              </w:numPr>
              <w:pBdr>
                <w:top w:val="nil"/>
                <w:left w:val="nil"/>
                <w:bottom w:val="nil"/>
                <w:right w:val="nil"/>
                <w:between w:val="nil"/>
              </w:pBdr>
              <w:ind w:left="187" w:hanging="187"/>
              <w:rPr>
                <w:color w:val="000000"/>
              </w:rPr>
            </w:pPr>
          </w:p>
        </w:tc>
      </w:tr>
      <w:tr w:rsidR="00FE4B82" w14:paraId="25252150" w14:textId="77777777">
        <w:trPr>
          <w:trHeight w:val="80"/>
        </w:trPr>
        <w:tc>
          <w:tcPr>
            <w:tcW w:w="4950" w:type="dxa"/>
            <w:shd w:val="clear" w:color="auto" w:fill="A8D08D"/>
          </w:tcPr>
          <w:p w14:paraId="7DE46D8C" w14:textId="77777777" w:rsidR="00FE4B82" w:rsidRDefault="002C15A2">
            <w:pPr>
              <w:rPr>
                <w:rFonts w:ascii="Arial" w:eastAsia="Arial" w:hAnsi="Arial" w:cs="Arial"/>
              </w:rPr>
            </w:pPr>
            <w:r>
              <w:rPr>
                <w:rFonts w:ascii="Arial" w:eastAsia="Arial" w:hAnsi="Arial" w:cs="Arial"/>
              </w:rPr>
              <w:t>Notes or Resources</w:t>
            </w:r>
          </w:p>
        </w:tc>
        <w:tc>
          <w:tcPr>
            <w:tcW w:w="9175" w:type="dxa"/>
            <w:shd w:val="clear" w:color="auto" w:fill="A8D08D"/>
          </w:tcPr>
          <w:p w14:paraId="3F4B9F4D" w14:textId="7777777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 xml:space="preserve">Bierman JA, </w:t>
            </w:r>
            <w:proofErr w:type="spellStart"/>
            <w:r>
              <w:rPr>
                <w:rFonts w:ascii="Arial" w:eastAsia="Arial" w:hAnsi="Arial" w:cs="Arial"/>
                <w:color w:val="000000"/>
              </w:rPr>
              <w:t>Hufmeyer</w:t>
            </w:r>
            <w:proofErr w:type="spellEnd"/>
            <w:r>
              <w:rPr>
                <w:rFonts w:ascii="Arial" w:eastAsia="Arial" w:hAnsi="Arial" w:cs="Arial"/>
                <w:color w:val="000000"/>
              </w:rPr>
              <w:t xml:space="preserve"> KK, Liss DT, Weaver AC, Heiman HL. Promoting responsible electronic documentation: validity evidence for a checklist to assess progress notes in the electronic health record. </w:t>
            </w:r>
            <w:r>
              <w:rPr>
                <w:rFonts w:ascii="Arial" w:eastAsia="Arial" w:hAnsi="Arial" w:cs="Arial"/>
                <w:i/>
                <w:color w:val="000000"/>
              </w:rPr>
              <w:t>Teach Learn Med.</w:t>
            </w:r>
            <w:r>
              <w:rPr>
                <w:rFonts w:ascii="Arial" w:eastAsia="Arial" w:hAnsi="Arial" w:cs="Arial"/>
                <w:color w:val="000000"/>
              </w:rPr>
              <w:t xml:space="preserve"> 2017;29(4):420-432. </w:t>
            </w:r>
            <w:hyperlink r:id="rId79">
              <w:r>
                <w:rPr>
                  <w:rFonts w:ascii="Arial" w:eastAsia="Arial" w:hAnsi="Arial" w:cs="Arial"/>
                  <w:color w:val="0000FF"/>
                  <w:u w:val="single"/>
                </w:rPr>
                <w:t>https://www.tandfonline.com/doi/full/10.1080/10401334.2017.1303385</w:t>
              </w:r>
            </w:hyperlink>
            <w:r>
              <w:rPr>
                <w:rFonts w:ascii="Arial" w:eastAsia="Arial" w:hAnsi="Arial" w:cs="Arial"/>
              </w:rPr>
              <w:t>. 2020.</w:t>
            </w:r>
          </w:p>
          <w:p w14:paraId="532B2829" w14:textId="7777777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rPr>
              <w:t xml:space="preserve">Haig KM, Sutton S, Whittington J. SBAR: a shared mental model for improving communication between clinicians. </w:t>
            </w:r>
            <w:proofErr w:type="spellStart"/>
            <w:r>
              <w:rPr>
                <w:rFonts w:ascii="Arial" w:eastAsia="Arial" w:hAnsi="Arial" w:cs="Arial"/>
                <w:i/>
              </w:rPr>
              <w:t>Jt</w:t>
            </w:r>
            <w:proofErr w:type="spellEnd"/>
            <w:r>
              <w:rPr>
                <w:rFonts w:ascii="Arial" w:eastAsia="Arial" w:hAnsi="Arial" w:cs="Arial"/>
                <w:i/>
              </w:rPr>
              <w:t xml:space="preserve"> Comm J Qual Patient </w:t>
            </w:r>
            <w:proofErr w:type="spellStart"/>
            <w:r>
              <w:rPr>
                <w:rFonts w:ascii="Arial" w:eastAsia="Arial" w:hAnsi="Arial" w:cs="Arial"/>
                <w:i/>
              </w:rPr>
              <w:t>Saf</w:t>
            </w:r>
            <w:proofErr w:type="spellEnd"/>
            <w:r>
              <w:rPr>
                <w:rFonts w:ascii="Arial" w:eastAsia="Arial" w:hAnsi="Arial" w:cs="Arial"/>
              </w:rPr>
              <w:t xml:space="preserve">. 2006;32(3):167-175. </w:t>
            </w:r>
            <w:hyperlink r:id="rId80">
              <w:r>
                <w:rPr>
                  <w:rFonts w:ascii="Arial" w:eastAsia="Arial" w:hAnsi="Arial" w:cs="Arial"/>
                  <w:color w:val="0000FF"/>
                  <w:u w:val="single"/>
                </w:rPr>
                <w:t>https://www.jointcommissionjournal.com/article/S1553-7250(06)32022-3/fulltext</w:t>
              </w:r>
            </w:hyperlink>
            <w:r>
              <w:rPr>
                <w:rFonts w:ascii="Arial" w:eastAsia="Arial" w:hAnsi="Arial" w:cs="Arial"/>
              </w:rPr>
              <w:t>. 2020.</w:t>
            </w:r>
          </w:p>
          <w:p w14:paraId="39B088E8" w14:textId="7777777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 xml:space="preserve">Patterson K, </w:t>
            </w:r>
            <w:proofErr w:type="spellStart"/>
            <w:r>
              <w:rPr>
                <w:rFonts w:ascii="Arial" w:eastAsia="Arial" w:hAnsi="Arial" w:cs="Arial"/>
                <w:color w:val="000000"/>
              </w:rPr>
              <w:t>Grenny</w:t>
            </w:r>
            <w:proofErr w:type="spellEnd"/>
            <w:r>
              <w:rPr>
                <w:rFonts w:ascii="Arial" w:eastAsia="Arial" w:hAnsi="Arial" w:cs="Arial"/>
                <w:color w:val="000000"/>
              </w:rPr>
              <w:t xml:space="preserve"> J, McMillan R, Switzler A, Roppe L. </w:t>
            </w:r>
            <w:r>
              <w:rPr>
                <w:rFonts w:ascii="Arial" w:eastAsia="Arial" w:hAnsi="Arial" w:cs="Arial"/>
                <w:i/>
                <w:color w:val="000000"/>
              </w:rPr>
              <w:t>Crucial Conversations: Tools for Talking When Stakes Are High.</w:t>
            </w:r>
            <w:r>
              <w:rPr>
                <w:rFonts w:ascii="Arial" w:eastAsia="Arial" w:hAnsi="Arial" w:cs="Arial"/>
                <w:color w:val="000000"/>
              </w:rPr>
              <w:t xml:space="preserve"> New York, NY: McGraw-Hill; 2012.</w:t>
            </w:r>
          </w:p>
          <w:p w14:paraId="44810838" w14:textId="77777777" w:rsidR="00FE4B82" w:rsidRDefault="002C15A2">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 xml:space="preserve">Starmer AJ, et al. I-pass, a mnemonic to standardize verbal handoffs. </w:t>
            </w:r>
            <w:r>
              <w:rPr>
                <w:rFonts w:ascii="Arial" w:eastAsia="Arial" w:hAnsi="Arial" w:cs="Arial"/>
                <w:i/>
                <w:color w:val="000000"/>
              </w:rPr>
              <w:t>Pediatrics</w:t>
            </w:r>
            <w:r>
              <w:rPr>
                <w:rFonts w:ascii="Arial" w:eastAsia="Arial" w:hAnsi="Arial" w:cs="Arial"/>
                <w:color w:val="000000"/>
              </w:rPr>
              <w:t xml:space="preserve">. 2012;129(2):201-204. </w:t>
            </w:r>
            <w:hyperlink r:id="rId81">
              <w:r>
                <w:rPr>
                  <w:rFonts w:ascii="Arial" w:eastAsia="Arial" w:hAnsi="Arial" w:cs="Arial"/>
                  <w:color w:val="0000FF"/>
                  <w:u w:val="single"/>
                </w:rPr>
                <w:t>https://pediatrics.aappublications.org/content/129/2/201?sso=1&amp;sso_redirect_count=1&amp;nfstatus=401&amp;nftoken=00000000-0000-0000-0000-000000000000&amp;nfstatusdescription=ERROR%3a+No+local+token</w:t>
              </w:r>
            </w:hyperlink>
            <w:r>
              <w:rPr>
                <w:rFonts w:ascii="Arial" w:eastAsia="Arial" w:hAnsi="Arial" w:cs="Arial"/>
                <w:color w:val="000000"/>
              </w:rPr>
              <w:t>. 2020.</w:t>
            </w:r>
          </w:p>
        </w:tc>
      </w:tr>
    </w:tbl>
    <w:p w14:paraId="1C7BD328" w14:textId="77777777" w:rsidR="00FE4B82" w:rsidRDefault="00FE4B82">
      <w:pPr>
        <w:rPr>
          <w:rFonts w:ascii="Arial" w:eastAsia="Arial" w:hAnsi="Arial" w:cs="Arial"/>
        </w:rPr>
      </w:pPr>
    </w:p>
    <w:p w14:paraId="556057E2" w14:textId="77777777" w:rsidR="002C15A2" w:rsidRDefault="002C15A2">
      <w:pPr>
        <w:rPr>
          <w:rFonts w:ascii="Arial" w:eastAsia="Arial" w:hAnsi="Arial" w:cs="Arial"/>
        </w:rPr>
      </w:pPr>
      <w:r>
        <w:rPr>
          <w:rFonts w:ascii="Arial" w:eastAsia="Arial" w:hAnsi="Arial" w:cs="Arial"/>
        </w:rPr>
        <w:br w:type="page"/>
      </w:r>
    </w:p>
    <w:p w14:paraId="6C185556" w14:textId="01A4FE3F" w:rsidR="002C15A2" w:rsidRPr="002C15A2" w:rsidRDefault="00010432" w:rsidP="002C15A2">
      <w:pPr>
        <w:spacing w:line="240" w:lineRule="auto"/>
        <w:rPr>
          <w:rFonts w:ascii="Times New Roman" w:eastAsia="Times New Roman" w:hAnsi="Times New Roman" w:cs="Times New Roman"/>
          <w:sz w:val="24"/>
          <w:szCs w:val="24"/>
        </w:rPr>
      </w:pPr>
      <w:r>
        <w:rPr>
          <w:rFonts w:ascii="Arial" w:eastAsia="Times New Roman" w:hAnsi="Arial" w:cs="Arial"/>
          <w:color w:val="000000"/>
        </w:rPr>
        <w:lastRenderedPageBreak/>
        <w:t>T</w:t>
      </w:r>
      <w:r w:rsidR="002C15A2" w:rsidRPr="002C15A2">
        <w:rPr>
          <w:rFonts w:ascii="Arial" w:eastAsia="Times New Roman" w:hAnsi="Arial" w:cs="Arial"/>
          <w:color w:val="000000"/>
        </w:rPr>
        <w:t xml:space="preserve">o aid programs transition to the new version of the Milestones, the original Milestones 1.0 </w:t>
      </w:r>
      <w:r>
        <w:rPr>
          <w:rFonts w:ascii="Arial" w:eastAsia="Times New Roman" w:hAnsi="Arial" w:cs="Arial"/>
          <w:color w:val="000000"/>
        </w:rPr>
        <w:t xml:space="preserve">have been mapped </w:t>
      </w:r>
      <w:r w:rsidR="002C15A2" w:rsidRPr="002C15A2">
        <w:rPr>
          <w:rFonts w:ascii="Arial" w:eastAsia="Times New Roman" w:hAnsi="Arial" w:cs="Arial"/>
          <w:color w:val="000000"/>
        </w:rPr>
        <w:t>to the new Milestones 2.0. Below indicate</w:t>
      </w:r>
      <w:r>
        <w:rPr>
          <w:rFonts w:ascii="Arial" w:eastAsia="Times New Roman" w:hAnsi="Arial" w:cs="Arial"/>
          <w:color w:val="000000"/>
        </w:rPr>
        <w:t>s</w:t>
      </w:r>
      <w:r w:rsidR="002C15A2" w:rsidRPr="002C15A2">
        <w:rPr>
          <w:rFonts w:ascii="Arial" w:eastAsia="Times New Roman" w:hAnsi="Arial" w:cs="Arial"/>
          <w:color w:val="000000"/>
        </w:rPr>
        <w:t xml:space="preserve"> where the subcompetencies are similar between versions. These are not exact matches but include some of the same elements. Not all subcompetencies map between versions. Inclusion or exclusion of any subcompetency does not change the educational value or impact on curriculum or assessment.</w:t>
      </w:r>
    </w:p>
    <w:tbl>
      <w:tblPr>
        <w:tblW w:w="0" w:type="auto"/>
        <w:jc w:val="center"/>
        <w:tblCellMar>
          <w:top w:w="15" w:type="dxa"/>
          <w:left w:w="15" w:type="dxa"/>
          <w:bottom w:w="15" w:type="dxa"/>
          <w:right w:w="15" w:type="dxa"/>
        </w:tblCellMar>
        <w:tblLook w:val="04A0" w:firstRow="1" w:lastRow="0" w:firstColumn="1" w:lastColumn="0" w:noHBand="0" w:noVBand="1"/>
      </w:tblPr>
      <w:tblGrid>
        <w:gridCol w:w="6475"/>
        <w:gridCol w:w="6475"/>
      </w:tblGrid>
      <w:tr w:rsidR="002C15A2" w:rsidRPr="002C15A2" w14:paraId="05A5E89E" w14:textId="77777777" w:rsidTr="00694F66">
        <w:trPr>
          <w:trHeight w:val="300"/>
          <w:jc w:val="center"/>
        </w:trPr>
        <w:tc>
          <w:tcPr>
            <w:tcW w:w="6475" w:type="dxa"/>
            <w:tcBorders>
              <w:top w:val="single" w:sz="4" w:space="0" w:color="000000"/>
              <w:left w:val="single" w:sz="4" w:space="0" w:color="000000"/>
              <w:bottom w:val="single" w:sz="4" w:space="0" w:color="000000"/>
              <w:right w:val="single" w:sz="4" w:space="0" w:color="000000"/>
            </w:tcBorders>
            <w:shd w:val="clear" w:color="auto" w:fill="8DB3E2"/>
            <w:tcMar>
              <w:top w:w="0" w:type="dxa"/>
              <w:left w:w="115" w:type="dxa"/>
              <w:bottom w:w="0" w:type="dxa"/>
              <w:right w:w="115" w:type="dxa"/>
            </w:tcMar>
            <w:hideMark/>
          </w:tcPr>
          <w:p w14:paraId="7C8EB515" w14:textId="77777777" w:rsidR="002C15A2" w:rsidRPr="002C15A2" w:rsidRDefault="002C15A2" w:rsidP="002C15A2">
            <w:pPr>
              <w:spacing w:line="240" w:lineRule="auto"/>
              <w:jc w:val="center"/>
              <w:rPr>
                <w:rFonts w:ascii="Times New Roman" w:eastAsia="Times New Roman" w:hAnsi="Times New Roman" w:cs="Times New Roman"/>
                <w:sz w:val="24"/>
                <w:szCs w:val="24"/>
              </w:rPr>
            </w:pPr>
            <w:r w:rsidRPr="002C15A2">
              <w:rPr>
                <w:rFonts w:ascii="Arial" w:eastAsia="Times New Roman" w:hAnsi="Arial" w:cs="Arial"/>
                <w:b/>
                <w:bCs/>
                <w:color w:val="000000"/>
              </w:rPr>
              <w:t>Milestones 1.0</w:t>
            </w:r>
          </w:p>
        </w:tc>
        <w:tc>
          <w:tcPr>
            <w:tcW w:w="6475" w:type="dxa"/>
            <w:tcBorders>
              <w:top w:val="single" w:sz="4" w:space="0" w:color="000000"/>
              <w:left w:val="single" w:sz="4" w:space="0" w:color="000000"/>
              <w:bottom w:val="single" w:sz="4" w:space="0" w:color="000000"/>
              <w:right w:val="single" w:sz="4" w:space="0" w:color="000000"/>
            </w:tcBorders>
            <w:shd w:val="clear" w:color="auto" w:fill="8DB3E2"/>
            <w:tcMar>
              <w:top w:w="0" w:type="dxa"/>
              <w:left w:w="115" w:type="dxa"/>
              <w:bottom w:w="0" w:type="dxa"/>
              <w:right w:w="115" w:type="dxa"/>
            </w:tcMar>
            <w:hideMark/>
          </w:tcPr>
          <w:p w14:paraId="09C5D5C0" w14:textId="77777777" w:rsidR="002C15A2" w:rsidRPr="002C15A2" w:rsidRDefault="002C15A2" w:rsidP="002C15A2">
            <w:pPr>
              <w:spacing w:line="240" w:lineRule="auto"/>
              <w:jc w:val="center"/>
              <w:rPr>
                <w:rFonts w:ascii="Times New Roman" w:eastAsia="Times New Roman" w:hAnsi="Times New Roman" w:cs="Times New Roman"/>
                <w:sz w:val="24"/>
                <w:szCs w:val="24"/>
              </w:rPr>
            </w:pPr>
            <w:r w:rsidRPr="002C15A2">
              <w:rPr>
                <w:rFonts w:ascii="Arial" w:eastAsia="Times New Roman" w:hAnsi="Arial" w:cs="Arial"/>
                <w:b/>
                <w:bCs/>
                <w:color w:val="000000"/>
              </w:rPr>
              <w:t>Milestones 2.0</w:t>
            </w:r>
          </w:p>
        </w:tc>
      </w:tr>
      <w:tr w:rsidR="002C15A2" w:rsidRPr="002C15A2" w14:paraId="446A54E6" w14:textId="77777777" w:rsidTr="00694F66">
        <w:trPr>
          <w:jc w:val="center"/>
        </w:trPr>
        <w:tc>
          <w:tcPr>
            <w:tcW w:w="64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8D99BE9" w14:textId="77777777" w:rsidR="002C15A2" w:rsidRPr="002C15A2" w:rsidRDefault="002C15A2" w:rsidP="002C15A2">
            <w:pPr>
              <w:spacing w:after="0" w:line="240" w:lineRule="auto"/>
              <w:rPr>
                <w:rFonts w:ascii="Times New Roman" w:eastAsia="Times New Roman" w:hAnsi="Times New Roman" w:cs="Times New Roman"/>
                <w:sz w:val="24"/>
                <w:szCs w:val="24"/>
              </w:rPr>
            </w:pPr>
            <w:r w:rsidRPr="002C15A2">
              <w:rPr>
                <w:rFonts w:ascii="Arial" w:eastAsia="Times New Roman" w:hAnsi="Arial" w:cs="Arial"/>
                <w:color w:val="000000"/>
              </w:rPr>
              <w:t>PC1: Consultation: Analyzes, appraises, formulates, generates, and effectively reports consultation </w:t>
            </w:r>
          </w:p>
        </w:tc>
        <w:tc>
          <w:tcPr>
            <w:tcW w:w="64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F3F216B" w14:textId="77777777" w:rsidR="002C15A2" w:rsidRPr="002C15A2" w:rsidRDefault="002C15A2" w:rsidP="002C15A2">
            <w:pPr>
              <w:spacing w:after="0" w:line="240" w:lineRule="auto"/>
              <w:rPr>
                <w:rFonts w:ascii="Times New Roman" w:eastAsia="Times New Roman" w:hAnsi="Times New Roman" w:cs="Times New Roman"/>
                <w:sz w:val="24"/>
                <w:szCs w:val="24"/>
              </w:rPr>
            </w:pPr>
            <w:r w:rsidRPr="002C15A2">
              <w:rPr>
                <w:rFonts w:ascii="Arial" w:eastAsia="Times New Roman" w:hAnsi="Arial" w:cs="Arial"/>
                <w:color w:val="000000"/>
              </w:rPr>
              <w:t>PC1: Interdisciplinary Consultation</w:t>
            </w:r>
          </w:p>
          <w:p w14:paraId="13F1F5AB" w14:textId="77777777" w:rsidR="002C15A2" w:rsidRPr="002C15A2" w:rsidRDefault="002C15A2" w:rsidP="002C15A2">
            <w:pPr>
              <w:spacing w:after="0" w:line="240" w:lineRule="auto"/>
              <w:rPr>
                <w:rFonts w:ascii="Times New Roman" w:eastAsia="Times New Roman" w:hAnsi="Times New Roman" w:cs="Times New Roman"/>
                <w:sz w:val="24"/>
                <w:szCs w:val="24"/>
              </w:rPr>
            </w:pPr>
            <w:r w:rsidRPr="002C15A2">
              <w:rPr>
                <w:rFonts w:ascii="Arial" w:eastAsia="Times New Roman" w:hAnsi="Arial" w:cs="Arial"/>
                <w:color w:val="000000"/>
              </w:rPr>
              <w:t>PC2: Reporting</w:t>
            </w:r>
          </w:p>
        </w:tc>
      </w:tr>
      <w:tr w:rsidR="002C15A2" w:rsidRPr="002C15A2" w14:paraId="31A4AB67" w14:textId="77777777" w:rsidTr="00694F66">
        <w:trPr>
          <w:jc w:val="center"/>
        </w:trPr>
        <w:tc>
          <w:tcPr>
            <w:tcW w:w="64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E47C2BD" w14:textId="77777777" w:rsidR="002C15A2" w:rsidRPr="002C15A2" w:rsidRDefault="002C15A2" w:rsidP="002C15A2">
            <w:pPr>
              <w:spacing w:after="0" w:line="240" w:lineRule="auto"/>
              <w:rPr>
                <w:rFonts w:ascii="Times New Roman" w:eastAsia="Times New Roman" w:hAnsi="Times New Roman" w:cs="Times New Roman"/>
                <w:sz w:val="24"/>
                <w:szCs w:val="24"/>
              </w:rPr>
            </w:pPr>
            <w:r w:rsidRPr="002C15A2">
              <w:rPr>
                <w:rFonts w:ascii="Arial" w:eastAsia="Times New Roman" w:hAnsi="Arial" w:cs="Arial"/>
                <w:color w:val="000000"/>
              </w:rPr>
              <w:t>PC2: Reporting: Integrates complex data to generate accurate, complete but concise, easily understood, and timely reports</w:t>
            </w:r>
          </w:p>
        </w:tc>
        <w:tc>
          <w:tcPr>
            <w:tcW w:w="64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069590" w14:textId="77777777" w:rsidR="002C15A2" w:rsidRPr="002C15A2" w:rsidRDefault="002C15A2" w:rsidP="002C15A2">
            <w:pPr>
              <w:spacing w:after="0" w:line="240" w:lineRule="auto"/>
              <w:rPr>
                <w:rFonts w:ascii="Times New Roman" w:eastAsia="Times New Roman" w:hAnsi="Times New Roman" w:cs="Times New Roman"/>
                <w:sz w:val="24"/>
                <w:szCs w:val="24"/>
              </w:rPr>
            </w:pPr>
            <w:r w:rsidRPr="002C15A2">
              <w:rPr>
                <w:rFonts w:ascii="Arial" w:eastAsia="Times New Roman" w:hAnsi="Arial" w:cs="Arial"/>
                <w:color w:val="000000"/>
              </w:rPr>
              <w:t>PC2: Reporting </w:t>
            </w:r>
          </w:p>
        </w:tc>
      </w:tr>
      <w:tr w:rsidR="002C15A2" w:rsidRPr="002C15A2" w14:paraId="408308A6" w14:textId="77777777" w:rsidTr="00694F66">
        <w:trPr>
          <w:jc w:val="center"/>
        </w:trPr>
        <w:tc>
          <w:tcPr>
            <w:tcW w:w="64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5504C16" w14:textId="77777777" w:rsidR="002C15A2" w:rsidRPr="002C15A2" w:rsidRDefault="002C15A2" w:rsidP="002C15A2">
            <w:pPr>
              <w:spacing w:after="0" w:line="240" w:lineRule="auto"/>
              <w:rPr>
                <w:rFonts w:ascii="Times New Roman" w:eastAsia="Times New Roman" w:hAnsi="Times New Roman" w:cs="Times New Roman"/>
                <w:sz w:val="24"/>
                <w:szCs w:val="24"/>
              </w:rPr>
            </w:pPr>
            <w:r w:rsidRPr="002C15A2">
              <w:rPr>
                <w:rFonts w:ascii="Arial" w:eastAsia="Times New Roman" w:hAnsi="Arial" w:cs="Arial"/>
                <w:color w:val="000000"/>
              </w:rPr>
              <w:t>PC3: Procedures: Performing bone marrow aspiration and biopsy</w:t>
            </w:r>
          </w:p>
        </w:tc>
        <w:tc>
          <w:tcPr>
            <w:tcW w:w="64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483AE46" w14:textId="77777777" w:rsidR="002C15A2" w:rsidRPr="002C15A2" w:rsidRDefault="002C15A2" w:rsidP="002C15A2">
            <w:pPr>
              <w:spacing w:after="0" w:line="240" w:lineRule="auto"/>
              <w:rPr>
                <w:rFonts w:ascii="Times New Roman" w:eastAsia="Times New Roman" w:hAnsi="Times New Roman" w:cs="Times New Roman"/>
                <w:sz w:val="24"/>
                <w:szCs w:val="24"/>
              </w:rPr>
            </w:pPr>
            <w:r w:rsidRPr="002C15A2">
              <w:rPr>
                <w:rFonts w:ascii="Arial" w:eastAsia="Times New Roman" w:hAnsi="Arial" w:cs="Arial"/>
                <w:color w:val="000000"/>
              </w:rPr>
              <w:t>PC3: Procedure: Bone Marrow Aspiration and Biopsy</w:t>
            </w:r>
          </w:p>
          <w:p w14:paraId="0AC19BCF" w14:textId="77777777" w:rsidR="002C15A2" w:rsidRPr="002C15A2" w:rsidRDefault="002C15A2" w:rsidP="002C15A2">
            <w:pPr>
              <w:spacing w:after="0" w:line="240" w:lineRule="auto"/>
              <w:rPr>
                <w:rFonts w:ascii="Times New Roman" w:eastAsia="Times New Roman" w:hAnsi="Times New Roman" w:cs="Times New Roman"/>
                <w:sz w:val="24"/>
                <w:szCs w:val="24"/>
              </w:rPr>
            </w:pPr>
            <w:r w:rsidRPr="002C15A2">
              <w:rPr>
                <w:rFonts w:ascii="Arial" w:eastAsia="Times New Roman" w:hAnsi="Arial" w:cs="Arial"/>
                <w:color w:val="000000"/>
              </w:rPr>
              <w:t>PC4: Specimen Handling and Triaging</w:t>
            </w:r>
          </w:p>
        </w:tc>
      </w:tr>
      <w:tr w:rsidR="002C15A2" w:rsidRPr="002C15A2" w14:paraId="5DB4DD8C" w14:textId="77777777" w:rsidTr="00694F66">
        <w:trPr>
          <w:jc w:val="center"/>
        </w:trPr>
        <w:tc>
          <w:tcPr>
            <w:tcW w:w="64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DEFA7D6" w14:textId="77777777" w:rsidR="002C15A2" w:rsidRPr="002C15A2" w:rsidRDefault="002C15A2" w:rsidP="002C15A2">
            <w:pPr>
              <w:spacing w:after="0" w:line="240" w:lineRule="auto"/>
              <w:rPr>
                <w:rFonts w:ascii="Times New Roman" w:eastAsia="Times New Roman" w:hAnsi="Times New Roman" w:cs="Times New Roman"/>
                <w:sz w:val="24"/>
                <w:szCs w:val="24"/>
              </w:rPr>
            </w:pPr>
            <w:r w:rsidRPr="002C15A2">
              <w:rPr>
                <w:rFonts w:ascii="Arial" w:eastAsia="Times New Roman" w:hAnsi="Arial" w:cs="Arial"/>
                <w:color w:val="000000"/>
              </w:rPr>
              <w:t>MK1: Interpretation of clinical laboratory hematology testing</w:t>
            </w:r>
          </w:p>
        </w:tc>
        <w:tc>
          <w:tcPr>
            <w:tcW w:w="64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06AD48" w14:textId="77777777" w:rsidR="002C15A2" w:rsidRPr="002C15A2" w:rsidRDefault="002C15A2" w:rsidP="002C15A2">
            <w:pPr>
              <w:spacing w:after="0" w:line="240" w:lineRule="auto"/>
              <w:rPr>
                <w:rFonts w:ascii="Times New Roman" w:eastAsia="Times New Roman" w:hAnsi="Times New Roman" w:cs="Times New Roman"/>
                <w:sz w:val="24"/>
                <w:szCs w:val="24"/>
              </w:rPr>
            </w:pPr>
            <w:r w:rsidRPr="002C15A2">
              <w:rPr>
                <w:rFonts w:ascii="Arial" w:eastAsia="Times New Roman" w:hAnsi="Arial" w:cs="Arial"/>
                <w:color w:val="000000"/>
              </w:rPr>
              <w:t>MK1: Interpretation of Hematology and Coagulation Testing</w:t>
            </w:r>
          </w:p>
          <w:p w14:paraId="11329CC5" w14:textId="77777777" w:rsidR="002C15A2" w:rsidRPr="002C15A2" w:rsidRDefault="002C15A2" w:rsidP="002C15A2">
            <w:pPr>
              <w:spacing w:after="0" w:line="240" w:lineRule="auto"/>
              <w:rPr>
                <w:rFonts w:ascii="Times New Roman" w:eastAsia="Times New Roman" w:hAnsi="Times New Roman" w:cs="Times New Roman"/>
                <w:sz w:val="24"/>
                <w:szCs w:val="24"/>
              </w:rPr>
            </w:pPr>
            <w:r w:rsidRPr="002C15A2">
              <w:rPr>
                <w:rFonts w:ascii="Arial" w:eastAsia="Times New Roman" w:hAnsi="Arial" w:cs="Arial"/>
                <w:color w:val="000000"/>
              </w:rPr>
              <w:t>MK2: Interpretation of Flow Cytometry</w:t>
            </w:r>
          </w:p>
        </w:tc>
      </w:tr>
      <w:tr w:rsidR="002C15A2" w:rsidRPr="002C15A2" w14:paraId="7FE7F89C" w14:textId="77777777" w:rsidTr="00694F66">
        <w:trPr>
          <w:jc w:val="center"/>
        </w:trPr>
        <w:tc>
          <w:tcPr>
            <w:tcW w:w="64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EA43599" w14:textId="77777777" w:rsidR="002C15A2" w:rsidRPr="002C15A2" w:rsidRDefault="002C15A2" w:rsidP="002C15A2">
            <w:pPr>
              <w:spacing w:after="0" w:line="240" w:lineRule="auto"/>
              <w:rPr>
                <w:rFonts w:ascii="Times New Roman" w:eastAsia="Times New Roman" w:hAnsi="Times New Roman" w:cs="Times New Roman"/>
                <w:sz w:val="24"/>
                <w:szCs w:val="24"/>
              </w:rPr>
            </w:pPr>
            <w:r w:rsidRPr="002C15A2">
              <w:rPr>
                <w:rFonts w:ascii="Arial" w:eastAsia="Times New Roman" w:hAnsi="Arial" w:cs="Arial"/>
                <w:color w:val="000000"/>
              </w:rPr>
              <w:t>MK2: Teaching </w:t>
            </w:r>
          </w:p>
        </w:tc>
        <w:tc>
          <w:tcPr>
            <w:tcW w:w="64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A92471" w14:textId="77777777" w:rsidR="002C15A2" w:rsidRPr="002C15A2" w:rsidRDefault="002C15A2" w:rsidP="002C15A2">
            <w:pPr>
              <w:spacing w:after="0" w:line="240" w:lineRule="auto"/>
              <w:rPr>
                <w:rFonts w:ascii="Times New Roman" w:eastAsia="Times New Roman" w:hAnsi="Times New Roman" w:cs="Times New Roman"/>
                <w:sz w:val="24"/>
                <w:szCs w:val="24"/>
              </w:rPr>
            </w:pPr>
            <w:r w:rsidRPr="002C15A2">
              <w:rPr>
                <w:rFonts w:ascii="Arial" w:eastAsia="Times New Roman" w:hAnsi="Arial" w:cs="Arial"/>
                <w:color w:val="000000"/>
              </w:rPr>
              <w:t>None</w:t>
            </w:r>
          </w:p>
        </w:tc>
      </w:tr>
      <w:tr w:rsidR="002C15A2" w:rsidRPr="002C15A2" w14:paraId="7AEE4EAD" w14:textId="77777777" w:rsidTr="00694F66">
        <w:trPr>
          <w:jc w:val="center"/>
        </w:trPr>
        <w:tc>
          <w:tcPr>
            <w:tcW w:w="64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3978BA" w14:textId="77777777" w:rsidR="002C15A2" w:rsidRPr="002C15A2" w:rsidRDefault="002C15A2" w:rsidP="002C15A2">
            <w:pPr>
              <w:spacing w:after="0" w:line="240" w:lineRule="auto"/>
              <w:rPr>
                <w:rFonts w:ascii="Times New Roman" w:eastAsia="Times New Roman" w:hAnsi="Times New Roman" w:cs="Times New Roman"/>
                <w:sz w:val="24"/>
                <w:szCs w:val="24"/>
              </w:rPr>
            </w:pPr>
            <w:r w:rsidRPr="002C15A2">
              <w:rPr>
                <w:rFonts w:ascii="Arial" w:eastAsia="Times New Roman" w:hAnsi="Arial" w:cs="Arial"/>
                <w:color w:val="000000"/>
              </w:rPr>
              <w:t>MK3: Interprets and demonstrates diagnostic knowledge for tissue-based specimens and peripheral blood and fluid samples requiring an “anatomic” diagnosis </w:t>
            </w:r>
          </w:p>
        </w:tc>
        <w:tc>
          <w:tcPr>
            <w:tcW w:w="64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4D93B62" w14:textId="77777777" w:rsidR="002C15A2" w:rsidRPr="002C15A2" w:rsidRDefault="002C15A2" w:rsidP="002C15A2">
            <w:pPr>
              <w:spacing w:after="0" w:line="240" w:lineRule="auto"/>
              <w:rPr>
                <w:rFonts w:ascii="Times New Roman" w:eastAsia="Times New Roman" w:hAnsi="Times New Roman" w:cs="Times New Roman"/>
                <w:sz w:val="24"/>
                <w:szCs w:val="24"/>
              </w:rPr>
            </w:pPr>
            <w:r w:rsidRPr="002C15A2">
              <w:rPr>
                <w:rFonts w:ascii="Arial" w:eastAsia="Times New Roman" w:hAnsi="Arial" w:cs="Arial"/>
                <w:color w:val="000000"/>
              </w:rPr>
              <w:t>PC4: Specimen Handling and Triaging</w:t>
            </w:r>
          </w:p>
          <w:p w14:paraId="6CC7E0D6" w14:textId="77777777" w:rsidR="002C15A2" w:rsidRPr="002C15A2" w:rsidRDefault="002C15A2" w:rsidP="002C15A2">
            <w:pPr>
              <w:spacing w:after="0" w:line="240" w:lineRule="auto"/>
              <w:rPr>
                <w:rFonts w:ascii="Times New Roman" w:eastAsia="Times New Roman" w:hAnsi="Times New Roman" w:cs="Times New Roman"/>
                <w:sz w:val="24"/>
                <w:szCs w:val="24"/>
              </w:rPr>
            </w:pPr>
            <w:r w:rsidRPr="002C15A2">
              <w:rPr>
                <w:rFonts w:ascii="Arial" w:eastAsia="Times New Roman" w:hAnsi="Arial" w:cs="Arial"/>
                <w:color w:val="000000"/>
              </w:rPr>
              <w:t>MK1: Interpretation of Hematology and Coagulation Testing</w:t>
            </w:r>
          </w:p>
          <w:p w14:paraId="4B096CF6" w14:textId="77777777" w:rsidR="002C15A2" w:rsidRPr="002C15A2" w:rsidRDefault="002C15A2" w:rsidP="002C15A2">
            <w:pPr>
              <w:spacing w:after="0" w:line="240" w:lineRule="auto"/>
              <w:rPr>
                <w:rFonts w:ascii="Times New Roman" w:eastAsia="Times New Roman" w:hAnsi="Times New Roman" w:cs="Times New Roman"/>
                <w:sz w:val="24"/>
                <w:szCs w:val="24"/>
              </w:rPr>
            </w:pPr>
            <w:r w:rsidRPr="002C15A2">
              <w:rPr>
                <w:rFonts w:ascii="Arial" w:eastAsia="Times New Roman" w:hAnsi="Arial" w:cs="Arial"/>
                <w:color w:val="000000"/>
              </w:rPr>
              <w:t>MK2: Interpretation of Flow Cytometry</w:t>
            </w:r>
          </w:p>
          <w:p w14:paraId="43A5FB4C" w14:textId="77777777" w:rsidR="002C15A2" w:rsidRPr="002C15A2" w:rsidRDefault="002C15A2" w:rsidP="002C15A2">
            <w:pPr>
              <w:spacing w:after="0" w:line="240" w:lineRule="auto"/>
              <w:rPr>
                <w:rFonts w:ascii="Times New Roman" w:eastAsia="Times New Roman" w:hAnsi="Times New Roman" w:cs="Times New Roman"/>
                <w:sz w:val="24"/>
                <w:szCs w:val="24"/>
              </w:rPr>
            </w:pPr>
            <w:r w:rsidRPr="002C15A2">
              <w:rPr>
                <w:rFonts w:ascii="Arial" w:eastAsia="Times New Roman" w:hAnsi="Arial" w:cs="Arial"/>
                <w:color w:val="000000"/>
              </w:rPr>
              <w:t>MK3: Morphologic Interpretation and Diagnosis</w:t>
            </w:r>
          </w:p>
          <w:p w14:paraId="51A67BF5" w14:textId="77777777" w:rsidR="002C15A2" w:rsidRPr="002C15A2" w:rsidRDefault="002C15A2" w:rsidP="002C15A2">
            <w:pPr>
              <w:spacing w:after="0" w:line="240" w:lineRule="auto"/>
              <w:rPr>
                <w:rFonts w:ascii="Times New Roman" w:eastAsia="Times New Roman" w:hAnsi="Times New Roman" w:cs="Times New Roman"/>
                <w:sz w:val="24"/>
                <w:szCs w:val="24"/>
              </w:rPr>
            </w:pPr>
            <w:r w:rsidRPr="002C15A2">
              <w:rPr>
                <w:rFonts w:ascii="Arial" w:eastAsia="Times New Roman" w:hAnsi="Arial" w:cs="Arial"/>
                <w:color w:val="000000"/>
              </w:rPr>
              <w:t>MK4: Selection of Cytogenetics Testing and Interpretation of Reports</w:t>
            </w:r>
          </w:p>
        </w:tc>
      </w:tr>
      <w:tr w:rsidR="002C15A2" w:rsidRPr="002C15A2" w14:paraId="5EB76F72" w14:textId="77777777" w:rsidTr="00694F66">
        <w:trPr>
          <w:jc w:val="center"/>
        </w:trPr>
        <w:tc>
          <w:tcPr>
            <w:tcW w:w="64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34D3989" w14:textId="77777777" w:rsidR="002C15A2" w:rsidRPr="002C15A2" w:rsidRDefault="002C15A2" w:rsidP="002C15A2">
            <w:pPr>
              <w:spacing w:after="0" w:line="240" w:lineRule="auto"/>
              <w:rPr>
                <w:rFonts w:ascii="Times New Roman" w:eastAsia="Times New Roman" w:hAnsi="Times New Roman" w:cs="Times New Roman"/>
                <w:sz w:val="24"/>
                <w:szCs w:val="24"/>
              </w:rPr>
            </w:pPr>
            <w:r w:rsidRPr="002C15A2">
              <w:rPr>
                <w:rFonts w:ascii="Arial" w:eastAsia="Times New Roman" w:hAnsi="Arial" w:cs="Arial"/>
                <w:color w:val="000000"/>
              </w:rPr>
              <w:t>MK4: Hematology Knowledge: Demonstrates attitudes, knowledge, and practices that incorporate evidence-based medicine and promote life-long learning </w:t>
            </w:r>
          </w:p>
        </w:tc>
        <w:tc>
          <w:tcPr>
            <w:tcW w:w="64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A50BD1" w14:textId="77777777" w:rsidR="002C15A2" w:rsidRPr="002C15A2" w:rsidRDefault="002C15A2" w:rsidP="002C15A2">
            <w:pPr>
              <w:spacing w:after="0" w:line="240" w:lineRule="auto"/>
              <w:rPr>
                <w:rFonts w:ascii="Times New Roman" w:eastAsia="Times New Roman" w:hAnsi="Times New Roman" w:cs="Times New Roman"/>
                <w:sz w:val="24"/>
                <w:szCs w:val="24"/>
              </w:rPr>
            </w:pPr>
            <w:r w:rsidRPr="002C15A2">
              <w:rPr>
                <w:rFonts w:ascii="Arial" w:eastAsia="Times New Roman" w:hAnsi="Arial" w:cs="Arial"/>
                <w:color w:val="000000"/>
              </w:rPr>
              <w:t>MK1: Interpretation of Hematology and Coagulation Testing</w:t>
            </w:r>
          </w:p>
          <w:p w14:paraId="2AC342F8" w14:textId="557BD5D9" w:rsidR="002C15A2" w:rsidRPr="002C15A2" w:rsidRDefault="002C15A2" w:rsidP="002C15A2">
            <w:pPr>
              <w:spacing w:after="0" w:line="240" w:lineRule="auto"/>
              <w:rPr>
                <w:rFonts w:ascii="Times New Roman" w:eastAsia="Times New Roman" w:hAnsi="Times New Roman" w:cs="Times New Roman"/>
                <w:sz w:val="24"/>
                <w:szCs w:val="24"/>
              </w:rPr>
            </w:pPr>
            <w:r w:rsidRPr="002C15A2">
              <w:rPr>
                <w:rFonts w:ascii="Arial" w:eastAsia="Times New Roman" w:hAnsi="Arial" w:cs="Arial"/>
                <w:color w:val="000000"/>
              </w:rPr>
              <w:t>PBL1: Evidence-</w:t>
            </w:r>
            <w:r w:rsidR="00010432">
              <w:rPr>
                <w:rFonts w:ascii="Arial" w:eastAsia="Times New Roman" w:hAnsi="Arial" w:cs="Arial"/>
                <w:color w:val="000000"/>
              </w:rPr>
              <w:t>B</w:t>
            </w:r>
            <w:r w:rsidRPr="002C15A2">
              <w:rPr>
                <w:rFonts w:ascii="Arial" w:eastAsia="Times New Roman" w:hAnsi="Arial" w:cs="Arial"/>
                <w:color w:val="000000"/>
              </w:rPr>
              <w:t xml:space="preserve">ased </w:t>
            </w:r>
            <w:r w:rsidR="00010432">
              <w:rPr>
                <w:rFonts w:ascii="Arial" w:eastAsia="Times New Roman" w:hAnsi="Arial" w:cs="Arial"/>
                <w:color w:val="000000"/>
              </w:rPr>
              <w:t>P</w:t>
            </w:r>
            <w:r w:rsidRPr="002C15A2">
              <w:rPr>
                <w:rFonts w:ascii="Arial" w:eastAsia="Times New Roman" w:hAnsi="Arial" w:cs="Arial"/>
                <w:color w:val="000000"/>
              </w:rPr>
              <w:t xml:space="preserve">ractice and </w:t>
            </w:r>
            <w:r w:rsidR="00010432">
              <w:rPr>
                <w:rFonts w:ascii="Arial" w:eastAsia="Times New Roman" w:hAnsi="Arial" w:cs="Arial"/>
                <w:color w:val="000000"/>
              </w:rPr>
              <w:t>S</w:t>
            </w:r>
            <w:r w:rsidRPr="002C15A2">
              <w:rPr>
                <w:rFonts w:ascii="Arial" w:eastAsia="Times New Roman" w:hAnsi="Arial" w:cs="Arial"/>
                <w:color w:val="000000"/>
              </w:rPr>
              <w:t>cholarship</w:t>
            </w:r>
          </w:p>
          <w:p w14:paraId="1FECE91B" w14:textId="77777777" w:rsidR="002C15A2" w:rsidRPr="002C15A2" w:rsidRDefault="002C15A2" w:rsidP="002C15A2">
            <w:pPr>
              <w:spacing w:after="0" w:line="240" w:lineRule="auto"/>
              <w:rPr>
                <w:rFonts w:ascii="Times New Roman" w:eastAsia="Times New Roman" w:hAnsi="Times New Roman" w:cs="Times New Roman"/>
                <w:sz w:val="24"/>
                <w:szCs w:val="24"/>
              </w:rPr>
            </w:pPr>
            <w:r w:rsidRPr="002C15A2">
              <w:rPr>
                <w:rFonts w:ascii="Arial" w:eastAsia="Times New Roman" w:hAnsi="Arial" w:cs="Arial"/>
                <w:color w:val="000000"/>
              </w:rPr>
              <w:t>MK5: Clinical Reasoning in Hematopathology and Hematology</w:t>
            </w:r>
          </w:p>
        </w:tc>
      </w:tr>
      <w:tr w:rsidR="002C15A2" w:rsidRPr="002C15A2" w14:paraId="75B0E73C" w14:textId="77777777" w:rsidTr="00694F66">
        <w:trPr>
          <w:jc w:val="center"/>
        </w:trPr>
        <w:tc>
          <w:tcPr>
            <w:tcW w:w="64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E3B62EC" w14:textId="77777777" w:rsidR="002C15A2" w:rsidRPr="002C15A2" w:rsidRDefault="002C15A2" w:rsidP="002C15A2">
            <w:pPr>
              <w:spacing w:after="0" w:line="240" w:lineRule="auto"/>
              <w:rPr>
                <w:rFonts w:ascii="Times New Roman" w:eastAsia="Times New Roman" w:hAnsi="Times New Roman" w:cs="Times New Roman"/>
                <w:sz w:val="24"/>
                <w:szCs w:val="24"/>
              </w:rPr>
            </w:pPr>
            <w:r w:rsidRPr="002C15A2">
              <w:rPr>
                <w:rFonts w:ascii="Arial" w:eastAsia="Times New Roman" w:hAnsi="Arial" w:cs="Arial"/>
                <w:color w:val="000000"/>
              </w:rPr>
              <w:t>SBP1: Regulatory </w:t>
            </w:r>
          </w:p>
        </w:tc>
        <w:tc>
          <w:tcPr>
            <w:tcW w:w="64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74ED0E7" w14:textId="77777777" w:rsidR="002C15A2" w:rsidRPr="002C15A2" w:rsidRDefault="002C15A2" w:rsidP="002C15A2">
            <w:pPr>
              <w:spacing w:after="0" w:line="240" w:lineRule="auto"/>
              <w:rPr>
                <w:rFonts w:ascii="Times New Roman" w:eastAsia="Times New Roman" w:hAnsi="Times New Roman" w:cs="Times New Roman"/>
                <w:sz w:val="24"/>
                <w:szCs w:val="24"/>
              </w:rPr>
            </w:pPr>
            <w:r w:rsidRPr="002C15A2">
              <w:rPr>
                <w:rFonts w:ascii="Arial" w:eastAsia="Times New Roman" w:hAnsi="Arial" w:cs="Arial"/>
                <w:color w:val="000000"/>
              </w:rPr>
              <w:t>SBP4: Accreditation, Compliance, and Quality</w:t>
            </w:r>
          </w:p>
        </w:tc>
      </w:tr>
      <w:tr w:rsidR="002C15A2" w:rsidRPr="002C15A2" w14:paraId="5637FA63" w14:textId="77777777" w:rsidTr="00694F66">
        <w:trPr>
          <w:jc w:val="center"/>
        </w:trPr>
        <w:tc>
          <w:tcPr>
            <w:tcW w:w="64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A3E747" w14:textId="77777777" w:rsidR="002C15A2" w:rsidRPr="002C15A2" w:rsidRDefault="002C15A2" w:rsidP="002C15A2">
            <w:pPr>
              <w:spacing w:after="0" w:line="240" w:lineRule="auto"/>
              <w:rPr>
                <w:rFonts w:ascii="Times New Roman" w:eastAsia="Times New Roman" w:hAnsi="Times New Roman" w:cs="Times New Roman"/>
                <w:sz w:val="24"/>
                <w:szCs w:val="24"/>
              </w:rPr>
            </w:pPr>
            <w:r w:rsidRPr="002C15A2">
              <w:rPr>
                <w:rFonts w:ascii="Arial" w:eastAsia="Times New Roman" w:hAnsi="Arial" w:cs="Arial"/>
                <w:color w:val="000000"/>
              </w:rPr>
              <w:t>SBP2: Health care teams </w:t>
            </w:r>
          </w:p>
        </w:tc>
        <w:tc>
          <w:tcPr>
            <w:tcW w:w="64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0EC59A6" w14:textId="77777777" w:rsidR="002C15A2" w:rsidRPr="002C15A2" w:rsidRDefault="002C15A2" w:rsidP="002C15A2">
            <w:pPr>
              <w:spacing w:after="0" w:line="240" w:lineRule="auto"/>
              <w:rPr>
                <w:rFonts w:ascii="Times New Roman" w:eastAsia="Times New Roman" w:hAnsi="Times New Roman" w:cs="Times New Roman"/>
                <w:sz w:val="24"/>
                <w:szCs w:val="24"/>
              </w:rPr>
            </w:pPr>
            <w:r w:rsidRPr="002C15A2">
              <w:rPr>
                <w:rFonts w:ascii="Arial" w:eastAsia="Times New Roman" w:hAnsi="Arial" w:cs="Arial"/>
                <w:color w:val="000000"/>
              </w:rPr>
              <w:t>SBP2: Systems Navigation for Patient-Centered Care ICS2: Interprofessional and Team Communication</w:t>
            </w:r>
          </w:p>
        </w:tc>
      </w:tr>
      <w:tr w:rsidR="002C15A2" w:rsidRPr="002C15A2" w14:paraId="554785B1" w14:textId="77777777" w:rsidTr="00694F66">
        <w:trPr>
          <w:jc w:val="center"/>
        </w:trPr>
        <w:tc>
          <w:tcPr>
            <w:tcW w:w="64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8D93F0" w14:textId="77777777" w:rsidR="002C15A2" w:rsidRPr="002C15A2" w:rsidRDefault="002C15A2" w:rsidP="002C15A2">
            <w:pPr>
              <w:spacing w:after="0" w:line="240" w:lineRule="auto"/>
              <w:rPr>
                <w:rFonts w:ascii="Times New Roman" w:eastAsia="Times New Roman" w:hAnsi="Times New Roman" w:cs="Times New Roman"/>
                <w:sz w:val="24"/>
                <w:szCs w:val="24"/>
              </w:rPr>
            </w:pPr>
            <w:r w:rsidRPr="002C15A2">
              <w:rPr>
                <w:rFonts w:ascii="Arial" w:eastAsia="Times New Roman" w:hAnsi="Arial" w:cs="Arial"/>
                <w:color w:val="000000"/>
              </w:rPr>
              <w:t>SBP3: Lab Management: Resource Utilization (personnel and finance)</w:t>
            </w:r>
          </w:p>
        </w:tc>
        <w:tc>
          <w:tcPr>
            <w:tcW w:w="64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712E37" w14:textId="77777777" w:rsidR="002C15A2" w:rsidRPr="002C15A2" w:rsidRDefault="002C15A2" w:rsidP="002C15A2">
            <w:pPr>
              <w:spacing w:after="0" w:line="240" w:lineRule="auto"/>
              <w:rPr>
                <w:rFonts w:ascii="Times New Roman" w:eastAsia="Times New Roman" w:hAnsi="Times New Roman" w:cs="Times New Roman"/>
                <w:sz w:val="24"/>
                <w:szCs w:val="24"/>
              </w:rPr>
            </w:pPr>
            <w:r w:rsidRPr="002C15A2">
              <w:rPr>
                <w:rFonts w:ascii="Arial" w:eastAsia="Times New Roman" w:hAnsi="Arial" w:cs="Arial"/>
                <w:color w:val="000000"/>
              </w:rPr>
              <w:t>SBP 3: Physician Role in Health Care System</w:t>
            </w:r>
          </w:p>
          <w:p w14:paraId="7706A727" w14:textId="77777777" w:rsidR="002C15A2" w:rsidRPr="002C15A2" w:rsidRDefault="002C15A2" w:rsidP="002C15A2">
            <w:pPr>
              <w:spacing w:after="0" w:line="240" w:lineRule="auto"/>
              <w:rPr>
                <w:rFonts w:ascii="Times New Roman" w:eastAsia="Times New Roman" w:hAnsi="Times New Roman" w:cs="Times New Roman"/>
                <w:sz w:val="24"/>
                <w:szCs w:val="24"/>
              </w:rPr>
            </w:pPr>
            <w:r w:rsidRPr="002C15A2">
              <w:rPr>
                <w:rFonts w:ascii="Arial" w:eastAsia="Times New Roman" w:hAnsi="Arial" w:cs="Arial"/>
                <w:color w:val="000000"/>
              </w:rPr>
              <w:t>SBP5: Utilization</w:t>
            </w:r>
          </w:p>
        </w:tc>
      </w:tr>
      <w:tr w:rsidR="002C15A2" w:rsidRPr="002C15A2" w14:paraId="5D4C8E85" w14:textId="77777777" w:rsidTr="00694F66">
        <w:trPr>
          <w:jc w:val="center"/>
        </w:trPr>
        <w:tc>
          <w:tcPr>
            <w:tcW w:w="64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E0C153" w14:textId="77777777" w:rsidR="002C15A2" w:rsidRPr="002C15A2" w:rsidRDefault="002C15A2" w:rsidP="002C15A2">
            <w:pPr>
              <w:spacing w:after="0" w:line="240" w:lineRule="auto"/>
              <w:rPr>
                <w:rFonts w:ascii="Times New Roman" w:eastAsia="Times New Roman" w:hAnsi="Times New Roman" w:cs="Times New Roman"/>
                <w:sz w:val="24"/>
                <w:szCs w:val="24"/>
              </w:rPr>
            </w:pPr>
            <w:r w:rsidRPr="002C15A2">
              <w:rPr>
                <w:rFonts w:ascii="Arial" w:eastAsia="Times New Roman" w:hAnsi="Arial" w:cs="Arial"/>
                <w:color w:val="000000"/>
              </w:rPr>
              <w:t xml:space="preserve">SBP4: Lab Management: Test Utilization: Explains, recognizes, summarizes, and </w:t>
            </w:r>
            <w:proofErr w:type="gramStart"/>
            <w:r w:rsidRPr="002C15A2">
              <w:rPr>
                <w:rFonts w:ascii="Arial" w:eastAsia="Times New Roman" w:hAnsi="Arial" w:cs="Arial"/>
                <w:color w:val="000000"/>
              </w:rPr>
              <w:t>is able to</w:t>
            </w:r>
            <w:proofErr w:type="gramEnd"/>
            <w:r w:rsidRPr="002C15A2">
              <w:rPr>
                <w:rFonts w:ascii="Arial" w:eastAsia="Times New Roman" w:hAnsi="Arial" w:cs="Arial"/>
                <w:color w:val="000000"/>
              </w:rPr>
              <w:t xml:space="preserve"> apply test utilization </w:t>
            </w:r>
          </w:p>
        </w:tc>
        <w:tc>
          <w:tcPr>
            <w:tcW w:w="64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6567D1" w14:textId="77777777" w:rsidR="002C15A2" w:rsidRPr="002C15A2" w:rsidRDefault="002C15A2" w:rsidP="002C15A2">
            <w:pPr>
              <w:spacing w:after="0" w:line="240" w:lineRule="auto"/>
              <w:rPr>
                <w:rFonts w:ascii="Times New Roman" w:eastAsia="Times New Roman" w:hAnsi="Times New Roman" w:cs="Times New Roman"/>
                <w:sz w:val="24"/>
                <w:szCs w:val="24"/>
              </w:rPr>
            </w:pPr>
            <w:r w:rsidRPr="002C15A2">
              <w:rPr>
                <w:rFonts w:ascii="Arial" w:eastAsia="Times New Roman" w:hAnsi="Arial" w:cs="Arial"/>
                <w:color w:val="000000"/>
              </w:rPr>
              <w:t>SBP5: Utilization</w:t>
            </w:r>
          </w:p>
        </w:tc>
      </w:tr>
      <w:tr w:rsidR="002C15A2" w:rsidRPr="002C15A2" w14:paraId="0736D721" w14:textId="77777777" w:rsidTr="00694F66">
        <w:trPr>
          <w:jc w:val="center"/>
        </w:trPr>
        <w:tc>
          <w:tcPr>
            <w:tcW w:w="64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047D19" w14:textId="77777777" w:rsidR="002C15A2" w:rsidRPr="002C15A2" w:rsidRDefault="002C15A2" w:rsidP="002C15A2">
            <w:pPr>
              <w:spacing w:after="0" w:line="240" w:lineRule="auto"/>
              <w:rPr>
                <w:rFonts w:ascii="Times New Roman" w:eastAsia="Times New Roman" w:hAnsi="Times New Roman" w:cs="Times New Roman"/>
                <w:sz w:val="24"/>
                <w:szCs w:val="24"/>
              </w:rPr>
            </w:pPr>
            <w:r w:rsidRPr="002C15A2">
              <w:rPr>
                <w:rFonts w:ascii="Arial" w:eastAsia="Times New Roman" w:hAnsi="Arial" w:cs="Arial"/>
                <w:color w:val="000000"/>
              </w:rPr>
              <w:t>PBLI1: Scholarly Activity</w:t>
            </w:r>
          </w:p>
        </w:tc>
        <w:tc>
          <w:tcPr>
            <w:tcW w:w="64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04020CB" w14:textId="77777777" w:rsidR="002C15A2" w:rsidRPr="002C15A2" w:rsidRDefault="002C15A2" w:rsidP="002C15A2">
            <w:pPr>
              <w:spacing w:after="0" w:line="240" w:lineRule="auto"/>
              <w:rPr>
                <w:rFonts w:ascii="Times New Roman" w:eastAsia="Times New Roman" w:hAnsi="Times New Roman" w:cs="Times New Roman"/>
                <w:sz w:val="24"/>
                <w:szCs w:val="24"/>
              </w:rPr>
            </w:pPr>
            <w:r w:rsidRPr="002C15A2">
              <w:rPr>
                <w:rFonts w:ascii="Arial" w:eastAsia="Times New Roman" w:hAnsi="Arial" w:cs="Arial"/>
                <w:color w:val="000000"/>
              </w:rPr>
              <w:t>PBLI1: Evidence-Based Practice and Scholarship</w:t>
            </w:r>
          </w:p>
        </w:tc>
      </w:tr>
      <w:tr w:rsidR="002C15A2" w:rsidRPr="002C15A2" w14:paraId="2902B9F2" w14:textId="77777777" w:rsidTr="00694F66">
        <w:trPr>
          <w:jc w:val="center"/>
        </w:trPr>
        <w:tc>
          <w:tcPr>
            <w:tcW w:w="64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E7B61F" w14:textId="77777777" w:rsidR="002C15A2" w:rsidRPr="002C15A2" w:rsidRDefault="002C15A2" w:rsidP="002C15A2">
            <w:pPr>
              <w:spacing w:after="0" w:line="240" w:lineRule="auto"/>
              <w:rPr>
                <w:rFonts w:ascii="Times New Roman" w:eastAsia="Times New Roman" w:hAnsi="Times New Roman" w:cs="Times New Roman"/>
                <w:sz w:val="24"/>
                <w:szCs w:val="24"/>
              </w:rPr>
            </w:pPr>
            <w:r w:rsidRPr="002C15A2">
              <w:rPr>
                <w:rFonts w:ascii="Arial" w:eastAsia="Times New Roman" w:hAnsi="Arial" w:cs="Arial"/>
                <w:color w:val="000000"/>
              </w:rPr>
              <w:t>PBLI2: Evidence-based Utilization </w:t>
            </w:r>
          </w:p>
        </w:tc>
        <w:tc>
          <w:tcPr>
            <w:tcW w:w="64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D42B8C0" w14:textId="77777777" w:rsidR="002C15A2" w:rsidRPr="002C15A2" w:rsidRDefault="002C15A2" w:rsidP="002C15A2">
            <w:pPr>
              <w:spacing w:after="0" w:line="240" w:lineRule="auto"/>
              <w:rPr>
                <w:rFonts w:ascii="Times New Roman" w:eastAsia="Times New Roman" w:hAnsi="Times New Roman" w:cs="Times New Roman"/>
                <w:sz w:val="24"/>
                <w:szCs w:val="24"/>
              </w:rPr>
            </w:pPr>
            <w:r w:rsidRPr="002C15A2">
              <w:rPr>
                <w:rFonts w:ascii="Arial" w:eastAsia="Times New Roman" w:hAnsi="Arial" w:cs="Arial"/>
                <w:color w:val="000000"/>
              </w:rPr>
              <w:t>PBLI1: Evidence-Based Practice and Scholarship</w:t>
            </w:r>
          </w:p>
          <w:p w14:paraId="23B67066" w14:textId="77777777" w:rsidR="002C15A2" w:rsidRPr="002C15A2" w:rsidRDefault="002C15A2" w:rsidP="002C15A2">
            <w:pPr>
              <w:spacing w:after="0" w:line="240" w:lineRule="auto"/>
              <w:rPr>
                <w:rFonts w:ascii="Times New Roman" w:eastAsia="Times New Roman" w:hAnsi="Times New Roman" w:cs="Times New Roman"/>
                <w:sz w:val="24"/>
                <w:szCs w:val="24"/>
              </w:rPr>
            </w:pPr>
            <w:r w:rsidRPr="002C15A2">
              <w:rPr>
                <w:rFonts w:ascii="Arial" w:eastAsia="Times New Roman" w:hAnsi="Arial" w:cs="Arial"/>
                <w:color w:val="000000"/>
              </w:rPr>
              <w:t>SBP5: Utilization</w:t>
            </w:r>
          </w:p>
        </w:tc>
      </w:tr>
      <w:tr w:rsidR="002C15A2" w:rsidRPr="002C15A2" w14:paraId="1C78EE8E" w14:textId="77777777" w:rsidTr="00694F66">
        <w:trPr>
          <w:jc w:val="center"/>
        </w:trPr>
        <w:tc>
          <w:tcPr>
            <w:tcW w:w="64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A437ED" w14:textId="77777777" w:rsidR="002C15A2" w:rsidRPr="002C15A2" w:rsidRDefault="002C15A2" w:rsidP="002C15A2">
            <w:pPr>
              <w:spacing w:after="0" w:line="240" w:lineRule="auto"/>
              <w:rPr>
                <w:rFonts w:ascii="Times New Roman" w:eastAsia="Times New Roman" w:hAnsi="Times New Roman" w:cs="Times New Roman"/>
                <w:sz w:val="24"/>
                <w:szCs w:val="24"/>
              </w:rPr>
            </w:pPr>
            <w:r w:rsidRPr="002C15A2">
              <w:rPr>
                <w:rFonts w:ascii="Arial" w:eastAsia="Times New Roman" w:hAnsi="Arial" w:cs="Arial"/>
                <w:color w:val="000000"/>
              </w:rPr>
              <w:t>PBLI3: Process Improvement and Patient Safety</w:t>
            </w:r>
          </w:p>
        </w:tc>
        <w:tc>
          <w:tcPr>
            <w:tcW w:w="64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F027615" w14:textId="77777777" w:rsidR="002C15A2" w:rsidRPr="002C15A2" w:rsidRDefault="002C15A2" w:rsidP="002C15A2">
            <w:pPr>
              <w:spacing w:after="0" w:line="240" w:lineRule="auto"/>
              <w:rPr>
                <w:rFonts w:ascii="Times New Roman" w:eastAsia="Times New Roman" w:hAnsi="Times New Roman" w:cs="Times New Roman"/>
                <w:sz w:val="24"/>
                <w:szCs w:val="24"/>
              </w:rPr>
            </w:pPr>
            <w:r w:rsidRPr="002C15A2">
              <w:rPr>
                <w:rFonts w:ascii="Arial" w:eastAsia="Times New Roman" w:hAnsi="Arial" w:cs="Arial"/>
                <w:color w:val="000000"/>
              </w:rPr>
              <w:t>SBP1: Patient Safety and Quality Improvement</w:t>
            </w:r>
          </w:p>
        </w:tc>
      </w:tr>
      <w:tr w:rsidR="002C15A2" w:rsidRPr="002C15A2" w14:paraId="59B52710" w14:textId="77777777" w:rsidTr="00694F66">
        <w:trPr>
          <w:jc w:val="center"/>
        </w:trPr>
        <w:tc>
          <w:tcPr>
            <w:tcW w:w="64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66478DA" w14:textId="77777777" w:rsidR="002C15A2" w:rsidRPr="002C15A2" w:rsidRDefault="002C15A2" w:rsidP="002C15A2">
            <w:pPr>
              <w:spacing w:after="0" w:line="240" w:lineRule="auto"/>
              <w:rPr>
                <w:rFonts w:ascii="Times New Roman" w:eastAsia="Times New Roman" w:hAnsi="Times New Roman" w:cs="Times New Roman"/>
                <w:sz w:val="24"/>
                <w:szCs w:val="24"/>
              </w:rPr>
            </w:pPr>
            <w:r w:rsidRPr="002C15A2">
              <w:rPr>
                <w:rFonts w:ascii="Arial" w:eastAsia="Times New Roman" w:hAnsi="Arial" w:cs="Arial"/>
                <w:color w:val="000000"/>
              </w:rPr>
              <w:t>PROF1: Receives and provides feedback </w:t>
            </w:r>
          </w:p>
        </w:tc>
        <w:tc>
          <w:tcPr>
            <w:tcW w:w="64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77D3709" w14:textId="77777777" w:rsidR="002C15A2" w:rsidRPr="002C15A2" w:rsidRDefault="002C15A2" w:rsidP="002C15A2">
            <w:pPr>
              <w:spacing w:after="0" w:line="240" w:lineRule="auto"/>
              <w:rPr>
                <w:rFonts w:ascii="Times New Roman" w:eastAsia="Times New Roman" w:hAnsi="Times New Roman" w:cs="Times New Roman"/>
                <w:sz w:val="24"/>
                <w:szCs w:val="24"/>
              </w:rPr>
            </w:pPr>
            <w:r w:rsidRPr="002C15A2">
              <w:rPr>
                <w:rFonts w:ascii="Arial" w:eastAsia="Times New Roman" w:hAnsi="Arial" w:cs="Arial"/>
                <w:color w:val="000000"/>
              </w:rPr>
              <w:t>PBLI2: Reflective Practice and Commitment to Personal Growth</w:t>
            </w:r>
          </w:p>
        </w:tc>
      </w:tr>
      <w:tr w:rsidR="002C15A2" w:rsidRPr="002C15A2" w14:paraId="453D2305" w14:textId="77777777" w:rsidTr="00694F66">
        <w:trPr>
          <w:jc w:val="center"/>
        </w:trPr>
        <w:tc>
          <w:tcPr>
            <w:tcW w:w="64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5A88601" w14:textId="77777777" w:rsidR="002C15A2" w:rsidRPr="002C15A2" w:rsidRDefault="002C15A2" w:rsidP="002C15A2">
            <w:pPr>
              <w:spacing w:after="0" w:line="240" w:lineRule="auto"/>
              <w:rPr>
                <w:rFonts w:ascii="Times New Roman" w:eastAsia="Times New Roman" w:hAnsi="Times New Roman" w:cs="Times New Roman"/>
                <w:sz w:val="24"/>
                <w:szCs w:val="24"/>
              </w:rPr>
            </w:pPr>
            <w:r w:rsidRPr="002C15A2">
              <w:rPr>
                <w:rFonts w:ascii="Arial" w:eastAsia="Times New Roman" w:hAnsi="Arial" w:cs="Arial"/>
                <w:color w:val="000000"/>
              </w:rPr>
              <w:lastRenderedPageBreak/>
              <w:t>PROF2: Demonstrates accountability, honesty, and integrity </w:t>
            </w:r>
          </w:p>
        </w:tc>
        <w:tc>
          <w:tcPr>
            <w:tcW w:w="64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D298B22" w14:textId="0AC7C48C" w:rsidR="002C15A2" w:rsidRPr="002C15A2" w:rsidRDefault="002C15A2" w:rsidP="002C15A2">
            <w:pPr>
              <w:spacing w:after="0" w:line="240" w:lineRule="auto"/>
              <w:rPr>
                <w:rFonts w:ascii="Times New Roman" w:eastAsia="Times New Roman" w:hAnsi="Times New Roman" w:cs="Times New Roman"/>
                <w:sz w:val="24"/>
                <w:szCs w:val="24"/>
              </w:rPr>
            </w:pPr>
            <w:r w:rsidRPr="002C15A2">
              <w:rPr>
                <w:rFonts w:ascii="Arial" w:eastAsia="Times New Roman" w:hAnsi="Arial" w:cs="Arial"/>
                <w:color w:val="000000"/>
              </w:rPr>
              <w:t xml:space="preserve">PROF1: Professional Behavior and Ethical Principles PROF2: Accountability </w:t>
            </w:r>
            <w:r w:rsidR="00010432">
              <w:rPr>
                <w:rFonts w:ascii="Arial" w:eastAsia="Times New Roman" w:hAnsi="Arial" w:cs="Arial"/>
                <w:color w:val="000000"/>
              </w:rPr>
              <w:t>and</w:t>
            </w:r>
            <w:r w:rsidR="00010432" w:rsidRPr="002C15A2">
              <w:rPr>
                <w:rFonts w:ascii="Arial" w:eastAsia="Times New Roman" w:hAnsi="Arial" w:cs="Arial"/>
                <w:color w:val="000000"/>
              </w:rPr>
              <w:t xml:space="preserve"> </w:t>
            </w:r>
            <w:r w:rsidRPr="002C15A2">
              <w:rPr>
                <w:rFonts w:ascii="Arial" w:eastAsia="Times New Roman" w:hAnsi="Arial" w:cs="Arial"/>
                <w:color w:val="000000"/>
              </w:rPr>
              <w:t>Conscientiousness</w:t>
            </w:r>
          </w:p>
          <w:p w14:paraId="3DCB8F16" w14:textId="2CCBD2C0" w:rsidR="002C15A2" w:rsidRPr="002C15A2" w:rsidRDefault="002C15A2" w:rsidP="002C15A2">
            <w:pPr>
              <w:spacing w:after="0" w:line="240" w:lineRule="auto"/>
              <w:rPr>
                <w:rFonts w:ascii="Times New Roman" w:eastAsia="Times New Roman" w:hAnsi="Times New Roman" w:cs="Times New Roman"/>
                <w:sz w:val="24"/>
                <w:szCs w:val="24"/>
              </w:rPr>
            </w:pPr>
            <w:r w:rsidRPr="002C15A2">
              <w:rPr>
                <w:rFonts w:ascii="Arial" w:eastAsia="Times New Roman" w:hAnsi="Arial" w:cs="Arial"/>
                <w:color w:val="000000"/>
              </w:rPr>
              <w:t xml:space="preserve">PROF3: Self-Awareness </w:t>
            </w:r>
            <w:r w:rsidR="00010432">
              <w:rPr>
                <w:rFonts w:ascii="Arial" w:eastAsia="Times New Roman" w:hAnsi="Arial" w:cs="Arial"/>
                <w:color w:val="000000"/>
              </w:rPr>
              <w:t>and</w:t>
            </w:r>
            <w:r w:rsidRPr="002C15A2">
              <w:rPr>
                <w:rFonts w:ascii="Arial" w:eastAsia="Times New Roman" w:hAnsi="Arial" w:cs="Arial"/>
                <w:color w:val="000000"/>
              </w:rPr>
              <w:t xml:space="preserve"> Help Seeking</w:t>
            </w:r>
          </w:p>
        </w:tc>
      </w:tr>
      <w:tr w:rsidR="002C15A2" w:rsidRPr="002C15A2" w14:paraId="3EC5B1C7" w14:textId="77777777" w:rsidTr="00694F66">
        <w:trPr>
          <w:jc w:val="center"/>
        </w:trPr>
        <w:tc>
          <w:tcPr>
            <w:tcW w:w="64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5756376" w14:textId="77777777" w:rsidR="002C15A2" w:rsidRPr="002C15A2" w:rsidRDefault="002C15A2" w:rsidP="002C15A2">
            <w:pPr>
              <w:spacing w:after="0" w:line="240" w:lineRule="auto"/>
              <w:rPr>
                <w:rFonts w:ascii="Times New Roman" w:eastAsia="Times New Roman" w:hAnsi="Times New Roman" w:cs="Times New Roman"/>
                <w:sz w:val="24"/>
                <w:szCs w:val="24"/>
              </w:rPr>
            </w:pPr>
            <w:r w:rsidRPr="002C15A2">
              <w:rPr>
                <w:rFonts w:ascii="Arial" w:eastAsia="Times New Roman" w:hAnsi="Arial" w:cs="Arial"/>
                <w:color w:val="000000"/>
              </w:rPr>
              <w:t>PROF3: Cultural Competency </w:t>
            </w:r>
          </w:p>
        </w:tc>
        <w:tc>
          <w:tcPr>
            <w:tcW w:w="64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758E3F" w14:textId="77777777" w:rsidR="002C15A2" w:rsidRPr="002C15A2" w:rsidRDefault="002C15A2" w:rsidP="002C15A2">
            <w:pPr>
              <w:spacing w:after="0" w:line="240" w:lineRule="auto"/>
              <w:rPr>
                <w:rFonts w:ascii="Times New Roman" w:eastAsia="Times New Roman" w:hAnsi="Times New Roman" w:cs="Times New Roman"/>
                <w:sz w:val="24"/>
                <w:szCs w:val="24"/>
              </w:rPr>
            </w:pPr>
            <w:r w:rsidRPr="002C15A2">
              <w:rPr>
                <w:rFonts w:ascii="Arial" w:eastAsia="Times New Roman" w:hAnsi="Arial" w:cs="Arial"/>
                <w:color w:val="000000"/>
              </w:rPr>
              <w:t>SBP2: Systems Navigation for Patient-Centered Care</w:t>
            </w:r>
          </w:p>
          <w:p w14:paraId="1FDEBB57" w14:textId="77777777" w:rsidR="002C15A2" w:rsidRPr="002C15A2" w:rsidRDefault="002C15A2" w:rsidP="002C15A2">
            <w:pPr>
              <w:spacing w:after="0" w:line="240" w:lineRule="auto"/>
              <w:rPr>
                <w:rFonts w:ascii="Times New Roman" w:eastAsia="Times New Roman" w:hAnsi="Times New Roman" w:cs="Times New Roman"/>
                <w:sz w:val="24"/>
                <w:szCs w:val="24"/>
              </w:rPr>
            </w:pPr>
            <w:r w:rsidRPr="002C15A2">
              <w:rPr>
                <w:rFonts w:ascii="Arial" w:eastAsia="Times New Roman" w:hAnsi="Arial" w:cs="Arial"/>
                <w:color w:val="000000"/>
              </w:rPr>
              <w:t>ICS1: Patient and Family-Centered Communication</w:t>
            </w:r>
          </w:p>
        </w:tc>
      </w:tr>
      <w:tr w:rsidR="002C15A2" w:rsidRPr="002C15A2" w14:paraId="64D22EE2" w14:textId="77777777" w:rsidTr="00694F66">
        <w:trPr>
          <w:jc w:val="center"/>
        </w:trPr>
        <w:tc>
          <w:tcPr>
            <w:tcW w:w="64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41E979" w14:textId="77777777" w:rsidR="002C15A2" w:rsidRPr="002C15A2" w:rsidRDefault="002C15A2" w:rsidP="002C15A2">
            <w:pPr>
              <w:spacing w:after="0" w:line="240" w:lineRule="auto"/>
              <w:rPr>
                <w:rFonts w:ascii="Times New Roman" w:eastAsia="Times New Roman" w:hAnsi="Times New Roman" w:cs="Times New Roman"/>
                <w:sz w:val="24"/>
                <w:szCs w:val="24"/>
              </w:rPr>
            </w:pPr>
            <w:r w:rsidRPr="002C15A2">
              <w:rPr>
                <w:rFonts w:ascii="Arial" w:eastAsia="Times New Roman" w:hAnsi="Arial" w:cs="Arial"/>
                <w:color w:val="000000"/>
              </w:rPr>
              <w:t>ICS1: Communicates with health care providers, families, and patients </w:t>
            </w:r>
          </w:p>
        </w:tc>
        <w:tc>
          <w:tcPr>
            <w:tcW w:w="64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A69A0E" w14:textId="77777777" w:rsidR="002C15A2" w:rsidRPr="002C15A2" w:rsidRDefault="002C15A2" w:rsidP="002C15A2">
            <w:pPr>
              <w:spacing w:after="0" w:line="240" w:lineRule="auto"/>
              <w:rPr>
                <w:rFonts w:ascii="Times New Roman" w:eastAsia="Times New Roman" w:hAnsi="Times New Roman" w:cs="Times New Roman"/>
                <w:sz w:val="24"/>
                <w:szCs w:val="24"/>
              </w:rPr>
            </w:pPr>
            <w:r w:rsidRPr="002C15A2">
              <w:rPr>
                <w:rFonts w:ascii="Arial" w:eastAsia="Times New Roman" w:hAnsi="Arial" w:cs="Arial"/>
                <w:color w:val="000000"/>
              </w:rPr>
              <w:t>ICS1: Patient and Family-Centered Communication</w:t>
            </w:r>
          </w:p>
          <w:p w14:paraId="4A70CF6C" w14:textId="77777777" w:rsidR="002C15A2" w:rsidRPr="002C15A2" w:rsidRDefault="002C15A2" w:rsidP="002C15A2">
            <w:pPr>
              <w:spacing w:after="0" w:line="240" w:lineRule="auto"/>
              <w:rPr>
                <w:rFonts w:ascii="Times New Roman" w:eastAsia="Times New Roman" w:hAnsi="Times New Roman" w:cs="Times New Roman"/>
                <w:sz w:val="24"/>
                <w:szCs w:val="24"/>
              </w:rPr>
            </w:pPr>
            <w:r w:rsidRPr="002C15A2">
              <w:rPr>
                <w:rFonts w:ascii="Arial" w:eastAsia="Times New Roman" w:hAnsi="Arial" w:cs="Arial"/>
                <w:color w:val="000000"/>
              </w:rPr>
              <w:t>ICS2: Interprofessional and Team Communication</w:t>
            </w:r>
          </w:p>
        </w:tc>
      </w:tr>
      <w:tr w:rsidR="002C15A2" w:rsidRPr="002C15A2" w14:paraId="30691C5C" w14:textId="77777777" w:rsidTr="00694F66">
        <w:trPr>
          <w:jc w:val="center"/>
        </w:trPr>
        <w:tc>
          <w:tcPr>
            <w:tcW w:w="64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5D8D55" w14:textId="77777777" w:rsidR="002C15A2" w:rsidRPr="002C15A2" w:rsidRDefault="002C15A2" w:rsidP="002C15A2">
            <w:pPr>
              <w:spacing w:after="0" w:line="240" w:lineRule="auto"/>
              <w:rPr>
                <w:rFonts w:ascii="Times New Roman" w:eastAsia="Times New Roman" w:hAnsi="Times New Roman" w:cs="Times New Roman"/>
                <w:sz w:val="24"/>
                <w:szCs w:val="24"/>
              </w:rPr>
            </w:pPr>
            <w:r w:rsidRPr="002C15A2">
              <w:rPr>
                <w:rFonts w:ascii="Arial" w:eastAsia="Times New Roman" w:hAnsi="Arial" w:cs="Arial"/>
                <w:color w:val="000000"/>
              </w:rPr>
              <w:t>ICS2: Personnel Management and Conflict Resolution </w:t>
            </w:r>
          </w:p>
        </w:tc>
        <w:tc>
          <w:tcPr>
            <w:tcW w:w="64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03F20A" w14:textId="7AF6B723" w:rsidR="002C15A2" w:rsidRPr="002C15A2" w:rsidRDefault="002C15A2" w:rsidP="002C15A2">
            <w:pPr>
              <w:spacing w:after="0" w:line="240" w:lineRule="auto"/>
              <w:rPr>
                <w:rFonts w:ascii="Times New Roman" w:eastAsia="Times New Roman" w:hAnsi="Times New Roman" w:cs="Times New Roman"/>
                <w:sz w:val="24"/>
                <w:szCs w:val="24"/>
              </w:rPr>
            </w:pPr>
            <w:r w:rsidRPr="002C15A2">
              <w:rPr>
                <w:rFonts w:ascii="Arial" w:eastAsia="Times New Roman" w:hAnsi="Arial" w:cs="Arial"/>
                <w:color w:val="000000"/>
              </w:rPr>
              <w:t xml:space="preserve">ICS2: Interprofessional and </w:t>
            </w:r>
            <w:r w:rsidR="00A42A41">
              <w:rPr>
                <w:rFonts w:ascii="Arial" w:eastAsia="Times New Roman" w:hAnsi="Arial" w:cs="Arial"/>
                <w:color w:val="000000"/>
              </w:rPr>
              <w:t>T</w:t>
            </w:r>
            <w:r w:rsidRPr="002C15A2">
              <w:rPr>
                <w:rFonts w:ascii="Arial" w:eastAsia="Times New Roman" w:hAnsi="Arial" w:cs="Arial"/>
                <w:color w:val="000000"/>
              </w:rPr>
              <w:t xml:space="preserve">eam </w:t>
            </w:r>
            <w:r w:rsidR="00A42A41">
              <w:rPr>
                <w:rFonts w:ascii="Arial" w:eastAsia="Times New Roman" w:hAnsi="Arial" w:cs="Arial"/>
                <w:color w:val="000000"/>
              </w:rPr>
              <w:t>C</w:t>
            </w:r>
            <w:r w:rsidRPr="002C15A2">
              <w:rPr>
                <w:rFonts w:ascii="Arial" w:eastAsia="Times New Roman" w:hAnsi="Arial" w:cs="Arial"/>
                <w:color w:val="000000"/>
              </w:rPr>
              <w:t>ommunications</w:t>
            </w:r>
          </w:p>
        </w:tc>
      </w:tr>
      <w:tr w:rsidR="002C15A2" w:rsidRPr="002C15A2" w14:paraId="14118B1F" w14:textId="77777777" w:rsidTr="00694F66">
        <w:trPr>
          <w:jc w:val="center"/>
        </w:trPr>
        <w:tc>
          <w:tcPr>
            <w:tcW w:w="64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B71CE23" w14:textId="77777777" w:rsidR="002C15A2" w:rsidRPr="002C15A2" w:rsidRDefault="002C15A2" w:rsidP="002C15A2">
            <w:pPr>
              <w:spacing w:after="0" w:line="240" w:lineRule="auto"/>
              <w:rPr>
                <w:rFonts w:ascii="Times New Roman" w:eastAsia="Times New Roman" w:hAnsi="Times New Roman" w:cs="Times New Roman"/>
                <w:sz w:val="24"/>
                <w:szCs w:val="24"/>
              </w:rPr>
            </w:pPr>
          </w:p>
        </w:tc>
        <w:tc>
          <w:tcPr>
            <w:tcW w:w="64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FDF0F3" w14:textId="77777777" w:rsidR="002C15A2" w:rsidRPr="002C15A2" w:rsidRDefault="002C15A2" w:rsidP="002C15A2">
            <w:pPr>
              <w:spacing w:after="0" w:line="240" w:lineRule="auto"/>
              <w:rPr>
                <w:rFonts w:ascii="Times New Roman" w:eastAsia="Times New Roman" w:hAnsi="Times New Roman" w:cs="Times New Roman"/>
                <w:sz w:val="24"/>
                <w:szCs w:val="24"/>
              </w:rPr>
            </w:pPr>
            <w:r w:rsidRPr="002C15A2">
              <w:rPr>
                <w:rFonts w:ascii="Arial" w:eastAsia="Times New Roman" w:hAnsi="Arial" w:cs="Arial"/>
                <w:color w:val="000000"/>
              </w:rPr>
              <w:t>ICS3: Communication within Health Care Systems</w:t>
            </w:r>
          </w:p>
        </w:tc>
      </w:tr>
    </w:tbl>
    <w:p w14:paraId="0012ECDF" w14:textId="034C99BC" w:rsidR="00FE4B82" w:rsidRDefault="00FE4B82" w:rsidP="00F678C8">
      <w:pPr>
        <w:rPr>
          <w:rFonts w:ascii="Arial" w:eastAsia="Arial" w:hAnsi="Arial" w:cs="Arial"/>
        </w:rPr>
      </w:pPr>
    </w:p>
    <w:p w14:paraId="2CB2729A" w14:textId="54E3455A" w:rsidR="00B919E7" w:rsidRDefault="00B919E7" w:rsidP="00F678C8">
      <w:pPr>
        <w:rPr>
          <w:rFonts w:ascii="Arial" w:eastAsia="Arial" w:hAnsi="Arial" w:cs="Arial"/>
        </w:rPr>
      </w:pPr>
    </w:p>
    <w:p w14:paraId="2DE88283" w14:textId="4BE395E2" w:rsidR="00B919E7" w:rsidRDefault="00B919E7" w:rsidP="00F678C8">
      <w:pPr>
        <w:rPr>
          <w:rFonts w:ascii="Arial" w:eastAsia="Arial" w:hAnsi="Arial" w:cs="Arial"/>
        </w:rPr>
      </w:pPr>
    </w:p>
    <w:p w14:paraId="74F9E513" w14:textId="31D61246" w:rsidR="00B919E7" w:rsidRDefault="00B919E7" w:rsidP="00F678C8">
      <w:pPr>
        <w:rPr>
          <w:rFonts w:ascii="Arial" w:eastAsia="Arial" w:hAnsi="Arial" w:cs="Arial"/>
        </w:rPr>
      </w:pPr>
    </w:p>
    <w:p w14:paraId="7C87D161" w14:textId="01788129" w:rsidR="00B919E7" w:rsidRDefault="00B919E7" w:rsidP="00F678C8">
      <w:pPr>
        <w:rPr>
          <w:rFonts w:ascii="Arial" w:eastAsia="Arial" w:hAnsi="Arial" w:cs="Arial"/>
        </w:rPr>
      </w:pPr>
    </w:p>
    <w:p w14:paraId="06FFAC62" w14:textId="1984DEB5" w:rsidR="00B919E7" w:rsidRDefault="00B919E7" w:rsidP="00F678C8">
      <w:pPr>
        <w:rPr>
          <w:rFonts w:ascii="Arial" w:eastAsia="Arial" w:hAnsi="Arial" w:cs="Arial"/>
        </w:rPr>
      </w:pPr>
    </w:p>
    <w:p w14:paraId="19608017" w14:textId="261EA246" w:rsidR="00B919E7" w:rsidRDefault="00B919E7" w:rsidP="00F678C8">
      <w:pPr>
        <w:rPr>
          <w:rFonts w:ascii="Arial" w:eastAsia="Arial" w:hAnsi="Arial" w:cs="Arial"/>
        </w:rPr>
      </w:pPr>
    </w:p>
    <w:p w14:paraId="00442433" w14:textId="512D5C4E" w:rsidR="00B919E7" w:rsidRDefault="00B919E7" w:rsidP="00F678C8">
      <w:pPr>
        <w:rPr>
          <w:rFonts w:ascii="Arial" w:eastAsia="Arial" w:hAnsi="Arial" w:cs="Arial"/>
        </w:rPr>
      </w:pPr>
    </w:p>
    <w:p w14:paraId="543AFF21" w14:textId="765A7CE9" w:rsidR="00B919E7" w:rsidRDefault="00B919E7" w:rsidP="00F678C8">
      <w:pPr>
        <w:rPr>
          <w:rFonts w:ascii="Arial" w:eastAsia="Arial" w:hAnsi="Arial" w:cs="Arial"/>
        </w:rPr>
      </w:pPr>
    </w:p>
    <w:p w14:paraId="0876F461" w14:textId="5689D8EC" w:rsidR="00B919E7" w:rsidRDefault="00B919E7" w:rsidP="00F678C8">
      <w:pPr>
        <w:rPr>
          <w:rFonts w:ascii="Arial" w:eastAsia="Arial" w:hAnsi="Arial" w:cs="Arial"/>
        </w:rPr>
      </w:pPr>
    </w:p>
    <w:p w14:paraId="0153AB9B" w14:textId="01EB12EF" w:rsidR="00B919E7" w:rsidRDefault="00B919E7" w:rsidP="00F678C8">
      <w:pPr>
        <w:rPr>
          <w:rFonts w:ascii="Arial" w:eastAsia="Arial" w:hAnsi="Arial" w:cs="Arial"/>
        </w:rPr>
      </w:pPr>
    </w:p>
    <w:p w14:paraId="32420217" w14:textId="2956F23A" w:rsidR="00B919E7" w:rsidRDefault="00B919E7" w:rsidP="00F678C8">
      <w:pPr>
        <w:rPr>
          <w:rFonts w:ascii="Arial" w:eastAsia="Arial" w:hAnsi="Arial" w:cs="Arial"/>
        </w:rPr>
      </w:pPr>
    </w:p>
    <w:p w14:paraId="0797594D" w14:textId="54499FF9" w:rsidR="00B919E7" w:rsidRDefault="00B919E7" w:rsidP="00F678C8">
      <w:pPr>
        <w:rPr>
          <w:rFonts w:ascii="Arial" w:eastAsia="Arial" w:hAnsi="Arial" w:cs="Arial"/>
        </w:rPr>
      </w:pPr>
    </w:p>
    <w:p w14:paraId="278AF01C" w14:textId="182A1979" w:rsidR="00B919E7" w:rsidRDefault="00B919E7" w:rsidP="00F678C8">
      <w:pPr>
        <w:rPr>
          <w:rFonts w:ascii="Arial" w:eastAsia="Arial" w:hAnsi="Arial" w:cs="Arial"/>
        </w:rPr>
      </w:pPr>
    </w:p>
    <w:p w14:paraId="221FEC62" w14:textId="3DBC32A2" w:rsidR="00B919E7" w:rsidRDefault="00B919E7" w:rsidP="00F678C8">
      <w:pPr>
        <w:rPr>
          <w:rFonts w:ascii="Arial" w:eastAsia="Arial" w:hAnsi="Arial" w:cs="Arial"/>
        </w:rPr>
      </w:pPr>
    </w:p>
    <w:p w14:paraId="77EF522E" w14:textId="3330AD0B" w:rsidR="00B919E7" w:rsidRDefault="00B919E7" w:rsidP="00F678C8">
      <w:pPr>
        <w:rPr>
          <w:rFonts w:ascii="Arial" w:eastAsia="Arial" w:hAnsi="Arial" w:cs="Arial"/>
        </w:rPr>
      </w:pPr>
    </w:p>
    <w:p w14:paraId="6D6B3C0F" w14:textId="45EC0D13" w:rsidR="00B919E7" w:rsidRDefault="00B919E7" w:rsidP="00F678C8">
      <w:pPr>
        <w:rPr>
          <w:rFonts w:ascii="Arial" w:eastAsia="Arial" w:hAnsi="Arial" w:cs="Arial"/>
        </w:rPr>
      </w:pPr>
    </w:p>
    <w:p w14:paraId="5DDFDCE5" w14:textId="77777777" w:rsidR="00340B26" w:rsidRDefault="00340B26" w:rsidP="00340B26">
      <w:pPr>
        <w:pStyle w:val="paragraph"/>
        <w:spacing w:before="0" w:beforeAutospacing="0" w:after="0" w:afterAutospacing="0"/>
        <w:ind w:left="360"/>
        <w:jc w:val="center"/>
        <w:textAlignment w:val="baseline"/>
        <w:rPr>
          <w:rFonts w:ascii="Segoe UI" w:hAnsi="Segoe UI" w:cs="Segoe UI"/>
          <w:sz w:val="18"/>
          <w:szCs w:val="18"/>
        </w:rPr>
      </w:pPr>
      <w:r>
        <w:rPr>
          <w:rStyle w:val="normaltextrun"/>
          <w:rFonts w:ascii="Arial" w:hAnsi="Arial" w:cs="Arial"/>
          <w:b/>
          <w:bCs/>
          <w:color w:val="000000"/>
          <w:sz w:val="22"/>
          <w:szCs w:val="22"/>
        </w:rPr>
        <w:lastRenderedPageBreak/>
        <w:t>Available Milestones Resources </w:t>
      </w:r>
      <w:r>
        <w:rPr>
          <w:rStyle w:val="normaltextrun"/>
          <w:rFonts w:ascii="Arial" w:hAnsi="Arial" w:cs="Arial"/>
          <w:color w:val="000000"/>
          <w:sz w:val="22"/>
          <w:szCs w:val="22"/>
        </w:rPr>
        <w:t> </w:t>
      </w:r>
      <w:r>
        <w:rPr>
          <w:rStyle w:val="eop"/>
          <w:rFonts w:ascii="Arial" w:hAnsi="Arial" w:cs="Arial"/>
          <w:color w:val="000000"/>
          <w:sz w:val="22"/>
          <w:szCs w:val="22"/>
        </w:rPr>
        <w:t> </w:t>
      </w:r>
    </w:p>
    <w:p w14:paraId="702A30CE" w14:textId="77777777" w:rsidR="00340B26" w:rsidRDefault="00340B26" w:rsidP="00340B2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1D9F3318" w14:textId="77777777" w:rsidR="00340B26" w:rsidRDefault="00340B26" w:rsidP="00340B26">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2.0: Assessment, Implementation, and Clinical Competency Committees Supplement, </w:t>
      </w:r>
      <w:r>
        <w:rPr>
          <w:rStyle w:val="normaltextrun"/>
          <w:rFonts w:ascii="Arial" w:hAnsi="Arial" w:cs="Arial"/>
          <w:color w:val="000000"/>
          <w:sz w:val="22"/>
          <w:szCs w:val="22"/>
        </w:rPr>
        <w:t xml:space="preserve">2021 - </w:t>
      </w:r>
      <w:hyperlink r:id="rId82" w:tgtFrame="_blank" w:history="1">
        <w:r>
          <w:rPr>
            <w:rStyle w:val="normaltextrun"/>
            <w:rFonts w:ascii="Arial" w:hAnsi="Arial" w:cs="Arial"/>
            <w:i/>
            <w:iCs/>
            <w:color w:val="0563C1"/>
            <w:sz w:val="21"/>
            <w:szCs w:val="21"/>
            <w:u w:val="single"/>
          </w:rPr>
          <w:t>https://meridian.allenpress.com/jgme/issue/13/2s</w:t>
        </w:r>
      </w:hyperlink>
      <w:r>
        <w:rPr>
          <w:rStyle w:val="normaltextrun"/>
          <w:rFonts w:ascii="Calibri" w:hAnsi="Calibri" w:cs="Calibri"/>
          <w:color w:val="0000FF"/>
          <w:sz w:val="22"/>
          <w:szCs w:val="22"/>
        </w:rPr>
        <w:t> </w:t>
      </w:r>
      <w:r>
        <w:rPr>
          <w:rStyle w:val="eop"/>
          <w:rFonts w:ascii="Calibri" w:hAnsi="Calibri" w:cs="Calibri"/>
          <w:color w:val="0000FF"/>
          <w:sz w:val="22"/>
          <w:szCs w:val="22"/>
        </w:rPr>
        <w:t> </w:t>
      </w:r>
    </w:p>
    <w:p w14:paraId="7F77D4B1" w14:textId="77777777" w:rsidR="00340B26" w:rsidRDefault="00340B26" w:rsidP="00340B26">
      <w:pPr>
        <w:pStyle w:val="paragraph"/>
        <w:spacing w:before="0" w:beforeAutospacing="0" w:after="0" w:afterAutospacing="0"/>
        <w:ind w:left="360"/>
        <w:textAlignment w:val="baseline"/>
        <w:rPr>
          <w:rFonts w:ascii="Segoe UI" w:hAnsi="Segoe UI" w:cs="Segoe UI"/>
          <w:sz w:val="18"/>
          <w:szCs w:val="18"/>
        </w:rPr>
      </w:pP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33277440" w14:textId="77777777" w:rsidR="00340B26" w:rsidRDefault="00340B26" w:rsidP="00340B26">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Guidebooks: </w:t>
      </w:r>
      <w:hyperlink r:id="rId83" w:tgtFrame="_blank" w:history="1">
        <w:r>
          <w:rPr>
            <w:rStyle w:val="normaltextrun"/>
            <w:rFonts w:ascii="Arial" w:hAnsi="Arial" w:cs="Arial"/>
            <w:i/>
            <w:iCs/>
            <w:color w:val="0563C1"/>
            <w:sz w:val="22"/>
            <w:szCs w:val="22"/>
            <w:u w:val="single"/>
          </w:rPr>
          <w:t>https://www.acgme.org/milestones/resources/</w:t>
        </w:r>
      </w:hyperlink>
      <w:r>
        <w:rPr>
          <w:rStyle w:val="normaltextrun"/>
          <w:rFonts w:ascii="Arial" w:hAnsi="Arial" w:cs="Arial"/>
          <w:i/>
          <w:iCs/>
          <w:color w:val="000000"/>
          <w:sz w:val="22"/>
          <w:szCs w:val="22"/>
        </w:rPr>
        <w:t> </w:t>
      </w:r>
      <w:r>
        <w:rPr>
          <w:rStyle w:val="normaltextrun"/>
          <w:rFonts w:ascii="Arial" w:hAnsi="Arial" w:cs="Arial"/>
          <w:color w:val="000000"/>
          <w:sz w:val="22"/>
          <w:szCs w:val="22"/>
        </w:rPr>
        <w:t> </w:t>
      </w:r>
      <w:r>
        <w:rPr>
          <w:rStyle w:val="eop"/>
          <w:rFonts w:ascii="Arial" w:hAnsi="Arial" w:cs="Arial"/>
          <w:color w:val="000000"/>
          <w:sz w:val="22"/>
          <w:szCs w:val="22"/>
        </w:rPr>
        <w:t> </w:t>
      </w:r>
    </w:p>
    <w:p w14:paraId="0BA38F19" w14:textId="77777777" w:rsidR="00340B26" w:rsidRDefault="00340B26" w:rsidP="00340B26">
      <w:pPr>
        <w:pStyle w:val="paragraph"/>
        <w:numPr>
          <w:ilvl w:val="0"/>
          <w:numId w:val="2"/>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Assessment Guidebook </w:t>
      </w:r>
      <w:r>
        <w:rPr>
          <w:rStyle w:val="normaltextrun"/>
          <w:rFonts w:ascii="Arial" w:hAnsi="Arial" w:cs="Arial"/>
          <w:color w:val="000000"/>
          <w:sz w:val="22"/>
          <w:szCs w:val="22"/>
        </w:rPr>
        <w:t> </w:t>
      </w:r>
      <w:r>
        <w:rPr>
          <w:rStyle w:val="eop"/>
          <w:rFonts w:ascii="Arial" w:hAnsi="Arial" w:cs="Arial"/>
          <w:color w:val="000000"/>
          <w:sz w:val="22"/>
          <w:szCs w:val="22"/>
        </w:rPr>
        <w:t> </w:t>
      </w:r>
    </w:p>
    <w:p w14:paraId="1CB56F60" w14:textId="77777777" w:rsidR="00340B26" w:rsidRDefault="00340B26" w:rsidP="00340B26">
      <w:pPr>
        <w:pStyle w:val="paragraph"/>
        <w:numPr>
          <w:ilvl w:val="0"/>
          <w:numId w:val="2"/>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Clinical Competency Committee Guidebook</w:t>
      </w:r>
      <w:r>
        <w:rPr>
          <w:rStyle w:val="normaltextrun"/>
          <w:rFonts w:ascii="Arial" w:hAnsi="Arial" w:cs="Arial"/>
          <w:color w:val="000000"/>
          <w:sz w:val="22"/>
          <w:szCs w:val="22"/>
        </w:rPr>
        <w:t> </w:t>
      </w:r>
      <w:r>
        <w:rPr>
          <w:rStyle w:val="eop"/>
          <w:rFonts w:ascii="Arial" w:hAnsi="Arial" w:cs="Arial"/>
          <w:color w:val="000000"/>
          <w:sz w:val="22"/>
          <w:szCs w:val="22"/>
        </w:rPr>
        <w:t> </w:t>
      </w:r>
    </w:p>
    <w:p w14:paraId="777E7FAD" w14:textId="77777777" w:rsidR="00340B26" w:rsidRDefault="00340B26" w:rsidP="00340B26">
      <w:pPr>
        <w:pStyle w:val="paragraph"/>
        <w:numPr>
          <w:ilvl w:val="0"/>
          <w:numId w:val="2"/>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Clinical Competency Committee Guidebook Executive Summaries</w:t>
      </w:r>
      <w:r>
        <w:rPr>
          <w:rStyle w:val="normaltextrun"/>
          <w:rFonts w:ascii="Arial" w:hAnsi="Arial" w:cs="Arial"/>
          <w:color w:val="000000"/>
          <w:sz w:val="22"/>
          <w:szCs w:val="22"/>
        </w:rPr>
        <w:t> </w:t>
      </w:r>
      <w:r>
        <w:rPr>
          <w:rStyle w:val="eop"/>
          <w:rFonts w:ascii="Arial" w:hAnsi="Arial" w:cs="Arial"/>
          <w:color w:val="000000"/>
          <w:sz w:val="22"/>
          <w:szCs w:val="22"/>
        </w:rPr>
        <w:t> </w:t>
      </w:r>
    </w:p>
    <w:p w14:paraId="4AF50CD4" w14:textId="77777777" w:rsidR="00340B26" w:rsidRDefault="00340B26" w:rsidP="00340B26">
      <w:pPr>
        <w:pStyle w:val="paragraph"/>
        <w:numPr>
          <w:ilvl w:val="0"/>
          <w:numId w:val="2"/>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Implementation Guidebook</w:t>
      </w:r>
      <w:r>
        <w:rPr>
          <w:rStyle w:val="normaltextrun"/>
          <w:rFonts w:ascii="Arial" w:hAnsi="Arial" w:cs="Arial"/>
          <w:color w:val="000000"/>
          <w:sz w:val="22"/>
          <w:szCs w:val="22"/>
        </w:rPr>
        <w:t> </w:t>
      </w:r>
      <w:r>
        <w:rPr>
          <w:rStyle w:val="eop"/>
          <w:rFonts w:ascii="Arial" w:hAnsi="Arial" w:cs="Arial"/>
          <w:color w:val="000000"/>
          <w:sz w:val="22"/>
          <w:szCs w:val="22"/>
        </w:rPr>
        <w:t> </w:t>
      </w:r>
    </w:p>
    <w:p w14:paraId="35F9F9F5" w14:textId="77777777" w:rsidR="00340B26" w:rsidRDefault="00340B26" w:rsidP="00340B26">
      <w:pPr>
        <w:pStyle w:val="paragraph"/>
        <w:numPr>
          <w:ilvl w:val="0"/>
          <w:numId w:val="2"/>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Milestones Guidebook </w:t>
      </w:r>
      <w:r>
        <w:rPr>
          <w:rStyle w:val="normaltextrun"/>
          <w:rFonts w:ascii="Arial" w:hAnsi="Arial" w:cs="Arial"/>
          <w:color w:val="000000"/>
          <w:sz w:val="22"/>
          <w:szCs w:val="22"/>
        </w:rPr>
        <w:t> </w:t>
      </w:r>
      <w:r>
        <w:rPr>
          <w:rStyle w:val="eop"/>
          <w:rFonts w:ascii="Arial" w:hAnsi="Arial" w:cs="Arial"/>
          <w:color w:val="000000"/>
          <w:sz w:val="22"/>
          <w:szCs w:val="22"/>
        </w:rPr>
        <w:t> </w:t>
      </w:r>
    </w:p>
    <w:p w14:paraId="51F6F6C8" w14:textId="77777777" w:rsidR="00340B26" w:rsidRDefault="00340B26" w:rsidP="00340B26">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0A663B24" w14:textId="77777777" w:rsidR="00340B26" w:rsidRDefault="00340B26" w:rsidP="00340B26">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Guidebook for Residents and Fellows: </w:t>
      </w:r>
      <w:hyperlink r:id="rId84" w:tgtFrame="_blank" w:history="1">
        <w:r>
          <w:rPr>
            <w:rStyle w:val="normaltextrun"/>
            <w:rFonts w:ascii="Arial" w:hAnsi="Arial" w:cs="Arial"/>
            <w:i/>
            <w:iCs/>
            <w:color w:val="0563C1"/>
            <w:sz w:val="22"/>
            <w:szCs w:val="22"/>
            <w:u w:val="single"/>
          </w:rPr>
          <w:t>https://www.acgme.org/residents-and-fellows/the-acgme-for-residents-and-fellows/</w:t>
        </w:r>
      </w:hyperlink>
      <w:r>
        <w:rPr>
          <w:rStyle w:val="normaltextrun"/>
          <w:rFonts w:ascii="Arial" w:hAnsi="Arial" w:cs="Arial"/>
          <w:i/>
          <w:iCs/>
          <w:color w:val="000000"/>
          <w:sz w:val="22"/>
          <w:szCs w:val="22"/>
        </w:rPr>
        <w:t> </w:t>
      </w:r>
      <w:r>
        <w:rPr>
          <w:rStyle w:val="normaltextrun"/>
          <w:rFonts w:ascii="Arial" w:hAnsi="Arial" w:cs="Arial"/>
          <w:color w:val="000000"/>
          <w:sz w:val="22"/>
          <w:szCs w:val="22"/>
        </w:rPr>
        <w:t> </w:t>
      </w:r>
      <w:r>
        <w:rPr>
          <w:rStyle w:val="eop"/>
          <w:rFonts w:ascii="Arial" w:hAnsi="Arial" w:cs="Arial"/>
          <w:color w:val="000000"/>
          <w:sz w:val="22"/>
          <w:szCs w:val="22"/>
        </w:rPr>
        <w:t> </w:t>
      </w:r>
    </w:p>
    <w:p w14:paraId="0EF77773" w14:textId="77777777" w:rsidR="00340B26" w:rsidRDefault="00340B26" w:rsidP="00340B26">
      <w:pPr>
        <w:pStyle w:val="paragraph"/>
        <w:numPr>
          <w:ilvl w:val="0"/>
          <w:numId w:val="3"/>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color w:val="000000"/>
          <w:sz w:val="22"/>
          <w:szCs w:val="22"/>
        </w:rPr>
        <w:t>Milestones Guidebook for Residents and Fellows </w:t>
      </w:r>
      <w:r>
        <w:rPr>
          <w:rStyle w:val="eop"/>
          <w:rFonts w:ascii="Arial" w:hAnsi="Arial" w:cs="Arial"/>
          <w:color w:val="000000"/>
          <w:sz w:val="22"/>
          <w:szCs w:val="22"/>
        </w:rPr>
        <w:t> </w:t>
      </w:r>
    </w:p>
    <w:p w14:paraId="46AE2010" w14:textId="77777777" w:rsidR="00340B26" w:rsidRDefault="00340B26" w:rsidP="00340B26">
      <w:pPr>
        <w:pStyle w:val="paragraph"/>
        <w:numPr>
          <w:ilvl w:val="0"/>
          <w:numId w:val="3"/>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color w:val="000000"/>
          <w:sz w:val="22"/>
          <w:szCs w:val="22"/>
        </w:rPr>
        <w:t>Milestones Guidebook for Residents and Fellows Presentation </w:t>
      </w:r>
      <w:r>
        <w:rPr>
          <w:rStyle w:val="eop"/>
          <w:rFonts w:ascii="Arial" w:hAnsi="Arial" w:cs="Arial"/>
          <w:color w:val="000000"/>
          <w:sz w:val="22"/>
          <w:szCs w:val="22"/>
        </w:rPr>
        <w:t> </w:t>
      </w:r>
    </w:p>
    <w:p w14:paraId="2110E2E0" w14:textId="77777777" w:rsidR="00340B26" w:rsidRDefault="00340B26" w:rsidP="00340B26">
      <w:pPr>
        <w:pStyle w:val="paragraph"/>
        <w:numPr>
          <w:ilvl w:val="0"/>
          <w:numId w:val="3"/>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color w:val="000000"/>
          <w:sz w:val="22"/>
          <w:szCs w:val="22"/>
        </w:rPr>
        <w:t>Milestones 2.0 Guide Sheet for Residents and Fellows </w:t>
      </w:r>
      <w:r>
        <w:rPr>
          <w:rStyle w:val="eop"/>
          <w:rFonts w:ascii="Arial" w:hAnsi="Arial" w:cs="Arial"/>
          <w:color w:val="000000"/>
          <w:sz w:val="22"/>
          <w:szCs w:val="22"/>
        </w:rPr>
        <w:t> </w:t>
      </w:r>
    </w:p>
    <w:p w14:paraId="1FDC75C8" w14:textId="77777777" w:rsidR="00340B26" w:rsidRDefault="00340B26" w:rsidP="00340B26">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679F3B4B" w14:textId="77777777" w:rsidR="00340B26" w:rsidRDefault="00340B26" w:rsidP="00340B26">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Milestones Research and Reports: </w:t>
      </w:r>
      <w:hyperlink r:id="rId85" w:tgtFrame="_blank" w:history="1">
        <w:r>
          <w:rPr>
            <w:rStyle w:val="normaltextrun"/>
            <w:rFonts w:ascii="Arial" w:hAnsi="Arial" w:cs="Arial"/>
            <w:color w:val="0563C1"/>
            <w:sz w:val="22"/>
            <w:szCs w:val="22"/>
            <w:u w:val="single"/>
          </w:rPr>
          <w:t>https://www.acgme.org/milestones/research/</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62B28A94" w14:textId="77777777" w:rsidR="00340B26" w:rsidRDefault="00340B26" w:rsidP="00340B26">
      <w:pPr>
        <w:pStyle w:val="paragraph"/>
        <w:numPr>
          <w:ilvl w:val="0"/>
          <w:numId w:val="4"/>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Milestones National Report</w:t>
      </w:r>
      <w:r>
        <w:rPr>
          <w:rStyle w:val="normaltextrun"/>
          <w:rFonts w:ascii="Arial" w:hAnsi="Arial" w:cs="Arial"/>
          <w:color w:val="000000"/>
          <w:sz w:val="22"/>
          <w:szCs w:val="22"/>
        </w:rPr>
        <w:t xml:space="preserve">, updated each </w:t>
      </w:r>
      <w:proofErr w:type="gramStart"/>
      <w:r>
        <w:rPr>
          <w:rStyle w:val="normaltextrun"/>
          <w:rFonts w:ascii="Arial" w:hAnsi="Arial" w:cs="Arial"/>
          <w:color w:val="000000"/>
          <w:sz w:val="22"/>
          <w:szCs w:val="22"/>
        </w:rPr>
        <w:t>fall</w:t>
      </w:r>
      <w:proofErr w:type="gramEnd"/>
      <w:r>
        <w:rPr>
          <w:rStyle w:val="normaltextrun"/>
          <w:rFonts w:ascii="Arial" w:hAnsi="Arial" w:cs="Arial"/>
          <w:color w:val="000000"/>
          <w:sz w:val="22"/>
          <w:szCs w:val="22"/>
        </w:rPr>
        <w:t>  </w:t>
      </w:r>
      <w:r>
        <w:rPr>
          <w:rStyle w:val="eop"/>
          <w:rFonts w:ascii="Arial" w:hAnsi="Arial" w:cs="Arial"/>
          <w:color w:val="000000"/>
          <w:sz w:val="22"/>
          <w:szCs w:val="22"/>
        </w:rPr>
        <w:t> </w:t>
      </w:r>
    </w:p>
    <w:p w14:paraId="767B43E7" w14:textId="77777777" w:rsidR="00340B26" w:rsidRDefault="00340B26" w:rsidP="00340B26">
      <w:pPr>
        <w:pStyle w:val="paragraph"/>
        <w:numPr>
          <w:ilvl w:val="0"/>
          <w:numId w:val="4"/>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 xml:space="preserve">Milestones Predictive Probability Report, </w:t>
      </w:r>
      <w:r>
        <w:rPr>
          <w:rStyle w:val="normaltextrun"/>
          <w:rFonts w:ascii="Arial" w:hAnsi="Arial" w:cs="Arial"/>
          <w:color w:val="000000"/>
          <w:sz w:val="22"/>
          <w:szCs w:val="22"/>
        </w:rPr>
        <w:t xml:space="preserve">updated each </w:t>
      </w:r>
      <w:proofErr w:type="gramStart"/>
      <w:r>
        <w:rPr>
          <w:rStyle w:val="normaltextrun"/>
          <w:rFonts w:ascii="Arial" w:hAnsi="Arial" w:cs="Arial"/>
          <w:color w:val="000000"/>
          <w:sz w:val="22"/>
          <w:szCs w:val="22"/>
        </w:rPr>
        <w:t>fall</w:t>
      </w:r>
      <w:proofErr w:type="gramEnd"/>
      <w:r>
        <w:rPr>
          <w:rStyle w:val="eop"/>
          <w:rFonts w:ascii="Arial" w:hAnsi="Arial" w:cs="Arial"/>
          <w:color w:val="000000"/>
          <w:sz w:val="22"/>
          <w:szCs w:val="22"/>
        </w:rPr>
        <w:t> </w:t>
      </w:r>
    </w:p>
    <w:p w14:paraId="71E8E396" w14:textId="77777777" w:rsidR="00340B26" w:rsidRDefault="00340B26" w:rsidP="00340B26">
      <w:pPr>
        <w:pStyle w:val="paragraph"/>
        <w:numPr>
          <w:ilvl w:val="0"/>
          <w:numId w:val="4"/>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Milestones Bibliography</w:t>
      </w:r>
      <w:r>
        <w:rPr>
          <w:rStyle w:val="normaltextrun"/>
          <w:rFonts w:ascii="Arial" w:hAnsi="Arial" w:cs="Arial"/>
          <w:color w:val="000000"/>
          <w:sz w:val="22"/>
          <w:szCs w:val="22"/>
        </w:rPr>
        <w:t xml:space="preserve">, updated twice each </w:t>
      </w:r>
      <w:proofErr w:type="gramStart"/>
      <w:r>
        <w:rPr>
          <w:rStyle w:val="normaltextrun"/>
          <w:rFonts w:ascii="Arial" w:hAnsi="Arial" w:cs="Arial"/>
          <w:color w:val="000000"/>
          <w:sz w:val="22"/>
          <w:szCs w:val="22"/>
        </w:rPr>
        <w:t>year</w:t>
      </w:r>
      <w:proofErr w:type="gramEnd"/>
      <w:r>
        <w:rPr>
          <w:rStyle w:val="normaltextrun"/>
          <w:rFonts w:ascii="Arial" w:hAnsi="Arial" w:cs="Arial"/>
          <w:color w:val="000000"/>
          <w:sz w:val="22"/>
          <w:szCs w:val="22"/>
        </w:rPr>
        <w:t> </w:t>
      </w:r>
      <w:r>
        <w:rPr>
          <w:rStyle w:val="eop"/>
          <w:rFonts w:ascii="Arial" w:hAnsi="Arial" w:cs="Arial"/>
          <w:color w:val="000000"/>
          <w:sz w:val="22"/>
          <w:szCs w:val="22"/>
        </w:rPr>
        <w:t> </w:t>
      </w:r>
    </w:p>
    <w:p w14:paraId="0E6FD646" w14:textId="77777777" w:rsidR="00340B26" w:rsidRDefault="00340B26" w:rsidP="00340B2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737BFABE" w14:textId="77777777" w:rsidR="00340B26" w:rsidRDefault="00340B26" w:rsidP="00340B26">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Developing Faculty Competencies in Assessment</w:t>
      </w:r>
      <w:r>
        <w:rPr>
          <w:rStyle w:val="normaltextrun"/>
          <w:rFonts w:ascii="Arial" w:hAnsi="Arial" w:cs="Arial"/>
          <w:color w:val="000000"/>
          <w:sz w:val="22"/>
          <w:szCs w:val="22"/>
        </w:rPr>
        <w:t xml:space="preserve"> courses - </w:t>
      </w:r>
      <w:hyperlink r:id="rId86" w:tgtFrame="_blank" w:history="1">
        <w:r>
          <w:rPr>
            <w:rStyle w:val="normaltextrun"/>
            <w:rFonts w:ascii="Arial" w:hAnsi="Arial" w:cs="Arial"/>
            <w:color w:val="0563C1"/>
            <w:sz w:val="22"/>
            <w:szCs w:val="22"/>
            <w:u w:val="single"/>
          </w:rPr>
          <w:t>https://www.acgme.org/meetings-and-educational-activities/courses-and-workshops/developing-faculty-competencies-in-assessment/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764F3784" w14:textId="77777777" w:rsidR="00340B26" w:rsidRDefault="00340B26" w:rsidP="00340B2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5811C3C1" w14:textId="77777777" w:rsidR="00340B26" w:rsidRDefault="00340B26" w:rsidP="00340B26">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Assessment Tool: Direct Observation of Clinical Care (DOCC) - </w:t>
      </w:r>
      <w:hyperlink r:id="rId87" w:tgtFrame="_blank" w:history="1">
        <w:r>
          <w:rPr>
            <w:rStyle w:val="normaltextrun"/>
            <w:rFonts w:ascii="Arial" w:hAnsi="Arial" w:cs="Arial"/>
            <w:color w:val="0563C1"/>
            <w:sz w:val="22"/>
            <w:szCs w:val="22"/>
            <w:u w:val="single"/>
          </w:rPr>
          <w:t>https://dl.acgme.org/pages/assessment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3C8FA63E" w14:textId="77777777" w:rsidR="00340B26" w:rsidRDefault="00340B26" w:rsidP="00340B26">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6DE97E46" w14:textId="6B79C150" w:rsidR="00340B26" w:rsidRDefault="00340B26" w:rsidP="00340B26">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Assessment Tool: </w:t>
      </w:r>
      <w:r>
        <w:rPr>
          <w:rStyle w:val="normaltextrun"/>
          <w:rFonts w:ascii="Arial" w:hAnsi="Arial" w:cs="Arial"/>
          <w:sz w:val="22"/>
          <w:szCs w:val="22"/>
        </w:rPr>
        <w:t xml:space="preserve">Teamwork Effectiveness Assessment Module (TEAM) </w:t>
      </w:r>
      <w:r>
        <w:rPr>
          <w:rStyle w:val="normaltextrun"/>
          <w:rFonts w:ascii="Arial" w:hAnsi="Arial" w:cs="Arial"/>
          <w:color w:val="000000"/>
          <w:sz w:val="22"/>
          <w:szCs w:val="22"/>
        </w:rPr>
        <w:t xml:space="preserve">- </w:t>
      </w:r>
      <w:hyperlink r:id="rId88" w:tgtFrame="_blank" w:history="1">
        <w:r w:rsidR="00FA6C84">
          <w:rPr>
            <w:rStyle w:val="normaltextrun"/>
            <w:rFonts w:ascii="Arial" w:hAnsi="Arial" w:cs="Arial"/>
            <w:color w:val="0563C1"/>
            <w:sz w:val="22"/>
            <w:szCs w:val="22"/>
            <w:u w:val="single"/>
          </w:rPr>
          <w:t>https://team.acgme.org/</w:t>
        </w:r>
      </w:hyperlink>
      <w:r>
        <w:rPr>
          <w:rStyle w:val="eop"/>
          <w:rFonts w:ascii="Segoe UI" w:hAnsi="Segoe UI" w:cs="Segoe UI"/>
          <w:sz w:val="18"/>
          <w:szCs w:val="18"/>
        </w:rPr>
        <w:t> </w:t>
      </w:r>
    </w:p>
    <w:p w14:paraId="319E36E5" w14:textId="77777777" w:rsidR="00340B26" w:rsidRDefault="00340B26" w:rsidP="00340B26">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color w:val="000000"/>
          <w:sz w:val="22"/>
          <w:szCs w:val="22"/>
        </w:rPr>
        <w:t> </w:t>
      </w:r>
    </w:p>
    <w:p w14:paraId="1DACC596" w14:textId="77777777" w:rsidR="00340B26" w:rsidRDefault="00340B26" w:rsidP="00340B26">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Improving Assessment Using Direct Observation Toolkit - </w:t>
      </w:r>
      <w:hyperlink r:id="rId89" w:tgtFrame="_blank" w:history="1">
        <w:r>
          <w:rPr>
            <w:rStyle w:val="normaltextrun"/>
            <w:rFonts w:ascii="Arial" w:hAnsi="Arial" w:cs="Arial"/>
            <w:color w:val="0563C1"/>
            <w:sz w:val="22"/>
            <w:szCs w:val="22"/>
            <w:u w:val="single"/>
          </w:rPr>
          <w:t>https://dl.acgme.org/pages/acgme-faculty-development-toolkit-improving-assessment-using-direct-observation</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0824CF88" w14:textId="77777777" w:rsidR="00340B26" w:rsidRDefault="00340B26" w:rsidP="00340B26">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color w:val="000000"/>
          <w:sz w:val="22"/>
          <w:szCs w:val="22"/>
        </w:rPr>
        <w:t> </w:t>
      </w:r>
    </w:p>
    <w:p w14:paraId="073A4530" w14:textId="77777777" w:rsidR="00340B26" w:rsidRDefault="00340B26" w:rsidP="00340B26">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Remediation Toolkit - </w:t>
      </w:r>
      <w:hyperlink r:id="rId90" w:tgtFrame="_blank" w:history="1">
        <w:r>
          <w:rPr>
            <w:rStyle w:val="normaltextrun"/>
            <w:rFonts w:ascii="Arial" w:hAnsi="Arial" w:cs="Arial"/>
            <w:color w:val="0563C1"/>
            <w:sz w:val="22"/>
            <w:szCs w:val="22"/>
            <w:u w:val="single"/>
          </w:rPr>
          <w:t>https://dl.acgme.org/courses/acgme-remediation-toolkit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617CFF6D" w14:textId="77777777" w:rsidR="00340B26" w:rsidRDefault="00340B26" w:rsidP="00340B26">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135FF342" w14:textId="77777777" w:rsidR="00340B26" w:rsidRDefault="00340B26" w:rsidP="00340B26">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xml:space="preserve">Learn at ACGME has several courses on Assessment and Milestones - </w:t>
      </w:r>
      <w:hyperlink r:id="rId91" w:tgtFrame="_blank" w:history="1">
        <w:r>
          <w:rPr>
            <w:rStyle w:val="normaltextrun"/>
            <w:rFonts w:ascii="Arial" w:hAnsi="Arial" w:cs="Arial"/>
            <w:color w:val="0563C1"/>
            <w:sz w:val="22"/>
            <w:szCs w:val="22"/>
            <w:u w:val="single"/>
          </w:rPr>
          <w:t>https://dl.acgme.org/</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0BBE7509" w14:textId="77777777" w:rsidR="00B919E7" w:rsidRDefault="00B919E7" w:rsidP="00F678C8">
      <w:pPr>
        <w:rPr>
          <w:rFonts w:ascii="Arial" w:eastAsia="Arial" w:hAnsi="Arial" w:cs="Arial"/>
        </w:rPr>
      </w:pPr>
    </w:p>
    <w:sectPr w:rsidR="00B919E7" w:rsidSect="00F678C8">
      <w:headerReference w:type="even" r:id="rId92"/>
      <w:headerReference w:type="default" r:id="rId93"/>
      <w:footerReference w:type="even" r:id="rId94"/>
      <w:footerReference w:type="default" r:id="rId95"/>
      <w:headerReference w:type="first" r:id="rId96"/>
      <w:footerReference w:type="first" r:id="rId97"/>
      <w:pgSz w:w="15840" w:h="12240" w:orient="landscape"/>
      <w:pgMar w:top="810" w:right="1440" w:bottom="1440" w:left="1440" w:header="720" w:footer="28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D86647" w14:textId="77777777" w:rsidR="0003188B" w:rsidRDefault="0003188B">
      <w:pPr>
        <w:spacing w:after="0" w:line="240" w:lineRule="auto"/>
      </w:pPr>
      <w:r>
        <w:separator/>
      </w:r>
    </w:p>
  </w:endnote>
  <w:endnote w:type="continuationSeparator" w:id="0">
    <w:p w14:paraId="6DA7B289" w14:textId="77777777" w:rsidR="0003188B" w:rsidRDefault="000318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C4264" w14:textId="77777777" w:rsidR="0003188B" w:rsidRDefault="0003188B">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C72F5" w14:textId="77777777" w:rsidR="0003188B" w:rsidRDefault="0003188B">
    <w:pPr>
      <w:pBdr>
        <w:top w:val="nil"/>
        <w:left w:val="nil"/>
        <w:bottom w:val="nil"/>
        <w:right w:val="nil"/>
        <w:between w:val="nil"/>
      </w:pBdr>
      <w:tabs>
        <w:tab w:val="center" w:pos="4680"/>
        <w:tab w:val="right" w:pos="9360"/>
      </w:tabs>
      <w:spacing w:after="0" w:line="240" w:lineRule="auto"/>
      <w:jc w:val="right"/>
      <w:rPr>
        <w:rFonts w:ascii="Arial" w:eastAsia="Arial" w:hAnsi="Arial" w:cs="Arial"/>
        <w:color w:val="000000"/>
        <w:sz w:val="18"/>
        <w:szCs w:val="18"/>
      </w:rP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Pr>
        <w:rFonts w:ascii="Arial" w:eastAsia="Arial" w:hAnsi="Arial" w:cs="Arial"/>
        <w:noProof/>
        <w:color w:val="000000"/>
        <w:sz w:val="18"/>
        <w:szCs w:val="18"/>
      </w:rPr>
      <w:t>1</w:t>
    </w:r>
    <w:r>
      <w:rPr>
        <w:rFonts w:ascii="Arial" w:eastAsia="Arial" w:hAnsi="Arial" w:cs="Arial"/>
        <w:color w:val="000000"/>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90150" w14:textId="77777777" w:rsidR="0003188B" w:rsidRDefault="0003188B">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E8E484" w14:textId="77777777" w:rsidR="0003188B" w:rsidRDefault="0003188B">
      <w:pPr>
        <w:spacing w:after="0" w:line="240" w:lineRule="auto"/>
      </w:pPr>
      <w:r>
        <w:separator/>
      </w:r>
    </w:p>
  </w:footnote>
  <w:footnote w:type="continuationSeparator" w:id="0">
    <w:p w14:paraId="3E31665D" w14:textId="77777777" w:rsidR="0003188B" w:rsidRDefault="000318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61FD5" w14:textId="77777777" w:rsidR="0003188B" w:rsidRDefault="0003188B">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15B1E" w14:textId="77777777" w:rsidR="0003188B" w:rsidRDefault="0003188B">
    <w:pPr>
      <w:pBdr>
        <w:top w:val="nil"/>
        <w:left w:val="nil"/>
        <w:bottom w:val="nil"/>
        <w:right w:val="nil"/>
        <w:between w:val="nil"/>
      </w:pBdr>
      <w:tabs>
        <w:tab w:val="center" w:pos="4680"/>
        <w:tab w:val="right" w:pos="9360"/>
      </w:tabs>
      <w:spacing w:after="0" w:line="240" w:lineRule="auto"/>
      <w:rPr>
        <w:rFonts w:ascii="Arial" w:eastAsia="Arial" w:hAnsi="Arial" w:cs="Arial"/>
        <w:color w:val="000000"/>
        <w:sz w:val="20"/>
        <w:szCs w:val="20"/>
      </w:rPr>
    </w:pPr>
    <w:r>
      <w:rPr>
        <w:rFonts w:ascii="Arial" w:eastAsia="Arial" w:hAnsi="Arial" w:cs="Arial"/>
        <w:color w:val="000000"/>
        <w:sz w:val="20"/>
        <w:szCs w:val="20"/>
      </w:rPr>
      <w:t>Hematopathology Supplemental Guide Draft</w:t>
    </w:r>
  </w:p>
  <w:p w14:paraId="06114772" w14:textId="77777777" w:rsidR="0003188B" w:rsidRDefault="0003188B">
    <w:pPr>
      <w:pBdr>
        <w:top w:val="nil"/>
        <w:left w:val="nil"/>
        <w:bottom w:val="nil"/>
        <w:right w:val="nil"/>
        <w:between w:val="nil"/>
      </w:pBdr>
      <w:tabs>
        <w:tab w:val="center" w:pos="4680"/>
        <w:tab w:val="right" w:pos="9360"/>
      </w:tabs>
      <w:spacing w:after="0" w:line="240" w:lineRule="auto"/>
      <w:rPr>
        <w:rFonts w:ascii="Arial" w:eastAsia="Arial" w:hAnsi="Arial" w:cs="Arial"/>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13735" w14:textId="77777777" w:rsidR="0003188B" w:rsidRDefault="0003188B">
    <w:pPr>
      <w:pBdr>
        <w:top w:val="nil"/>
        <w:left w:val="nil"/>
        <w:bottom w:val="nil"/>
        <w:right w:val="nil"/>
        <w:between w:val="nil"/>
      </w:pBdr>
      <w:tabs>
        <w:tab w:val="center" w:pos="4680"/>
        <w:tab w:val="right" w:pos="9360"/>
      </w:tabs>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Hematopathology Supplemental Guide Draft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F3194"/>
    <w:multiLevelType w:val="multilevel"/>
    <w:tmpl w:val="8340A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AF648D"/>
    <w:multiLevelType w:val="multilevel"/>
    <w:tmpl w:val="6BF064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99863CC"/>
    <w:multiLevelType w:val="multilevel"/>
    <w:tmpl w:val="A614C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FDE5545"/>
    <w:multiLevelType w:val="multilevel"/>
    <w:tmpl w:val="DE66A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15534928">
    <w:abstractNumId w:val="1"/>
  </w:num>
  <w:num w:numId="2" w16cid:durableId="892081788">
    <w:abstractNumId w:val="2"/>
  </w:num>
  <w:num w:numId="3" w16cid:durableId="893740896">
    <w:abstractNumId w:val="0"/>
  </w:num>
  <w:num w:numId="4" w16cid:durableId="3106431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B82"/>
    <w:rsid w:val="00010432"/>
    <w:rsid w:val="0003188B"/>
    <w:rsid w:val="00041EA4"/>
    <w:rsid w:val="001D07E0"/>
    <w:rsid w:val="002C15A2"/>
    <w:rsid w:val="00340B26"/>
    <w:rsid w:val="005304E3"/>
    <w:rsid w:val="00694F66"/>
    <w:rsid w:val="006D7295"/>
    <w:rsid w:val="0071795D"/>
    <w:rsid w:val="00812D73"/>
    <w:rsid w:val="00875E04"/>
    <w:rsid w:val="0089649A"/>
    <w:rsid w:val="00A42A41"/>
    <w:rsid w:val="00AD5C39"/>
    <w:rsid w:val="00B919E7"/>
    <w:rsid w:val="00CF17FC"/>
    <w:rsid w:val="00DA2263"/>
    <w:rsid w:val="00E059F5"/>
    <w:rsid w:val="00EC5D30"/>
    <w:rsid w:val="00EE52C7"/>
    <w:rsid w:val="00F678C8"/>
    <w:rsid w:val="00FA6C84"/>
    <w:rsid w:val="00FE4B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C40E2"/>
  <w15:docId w15:val="{CD1CEEE2-0A9A-42F5-AD5E-AB715F837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spacing w:after="0" w:line="240" w:lineRule="auto"/>
      <w:outlineLvl w:val="2"/>
    </w:pPr>
    <w:rPr>
      <w:rFonts w:ascii="Arial" w:eastAsia="Arial" w:hAnsi="Arial" w:cs="Arial"/>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rFonts w:ascii="Cambria" w:eastAsia="Cambria" w:hAnsi="Cambria" w:cs="Cambria"/>
    </w:rPr>
    <w:tblPr>
      <w:tblStyleRowBandSize w:val="1"/>
      <w:tblStyleColBandSize w:val="1"/>
    </w:tblPr>
  </w:style>
  <w:style w:type="table" w:customStyle="1" w:styleId="a0">
    <w:basedOn w:val="TableNormal"/>
    <w:pPr>
      <w:spacing w:after="0" w:line="240" w:lineRule="auto"/>
    </w:pPr>
    <w:rPr>
      <w:rFonts w:ascii="Cambria" w:eastAsia="Cambria" w:hAnsi="Cambria" w:cs="Cambria"/>
    </w:rPr>
    <w:tblPr>
      <w:tblStyleRowBandSize w:val="1"/>
      <w:tblStyleColBandSize w:val="1"/>
    </w:tblPr>
  </w:style>
  <w:style w:type="table" w:customStyle="1" w:styleId="a1">
    <w:basedOn w:val="TableNormal"/>
    <w:pPr>
      <w:spacing w:after="0" w:line="240" w:lineRule="auto"/>
    </w:pPr>
    <w:rPr>
      <w:rFonts w:ascii="Cambria" w:eastAsia="Cambria" w:hAnsi="Cambria" w:cs="Cambria"/>
    </w:rPr>
    <w:tblPr>
      <w:tblStyleRowBandSize w:val="1"/>
      <w:tblStyleColBandSize w:val="1"/>
    </w:tblPr>
  </w:style>
  <w:style w:type="table" w:customStyle="1" w:styleId="a2">
    <w:basedOn w:val="TableNormal"/>
    <w:pPr>
      <w:spacing w:after="0" w:line="240" w:lineRule="auto"/>
    </w:pPr>
    <w:rPr>
      <w:rFonts w:ascii="Cambria" w:eastAsia="Cambria" w:hAnsi="Cambria" w:cs="Cambria"/>
    </w:rPr>
    <w:tblPr>
      <w:tblStyleRowBandSize w:val="1"/>
      <w:tblStyleColBandSize w:val="1"/>
    </w:tblPr>
  </w:style>
  <w:style w:type="table" w:customStyle="1" w:styleId="a3">
    <w:basedOn w:val="TableNormal"/>
    <w:pPr>
      <w:spacing w:after="0" w:line="240" w:lineRule="auto"/>
    </w:pPr>
    <w:rPr>
      <w:rFonts w:ascii="Cambria" w:eastAsia="Cambria" w:hAnsi="Cambria" w:cs="Cambria"/>
    </w:rPr>
    <w:tblPr>
      <w:tblStyleRowBandSize w:val="1"/>
      <w:tblStyleColBandSize w:val="1"/>
    </w:tblPr>
  </w:style>
  <w:style w:type="table" w:customStyle="1" w:styleId="a4">
    <w:basedOn w:val="TableNormal"/>
    <w:pPr>
      <w:spacing w:after="0" w:line="240" w:lineRule="auto"/>
    </w:pPr>
    <w:rPr>
      <w:rFonts w:ascii="Cambria" w:eastAsia="Cambria" w:hAnsi="Cambria" w:cs="Cambria"/>
    </w:rPr>
    <w:tblPr>
      <w:tblStyleRowBandSize w:val="1"/>
      <w:tblStyleColBandSize w:val="1"/>
    </w:tblPr>
  </w:style>
  <w:style w:type="table" w:customStyle="1" w:styleId="a5">
    <w:basedOn w:val="TableNormal"/>
    <w:pPr>
      <w:spacing w:after="0" w:line="240" w:lineRule="auto"/>
    </w:pPr>
    <w:rPr>
      <w:rFonts w:ascii="Cambria" w:eastAsia="Cambria" w:hAnsi="Cambria" w:cs="Cambria"/>
    </w:rPr>
    <w:tblPr>
      <w:tblStyleRowBandSize w:val="1"/>
      <w:tblStyleColBandSize w:val="1"/>
    </w:tblPr>
  </w:style>
  <w:style w:type="table" w:customStyle="1" w:styleId="a6">
    <w:basedOn w:val="TableNormal"/>
    <w:pPr>
      <w:spacing w:after="0" w:line="240" w:lineRule="auto"/>
    </w:pPr>
    <w:rPr>
      <w:rFonts w:ascii="Cambria" w:eastAsia="Cambria" w:hAnsi="Cambria" w:cs="Cambria"/>
    </w:rPr>
    <w:tblPr>
      <w:tblStyleRowBandSize w:val="1"/>
      <w:tblStyleColBandSize w:val="1"/>
    </w:tblPr>
  </w:style>
  <w:style w:type="table" w:customStyle="1" w:styleId="a7">
    <w:basedOn w:val="TableNormal"/>
    <w:pPr>
      <w:spacing w:after="0" w:line="240" w:lineRule="auto"/>
    </w:pPr>
    <w:rPr>
      <w:rFonts w:ascii="Cambria" w:eastAsia="Cambria" w:hAnsi="Cambria" w:cs="Cambria"/>
    </w:rPr>
    <w:tblPr>
      <w:tblStyleRowBandSize w:val="1"/>
      <w:tblStyleColBandSize w:val="1"/>
    </w:tblPr>
  </w:style>
  <w:style w:type="table" w:customStyle="1" w:styleId="a8">
    <w:basedOn w:val="TableNormal"/>
    <w:pPr>
      <w:spacing w:after="0" w:line="240" w:lineRule="auto"/>
    </w:pPr>
    <w:rPr>
      <w:rFonts w:ascii="Cambria" w:eastAsia="Cambria" w:hAnsi="Cambria" w:cs="Cambria"/>
    </w:rPr>
    <w:tblPr>
      <w:tblStyleRowBandSize w:val="1"/>
      <w:tblStyleColBandSize w:val="1"/>
    </w:tblPr>
  </w:style>
  <w:style w:type="table" w:customStyle="1" w:styleId="a9">
    <w:basedOn w:val="TableNormal"/>
    <w:pPr>
      <w:spacing w:after="0" w:line="240" w:lineRule="auto"/>
    </w:pPr>
    <w:rPr>
      <w:rFonts w:ascii="Cambria" w:eastAsia="Cambria" w:hAnsi="Cambria" w:cs="Cambria"/>
    </w:rPr>
    <w:tblPr>
      <w:tblStyleRowBandSize w:val="1"/>
      <w:tblStyleColBandSize w:val="1"/>
    </w:tblPr>
  </w:style>
  <w:style w:type="table" w:customStyle="1" w:styleId="aa">
    <w:basedOn w:val="TableNormal"/>
    <w:pPr>
      <w:spacing w:after="0" w:line="240" w:lineRule="auto"/>
    </w:pPr>
    <w:rPr>
      <w:rFonts w:ascii="Cambria" w:eastAsia="Cambria" w:hAnsi="Cambria" w:cs="Cambria"/>
    </w:rPr>
    <w:tblPr>
      <w:tblStyleRowBandSize w:val="1"/>
      <w:tblStyleColBandSize w:val="1"/>
    </w:tblPr>
  </w:style>
  <w:style w:type="table" w:customStyle="1" w:styleId="ab">
    <w:basedOn w:val="TableNormal"/>
    <w:pPr>
      <w:spacing w:after="0" w:line="240" w:lineRule="auto"/>
    </w:pPr>
    <w:rPr>
      <w:rFonts w:ascii="Cambria" w:eastAsia="Cambria" w:hAnsi="Cambria" w:cs="Cambria"/>
    </w:rPr>
    <w:tblPr>
      <w:tblStyleRowBandSize w:val="1"/>
      <w:tblStyleColBandSize w:val="1"/>
    </w:tblPr>
  </w:style>
  <w:style w:type="table" w:customStyle="1" w:styleId="ac">
    <w:basedOn w:val="TableNormal"/>
    <w:pPr>
      <w:spacing w:after="0" w:line="240" w:lineRule="auto"/>
    </w:pPr>
    <w:rPr>
      <w:rFonts w:ascii="Cambria" w:eastAsia="Cambria" w:hAnsi="Cambria" w:cs="Cambria"/>
    </w:rPr>
    <w:tblPr>
      <w:tblStyleRowBandSize w:val="1"/>
      <w:tblStyleColBandSize w:val="1"/>
    </w:tblPr>
  </w:style>
  <w:style w:type="table" w:customStyle="1" w:styleId="ad">
    <w:basedOn w:val="TableNormal"/>
    <w:pPr>
      <w:spacing w:after="0" w:line="240" w:lineRule="auto"/>
    </w:pPr>
    <w:rPr>
      <w:rFonts w:ascii="Cambria" w:eastAsia="Cambria" w:hAnsi="Cambria" w:cs="Cambria"/>
    </w:rPr>
    <w:tblPr>
      <w:tblStyleRowBandSize w:val="1"/>
      <w:tblStyleColBandSize w:val="1"/>
    </w:tblPr>
  </w:style>
  <w:style w:type="table" w:customStyle="1" w:styleId="ae">
    <w:basedOn w:val="TableNormal"/>
    <w:pPr>
      <w:spacing w:after="0" w:line="240" w:lineRule="auto"/>
    </w:pPr>
    <w:rPr>
      <w:rFonts w:ascii="Cambria" w:eastAsia="Cambria" w:hAnsi="Cambria" w:cs="Cambria"/>
    </w:rPr>
    <w:tblPr>
      <w:tblStyleRowBandSize w:val="1"/>
      <w:tblStyleColBandSize w:val="1"/>
    </w:tblPr>
  </w:style>
  <w:style w:type="table" w:customStyle="1" w:styleId="af">
    <w:basedOn w:val="TableNormal"/>
    <w:pPr>
      <w:spacing w:after="0" w:line="240" w:lineRule="auto"/>
    </w:pPr>
    <w:rPr>
      <w:rFonts w:ascii="Cambria" w:eastAsia="Cambria" w:hAnsi="Cambria" w:cs="Cambria"/>
    </w:rPr>
    <w:tblPr>
      <w:tblStyleRowBandSize w:val="1"/>
      <w:tblStyleColBandSize w:val="1"/>
    </w:tblPr>
  </w:style>
  <w:style w:type="table" w:customStyle="1" w:styleId="af0">
    <w:basedOn w:val="TableNormal"/>
    <w:pPr>
      <w:spacing w:after="0" w:line="240" w:lineRule="auto"/>
    </w:pPr>
    <w:rPr>
      <w:rFonts w:ascii="Cambria" w:eastAsia="Cambria" w:hAnsi="Cambria" w:cs="Cambria"/>
    </w:rPr>
    <w:tblPr>
      <w:tblStyleRowBandSize w:val="1"/>
      <w:tblStyleColBandSize w:val="1"/>
    </w:tblPr>
  </w:style>
  <w:style w:type="table" w:customStyle="1" w:styleId="af1">
    <w:basedOn w:val="TableNormal"/>
    <w:pPr>
      <w:spacing w:after="0" w:line="240" w:lineRule="auto"/>
    </w:pPr>
    <w:rPr>
      <w:rFonts w:ascii="Cambria" w:eastAsia="Cambria" w:hAnsi="Cambria" w:cs="Cambria"/>
    </w:rPr>
    <w:tblPr>
      <w:tblStyleRowBandSize w:val="1"/>
      <w:tblStyleColBandSize w:val="1"/>
    </w:tblPr>
  </w:style>
  <w:style w:type="table" w:customStyle="1" w:styleId="af2">
    <w:basedOn w:val="TableNormal"/>
    <w:pPr>
      <w:spacing w:after="0" w:line="240" w:lineRule="auto"/>
    </w:pPr>
    <w:rPr>
      <w:rFonts w:ascii="Cambria" w:eastAsia="Cambria" w:hAnsi="Cambria" w:cs="Cambria"/>
    </w:rPr>
    <w:tblPr>
      <w:tblStyleRowBandSize w:val="1"/>
      <w:tblStyleColBandSize w:val="1"/>
    </w:tblPr>
  </w:style>
  <w:style w:type="table" w:customStyle="1" w:styleId="af3">
    <w:basedOn w:val="TableNormal"/>
    <w:pPr>
      <w:spacing w:after="0" w:line="240" w:lineRule="auto"/>
    </w:pPr>
    <w:rPr>
      <w:rFonts w:ascii="Cambria" w:eastAsia="Cambria" w:hAnsi="Cambria" w:cs="Cambria"/>
    </w:rPr>
    <w:tblPr>
      <w:tblStyleRowBandSize w:val="1"/>
      <w:tblStyleColBandSize w:val="1"/>
    </w:tblPr>
  </w:style>
  <w:style w:type="table" w:customStyle="1" w:styleId="af4">
    <w:basedOn w:val="TableNormal"/>
    <w:pPr>
      <w:spacing w:after="0" w:line="240" w:lineRule="auto"/>
    </w:pPr>
    <w:rPr>
      <w:rFonts w:ascii="Cambria" w:eastAsia="Cambria" w:hAnsi="Cambria" w:cs="Cambria"/>
    </w:rPr>
    <w:tblPr>
      <w:tblStyleRowBandSize w:val="1"/>
      <w:tblStyleColBandSize w:val="1"/>
    </w:tblPr>
  </w:style>
  <w:style w:type="table" w:customStyle="1" w:styleId="af5">
    <w:basedOn w:val="TableNormal"/>
    <w:pPr>
      <w:spacing w:after="0" w:line="240" w:lineRule="auto"/>
    </w:pPr>
    <w:rPr>
      <w:rFonts w:ascii="Cambria" w:eastAsia="Cambria" w:hAnsi="Cambria" w:cs="Cambria"/>
    </w:rPr>
    <w:tblPr>
      <w:tblStyleRowBandSize w:val="1"/>
      <w:tblStyleColBandSize w:val="1"/>
    </w:tblPr>
  </w:style>
  <w:style w:type="paragraph" w:styleId="BalloonText">
    <w:name w:val="Balloon Text"/>
    <w:basedOn w:val="Normal"/>
    <w:link w:val="BalloonTextChar"/>
    <w:uiPriority w:val="99"/>
    <w:semiHidden/>
    <w:unhideWhenUsed/>
    <w:rsid w:val="002C15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15A2"/>
    <w:rPr>
      <w:rFonts w:ascii="Segoe UI" w:hAnsi="Segoe UI" w:cs="Segoe UI"/>
      <w:sz w:val="18"/>
      <w:szCs w:val="18"/>
    </w:rPr>
  </w:style>
  <w:style w:type="paragraph" w:styleId="NormalWeb">
    <w:name w:val="Normal (Web)"/>
    <w:basedOn w:val="Normal"/>
    <w:uiPriority w:val="99"/>
    <w:semiHidden/>
    <w:unhideWhenUsed/>
    <w:rsid w:val="002C15A2"/>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E52C7"/>
    <w:rPr>
      <w:sz w:val="16"/>
      <w:szCs w:val="16"/>
    </w:rPr>
  </w:style>
  <w:style w:type="paragraph" w:styleId="CommentText">
    <w:name w:val="annotation text"/>
    <w:basedOn w:val="Normal"/>
    <w:link w:val="CommentTextChar"/>
    <w:uiPriority w:val="99"/>
    <w:semiHidden/>
    <w:unhideWhenUsed/>
    <w:rsid w:val="00EE52C7"/>
    <w:pPr>
      <w:spacing w:line="240" w:lineRule="auto"/>
    </w:pPr>
    <w:rPr>
      <w:sz w:val="20"/>
      <w:szCs w:val="20"/>
    </w:rPr>
  </w:style>
  <w:style w:type="character" w:customStyle="1" w:styleId="CommentTextChar">
    <w:name w:val="Comment Text Char"/>
    <w:basedOn w:val="DefaultParagraphFont"/>
    <w:link w:val="CommentText"/>
    <w:uiPriority w:val="99"/>
    <w:semiHidden/>
    <w:rsid w:val="00EE52C7"/>
    <w:rPr>
      <w:sz w:val="20"/>
      <w:szCs w:val="20"/>
    </w:rPr>
  </w:style>
  <w:style w:type="paragraph" w:styleId="CommentSubject">
    <w:name w:val="annotation subject"/>
    <w:basedOn w:val="CommentText"/>
    <w:next w:val="CommentText"/>
    <w:link w:val="CommentSubjectChar"/>
    <w:uiPriority w:val="99"/>
    <w:semiHidden/>
    <w:unhideWhenUsed/>
    <w:rsid w:val="00EE52C7"/>
    <w:rPr>
      <w:b/>
      <w:bCs/>
    </w:rPr>
  </w:style>
  <w:style w:type="character" w:customStyle="1" w:styleId="CommentSubjectChar">
    <w:name w:val="Comment Subject Char"/>
    <w:basedOn w:val="CommentTextChar"/>
    <w:link w:val="CommentSubject"/>
    <w:uiPriority w:val="99"/>
    <w:semiHidden/>
    <w:rsid w:val="00EE52C7"/>
    <w:rPr>
      <w:b/>
      <w:bCs/>
      <w:sz w:val="20"/>
      <w:szCs w:val="20"/>
    </w:rPr>
  </w:style>
  <w:style w:type="paragraph" w:customStyle="1" w:styleId="paragraph">
    <w:name w:val="paragraph"/>
    <w:basedOn w:val="Normal"/>
    <w:rsid w:val="00340B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40B26"/>
  </w:style>
  <w:style w:type="character" w:customStyle="1" w:styleId="eop">
    <w:name w:val="eop"/>
    <w:basedOn w:val="DefaultParagraphFont"/>
    <w:rsid w:val="00340B26"/>
  </w:style>
  <w:style w:type="character" w:styleId="Hyperlink">
    <w:name w:val="Hyperlink"/>
    <w:basedOn w:val="DefaultParagraphFont"/>
    <w:uiPriority w:val="99"/>
    <w:unhideWhenUsed/>
    <w:rsid w:val="00EC5D30"/>
    <w:rPr>
      <w:color w:val="0000FF" w:themeColor="hyperlink"/>
      <w:u w:val="single"/>
    </w:rPr>
  </w:style>
  <w:style w:type="character" w:styleId="UnresolvedMention">
    <w:name w:val="Unresolved Mention"/>
    <w:basedOn w:val="DefaultParagraphFont"/>
    <w:uiPriority w:val="99"/>
    <w:semiHidden/>
    <w:unhideWhenUsed/>
    <w:rsid w:val="00EC5D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3893">
      <w:bodyDiv w:val="1"/>
      <w:marLeft w:val="0"/>
      <w:marRight w:val="0"/>
      <w:marTop w:val="0"/>
      <w:marBottom w:val="0"/>
      <w:divBdr>
        <w:top w:val="none" w:sz="0" w:space="0" w:color="auto"/>
        <w:left w:val="none" w:sz="0" w:space="0" w:color="auto"/>
        <w:bottom w:val="none" w:sz="0" w:space="0" w:color="auto"/>
        <w:right w:val="none" w:sz="0" w:space="0" w:color="auto"/>
      </w:divBdr>
    </w:div>
    <w:div w:id="112597493">
      <w:bodyDiv w:val="1"/>
      <w:marLeft w:val="0"/>
      <w:marRight w:val="0"/>
      <w:marTop w:val="0"/>
      <w:marBottom w:val="0"/>
      <w:divBdr>
        <w:top w:val="none" w:sz="0" w:space="0" w:color="auto"/>
        <w:left w:val="none" w:sz="0" w:space="0" w:color="auto"/>
        <w:bottom w:val="none" w:sz="0" w:space="0" w:color="auto"/>
        <w:right w:val="none" w:sz="0" w:space="0" w:color="auto"/>
      </w:divBdr>
    </w:div>
    <w:div w:id="116147179">
      <w:bodyDiv w:val="1"/>
      <w:marLeft w:val="0"/>
      <w:marRight w:val="0"/>
      <w:marTop w:val="0"/>
      <w:marBottom w:val="0"/>
      <w:divBdr>
        <w:top w:val="none" w:sz="0" w:space="0" w:color="auto"/>
        <w:left w:val="none" w:sz="0" w:space="0" w:color="auto"/>
        <w:bottom w:val="none" w:sz="0" w:space="0" w:color="auto"/>
        <w:right w:val="none" w:sz="0" w:space="0" w:color="auto"/>
      </w:divBdr>
    </w:div>
    <w:div w:id="135069796">
      <w:bodyDiv w:val="1"/>
      <w:marLeft w:val="0"/>
      <w:marRight w:val="0"/>
      <w:marTop w:val="0"/>
      <w:marBottom w:val="0"/>
      <w:divBdr>
        <w:top w:val="none" w:sz="0" w:space="0" w:color="auto"/>
        <w:left w:val="none" w:sz="0" w:space="0" w:color="auto"/>
        <w:bottom w:val="none" w:sz="0" w:space="0" w:color="auto"/>
        <w:right w:val="none" w:sz="0" w:space="0" w:color="auto"/>
      </w:divBdr>
    </w:div>
    <w:div w:id="183712565">
      <w:bodyDiv w:val="1"/>
      <w:marLeft w:val="0"/>
      <w:marRight w:val="0"/>
      <w:marTop w:val="0"/>
      <w:marBottom w:val="0"/>
      <w:divBdr>
        <w:top w:val="none" w:sz="0" w:space="0" w:color="auto"/>
        <w:left w:val="none" w:sz="0" w:space="0" w:color="auto"/>
        <w:bottom w:val="none" w:sz="0" w:space="0" w:color="auto"/>
        <w:right w:val="none" w:sz="0" w:space="0" w:color="auto"/>
      </w:divBdr>
    </w:div>
    <w:div w:id="195625315">
      <w:bodyDiv w:val="1"/>
      <w:marLeft w:val="0"/>
      <w:marRight w:val="0"/>
      <w:marTop w:val="0"/>
      <w:marBottom w:val="0"/>
      <w:divBdr>
        <w:top w:val="none" w:sz="0" w:space="0" w:color="auto"/>
        <w:left w:val="none" w:sz="0" w:space="0" w:color="auto"/>
        <w:bottom w:val="none" w:sz="0" w:space="0" w:color="auto"/>
        <w:right w:val="none" w:sz="0" w:space="0" w:color="auto"/>
      </w:divBdr>
    </w:div>
    <w:div w:id="203445422">
      <w:bodyDiv w:val="1"/>
      <w:marLeft w:val="0"/>
      <w:marRight w:val="0"/>
      <w:marTop w:val="0"/>
      <w:marBottom w:val="0"/>
      <w:divBdr>
        <w:top w:val="none" w:sz="0" w:space="0" w:color="auto"/>
        <w:left w:val="none" w:sz="0" w:space="0" w:color="auto"/>
        <w:bottom w:val="none" w:sz="0" w:space="0" w:color="auto"/>
        <w:right w:val="none" w:sz="0" w:space="0" w:color="auto"/>
      </w:divBdr>
    </w:div>
    <w:div w:id="336159351">
      <w:bodyDiv w:val="1"/>
      <w:marLeft w:val="0"/>
      <w:marRight w:val="0"/>
      <w:marTop w:val="0"/>
      <w:marBottom w:val="0"/>
      <w:divBdr>
        <w:top w:val="none" w:sz="0" w:space="0" w:color="auto"/>
        <w:left w:val="none" w:sz="0" w:space="0" w:color="auto"/>
        <w:bottom w:val="none" w:sz="0" w:space="0" w:color="auto"/>
        <w:right w:val="none" w:sz="0" w:space="0" w:color="auto"/>
      </w:divBdr>
    </w:div>
    <w:div w:id="346298826">
      <w:bodyDiv w:val="1"/>
      <w:marLeft w:val="0"/>
      <w:marRight w:val="0"/>
      <w:marTop w:val="0"/>
      <w:marBottom w:val="0"/>
      <w:divBdr>
        <w:top w:val="none" w:sz="0" w:space="0" w:color="auto"/>
        <w:left w:val="none" w:sz="0" w:space="0" w:color="auto"/>
        <w:bottom w:val="none" w:sz="0" w:space="0" w:color="auto"/>
        <w:right w:val="none" w:sz="0" w:space="0" w:color="auto"/>
      </w:divBdr>
    </w:div>
    <w:div w:id="353262659">
      <w:bodyDiv w:val="1"/>
      <w:marLeft w:val="0"/>
      <w:marRight w:val="0"/>
      <w:marTop w:val="0"/>
      <w:marBottom w:val="0"/>
      <w:divBdr>
        <w:top w:val="none" w:sz="0" w:space="0" w:color="auto"/>
        <w:left w:val="none" w:sz="0" w:space="0" w:color="auto"/>
        <w:bottom w:val="none" w:sz="0" w:space="0" w:color="auto"/>
        <w:right w:val="none" w:sz="0" w:space="0" w:color="auto"/>
      </w:divBdr>
    </w:div>
    <w:div w:id="370493034">
      <w:bodyDiv w:val="1"/>
      <w:marLeft w:val="0"/>
      <w:marRight w:val="0"/>
      <w:marTop w:val="0"/>
      <w:marBottom w:val="0"/>
      <w:divBdr>
        <w:top w:val="none" w:sz="0" w:space="0" w:color="auto"/>
        <w:left w:val="none" w:sz="0" w:space="0" w:color="auto"/>
        <w:bottom w:val="none" w:sz="0" w:space="0" w:color="auto"/>
        <w:right w:val="none" w:sz="0" w:space="0" w:color="auto"/>
      </w:divBdr>
    </w:div>
    <w:div w:id="388303405">
      <w:bodyDiv w:val="1"/>
      <w:marLeft w:val="0"/>
      <w:marRight w:val="0"/>
      <w:marTop w:val="0"/>
      <w:marBottom w:val="0"/>
      <w:divBdr>
        <w:top w:val="none" w:sz="0" w:space="0" w:color="auto"/>
        <w:left w:val="none" w:sz="0" w:space="0" w:color="auto"/>
        <w:bottom w:val="none" w:sz="0" w:space="0" w:color="auto"/>
        <w:right w:val="none" w:sz="0" w:space="0" w:color="auto"/>
      </w:divBdr>
    </w:div>
    <w:div w:id="389110359">
      <w:bodyDiv w:val="1"/>
      <w:marLeft w:val="0"/>
      <w:marRight w:val="0"/>
      <w:marTop w:val="0"/>
      <w:marBottom w:val="0"/>
      <w:divBdr>
        <w:top w:val="none" w:sz="0" w:space="0" w:color="auto"/>
        <w:left w:val="none" w:sz="0" w:space="0" w:color="auto"/>
        <w:bottom w:val="none" w:sz="0" w:space="0" w:color="auto"/>
        <w:right w:val="none" w:sz="0" w:space="0" w:color="auto"/>
      </w:divBdr>
    </w:div>
    <w:div w:id="393968632">
      <w:bodyDiv w:val="1"/>
      <w:marLeft w:val="0"/>
      <w:marRight w:val="0"/>
      <w:marTop w:val="0"/>
      <w:marBottom w:val="0"/>
      <w:divBdr>
        <w:top w:val="none" w:sz="0" w:space="0" w:color="auto"/>
        <w:left w:val="none" w:sz="0" w:space="0" w:color="auto"/>
        <w:bottom w:val="none" w:sz="0" w:space="0" w:color="auto"/>
        <w:right w:val="none" w:sz="0" w:space="0" w:color="auto"/>
      </w:divBdr>
    </w:div>
    <w:div w:id="408187252">
      <w:bodyDiv w:val="1"/>
      <w:marLeft w:val="0"/>
      <w:marRight w:val="0"/>
      <w:marTop w:val="0"/>
      <w:marBottom w:val="0"/>
      <w:divBdr>
        <w:top w:val="none" w:sz="0" w:space="0" w:color="auto"/>
        <w:left w:val="none" w:sz="0" w:space="0" w:color="auto"/>
        <w:bottom w:val="none" w:sz="0" w:space="0" w:color="auto"/>
        <w:right w:val="none" w:sz="0" w:space="0" w:color="auto"/>
      </w:divBdr>
    </w:div>
    <w:div w:id="443616718">
      <w:bodyDiv w:val="1"/>
      <w:marLeft w:val="0"/>
      <w:marRight w:val="0"/>
      <w:marTop w:val="0"/>
      <w:marBottom w:val="0"/>
      <w:divBdr>
        <w:top w:val="none" w:sz="0" w:space="0" w:color="auto"/>
        <w:left w:val="none" w:sz="0" w:space="0" w:color="auto"/>
        <w:bottom w:val="none" w:sz="0" w:space="0" w:color="auto"/>
        <w:right w:val="none" w:sz="0" w:space="0" w:color="auto"/>
      </w:divBdr>
    </w:div>
    <w:div w:id="462115324">
      <w:bodyDiv w:val="1"/>
      <w:marLeft w:val="0"/>
      <w:marRight w:val="0"/>
      <w:marTop w:val="0"/>
      <w:marBottom w:val="0"/>
      <w:divBdr>
        <w:top w:val="none" w:sz="0" w:space="0" w:color="auto"/>
        <w:left w:val="none" w:sz="0" w:space="0" w:color="auto"/>
        <w:bottom w:val="none" w:sz="0" w:space="0" w:color="auto"/>
        <w:right w:val="none" w:sz="0" w:space="0" w:color="auto"/>
      </w:divBdr>
    </w:div>
    <w:div w:id="476727730">
      <w:bodyDiv w:val="1"/>
      <w:marLeft w:val="0"/>
      <w:marRight w:val="0"/>
      <w:marTop w:val="0"/>
      <w:marBottom w:val="0"/>
      <w:divBdr>
        <w:top w:val="none" w:sz="0" w:space="0" w:color="auto"/>
        <w:left w:val="none" w:sz="0" w:space="0" w:color="auto"/>
        <w:bottom w:val="none" w:sz="0" w:space="0" w:color="auto"/>
        <w:right w:val="none" w:sz="0" w:space="0" w:color="auto"/>
      </w:divBdr>
    </w:div>
    <w:div w:id="564679599">
      <w:bodyDiv w:val="1"/>
      <w:marLeft w:val="0"/>
      <w:marRight w:val="0"/>
      <w:marTop w:val="0"/>
      <w:marBottom w:val="0"/>
      <w:divBdr>
        <w:top w:val="none" w:sz="0" w:space="0" w:color="auto"/>
        <w:left w:val="none" w:sz="0" w:space="0" w:color="auto"/>
        <w:bottom w:val="none" w:sz="0" w:space="0" w:color="auto"/>
        <w:right w:val="none" w:sz="0" w:space="0" w:color="auto"/>
      </w:divBdr>
    </w:div>
    <w:div w:id="597831884">
      <w:bodyDiv w:val="1"/>
      <w:marLeft w:val="0"/>
      <w:marRight w:val="0"/>
      <w:marTop w:val="0"/>
      <w:marBottom w:val="0"/>
      <w:divBdr>
        <w:top w:val="none" w:sz="0" w:space="0" w:color="auto"/>
        <w:left w:val="none" w:sz="0" w:space="0" w:color="auto"/>
        <w:bottom w:val="none" w:sz="0" w:space="0" w:color="auto"/>
        <w:right w:val="none" w:sz="0" w:space="0" w:color="auto"/>
      </w:divBdr>
    </w:div>
    <w:div w:id="600375459">
      <w:bodyDiv w:val="1"/>
      <w:marLeft w:val="0"/>
      <w:marRight w:val="0"/>
      <w:marTop w:val="0"/>
      <w:marBottom w:val="0"/>
      <w:divBdr>
        <w:top w:val="none" w:sz="0" w:space="0" w:color="auto"/>
        <w:left w:val="none" w:sz="0" w:space="0" w:color="auto"/>
        <w:bottom w:val="none" w:sz="0" w:space="0" w:color="auto"/>
        <w:right w:val="none" w:sz="0" w:space="0" w:color="auto"/>
      </w:divBdr>
    </w:div>
    <w:div w:id="662509550">
      <w:bodyDiv w:val="1"/>
      <w:marLeft w:val="0"/>
      <w:marRight w:val="0"/>
      <w:marTop w:val="0"/>
      <w:marBottom w:val="0"/>
      <w:divBdr>
        <w:top w:val="none" w:sz="0" w:space="0" w:color="auto"/>
        <w:left w:val="none" w:sz="0" w:space="0" w:color="auto"/>
        <w:bottom w:val="none" w:sz="0" w:space="0" w:color="auto"/>
        <w:right w:val="none" w:sz="0" w:space="0" w:color="auto"/>
      </w:divBdr>
    </w:div>
    <w:div w:id="676737920">
      <w:bodyDiv w:val="1"/>
      <w:marLeft w:val="0"/>
      <w:marRight w:val="0"/>
      <w:marTop w:val="0"/>
      <w:marBottom w:val="0"/>
      <w:divBdr>
        <w:top w:val="none" w:sz="0" w:space="0" w:color="auto"/>
        <w:left w:val="none" w:sz="0" w:space="0" w:color="auto"/>
        <w:bottom w:val="none" w:sz="0" w:space="0" w:color="auto"/>
        <w:right w:val="none" w:sz="0" w:space="0" w:color="auto"/>
      </w:divBdr>
    </w:div>
    <w:div w:id="775520243">
      <w:bodyDiv w:val="1"/>
      <w:marLeft w:val="0"/>
      <w:marRight w:val="0"/>
      <w:marTop w:val="0"/>
      <w:marBottom w:val="0"/>
      <w:divBdr>
        <w:top w:val="none" w:sz="0" w:space="0" w:color="auto"/>
        <w:left w:val="none" w:sz="0" w:space="0" w:color="auto"/>
        <w:bottom w:val="none" w:sz="0" w:space="0" w:color="auto"/>
        <w:right w:val="none" w:sz="0" w:space="0" w:color="auto"/>
      </w:divBdr>
    </w:div>
    <w:div w:id="777258480">
      <w:bodyDiv w:val="1"/>
      <w:marLeft w:val="0"/>
      <w:marRight w:val="0"/>
      <w:marTop w:val="0"/>
      <w:marBottom w:val="0"/>
      <w:divBdr>
        <w:top w:val="none" w:sz="0" w:space="0" w:color="auto"/>
        <w:left w:val="none" w:sz="0" w:space="0" w:color="auto"/>
        <w:bottom w:val="none" w:sz="0" w:space="0" w:color="auto"/>
        <w:right w:val="none" w:sz="0" w:space="0" w:color="auto"/>
      </w:divBdr>
    </w:div>
    <w:div w:id="782381086">
      <w:bodyDiv w:val="1"/>
      <w:marLeft w:val="0"/>
      <w:marRight w:val="0"/>
      <w:marTop w:val="0"/>
      <w:marBottom w:val="0"/>
      <w:divBdr>
        <w:top w:val="none" w:sz="0" w:space="0" w:color="auto"/>
        <w:left w:val="none" w:sz="0" w:space="0" w:color="auto"/>
        <w:bottom w:val="none" w:sz="0" w:space="0" w:color="auto"/>
        <w:right w:val="none" w:sz="0" w:space="0" w:color="auto"/>
      </w:divBdr>
    </w:div>
    <w:div w:id="806776998">
      <w:bodyDiv w:val="1"/>
      <w:marLeft w:val="0"/>
      <w:marRight w:val="0"/>
      <w:marTop w:val="0"/>
      <w:marBottom w:val="0"/>
      <w:divBdr>
        <w:top w:val="none" w:sz="0" w:space="0" w:color="auto"/>
        <w:left w:val="none" w:sz="0" w:space="0" w:color="auto"/>
        <w:bottom w:val="none" w:sz="0" w:space="0" w:color="auto"/>
        <w:right w:val="none" w:sz="0" w:space="0" w:color="auto"/>
      </w:divBdr>
    </w:div>
    <w:div w:id="828444969">
      <w:bodyDiv w:val="1"/>
      <w:marLeft w:val="0"/>
      <w:marRight w:val="0"/>
      <w:marTop w:val="0"/>
      <w:marBottom w:val="0"/>
      <w:divBdr>
        <w:top w:val="none" w:sz="0" w:space="0" w:color="auto"/>
        <w:left w:val="none" w:sz="0" w:space="0" w:color="auto"/>
        <w:bottom w:val="none" w:sz="0" w:space="0" w:color="auto"/>
        <w:right w:val="none" w:sz="0" w:space="0" w:color="auto"/>
      </w:divBdr>
    </w:div>
    <w:div w:id="865871532">
      <w:bodyDiv w:val="1"/>
      <w:marLeft w:val="0"/>
      <w:marRight w:val="0"/>
      <w:marTop w:val="0"/>
      <w:marBottom w:val="0"/>
      <w:divBdr>
        <w:top w:val="none" w:sz="0" w:space="0" w:color="auto"/>
        <w:left w:val="none" w:sz="0" w:space="0" w:color="auto"/>
        <w:bottom w:val="none" w:sz="0" w:space="0" w:color="auto"/>
        <w:right w:val="none" w:sz="0" w:space="0" w:color="auto"/>
      </w:divBdr>
    </w:div>
    <w:div w:id="866676350">
      <w:bodyDiv w:val="1"/>
      <w:marLeft w:val="0"/>
      <w:marRight w:val="0"/>
      <w:marTop w:val="0"/>
      <w:marBottom w:val="0"/>
      <w:divBdr>
        <w:top w:val="none" w:sz="0" w:space="0" w:color="auto"/>
        <w:left w:val="none" w:sz="0" w:space="0" w:color="auto"/>
        <w:bottom w:val="none" w:sz="0" w:space="0" w:color="auto"/>
        <w:right w:val="none" w:sz="0" w:space="0" w:color="auto"/>
      </w:divBdr>
    </w:div>
    <w:div w:id="877473812">
      <w:bodyDiv w:val="1"/>
      <w:marLeft w:val="0"/>
      <w:marRight w:val="0"/>
      <w:marTop w:val="0"/>
      <w:marBottom w:val="0"/>
      <w:divBdr>
        <w:top w:val="none" w:sz="0" w:space="0" w:color="auto"/>
        <w:left w:val="none" w:sz="0" w:space="0" w:color="auto"/>
        <w:bottom w:val="none" w:sz="0" w:space="0" w:color="auto"/>
        <w:right w:val="none" w:sz="0" w:space="0" w:color="auto"/>
      </w:divBdr>
    </w:div>
    <w:div w:id="895899155">
      <w:bodyDiv w:val="1"/>
      <w:marLeft w:val="0"/>
      <w:marRight w:val="0"/>
      <w:marTop w:val="0"/>
      <w:marBottom w:val="0"/>
      <w:divBdr>
        <w:top w:val="none" w:sz="0" w:space="0" w:color="auto"/>
        <w:left w:val="none" w:sz="0" w:space="0" w:color="auto"/>
        <w:bottom w:val="none" w:sz="0" w:space="0" w:color="auto"/>
        <w:right w:val="none" w:sz="0" w:space="0" w:color="auto"/>
      </w:divBdr>
    </w:div>
    <w:div w:id="906888190">
      <w:bodyDiv w:val="1"/>
      <w:marLeft w:val="0"/>
      <w:marRight w:val="0"/>
      <w:marTop w:val="0"/>
      <w:marBottom w:val="0"/>
      <w:divBdr>
        <w:top w:val="none" w:sz="0" w:space="0" w:color="auto"/>
        <w:left w:val="none" w:sz="0" w:space="0" w:color="auto"/>
        <w:bottom w:val="none" w:sz="0" w:space="0" w:color="auto"/>
        <w:right w:val="none" w:sz="0" w:space="0" w:color="auto"/>
      </w:divBdr>
    </w:div>
    <w:div w:id="976759490">
      <w:bodyDiv w:val="1"/>
      <w:marLeft w:val="0"/>
      <w:marRight w:val="0"/>
      <w:marTop w:val="0"/>
      <w:marBottom w:val="0"/>
      <w:divBdr>
        <w:top w:val="none" w:sz="0" w:space="0" w:color="auto"/>
        <w:left w:val="none" w:sz="0" w:space="0" w:color="auto"/>
        <w:bottom w:val="none" w:sz="0" w:space="0" w:color="auto"/>
        <w:right w:val="none" w:sz="0" w:space="0" w:color="auto"/>
      </w:divBdr>
    </w:div>
    <w:div w:id="1001471157">
      <w:bodyDiv w:val="1"/>
      <w:marLeft w:val="0"/>
      <w:marRight w:val="0"/>
      <w:marTop w:val="0"/>
      <w:marBottom w:val="0"/>
      <w:divBdr>
        <w:top w:val="none" w:sz="0" w:space="0" w:color="auto"/>
        <w:left w:val="none" w:sz="0" w:space="0" w:color="auto"/>
        <w:bottom w:val="none" w:sz="0" w:space="0" w:color="auto"/>
        <w:right w:val="none" w:sz="0" w:space="0" w:color="auto"/>
      </w:divBdr>
    </w:div>
    <w:div w:id="1007558409">
      <w:bodyDiv w:val="1"/>
      <w:marLeft w:val="0"/>
      <w:marRight w:val="0"/>
      <w:marTop w:val="0"/>
      <w:marBottom w:val="0"/>
      <w:divBdr>
        <w:top w:val="none" w:sz="0" w:space="0" w:color="auto"/>
        <w:left w:val="none" w:sz="0" w:space="0" w:color="auto"/>
        <w:bottom w:val="none" w:sz="0" w:space="0" w:color="auto"/>
        <w:right w:val="none" w:sz="0" w:space="0" w:color="auto"/>
      </w:divBdr>
    </w:div>
    <w:div w:id="1023168832">
      <w:bodyDiv w:val="1"/>
      <w:marLeft w:val="0"/>
      <w:marRight w:val="0"/>
      <w:marTop w:val="0"/>
      <w:marBottom w:val="0"/>
      <w:divBdr>
        <w:top w:val="none" w:sz="0" w:space="0" w:color="auto"/>
        <w:left w:val="none" w:sz="0" w:space="0" w:color="auto"/>
        <w:bottom w:val="none" w:sz="0" w:space="0" w:color="auto"/>
        <w:right w:val="none" w:sz="0" w:space="0" w:color="auto"/>
      </w:divBdr>
    </w:div>
    <w:div w:id="1040016422">
      <w:bodyDiv w:val="1"/>
      <w:marLeft w:val="0"/>
      <w:marRight w:val="0"/>
      <w:marTop w:val="0"/>
      <w:marBottom w:val="0"/>
      <w:divBdr>
        <w:top w:val="none" w:sz="0" w:space="0" w:color="auto"/>
        <w:left w:val="none" w:sz="0" w:space="0" w:color="auto"/>
        <w:bottom w:val="none" w:sz="0" w:space="0" w:color="auto"/>
        <w:right w:val="none" w:sz="0" w:space="0" w:color="auto"/>
      </w:divBdr>
    </w:div>
    <w:div w:id="1057825858">
      <w:bodyDiv w:val="1"/>
      <w:marLeft w:val="0"/>
      <w:marRight w:val="0"/>
      <w:marTop w:val="0"/>
      <w:marBottom w:val="0"/>
      <w:divBdr>
        <w:top w:val="none" w:sz="0" w:space="0" w:color="auto"/>
        <w:left w:val="none" w:sz="0" w:space="0" w:color="auto"/>
        <w:bottom w:val="none" w:sz="0" w:space="0" w:color="auto"/>
        <w:right w:val="none" w:sz="0" w:space="0" w:color="auto"/>
      </w:divBdr>
    </w:div>
    <w:div w:id="1082485723">
      <w:bodyDiv w:val="1"/>
      <w:marLeft w:val="0"/>
      <w:marRight w:val="0"/>
      <w:marTop w:val="0"/>
      <w:marBottom w:val="0"/>
      <w:divBdr>
        <w:top w:val="none" w:sz="0" w:space="0" w:color="auto"/>
        <w:left w:val="none" w:sz="0" w:space="0" w:color="auto"/>
        <w:bottom w:val="none" w:sz="0" w:space="0" w:color="auto"/>
        <w:right w:val="none" w:sz="0" w:space="0" w:color="auto"/>
      </w:divBdr>
    </w:div>
    <w:div w:id="1099373171">
      <w:bodyDiv w:val="1"/>
      <w:marLeft w:val="0"/>
      <w:marRight w:val="0"/>
      <w:marTop w:val="0"/>
      <w:marBottom w:val="0"/>
      <w:divBdr>
        <w:top w:val="none" w:sz="0" w:space="0" w:color="auto"/>
        <w:left w:val="none" w:sz="0" w:space="0" w:color="auto"/>
        <w:bottom w:val="none" w:sz="0" w:space="0" w:color="auto"/>
        <w:right w:val="none" w:sz="0" w:space="0" w:color="auto"/>
      </w:divBdr>
    </w:div>
    <w:div w:id="1101602705">
      <w:bodyDiv w:val="1"/>
      <w:marLeft w:val="0"/>
      <w:marRight w:val="0"/>
      <w:marTop w:val="0"/>
      <w:marBottom w:val="0"/>
      <w:divBdr>
        <w:top w:val="none" w:sz="0" w:space="0" w:color="auto"/>
        <w:left w:val="none" w:sz="0" w:space="0" w:color="auto"/>
        <w:bottom w:val="none" w:sz="0" w:space="0" w:color="auto"/>
        <w:right w:val="none" w:sz="0" w:space="0" w:color="auto"/>
      </w:divBdr>
    </w:div>
    <w:div w:id="1138300388">
      <w:bodyDiv w:val="1"/>
      <w:marLeft w:val="0"/>
      <w:marRight w:val="0"/>
      <w:marTop w:val="0"/>
      <w:marBottom w:val="0"/>
      <w:divBdr>
        <w:top w:val="none" w:sz="0" w:space="0" w:color="auto"/>
        <w:left w:val="none" w:sz="0" w:space="0" w:color="auto"/>
        <w:bottom w:val="none" w:sz="0" w:space="0" w:color="auto"/>
        <w:right w:val="none" w:sz="0" w:space="0" w:color="auto"/>
      </w:divBdr>
    </w:div>
    <w:div w:id="1153135630">
      <w:bodyDiv w:val="1"/>
      <w:marLeft w:val="0"/>
      <w:marRight w:val="0"/>
      <w:marTop w:val="0"/>
      <w:marBottom w:val="0"/>
      <w:divBdr>
        <w:top w:val="none" w:sz="0" w:space="0" w:color="auto"/>
        <w:left w:val="none" w:sz="0" w:space="0" w:color="auto"/>
        <w:bottom w:val="none" w:sz="0" w:space="0" w:color="auto"/>
        <w:right w:val="none" w:sz="0" w:space="0" w:color="auto"/>
      </w:divBdr>
    </w:div>
    <w:div w:id="1162428397">
      <w:bodyDiv w:val="1"/>
      <w:marLeft w:val="0"/>
      <w:marRight w:val="0"/>
      <w:marTop w:val="0"/>
      <w:marBottom w:val="0"/>
      <w:divBdr>
        <w:top w:val="none" w:sz="0" w:space="0" w:color="auto"/>
        <w:left w:val="none" w:sz="0" w:space="0" w:color="auto"/>
        <w:bottom w:val="none" w:sz="0" w:space="0" w:color="auto"/>
        <w:right w:val="none" w:sz="0" w:space="0" w:color="auto"/>
      </w:divBdr>
    </w:div>
    <w:div w:id="1168599268">
      <w:bodyDiv w:val="1"/>
      <w:marLeft w:val="0"/>
      <w:marRight w:val="0"/>
      <w:marTop w:val="0"/>
      <w:marBottom w:val="0"/>
      <w:divBdr>
        <w:top w:val="none" w:sz="0" w:space="0" w:color="auto"/>
        <w:left w:val="none" w:sz="0" w:space="0" w:color="auto"/>
        <w:bottom w:val="none" w:sz="0" w:space="0" w:color="auto"/>
        <w:right w:val="none" w:sz="0" w:space="0" w:color="auto"/>
      </w:divBdr>
    </w:div>
    <w:div w:id="1299413113">
      <w:bodyDiv w:val="1"/>
      <w:marLeft w:val="0"/>
      <w:marRight w:val="0"/>
      <w:marTop w:val="0"/>
      <w:marBottom w:val="0"/>
      <w:divBdr>
        <w:top w:val="none" w:sz="0" w:space="0" w:color="auto"/>
        <w:left w:val="none" w:sz="0" w:space="0" w:color="auto"/>
        <w:bottom w:val="none" w:sz="0" w:space="0" w:color="auto"/>
        <w:right w:val="none" w:sz="0" w:space="0" w:color="auto"/>
      </w:divBdr>
    </w:div>
    <w:div w:id="1305232719">
      <w:bodyDiv w:val="1"/>
      <w:marLeft w:val="0"/>
      <w:marRight w:val="0"/>
      <w:marTop w:val="0"/>
      <w:marBottom w:val="0"/>
      <w:divBdr>
        <w:top w:val="none" w:sz="0" w:space="0" w:color="auto"/>
        <w:left w:val="none" w:sz="0" w:space="0" w:color="auto"/>
        <w:bottom w:val="none" w:sz="0" w:space="0" w:color="auto"/>
        <w:right w:val="none" w:sz="0" w:space="0" w:color="auto"/>
      </w:divBdr>
      <w:divsChild>
        <w:div w:id="1887988538">
          <w:marLeft w:val="0"/>
          <w:marRight w:val="0"/>
          <w:marTop w:val="0"/>
          <w:marBottom w:val="0"/>
          <w:divBdr>
            <w:top w:val="none" w:sz="0" w:space="0" w:color="auto"/>
            <w:left w:val="none" w:sz="0" w:space="0" w:color="auto"/>
            <w:bottom w:val="none" w:sz="0" w:space="0" w:color="auto"/>
            <w:right w:val="none" w:sz="0" w:space="0" w:color="auto"/>
          </w:divBdr>
        </w:div>
        <w:div w:id="1004943819">
          <w:marLeft w:val="0"/>
          <w:marRight w:val="0"/>
          <w:marTop w:val="0"/>
          <w:marBottom w:val="0"/>
          <w:divBdr>
            <w:top w:val="none" w:sz="0" w:space="0" w:color="auto"/>
            <w:left w:val="none" w:sz="0" w:space="0" w:color="auto"/>
            <w:bottom w:val="none" w:sz="0" w:space="0" w:color="auto"/>
            <w:right w:val="none" w:sz="0" w:space="0" w:color="auto"/>
          </w:divBdr>
        </w:div>
        <w:div w:id="1283343551">
          <w:marLeft w:val="0"/>
          <w:marRight w:val="0"/>
          <w:marTop w:val="0"/>
          <w:marBottom w:val="0"/>
          <w:divBdr>
            <w:top w:val="none" w:sz="0" w:space="0" w:color="auto"/>
            <w:left w:val="none" w:sz="0" w:space="0" w:color="auto"/>
            <w:bottom w:val="none" w:sz="0" w:space="0" w:color="auto"/>
            <w:right w:val="none" w:sz="0" w:space="0" w:color="auto"/>
          </w:divBdr>
        </w:div>
        <w:div w:id="2083022089">
          <w:marLeft w:val="0"/>
          <w:marRight w:val="0"/>
          <w:marTop w:val="0"/>
          <w:marBottom w:val="0"/>
          <w:divBdr>
            <w:top w:val="none" w:sz="0" w:space="0" w:color="auto"/>
            <w:left w:val="none" w:sz="0" w:space="0" w:color="auto"/>
            <w:bottom w:val="none" w:sz="0" w:space="0" w:color="auto"/>
            <w:right w:val="none" w:sz="0" w:space="0" w:color="auto"/>
          </w:divBdr>
        </w:div>
        <w:div w:id="907618721">
          <w:marLeft w:val="0"/>
          <w:marRight w:val="0"/>
          <w:marTop w:val="0"/>
          <w:marBottom w:val="0"/>
          <w:divBdr>
            <w:top w:val="none" w:sz="0" w:space="0" w:color="auto"/>
            <w:left w:val="none" w:sz="0" w:space="0" w:color="auto"/>
            <w:bottom w:val="none" w:sz="0" w:space="0" w:color="auto"/>
            <w:right w:val="none" w:sz="0" w:space="0" w:color="auto"/>
          </w:divBdr>
        </w:div>
        <w:div w:id="1827472507">
          <w:marLeft w:val="0"/>
          <w:marRight w:val="0"/>
          <w:marTop w:val="0"/>
          <w:marBottom w:val="0"/>
          <w:divBdr>
            <w:top w:val="none" w:sz="0" w:space="0" w:color="auto"/>
            <w:left w:val="none" w:sz="0" w:space="0" w:color="auto"/>
            <w:bottom w:val="none" w:sz="0" w:space="0" w:color="auto"/>
            <w:right w:val="none" w:sz="0" w:space="0" w:color="auto"/>
          </w:divBdr>
          <w:divsChild>
            <w:div w:id="437141331">
              <w:marLeft w:val="0"/>
              <w:marRight w:val="0"/>
              <w:marTop w:val="0"/>
              <w:marBottom w:val="0"/>
              <w:divBdr>
                <w:top w:val="none" w:sz="0" w:space="0" w:color="auto"/>
                <w:left w:val="none" w:sz="0" w:space="0" w:color="auto"/>
                <w:bottom w:val="none" w:sz="0" w:space="0" w:color="auto"/>
                <w:right w:val="none" w:sz="0" w:space="0" w:color="auto"/>
              </w:divBdr>
            </w:div>
          </w:divsChild>
        </w:div>
        <w:div w:id="151990950">
          <w:marLeft w:val="0"/>
          <w:marRight w:val="0"/>
          <w:marTop w:val="0"/>
          <w:marBottom w:val="0"/>
          <w:divBdr>
            <w:top w:val="none" w:sz="0" w:space="0" w:color="auto"/>
            <w:left w:val="none" w:sz="0" w:space="0" w:color="auto"/>
            <w:bottom w:val="none" w:sz="0" w:space="0" w:color="auto"/>
            <w:right w:val="none" w:sz="0" w:space="0" w:color="auto"/>
          </w:divBdr>
          <w:divsChild>
            <w:div w:id="2047484492">
              <w:marLeft w:val="0"/>
              <w:marRight w:val="0"/>
              <w:marTop w:val="0"/>
              <w:marBottom w:val="0"/>
              <w:divBdr>
                <w:top w:val="none" w:sz="0" w:space="0" w:color="auto"/>
                <w:left w:val="none" w:sz="0" w:space="0" w:color="auto"/>
                <w:bottom w:val="none" w:sz="0" w:space="0" w:color="auto"/>
                <w:right w:val="none" w:sz="0" w:space="0" w:color="auto"/>
              </w:divBdr>
            </w:div>
            <w:div w:id="1160735258">
              <w:marLeft w:val="0"/>
              <w:marRight w:val="0"/>
              <w:marTop w:val="0"/>
              <w:marBottom w:val="0"/>
              <w:divBdr>
                <w:top w:val="none" w:sz="0" w:space="0" w:color="auto"/>
                <w:left w:val="none" w:sz="0" w:space="0" w:color="auto"/>
                <w:bottom w:val="none" w:sz="0" w:space="0" w:color="auto"/>
                <w:right w:val="none" w:sz="0" w:space="0" w:color="auto"/>
              </w:divBdr>
            </w:div>
            <w:div w:id="1650356262">
              <w:marLeft w:val="0"/>
              <w:marRight w:val="0"/>
              <w:marTop w:val="0"/>
              <w:marBottom w:val="0"/>
              <w:divBdr>
                <w:top w:val="none" w:sz="0" w:space="0" w:color="auto"/>
                <w:left w:val="none" w:sz="0" w:space="0" w:color="auto"/>
                <w:bottom w:val="none" w:sz="0" w:space="0" w:color="auto"/>
                <w:right w:val="none" w:sz="0" w:space="0" w:color="auto"/>
              </w:divBdr>
            </w:div>
          </w:divsChild>
        </w:div>
        <w:div w:id="1613855742">
          <w:marLeft w:val="0"/>
          <w:marRight w:val="0"/>
          <w:marTop w:val="0"/>
          <w:marBottom w:val="0"/>
          <w:divBdr>
            <w:top w:val="none" w:sz="0" w:space="0" w:color="auto"/>
            <w:left w:val="none" w:sz="0" w:space="0" w:color="auto"/>
            <w:bottom w:val="none" w:sz="0" w:space="0" w:color="auto"/>
            <w:right w:val="none" w:sz="0" w:space="0" w:color="auto"/>
          </w:divBdr>
          <w:divsChild>
            <w:div w:id="299967155">
              <w:marLeft w:val="0"/>
              <w:marRight w:val="0"/>
              <w:marTop w:val="0"/>
              <w:marBottom w:val="0"/>
              <w:divBdr>
                <w:top w:val="none" w:sz="0" w:space="0" w:color="auto"/>
                <w:left w:val="none" w:sz="0" w:space="0" w:color="auto"/>
                <w:bottom w:val="none" w:sz="0" w:space="0" w:color="auto"/>
                <w:right w:val="none" w:sz="0" w:space="0" w:color="auto"/>
              </w:divBdr>
            </w:div>
            <w:div w:id="1035424123">
              <w:marLeft w:val="0"/>
              <w:marRight w:val="0"/>
              <w:marTop w:val="0"/>
              <w:marBottom w:val="0"/>
              <w:divBdr>
                <w:top w:val="none" w:sz="0" w:space="0" w:color="auto"/>
                <w:left w:val="none" w:sz="0" w:space="0" w:color="auto"/>
                <w:bottom w:val="none" w:sz="0" w:space="0" w:color="auto"/>
                <w:right w:val="none" w:sz="0" w:space="0" w:color="auto"/>
              </w:divBdr>
            </w:div>
            <w:div w:id="926421719">
              <w:marLeft w:val="0"/>
              <w:marRight w:val="0"/>
              <w:marTop w:val="0"/>
              <w:marBottom w:val="0"/>
              <w:divBdr>
                <w:top w:val="none" w:sz="0" w:space="0" w:color="auto"/>
                <w:left w:val="none" w:sz="0" w:space="0" w:color="auto"/>
                <w:bottom w:val="none" w:sz="0" w:space="0" w:color="auto"/>
                <w:right w:val="none" w:sz="0" w:space="0" w:color="auto"/>
              </w:divBdr>
            </w:div>
          </w:divsChild>
        </w:div>
        <w:div w:id="1942368485">
          <w:marLeft w:val="0"/>
          <w:marRight w:val="0"/>
          <w:marTop w:val="0"/>
          <w:marBottom w:val="0"/>
          <w:divBdr>
            <w:top w:val="none" w:sz="0" w:space="0" w:color="auto"/>
            <w:left w:val="none" w:sz="0" w:space="0" w:color="auto"/>
            <w:bottom w:val="none" w:sz="0" w:space="0" w:color="auto"/>
            <w:right w:val="none" w:sz="0" w:space="0" w:color="auto"/>
          </w:divBdr>
        </w:div>
        <w:div w:id="1504317807">
          <w:marLeft w:val="0"/>
          <w:marRight w:val="0"/>
          <w:marTop w:val="0"/>
          <w:marBottom w:val="0"/>
          <w:divBdr>
            <w:top w:val="none" w:sz="0" w:space="0" w:color="auto"/>
            <w:left w:val="none" w:sz="0" w:space="0" w:color="auto"/>
            <w:bottom w:val="none" w:sz="0" w:space="0" w:color="auto"/>
            <w:right w:val="none" w:sz="0" w:space="0" w:color="auto"/>
          </w:divBdr>
        </w:div>
        <w:div w:id="1615400917">
          <w:marLeft w:val="0"/>
          <w:marRight w:val="0"/>
          <w:marTop w:val="0"/>
          <w:marBottom w:val="0"/>
          <w:divBdr>
            <w:top w:val="none" w:sz="0" w:space="0" w:color="auto"/>
            <w:left w:val="none" w:sz="0" w:space="0" w:color="auto"/>
            <w:bottom w:val="none" w:sz="0" w:space="0" w:color="auto"/>
            <w:right w:val="none" w:sz="0" w:space="0" w:color="auto"/>
          </w:divBdr>
        </w:div>
        <w:div w:id="1861704090">
          <w:marLeft w:val="0"/>
          <w:marRight w:val="0"/>
          <w:marTop w:val="0"/>
          <w:marBottom w:val="0"/>
          <w:divBdr>
            <w:top w:val="none" w:sz="0" w:space="0" w:color="auto"/>
            <w:left w:val="none" w:sz="0" w:space="0" w:color="auto"/>
            <w:bottom w:val="none" w:sz="0" w:space="0" w:color="auto"/>
            <w:right w:val="none" w:sz="0" w:space="0" w:color="auto"/>
          </w:divBdr>
        </w:div>
        <w:div w:id="2026591422">
          <w:marLeft w:val="0"/>
          <w:marRight w:val="0"/>
          <w:marTop w:val="0"/>
          <w:marBottom w:val="0"/>
          <w:divBdr>
            <w:top w:val="none" w:sz="0" w:space="0" w:color="auto"/>
            <w:left w:val="none" w:sz="0" w:space="0" w:color="auto"/>
            <w:bottom w:val="none" w:sz="0" w:space="0" w:color="auto"/>
            <w:right w:val="none" w:sz="0" w:space="0" w:color="auto"/>
          </w:divBdr>
        </w:div>
        <w:div w:id="622925618">
          <w:marLeft w:val="0"/>
          <w:marRight w:val="0"/>
          <w:marTop w:val="0"/>
          <w:marBottom w:val="0"/>
          <w:divBdr>
            <w:top w:val="none" w:sz="0" w:space="0" w:color="auto"/>
            <w:left w:val="none" w:sz="0" w:space="0" w:color="auto"/>
            <w:bottom w:val="none" w:sz="0" w:space="0" w:color="auto"/>
            <w:right w:val="none" w:sz="0" w:space="0" w:color="auto"/>
          </w:divBdr>
        </w:div>
        <w:div w:id="1759709094">
          <w:marLeft w:val="0"/>
          <w:marRight w:val="0"/>
          <w:marTop w:val="0"/>
          <w:marBottom w:val="0"/>
          <w:divBdr>
            <w:top w:val="none" w:sz="0" w:space="0" w:color="auto"/>
            <w:left w:val="none" w:sz="0" w:space="0" w:color="auto"/>
            <w:bottom w:val="none" w:sz="0" w:space="0" w:color="auto"/>
            <w:right w:val="none" w:sz="0" w:space="0" w:color="auto"/>
          </w:divBdr>
        </w:div>
        <w:div w:id="2127656862">
          <w:marLeft w:val="0"/>
          <w:marRight w:val="0"/>
          <w:marTop w:val="0"/>
          <w:marBottom w:val="0"/>
          <w:divBdr>
            <w:top w:val="none" w:sz="0" w:space="0" w:color="auto"/>
            <w:left w:val="none" w:sz="0" w:space="0" w:color="auto"/>
            <w:bottom w:val="none" w:sz="0" w:space="0" w:color="auto"/>
            <w:right w:val="none" w:sz="0" w:space="0" w:color="auto"/>
          </w:divBdr>
        </w:div>
        <w:div w:id="505484181">
          <w:marLeft w:val="0"/>
          <w:marRight w:val="0"/>
          <w:marTop w:val="0"/>
          <w:marBottom w:val="0"/>
          <w:divBdr>
            <w:top w:val="none" w:sz="0" w:space="0" w:color="auto"/>
            <w:left w:val="none" w:sz="0" w:space="0" w:color="auto"/>
            <w:bottom w:val="none" w:sz="0" w:space="0" w:color="auto"/>
            <w:right w:val="none" w:sz="0" w:space="0" w:color="auto"/>
          </w:divBdr>
        </w:div>
        <w:div w:id="1510829239">
          <w:marLeft w:val="0"/>
          <w:marRight w:val="0"/>
          <w:marTop w:val="0"/>
          <w:marBottom w:val="0"/>
          <w:divBdr>
            <w:top w:val="none" w:sz="0" w:space="0" w:color="auto"/>
            <w:left w:val="none" w:sz="0" w:space="0" w:color="auto"/>
            <w:bottom w:val="none" w:sz="0" w:space="0" w:color="auto"/>
            <w:right w:val="none" w:sz="0" w:space="0" w:color="auto"/>
          </w:divBdr>
        </w:div>
        <w:div w:id="1618489241">
          <w:marLeft w:val="0"/>
          <w:marRight w:val="0"/>
          <w:marTop w:val="0"/>
          <w:marBottom w:val="0"/>
          <w:divBdr>
            <w:top w:val="none" w:sz="0" w:space="0" w:color="auto"/>
            <w:left w:val="none" w:sz="0" w:space="0" w:color="auto"/>
            <w:bottom w:val="none" w:sz="0" w:space="0" w:color="auto"/>
            <w:right w:val="none" w:sz="0" w:space="0" w:color="auto"/>
          </w:divBdr>
        </w:div>
        <w:div w:id="625890799">
          <w:marLeft w:val="0"/>
          <w:marRight w:val="0"/>
          <w:marTop w:val="0"/>
          <w:marBottom w:val="0"/>
          <w:divBdr>
            <w:top w:val="none" w:sz="0" w:space="0" w:color="auto"/>
            <w:left w:val="none" w:sz="0" w:space="0" w:color="auto"/>
            <w:bottom w:val="none" w:sz="0" w:space="0" w:color="auto"/>
            <w:right w:val="none" w:sz="0" w:space="0" w:color="auto"/>
          </w:divBdr>
        </w:div>
      </w:divsChild>
    </w:div>
    <w:div w:id="1358581573">
      <w:bodyDiv w:val="1"/>
      <w:marLeft w:val="0"/>
      <w:marRight w:val="0"/>
      <w:marTop w:val="0"/>
      <w:marBottom w:val="0"/>
      <w:divBdr>
        <w:top w:val="none" w:sz="0" w:space="0" w:color="auto"/>
        <w:left w:val="none" w:sz="0" w:space="0" w:color="auto"/>
        <w:bottom w:val="none" w:sz="0" w:space="0" w:color="auto"/>
        <w:right w:val="none" w:sz="0" w:space="0" w:color="auto"/>
      </w:divBdr>
    </w:div>
    <w:div w:id="1457213371">
      <w:bodyDiv w:val="1"/>
      <w:marLeft w:val="0"/>
      <w:marRight w:val="0"/>
      <w:marTop w:val="0"/>
      <w:marBottom w:val="0"/>
      <w:divBdr>
        <w:top w:val="none" w:sz="0" w:space="0" w:color="auto"/>
        <w:left w:val="none" w:sz="0" w:space="0" w:color="auto"/>
        <w:bottom w:val="none" w:sz="0" w:space="0" w:color="auto"/>
        <w:right w:val="none" w:sz="0" w:space="0" w:color="auto"/>
      </w:divBdr>
    </w:div>
    <w:div w:id="1479611207">
      <w:bodyDiv w:val="1"/>
      <w:marLeft w:val="0"/>
      <w:marRight w:val="0"/>
      <w:marTop w:val="0"/>
      <w:marBottom w:val="0"/>
      <w:divBdr>
        <w:top w:val="none" w:sz="0" w:space="0" w:color="auto"/>
        <w:left w:val="none" w:sz="0" w:space="0" w:color="auto"/>
        <w:bottom w:val="none" w:sz="0" w:space="0" w:color="auto"/>
        <w:right w:val="none" w:sz="0" w:space="0" w:color="auto"/>
      </w:divBdr>
    </w:div>
    <w:div w:id="1500190849">
      <w:bodyDiv w:val="1"/>
      <w:marLeft w:val="0"/>
      <w:marRight w:val="0"/>
      <w:marTop w:val="0"/>
      <w:marBottom w:val="0"/>
      <w:divBdr>
        <w:top w:val="none" w:sz="0" w:space="0" w:color="auto"/>
        <w:left w:val="none" w:sz="0" w:space="0" w:color="auto"/>
        <w:bottom w:val="none" w:sz="0" w:space="0" w:color="auto"/>
        <w:right w:val="none" w:sz="0" w:space="0" w:color="auto"/>
      </w:divBdr>
    </w:div>
    <w:div w:id="1509710535">
      <w:bodyDiv w:val="1"/>
      <w:marLeft w:val="0"/>
      <w:marRight w:val="0"/>
      <w:marTop w:val="0"/>
      <w:marBottom w:val="0"/>
      <w:divBdr>
        <w:top w:val="none" w:sz="0" w:space="0" w:color="auto"/>
        <w:left w:val="none" w:sz="0" w:space="0" w:color="auto"/>
        <w:bottom w:val="none" w:sz="0" w:space="0" w:color="auto"/>
        <w:right w:val="none" w:sz="0" w:space="0" w:color="auto"/>
      </w:divBdr>
    </w:div>
    <w:div w:id="1531525167">
      <w:bodyDiv w:val="1"/>
      <w:marLeft w:val="0"/>
      <w:marRight w:val="0"/>
      <w:marTop w:val="0"/>
      <w:marBottom w:val="0"/>
      <w:divBdr>
        <w:top w:val="none" w:sz="0" w:space="0" w:color="auto"/>
        <w:left w:val="none" w:sz="0" w:space="0" w:color="auto"/>
        <w:bottom w:val="none" w:sz="0" w:space="0" w:color="auto"/>
        <w:right w:val="none" w:sz="0" w:space="0" w:color="auto"/>
      </w:divBdr>
    </w:div>
    <w:div w:id="1535344294">
      <w:bodyDiv w:val="1"/>
      <w:marLeft w:val="0"/>
      <w:marRight w:val="0"/>
      <w:marTop w:val="0"/>
      <w:marBottom w:val="0"/>
      <w:divBdr>
        <w:top w:val="none" w:sz="0" w:space="0" w:color="auto"/>
        <w:left w:val="none" w:sz="0" w:space="0" w:color="auto"/>
        <w:bottom w:val="none" w:sz="0" w:space="0" w:color="auto"/>
        <w:right w:val="none" w:sz="0" w:space="0" w:color="auto"/>
      </w:divBdr>
    </w:div>
    <w:div w:id="1535536220">
      <w:bodyDiv w:val="1"/>
      <w:marLeft w:val="0"/>
      <w:marRight w:val="0"/>
      <w:marTop w:val="0"/>
      <w:marBottom w:val="0"/>
      <w:divBdr>
        <w:top w:val="none" w:sz="0" w:space="0" w:color="auto"/>
        <w:left w:val="none" w:sz="0" w:space="0" w:color="auto"/>
        <w:bottom w:val="none" w:sz="0" w:space="0" w:color="auto"/>
        <w:right w:val="none" w:sz="0" w:space="0" w:color="auto"/>
      </w:divBdr>
    </w:div>
    <w:div w:id="1554657396">
      <w:bodyDiv w:val="1"/>
      <w:marLeft w:val="0"/>
      <w:marRight w:val="0"/>
      <w:marTop w:val="0"/>
      <w:marBottom w:val="0"/>
      <w:divBdr>
        <w:top w:val="none" w:sz="0" w:space="0" w:color="auto"/>
        <w:left w:val="none" w:sz="0" w:space="0" w:color="auto"/>
        <w:bottom w:val="none" w:sz="0" w:space="0" w:color="auto"/>
        <w:right w:val="none" w:sz="0" w:space="0" w:color="auto"/>
      </w:divBdr>
    </w:div>
    <w:div w:id="1629237289">
      <w:bodyDiv w:val="1"/>
      <w:marLeft w:val="0"/>
      <w:marRight w:val="0"/>
      <w:marTop w:val="0"/>
      <w:marBottom w:val="0"/>
      <w:divBdr>
        <w:top w:val="none" w:sz="0" w:space="0" w:color="auto"/>
        <w:left w:val="none" w:sz="0" w:space="0" w:color="auto"/>
        <w:bottom w:val="none" w:sz="0" w:space="0" w:color="auto"/>
        <w:right w:val="none" w:sz="0" w:space="0" w:color="auto"/>
      </w:divBdr>
    </w:div>
    <w:div w:id="1702784096">
      <w:bodyDiv w:val="1"/>
      <w:marLeft w:val="0"/>
      <w:marRight w:val="0"/>
      <w:marTop w:val="0"/>
      <w:marBottom w:val="0"/>
      <w:divBdr>
        <w:top w:val="none" w:sz="0" w:space="0" w:color="auto"/>
        <w:left w:val="none" w:sz="0" w:space="0" w:color="auto"/>
        <w:bottom w:val="none" w:sz="0" w:space="0" w:color="auto"/>
        <w:right w:val="none" w:sz="0" w:space="0" w:color="auto"/>
      </w:divBdr>
    </w:div>
    <w:div w:id="1703018619">
      <w:bodyDiv w:val="1"/>
      <w:marLeft w:val="0"/>
      <w:marRight w:val="0"/>
      <w:marTop w:val="0"/>
      <w:marBottom w:val="0"/>
      <w:divBdr>
        <w:top w:val="none" w:sz="0" w:space="0" w:color="auto"/>
        <w:left w:val="none" w:sz="0" w:space="0" w:color="auto"/>
        <w:bottom w:val="none" w:sz="0" w:space="0" w:color="auto"/>
        <w:right w:val="none" w:sz="0" w:space="0" w:color="auto"/>
      </w:divBdr>
    </w:div>
    <w:div w:id="1772122610">
      <w:bodyDiv w:val="1"/>
      <w:marLeft w:val="0"/>
      <w:marRight w:val="0"/>
      <w:marTop w:val="0"/>
      <w:marBottom w:val="0"/>
      <w:divBdr>
        <w:top w:val="none" w:sz="0" w:space="0" w:color="auto"/>
        <w:left w:val="none" w:sz="0" w:space="0" w:color="auto"/>
        <w:bottom w:val="none" w:sz="0" w:space="0" w:color="auto"/>
        <w:right w:val="none" w:sz="0" w:space="0" w:color="auto"/>
      </w:divBdr>
    </w:div>
    <w:div w:id="1819153213">
      <w:bodyDiv w:val="1"/>
      <w:marLeft w:val="0"/>
      <w:marRight w:val="0"/>
      <w:marTop w:val="0"/>
      <w:marBottom w:val="0"/>
      <w:divBdr>
        <w:top w:val="none" w:sz="0" w:space="0" w:color="auto"/>
        <w:left w:val="none" w:sz="0" w:space="0" w:color="auto"/>
        <w:bottom w:val="none" w:sz="0" w:space="0" w:color="auto"/>
        <w:right w:val="none" w:sz="0" w:space="0" w:color="auto"/>
      </w:divBdr>
    </w:div>
    <w:div w:id="1831017156">
      <w:bodyDiv w:val="1"/>
      <w:marLeft w:val="0"/>
      <w:marRight w:val="0"/>
      <w:marTop w:val="0"/>
      <w:marBottom w:val="0"/>
      <w:divBdr>
        <w:top w:val="none" w:sz="0" w:space="0" w:color="auto"/>
        <w:left w:val="none" w:sz="0" w:space="0" w:color="auto"/>
        <w:bottom w:val="none" w:sz="0" w:space="0" w:color="auto"/>
        <w:right w:val="none" w:sz="0" w:space="0" w:color="auto"/>
      </w:divBdr>
    </w:div>
    <w:div w:id="1842576546">
      <w:bodyDiv w:val="1"/>
      <w:marLeft w:val="0"/>
      <w:marRight w:val="0"/>
      <w:marTop w:val="0"/>
      <w:marBottom w:val="0"/>
      <w:divBdr>
        <w:top w:val="none" w:sz="0" w:space="0" w:color="auto"/>
        <w:left w:val="none" w:sz="0" w:space="0" w:color="auto"/>
        <w:bottom w:val="none" w:sz="0" w:space="0" w:color="auto"/>
        <w:right w:val="none" w:sz="0" w:space="0" w:color="auto"/>
      </w:divBdr>
    </w:div>
    <w:div w:id="1844315985">
      <w:bodyDiv w:val="1"/>
      <w:marLeft w:val="0"/>
      <w:marRight w:val="0"/>
      <w:marTop w:val="0"/>
      <w:marBottom w:val="0"/>
      <w:divBdr>
        <w:top w:val="none" w:sz="0" w:space="0" w:color="auto"/>
        <w:left w:val="none" w:sz="0" w:space="0" w:color="auto"/>
        <w:bottom w:val="none" w:sz="0" w:space="0" w:color="auto"/>
        <w:right w:val="none" w:sz="0" w:space="0" w:color="auto"/>
      </w:divBdr>
    </w:div>
    <w:div w:id="1878345447">
      <w:bodyDiv w:val="1"/>
      <w:marLeft w:val="0"/>
      <w:marRight w:val="0"/>
      <w:marTop w:val="0"/>
      <w:marBottom w:val="0"/>
      <w:divBdr>
        <w:top w:val="none" w:sz="0" w:space="0" w:color="auto"/>
        <w:left w:val="none" w:sz="0" w:space="0" w:color="auto"/>
        <w:bottom w:val="none" w:sz="0" w:space="0" w:color="auto"/>
        <w:right w:val="none" w:sz="0" w:space="0" w:color="auto"/>
      </w:divBdr>
    </w:div>
    <w:div w:id="1882553440">
      <w:bodyDiv w:val="1"/>
      <w:marLeft w:val="0"/>
      <w:marRight w:val="0"/>
      <w:marTop w:val="0"/>
      <w:marBottom w:val="0"/>
      <w:divBdr>
        <w:top w:val="none" w:sz="0" w:space="0" w:color="auto"/>
        <w:left w:val="none" w:sz="0" w:space="0" w:color="auto"/>
        <w:bottom w:val="none" w:sz="0" w:space="0" w:color="auto"/>
        <w:right w:val="none" w:sz="0" w:space="0" w:color="auto"/>
      </w:divBdr>
    </w:div>
    <w:div w:id="1883975193">
      <w:bodyDiv w:val="1"/>
      <w:marLeft w:val="0"/>
      <w:marRight w:val="0"/>
      <w:marTop w:val="0"/>
      <w:marBottom w:val="0"/>
      <w:divBdr>
        <w:top w:val="none" w:sz="0" w:space="0" w:color="auto"/>
        <w:left w:val="none" w:sz="0" w:space="0" w:color="auto"/>
        <w:bottom w:val="none" w:sz="0" w:space="0" w:color="auto"/>
        <w:right w:val="none" w:sz="0" w:space="0" w:color="auto"/>
      </w:divBdr>
    </w:div>
    <w:div w:id="1949118078">
      <w:bodyDiv w:val="1"/>
      <w:marLeft w:val="0"/>
      <w:marRight w:val="0"/>
      <w:marTop w:val="0"/>
      <w:marBottom w:val="0"/>
      <w:divBdr>
        <w:top w:val="none" w:sz="0" w:space="0" w:color="auto"/>
        <w:left w:val="none" w:sz="0" w:space="0" w:color="auto"/>
        <w:bottom w:val="none" w:sz="0" w:space="0" w:color="auto"/>
        <w:right w:val="none" w:sz="0" w:space="0" w:color="auto"/>
      </w:divBdr>
    </w:div>
    <w:div w:id="2005892995">
      <w:bodyDiv w:val="1"/>
      <w:marLeft w:val="0"/>
      <w:marRight w:val="0"/>
      <w:marTop w:val="0"/>
      <w:marBottom w:val="0"/>
      <w:divBdr>
        <w:top w:val="none" w:sz="0" w:space="0" w:color="auto"/>
        <w:left w:val="none" w:sz="0" w:space="0" w:color="auto"/>
        <w:bottom w:val="none" w:sz="0" w:space="0" w:color="auto"/>
        <w:right w:val="none" w:sz="0" w:space="0" w:color="auto"/>
      </w:divBdr>
    </w:div>
    <w:div w:id="2043438511">
      <w:bodyDiv w:val="1"/>
      <w:marLeft w:val="0"/>
      <w:marRight w:val="0"/>
      <w:marTop w:val="0"/>
      <w:marBottom w:val="0"/>
      <w:divBdr>
        <w:top w:val="none" w:sz="0" w:space="0" w:color="auto"/>
        <w:left w:val="none" w:sz="0" w:space="0" w:color="auto"/>
        <w:bottom w:val="none" w:sz="0" w:space="0" w:color="auto"/>
        <w:right w:val="none" w:sz="0" w:space="0" w:color="auto"/>
      </w:divBdr>
    </w:div>
    <w:div w:id="2050954449">
      <w:bodyDiv w:val="1"/>
      <w:marLeft w:val="0"/>
      <w:marRight w:val="0"/>
      <w:marTop w:val="0"/>
      <w:marBottom w:val="0"/>
      <w:divBdr>
        <w:top w:val="none" w:sz="0" w:space="0" w:color="auto"/>
        <w:left w:val="none" w:sz="0" w:space="0" w:color="auto"/>
        <w:bottom w:val="none" w:sz="0" w:space="0" w:color="auto"/>
        <w:right w:val="none" w:sz="0" w:space="0" w:color="auto"/>
      </w:divBdr>
    </w:div>
    <w:div w:id="20733824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www.ihi.org/Pages/default.aspx" TargetMode="External"/><Relationship Id="rId21" Type="http://schemas.openxmlformats.org/officeDocument/2006/relationships/hyperlink" Target="https://www.tandfonline.com/doi/full/10.1080/01421590802144260" TargetMode="External"/><Relationship Id="rId42" Type="http://schemas.openxmlformats.org/officeDocument/2006/relationships/hyperlink" Target="https://www.choosingwisely.org/" TargetMode="External"/><Relationship Id="rId47" Type="http://schemas.openxmlformats.org/officeDocument/2006/relationships/hyperlink" Target="https://www-ncbi-nlm-nih-gov.ezproxy.libraries.wright.edu/pubmed/?term=Hojat%20M%5BAuthor%5D&amp;cauthor=true&amp;cauthor_uid=19638773" TargetMode="External"/><Relationship Id="rId63" Type="http://schemas.openxmlformats.org/officeDocument/2006/relationships/hyperlink" Target="https://www.ncbi.nlm.nih.gov/pmc/articles/PMC6039899/" TargetMode="External"/><Relationship Id="rId68" Type="http://schemas.openxmlformats.org/officeDocument/2006/relationships/hyperlink" Target="https://academic.oup.com/ajcp/article/135/5/760/1766306" TargetMode="External"/><Relationship Id="rId84" Type="http://schemas.openxmlformats.org/officeDocument/2006/relationships/hyperlink" Target="https://www.acgme.org/residents-and-fellows/the-acgme-for-residents-and-fellows/" TargetMode="External"/><Relationship Id="rId89" Type="http://schemas.openxmlformats.org/officeDocument/2006/relationships/hyperlink" Target="https://dl.acgme.org/pages/acgme-faculty-development-toolkit-improving-assessment-using-direct-observation" TargetMode="External"/><Relationship Id="rId16" Type="http://schemas.openxmlformats.org/officeDocument/2006/relationships/hyperlink" Target="https://www.archivesofpathology.org/doi/full/10.1043/1543-2165%282008%29132%5B1608%3ARGFCLR%5D2.0.CO%3B2" TargetMode="External"/><Relationship Id="rId11" Type="http://schemas.openxmlformats.org/officeDocument/2006/relationships/image" Target="media/image2.png"/><Relationship Id="rId32" Type="http://schemas.openxmlformats.org/officeDocument/2006/relationships/hyperlink" Target="https://www.ahrq.gov/talkingquality/measures/setting/physician/index.html" TargetMode="External"/><Relationship Id="rId37" Type="http://schemas.openxmlformats.org/officeDocument/2006/relationships/hyperlink" Target="https://nam.edu/vital-directions-for-health-health-care-priorities-from-a-national-academy-of-medicine-initiative/" TargetMode="External"/><Relationship Id="rId53" Type="http://schemas.openxmlformats.org/officeDocument/2006/relationships/hyperlink" Target="https://www.ama-assn.org/delivering-care/ama-code-medical-ethics" TargetMode="External"/><Relationship Id="rId58" Type="http://schemas.openxmlformats.org/officeDocument/2006/relationships/hyperlink" Target="https://www.archivesofpathology.org/doi/10.5858/arpa.2016-0217-CP?url_ver=Z39.88-2003&amp;rfr_id=ori:rid:crossref.org&amp;rfr_dat=cr_pub%3dpubmed" TargetMode="External"/><Relationship Id="rId74" Type="http://schemas.openxmlformats.org/officeDocument/2006/relationships/hyperlink" Target="https://www.ncbi.nlm.nih.gov/pmc/articles/PMC6039899/" TargetMode="External"/><Relationship Id="rId79" Type="http://schemas.openxmlformats.org/officeDocument/2006/relationships/hyperlink" Target="https://www.tandfonline.com/doi/full/10.1080/10401334.2017.1303385" TargetMode="External"/><Relationship Id="rId5" Type="http://schemas.openxmlformats.org/officeDocument/2006/relationships/styles" Target="styles.xml"/><Relationship Id="rId90" Type="http://schemas.openxmlformats.org/officeDocument/2006/relationships/hyperlink" Target="https://dl.acgme.org/courses/acgme-remediation-toolkit" TargetMode="External"/><Relationship Id="rId95" Type="http://schemas.openxmlformats.org/officeDocument/2006/relationships/footer" Target="footer2.xml"/><Relationship Id="rId22" Type="http://schemas.openxmlformats.org/officeDocument/2006/relationships/hyperlink" Target="https://www.ncbi.nlm.nih.gov/pmc/articles/PMC3771188/" TargetMode="External"/><Relationship Id="rId27" Type="http://schemas.openxmlformats.org/officeDocument/2006/relationships/hyperlink" Target="https://www.archivesofpathology.org/doi/10.1043/1543-2165-133.6.926?url_ver=Z39.88-2003&amp;rfr_id=ori:rid:crossref.org&amp;rfr_dat=cr_pub%3dpubmed" TargetMode="External"/><Relationship Id="rId43" Type="http://schemas.openxmlformats.org/officeDocument/2006/relationships/hyperlink" Target="https://grants.nih.gov/grants/how-to-apply-application-guide/format-and-write/write-your-application.htm" TargetMode="External"/><Relationship Id="rId48" Type="http://schemas.openxmlformats.org/officeDocument/2006/relationships/hyperlink" Target="https://www-ncbi-nlm-nih-gov.ezproxy.libraries.wright.edu/pubmed/?term=Veloski%20JJ%5BAuthor%5D&amp;cauthor=true&amp;cauthor_uid=19638773" TargetMode="External"/><Relationship Id="rId64" Type="http://schemas.openxmlformats.org/officeDocument/2006/relationships/hyperlink" Target="https://linkinghub.elsevier.com/retrieve/pii/S1876-2859(13)00332-X" TargetMode="External"/><Relationship Id="rId69" Type="http://schemas.openxmlformats.org/officeDocument/2006/relationships/hyperlink" Target="https://www.tandfonline.com/doi/full/10.3109/0142159X.2011.531170" TargetMode="External"/><Relationship Id="rId80" Type="http://schemas.openxmlformats.org/officeDocument/2006/relationships/hyperlink" Target="https://www.jointcommissionjournal.com/article/S1553-7250(06)32022-3/fulltext" TargetMode="External"/><Relationship Id="rId85" Type="http://schemas.openxmlformats.org/officeDocument/2006/relationships/hyperlink" Target="https://www.acgme.org/milestones/research/" TargetMode="External"/><Relationship Id="rId3" Type="http://schemas.openxmlformats.org/officeDocument/2006/relationships/customXml" Target="../customXml/item3.xml"/><Relationship Id="rId12" Type="http://schemas.openxmlformats.org/officeDocument/2006/relationships/hyperlink" Target="https://www.acgme.org/milestones/resources/" TargetMode="External"/><Relationship Id="rId17" Type="http://schemas.openxmlformats.org/officeDocument/2006/relationships/hyperlink" Target="https://emedicine.medscape.com/article/207575-technique" TargetMode="External"/><Relationship Id="rId25" Type="http://schemas.openxmlformats.org/officeDocument/2006/relationships/hyperlink" Target="https://www.cap.org/member-resources/articles/disclosing-serious-pathology-errors" TargetMode="External"/><Relationship Id="rId33" Type="http://schemas.openxmlformats.org/officeDocument/2006/relationships/hyperlink" Target="https://www.ahrq.gov/talkingquality/measures/setting/physician/measurement-sets.html" TargetMode="External"/><Relationship Id="rId38" Type="http://schemas.openxmlformats.org/officeDocument/2006/relationships/hyperlink" Target="http://www.kff.org/" TargetMode="External"/><Relationship Id="rId46" Type="http://schemas.openxmlformats.org/officeDocument/2006/relationships/hyperlink" Target="https://www.academicpedsjnl.net/article/S1876-2859(13)00333-1/fulltext" TargetMode="External"/><Relationship Id="rId59" Type="http://schemas.openxmlformats.org/officeDocument/2006/relationships/hyperlink" Target="https://www.ncbi.nlm.nih.gov/pmc/articles/PMC6611014/" TargetMode="External"/><Relationship Id="rId67" Type="http://schemas.openxmlformats.org/officeDocument/2006/relationships/hyperlink" Target="https://journalofethics.ama-assn.org/article/improving-pathologists-communication-skills/2016-08" TargetMode="External"/><Relationship Id="rId20" Type="http://schemas.openxmlformats.org/officeDocument/2006/relationships/hyperlink" Target="https://www.nccn.org/professionals/physician_gls/default.aspx" TargetMode="External"/><Relationship Id="rId41" Type="http://schemas.openxmlformats.org/officeDocument/2006/relationships/hyperlink" Target="https://www.cap.org/laboratory-improvement/accreditation/inspector-training" TargetMode="External"/><Relationship Id="rId54" Type="http://schemas.openxmlformats.org/officeDocument/2006/relationships/hyperlink" Target="https://www.archivesofpathology.org/doi/10.5858/arpa.2016-0477-CP" TargetMode="External"/><Relationship Id="rId62" Type="http://schemas.openxmlformats.org/officeDocument/2006/relationships/hyperlink" Target="https://dl.acgme.org/pages/well-being-tools-resources" TargetMode="External"/><Relationship Id="rId70" Type="http://schemas.openxmlformats.org/officeDocument/2006/relationships/hyperlink" Target="https://journals.lww.com/academicmedicine/Fulltext/2001/04000/Essential_Elements_of_Communication_in_Medical.21.aspx" TargetMode="External"/><Relationship Id="rId75" Type="http://schemas.openxmlformats.org/officeDocument/2006/relationships/hyperlink" Target="https://www.bmj.com/content/344/bmj.e357" TargetMode="External"/><Relationship Id="rId83" Type="http://schemas.openxmlformats.org/officeDocument/2006/relationships/hyperlink" Target="https://www.acgme.org/milestones/resources/" TargetMode="External"/><Relationship Id="rId88" Type="http://schemas.openxmlformats.org/officeDocument/2006/relationships/hyperlink" Target="https://team.acgme.org/" TargetMode="External"/><Relationship Id="rId91" Type="http://schemas.openxmlformats.org/officeDocument/2006/relationships/hyperlink" Target="https://dl.acgme.org/" TargetMode="External"/><Relationship Id="rId9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cap.org/protocols-and-guidelines/cancer-reporting-tools/cancer-protocol-templates" TargetMode="External"/><Relationship Id="rId23" Type="http://schemas.openxmlformats.org/officeDocument/2006/relationships/hyperlink" Target="https://store.ascp.org/productlisting/productdetail?productId=102472667" TargetMode="External"/><Relationship Id="rId28" Type="http://schemas.openxmlformats.org/officeDocument/2006/relationships/hyperlink" Target="https://journals.sagepub.com/doi/10.1177/2374289516665393" TargetMode="External"/><Relationship Id="rId36" Type="http://schemas.openxmlformats.org/officeDocument/2006/relationships/hyperlink" Target="http://datacenter.commonwealthfund.org/?_ga=2.110888517.1505146611.1495417431-1811932185.1495417431" TargetMode="External"/><Relationship Id="rId49" Type="http://schemas.openxmlformats.org/officeDocument/2006/relationships/hyperlink" Target="https://www-ncbi-nlm-nih-gov.ezproxy.libraries.wright.edu/pubmed/?term=Gonnella%20JS%5BAuthor%5D&amp;cauthor=true&amp;cauthor_uid=19638773" TargetMode="External"/><Relationship Id="rId57" Type="http://schemas.openxmlformats.org/officeDocument/2006/relationships/hyperlink" Target="https://journals.sagepub.com/doi/10.1177/2374289515592887" TargetMode="External"/><Relationship Id="rId10" Type="http://schemas.openxmlformats.org/officeDocument/2006/relationships/image" Target="media/image1.jpg"/><Relationship Id="rId31" Type="http://schemas.openxmlformats.org/officeDocument/2006/relationships/hyperlink" Target="http://tissuepathology.com/2016/03/29/in-pursuit-of-patient-centered-care/" TargetMode="External"/><Relationship Id="rId44" Type="http://schemas.openxmlformats.org/officeDocument/2006/relationships/hyperlink" Target="https://www.nlm.nih.gov/bsd/disted/pubmedtutorial/cover.html" TargetMode="External"/><Relationship Id="rId52" Type="http://schemas.openxmlformats.org/officeDocument/2006/relationships/hyperlink" Target="http://abimfoundation.org/wp-content/uploads/2015/12/Medical-Professionalism-in-the-New-Millenium-A-Physician-Charter.pdf" TargetMode="External"/><Relationship Id="rId60" Type="http://schemas.openxmlformats.org/officeDocument/2006/relationships/hyperlink" Target="https://monitor.pubs.asahq.org/article.aspx?articleid=2623185&amp;_ga=2.195503080.594041218.1580135281-292330288.1579657750" TargetMode="External"/><Relationship Id="rId65" Type="http://schemas.openxmlformats.org/officeDocument/2006/relationships/hyperlink" Target="https://academic.oup.com/ajcp/article/128/6/911/1764982.%202020" TargetMode="External"/><Relationship Id="rId73" Type="http://schemas.openxmlformats.org/officeDocument/2006/relationships/hyperlink" Target="https://www.archivesofpathology.org/doi/10.5858/arpa.2016-0477-CP" TargetMode="External"/><Relationship Id="rId78" Type="http://schemas.openxmlformats.org/officeDocument/2006/relationships/hyperlink" Target="https://www.tandfonline.com/doi/full/10.1080/0142159X.2018.1481499" TargetMode="External"/><Relationship Id="rId81" Type="http://schemas.openxmlformats.org/officeDocument/2006/relationships/hyperlink" Target="https://pediatrics.aappublications.org/content/129/2/201?sso=1&amp;sso_redirect_count=1&amp;nfstatus=401&amp;nftoken=00000000-0000-0000-0000-000000000000&amp;nfstatusdescription=ERROR%3a+No+local+token" TargetMode="External"/><Relationship Id="rId86" Type="http://schemas.openxmlformats.org/officeDocument/2006/relationships/hyperlink" Target="https://www.acgme.org/meetings-and-educational-activities/courses-and-workshops/developing-faculty-competencies-in-assessment/" TargetMode="External"/><Relationship Id="rId94" Type="http://schemas.openxmlformats.org/officeDocument/2006/relationships/footer" Target="footer1.xml"/><Relationship Id="rId9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https://www.cap.org/protocols-and-guidelines/cap-guidelines/current-cap-guidelines/effective-communication-of-urgent-diagnoses-and-significant-unexpected-diagnoses" TargetMode="External"/><Relationship Id="rId18" Type="http://schemas.openxmlformats.org/officeDocument/2006/relationships/hyperlink" Target="https://www.archivesofpathology.org/doi/10.5858/arpa.2018-0161-OA?url_ver=Z39.88-2003&amp;rfr_id=ori:rid:crossref.org&amp;rfr_dat=cr_pub%3dpubmed" TargetMode="External"/><Relationship Id="rId39" Type="http://schemas.openxmlformats.org/officeDocument/2006/relationships/hyperlink" Target="https://www.kff.org/topic/health-reform/" TargetMode="External"/><Relationship Id="rId34" Type="http://schemas.openxmlformats.org/officeDocument/2006/relationships/hyperlink" Target="https://www.abim.org/maintenance-of-certification/earning-points/qi-pi-activities.aspx" TargetMode="External"/><Relationship Id="rId50" Type="http://schemas.openxmlformats.org/officeDocument/2006/relationships/hyperlink" Target="https://journals.lww.com/academicmedicine/fulltext/2009/08000/Measurement_and_Correlates_of_Physicians__Lifelong.21.aspx" TargetMode="External"/><Relationship Id="rId55" Type="http://schemas.openxmlformats.org/officeDocument/2006/relationships/hyperlink" Target="https://alphaomegaalpha.org/pdfs/2015MedicalProfessionalism.pdf" TargetMode="External"/><Relationship Id="rId76" Type="http://schemas.openxmlformats.org/officeDocument/2006/relationships/hyperlink" Target="https://www.tandfonline.com/doi/full/10.3109/0142159X.2013.769677" TargetMode="External"/><Relationship Id="rId97" Type="http://schemas.openxmlformats.org/officeDocument/2006/relationships/footer" Target="footer3.xml"/><Relationship Id="rId7" Type="http://schemas.openxmlformats.org/officeDocument/2006/relationships/webSettings" Target="webSettings.xml"/><Relationship Id="rId71" Type="http://schemas.openxmlformats.org/officeDocument/2006/relationships/hyperlink" Target="https://www.sciencedirect.com/science/article/abs/pii/S0738399101001367?via%3Dihub" TargetMode="External"/><Relationship Id="rId92" Type="http://schemas.openxmlformats.org/officeDocument/2006/relationships/header" Target="header1.xml"/><Relationship Id="rId2" Type="http://schemas.openxmlformats.org/officeDocument/2006/relationships/customXml" Target="../customXml/item2.xml"/><Relationship Id="rId29" Type="http://schemas.openxmlformats.org/officeDocument/2006/relationships/hyperlink" Target="https://www.cdc.gov/pophealthtraining/whatis.html" TargetMode="External"/><Relationship Id="rId24" Type="http://schemas.openxmlformats.org/officeDocument/2006/relationships/hyperlink" Target="https://learn.cap.org/Activity/6577064/Detail.aspx" TargetMode="External"/><Relationship Id="rId40" Type="http://schemas.openxmlformats.org/officeDocument/2006/relationships/hyperlink" Target="https://www.cdc.gov/clia/index.html" TargetMode="External"/><Relationship Id="rId45" Type="http://schemas.openxmlformats.org/officeDocument/2006/relationships/hyperlink" Target="https://journals.lww.com/academicmedicine/fulltext/2017/09000/Feedback_for_Learners_in_Medical_Education__What.37.aspx" TargetMode="External"/><Relationship Id="rId66" Type="http://schemas.openxmlformats.org/officeDocument/2006/relationships/hyperlink" Target="https://www.nejm.org/doi/full/10.1056/NEJMsa052596" TargetMode="External"/><Relationship Id="rId87" Type="http://schemas.openxmlformats.org/officeDocument/2006/relationships/hyperlink" Target="https://dl.acgme.org/pages/assessment" TargetMode="External"/><Relationship Id="rId61" Type="http://schemas.openxmlformats.org/officeDocument/2006/relationships/hyperlink" Target="https://www.nejm.org/doi/full/10.1056/NEJMsa052596" TargetMode="External"/><Relationship Id="rId82" Type="http://schemas.openxmlformats.org/officeDocument/2006/relationships/hyperlink" Target="https://meridian.allenpress.com/jgme/issue/13/2s" TargetMode="External"/><Relationship Id="rId19" Type="http://schemas.openxmlformats.org/officeDocument/2006/relationships/hyperlink" Target="https://www.hematology.org/Thehematologist/Mini-Review/7120.aspx" TargetMode="External"/><Relationship Id="rId14" Type="http://schemas.openxmlformats.org/officeDocument/2006/relationships/hyperlink" Target="https://journalofethics.ama-assn.org/article/improving-pathologists-communication-skills/2016-08" TargetMode="External"/><Relationship Id="rId30" Type="http://schemas.openxmlformats.org/officeDocument/2006/relationships/hyperlink" Target="https://learn.cap.org/content/cap/pdfs/Competency_Model.pdf" TargetMode="External"/><Relationship Id="rId35" Type="http://schemas.openxmlformats.org/officeDocument/2006/relationships/hyperlink" Target="http://www.commonwealthfund.org/interactives-and-data/health-reform-resource-center" TargetMode="External"/><Relationship Id="rId56" Type="http://schemas.openxmlformats.org/officeDocument/2006/relationships/hyperlink" Target="https://www.ncbi.nlm.nih.gov/pmc/articles/PMC6039899/" TargetMode="External"/><Relationship Id="rId77" Type="http://schemas.openxmlformats.org/officeDocument/2006/relationships/hyperlink" Target="https://www.archivesofpathology.org/doi/10.5858/arpa.2011-0400-SA?url_ver=Z39.88-2003&amp;rfr_id=ori:rid:crossref.org&amp;rfr_dat=cr_pub%3dpubmed" TargetMode="External"/><Relationship Id="rId8" Type="http://schemas.openxmlformats.org/officeDocument/2006/relationships/footnotes" Target="footnotes.xml"/><Relationship Id="rId51" Type="http://schemas.openxmlformats.org/officeDocument/2006/relationships/hyperlink" Target="https://journals.lww.com/academicmedicine/fulltext/2013/10000/Assessing_Residents__Written_Learning_Goals_and.39.aspx" TargetMode="External"/><Relationship Id="rId72" Type="http://schemas.openxmlformats.org/officeDocument/2006/relationships/hyperlink" Target="https://bmcmededuc.biomedcentral.com/articles/10.1186/1472-6920-9-1" TargetMode="External"/><Relationship Id="rId93" Type="http://schemas.openxmlformats.org/officeDocument/2006/relationships/header" Target="header2.xml"/><Relationship Id="rId9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7" ma:contentTypeDescription="Create a new document." ma:contentTypeScope="" ma:versionID="03bc683f882c10ddd0e0eca3297b9ec0">
  <xsd:schema xmlns:xsd="http://www.w3.org/2001/XMLSchema" xmlns:xs="http://www.w3.org/2001/XMLSchema" xmlns:p="http://schemas.microsoft.com/office/2006/metadata/properties" xmlns:ns2="d8b085e3-7e19-4c20-8cf8-b5f28b21ab44" xmlns:ns3="a9c5a02b-a5b5-4199-a1d8-9a5eabb836ed" targetNamespace="http://schemas.microsoft.com/office/2006/metadata/properties" ma:root="true" ma:fieldsID="e3ad89e696f9365ca1e80bc52f299147" ns2:_="" ns3:_="">
    <xsd:import namespace="d8b085e3-7e19-4c20-8cf8-b5f28b21ab44"/>
    <xsd:import namespace="a9c5a02b-a5b5-4199-a1d8-9a5eabb836e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6A589C-5602-4523-A7C7-A9CFDD673A4A}">
  <ds:schemaRefs>
    <ds:schemaRef ds:uri="http://purl.org/dc/elements/1.1/"/>
    <ds:schemaRef ds:uri="http://schemas.microsoft.com/office/2006/documentManagement/types"/>
    <ds:schemaRef ds:uri="http://schemas.microsoft.com/office/infopath/2007/PartnerControls"/>
    <ds:schemaRef ds:uri="http://schemas.microsoft.com/office/2006/metadata/properties"/>
    <ds:schemaRef ds:uri="http://purl.org/dc/dcmitype/"/>
    <ds:schemaRef ds:uri="http://www.w3.org/XML/1998/namespace"/>
    <ds:schemaRef ds:uri="http://schemas.openxmlformats.org/package/2006/metadata/core-properties"/>
    <ds:schemaRef ds:uri="a9c5a02b-a5b5-4199-a1d8-9a5eabb836ed"/>
    <ds:schemaRef ds:uri="d8b085e3-7e19-4c20-8cf8-b5f28b21ab44"/>
    <ds:schemaRef ds:uri="http://purl.org/dc/terms/"/>
  </ds:schemaRefs>
</ds:datastoreItem>
</file>

<file path=customXml/itemProps2.xml><?xml version="1.0" encoding="utf-8"?>
<ds:datastoreItem xmlns:ds="http://schemas.openxmlformats.org/officeDocument/2006/customXml" ds:itemID="{28379436-03A6-4D54-B3F0-00526C098B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b085e3-7e19-4c20-8cf8-b5f28b21ab44"/>
    <ds:schemaRef ds:uri="a9c5a02b-a5b5-4199-a1d8-9a5eabb836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662ED1-5790-4F5C-A2A5-F6B9AED063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49</Pages>
  <Words>13299</Words>
  <Characters>75807</Characters>
  <Application>Microsoft Office Word</Application>
  <DocSecurity>0</DocSecurity>
  <Lines>631</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Sydney McLean</dc:creator>
  <cp:lastModifiedBy>Ida Haynes</cp:lastModifiedBy>
  <cp:revision>3</cp:revision>
  <dcterms:created xsi:type="dcterms:W3CDTF">2023-08-31T16:36:00Z</dcterms:created>
  <dcterms:modified xsi:type="dcterms:W3CDTF">2023-11-28T22:20:00Z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0x010100EA934B974D78494C8ED4D38E8EBF5F2F</vt:lpwstr>
  </property>
  <property fmtid="{D5CDD505-2E9C-101B-9397-08002B2CF9AE}" pid="3" name="Order">
    <vt:r8>100</vt:r8>
  </property>
  <property fmtid="{D5CDD505-2E9C-101B-9397-08002B2CF9AE}" pid="4" name="_ExtendedDescription">
    <vt:lpwstr/>
  </property>
</Properties>
</file>