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1E68" w14:textId="77777777" w:rsidR="00557115" w:rsidRDefault="00DF277B">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6CB301D" wp14:editId="20115E3E">
            <wp:simplePos x="0" y="0"/>
            <wp:positionH relativeFrom="column">
              <wp:posOffset>-908685</wp:posOffset>
            </wp:positionH>
            <wp:positionV relativeFrom="paragraph">
              <wp:posOffset>4445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3053075" w14:textId="77777777" w:rsidR="00557115" w:rsidRDefault="00557115">
      <w:pPr>
        <w:widowControl w:val="0"/>
        <w:spacing w:after="0" w:line="276" w:lineRule="auto"/>
        <w:rPr>
          <w:rFonts w:ascii="Arial" w:eastAsia="Arial" w:hAnsi="Arial" w:cs="Arial"/>
        </w:rPr>
      </w:pPr>
    </w:p>
    <w:p w14:paraId="5AA63A92" w14:textId="528A928A" w:rsidR="00557115" w:rsidRDefault="00DF277B">
      <w:pPr>
        <w:jc w:val="center"/>
        <w:rPr>
          <w:rFonts w:ascii="Arial" w:eastAsia="Arial" w:hAnsi="Arial" w:cs="Arial"/>
          <w:sz w:val="72"/>
          <w:szCs w:val="72"/>
        </w:rPr>
      </w:pPr>
      <w:r>
        <w:rPr>
          <w:rFonts w:ascii="Arial" w:eastAsia="Arial" w:hAnsi="Arial" w:cs="Arial"/>
          <w:sz w:val="72"/>
          <w:szCs w:val="72"/>
        </w:rPr>
        <w:t>Supplemental Guide:</w:t>
      </w:r>
    </w:p>
    <w:p w14:paraId="3621DFB0" w14:textId="6CA3681E" w:rsidR="00557115" w:rsidRDefault="00DF277B">
      <w:pPr>
        <w:jc w:val="center"/>
        <w:rPr>
          <w:rFonts w:ascii="Arial" w:eastAsia="Arial" w:hAnsi="Arial" w:cs="Arial"/>
          <w:sz w:val="72"/>
          <w:szCs w:val="72"/>
        </w:rPr>
      </w:pPr>
      <w:r>
        <w:rPr>
          <w:rFonts w:ascii="Arial" w:eastAsia="Arial" w:hAnsi="Arial" w:cs="Arial"/>
          <w:sz w:val="72"/>
          <w:szCs w:val="72"/>
        </w:rPr>
        <w:t>Orthopaedic Surgery</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7574D289" w:rsidR="007A5B40" w:rsidRDefault="00B170CC">
      <w:pPr>
        <w:jc w:val="center"/>
      </w:pPr>
      <w:r>
        <w:rPr>
          <w:rFonts w:ascii="Arial" w:eastAsia="Arial" w:hAnsi="Arial" w:cs="Arial"/>
        </w:rPr>
        <w:t>April</w:t>
      </w:r>
      <w:r w:rsidR="00F252AF">
        <w:rPr>
          <w:rFonts w:ascii="Arial" w:eastAsia="Arial" w:hAnsi="Arial" w:cs="Arial"/>
        </w:rPr>
        <w:t xml:space="preserve"> 2021</w:t>
      </w:r>
      <w:r w:rsidR="00DF277B">
        <w:br w:type="page"/>
      </w:r>
    </w:p>
    <w:p w14:paraId="5462D66F" w14:textId="77777777" w:rsidR="00B31178" w:rsidRPr="002C0206" w:rsidRDefault="00B31178" w:rsidP="00B3117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EC943E7"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A3EDE1E"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18DBFFA4"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Operative Management of Fractures and Dislocations</w:t>
      </w:r>
      <w:r w:rsidRPr="00B32508">
        <w:rPr>
          <w:rFonts w:ascii="Arial" w:eastAsia="Times New Roman" w:hAnsi="Arial" w:cs="Arial"/>
          <w:webHidden/>
          <w:color w:val="000000"/>
          <w:sz w:val="20"/>
          <w:szCs w:val="20"/>
        </w:rPr>
        <w:tab/>
        <w:t>4</w:t>
      </w:r>
    </w:p>
    <w:p w14:paraId="4AEAE8C8"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Operative Management of Soft Tissue Pathology</w:t>
      </w:r>
      <w:r w:rsidRPr="00B32508">
        <w:rPr>
          <w:rFonts w:ascii="Arial" w:eastAsia="Times New Roman" w:hAnsi="Arial" w:cs="Arial"/>
          <w:webHidden/>
          <w:color w:val="000000"/>
          <w:sz w:val="20"/>
          <w:szCs w:val="20"/>
        </w:rPr>
        <w:tab/>
        <w:t>10</w:t>
      </w:r>
    </w:p>
    <w:p w14:paraId="30F10EF5"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webHidden/>
          <w:color w:val="000000"/>
          <w:sz w:val="20"/>
          <w:szCs w:val="20"/>
        </w:rPr>
      </w:pPr>
      <w:r w:rsidRPr="00B32508">
        <w:rPr>
          <w:rFonts w:ascii="Arial" w:eastAsia="Times New Roman" w:hAnsi="Arial" w:cs="Arial"/>
          <w:color w:val="000000"/>
          <w:sz w:val="20"/>
          <w:szCs w:val="20"/>
        </w:rPr>
        <w:t>Operative Management of Degenerative, Infectious, and Neoplastic Conditions</w:t>
      </w:r>
      <w:r w:rsidRPr="00B32508">
        <w:rPr>
          <w:rFonts w:ascii="Arial" w:eastAsia="Times New Roman" w:hAnsi="Arial" w:cs="Arial"/>
          <w:webHidden/>
          <w:color w:val="000000"/>
          <w:sz w:val="20"/>
          <w:szCs w:val="20"/>
        </w:rPr>
        <w:tab/>
        <w:t>13</w:t>
      </w:r>
    </w:p>
    <w:p w14:paraId="2AD79FBA"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Operative Management of Arthroscopically Treated Conditions</w:t>
      </w:r>
      <w:r w:rsidRPr="00B32508">
        <w:rPr>
          <w:rFonts w:ascii="Arial" w:eastAsia="Times New Roman" w:hAnsi="Arial" w:cs="Arial"/>
          <w:webHidden/>
          <w:color w:val="000000"/>
          <w:sz w:val="20"/>
          <w:szCs w:val="20"/>
        </w:rPr>
        <w:tab/>
        <w:t>17</w:t>
      </w:r>
    </w:p>
    <w:p w14:paraId="2D176A6E"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Operative Management of Pediatric Conditions</w:t>
      </w:r>
      <w:r w:rsidRPr="00B32508">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765AB8DA"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Evaluation and Management of the Adult Orthopaedic Patient</w:t>
      </w:r>
      <w:r w:rsidRPr="00B32508">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11727A8F"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Evaluation and Management of the Pediatric Orthopaedic Patient</w:t>
      </w:r>
      <w:r w:rsidRPr="00B32508">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6FD4810F"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466816BB"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Orthopaedic Clinical Reasoning and Decision Making</w:t>
      </w:r>
      <w:r w:rsidRPr="00B32508">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223CEE8F"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Anatomy and Physiology of Musculoskeletal Conditions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1698A9A3"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79B082D7"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Safety and Quality Improvement</w:t>
      </w:r>
      <w:r w:rsidRPr="00B32508">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03986DE4"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System Navigation for Patient-Centered Care</w:t>
      </w:r>
      <w:r w:rsidRPr="00B32508">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09BC7A01"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Physician Role in Health Care Systems</w:t>
      </w:r>
      <w:r w:rsidRPr="00B32508">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1EA1385B"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29FBB32E"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Evidence-Based and Informed Practice</w:t>
      </w:r>
      <w:r w:rsidRPr="00B32508">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3815C76D"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Reflective Practice and Commitment to Personal Growth</w:t>
      </w:r>
      <w:r w:rsidRPr="00B32508">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369060AA"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5BD918D9"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Professional Behavior and Ethical Principles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329B146D"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Accountability/Conscientiousness</w:t>
      </w:r>
      <w:r w:rsidRPr="00B32508">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026B5A0A"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Well-Being</w:t>
      </w:r>
      <w:r w:rsidRPr="00B32508">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6B69ED33"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59BDA6E1"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and Family-Centered Communication</w:t>
      </w:r>
      <w:r w:rsidRPr="00B32508">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5BB7DF20"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Interprofessional and Team Communication</w:t>
      </w:r>
      <w:r w:rsidRPr="00B32508">
        <w:rPr>
          <w:rFonts w:ascii="Arial" w:eastAsia="Times New Roman" w:hAnsi="Arial" w:cs="Arial"/>
          <w:webHidden/>
          <w:color w:val="000000"/>
          <w:sz w:val="20"/>
          <w:szCs w:val="20"/>
        </w:rPr>
        <w:tab/>
        <w:t>4</w:t>
      </w:r>
      <w:r>
        <w:rPr>
          <w:rFonts w:ascii="Arial" w:eastAsia="Times New Roman" w:hAnsi="Arial" w:cs="Arial"/>
          <w:webHidden/>
          <w:color w:val="000000"/>
          <w:sz w:val="20"/>
          <w:szCs w:val="20"/>
        </w:rPr>
        <w:t>9</w:t>
      </w:r>
    </w:p>
    <w:p w14:paraId="37F7C337" w14:textId="77777777" w:rsidR="00B31178" w:rsidRPr="00B32508" w:rsidRDefault="00B31178" w:rsidP="00B31178">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Communication within Health Care Systems</w:t>
      </w:r>
      <w:r w:rsidRPr="00B32508">
        <w:rPr>
          <w:rFonts w:ascii="Arial" w:eastAsia="Times New Roman" w:hAnsi="Arial" w:cs="Arial"/>
          <w:webHidden/>
          <w:color w:val="000000"/>
          <w:sz w:val="20"/>
          <w:szCs w:val="20"/>
        </w:rPr>
        <w:tab/>
        <w:t>5</w:t>
      </w:r>
      <w:r>
        <w:rPr>
          <w:rFonts w:ascii="Arial" w:eastAsia="Times New Roman" w:hAnsi="Arial" w:cs="Arial"/>
          <w:webHidden/>
          <w:color w:val="000000"/>
          <w:sz w:val="20"/>
          <w:szCs w:val="20"/>
        </w:rPr>
        <w:t>1</w:t>
      </w:r>
    </w:p>
    <w:p w14:paraId="3708E0BC"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6AA25846" w14:textId="77777777" w:rsidR="00B31178" w:rsidRPr="002C0206" w:rsidRDefault="00B31178" w:rsidP="00B3117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57</w:t>
      </w:r>
    </w:p>
    <w:p w14:paraId="59A62302" w14:textId="77777777" w:rsidR="00B31178" w:rsidRDefault="00B31178">
      <w:pPr>
        <w:jc w:val="center"/>
        <w:rPr>
          <w:rFonts w:ascii="Arial" w:eastAsia="Arial" w:hAnsi="Arial" w:cs="Arial"/>
          <w:b/>
        </w:rPr>
      </w:pPr>
    </w:p>
    <w:p w14:paraId="639B3E33" w14:textId="3BD79CC6" w:rsidR="00557115" w:rsidRPr="008C2B19" w:rsidRDefault="00DF277B">
      <w:pPr>
        <w:jc w:val="center"/>
        <w:rPr>
          <w:rFonts w:ascii="Arial" w:eastAsia="Arial" w:hAnsi="Arial" w:cs="Arial"/>
          <w:b/>
        </w:rPr>
      </w:pPr>
      <w:r w:rsidRPr="008C2B19">
        <w:rPr>
          <w:rFonts w:ascii="Arial" w:eastAsia="Arial" w:hAnsi="Arial" w:cs="Arial"/>
          <w:b/>
        </w:rPr>
        <w:lastRenderedPageBreak/>
        <w:t>Milestones Supplemental Guide</w:t>
      </w:r>
    </w:p>
    <w:p w14:paraId="55AE15C0" w14:textId="77777777" w:rsidR="00557115" w:rsidRDefault="00557115">
      <w:pPr>
        <w:ind w:left="-5"/>
        <w:rPr>
          <w:rFonts w:ascii="Arial" w:eastAsia="Arial" w:hAnsi="Arial" w:cs="Arial"/>
        </w:rPr>
      </w:pPr>
    </w:p>
    <w:p w14:paraId="12853DD2" w14:textId="77777777" w:rsidR="00557115" w:rsidRDefault="00DF277B">
      <w:pPr>
        <w:ind w:left="-5"/>
        <w:rPr>
          <w:rFonts w:ascii="Arial" w:eastAsia="Arial" w:hAnsi="Arial" w:cs="Arial"/>
        </w:rPr>
      </w:pPr>
      <w:r>
        <w:rPr>
          <w:rFonts w:ascii="Arial" w:eastAsia="Arial" w:hAnsi="Arial" w:cs="Arial"/>
        </w:rPr>
        <w:t>This document provides additional guidance and examples for the Orthopaedic Surgery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77777777" w:rsidR="00557115" w:rsidRDefault="00DF277B">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21768554" w14:textId="77777777" w:rsidR="007A5B40" w:rsidRPr="007A5B40" w:rsidRDefault="007A5B40" w:rsidP="007A5B40">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2504D922" w14:textId="77777777" w:rsidR="00557115" w:rsidRDefault="00DF277B" w:rsidP="007043DB">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557115" w:rsidRPr="00D617AF" w14:paraId="1A97089B" w14:textId="77777777">
        <w:trPr>
          <w:trHeight w:val="769"/>
        </w:trPr>
        <w:tc>
          <w:tcPr>
            <w:tcW w:w="14130" w:type="dxa"/>
            <w:gridSpan w:val="2"/>
            <w:shd w:val="clear" w:color="auto" w:fill="9CC3E5"/>
          </w:tcPr>
          <w:p w14:paraId="74E7BF0C" w14:textId="77777777" w:rsidR="00557115" w:rsidRPr="00D617AF" w:rsidRDefault="00DF277B" w:rsidP="007043DB">
            <w:pPr>
              <w:keepNext/>
              <w:pBdr>
                <w:top w:val="nil"/>
                <w:left w:val="nil"/>
                <w:bottom w:val="nil"/>
                <w:right w:val="nil"/>
                <w:between w:val="nil"/>
              </w:pBdr>
              <w:spacing w:after="0" w:line="240" w:lineRule="auto"/>
              <w:jc w:val="center"/>
              <w:rPr>
                <w:rFonts w:ascii="Arial" w:eastAsia="Arial" w:hAnsi="Arial" w:cs="Arial"/>
                <w:b/>
              </w:rPr>
            </w:pPr>
            <w:bookmarkStart w:id="1" w:name="_30j0zll" w:colFirst="0" w:colLast="0"/>
            <w:bookmarkEnd w:id="1"/>
            <w:r w:rsidRPr="00D617AF">
              <w:rPr>
                <w:rFonts w:ascii="Arial" w:eastAsia="Arial" w:hAnsi="Arial" w:cs="Arial"/>
                <w:b/>
              </w:rPr>
              <w:lastRenderedPageBreak/>
              <w:t>Patient Care 1: Operative Management of Fractures and Dislocations</w:t>
            </w:r>
          </w:p>
          <w:p w14:paraId="01B1BC72" w14:textId="2AFE7904" w:rsidR="00557115" w:rsidRPr="00D617AF" w:rsidRDefault="00DF277B" w:rsidP="007043DB">
            <w:pPr>
              <w:spacing w:after="0" w:line="240" w:lineRule="auto"/>
              <w:ind w:left="201" w:hanging="14"/>
              <w:rPr>
                <w:rFonts w:ascii="Arial" w:eastAsia="Arial" w:hAnsi="Arial" w:cs="Arial"/>
                <w:b/>
                <w:color w:val="000000"/>
              </w:rPr>
            </w:pPr>
            <w:r w:rsidRPr="00D617AF">
              <w:rPr>
                <w:rFonts w:ascii="Arial" w:eastAsia="Arial" w:hAnsi="Arial" w:cs="Arial"/>
                <w:b/>
              </w:rPr>
              <w:t>Overall Intent:</w:t>
            </w:r>
            <w:r w:rsidRPr="00D617AF">
              <w:rPr>
                <w:rFonts w:ascii="Arial" w:eastAsia="Arial" w:hAnsi="Arial" w:cs="Arial"/>
              </w:rPr>
              <w:t xml:space="preserve"> </w:t>
            </w:r>
            <w:r w:rsidR="00770D67" w:rsidRPr="00770D67">
              <w:rPr>
                <w:rFonts w:ascii="Arial" w:eastAsia="Arial" w:hAnsi="Arial" w:cs="Arial"/>
              </w:rPr>
              <w:t>To perform core procedures for fractures and dislocations, including development of an operative plan and managing complications</w:t>
            </w:r>
          </w:p>
        </w:tc>
      </w:tr>
      <w:tr w:rsidR="00557115" w:rsidRPr="00D617AF" w14:paraId="31EDDB19" w14:textId="77777777">
        <w:tc>
          <w:tcPr>
            <w:tcW w:w="4965" w:type="dxa"/>
            <w:shd w:val="clear" w:color="auto" w:fill="FAC090"/>
          </w:tcPr>
          <w:p w14:paraId="2F31D5B7" w14:textId="77777777" w:rsidR="00557115" w:rsidRPr="00D617AF" w:rsidRDefault="00DF277B" w:rsidP="007043DB">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25E088D3" w14:textId="77777777" w:rsidR="00557115" w:rsidRPr="00D617AF" w:rsidRDefault="00DF277B" w:rsidP="007043DB">
            <w:pPr>
              <w:spacing w:after="0" w:line="240" w:lineRule="auto"/>
              <w:ind w:hanging="14"/>
              <w:jc w:val="center"/>
              <w:rPr>
                <w:rFonts w:ascii="Arial" w:eastAsia="Arial" w:hAnsi="Arial" w:cs="Arial"/>
                <w:b/>
              </w:rPr>
            </w:pPr>
            <w:r w:rsidRPr="00D617AF">
              <w:rPr>
                <w:rFonts w:ascii="Arial" w:eastAsia="Arial" w:hAnsi="Arial" w:cs="Arial"/>
                <w:b/>
              </w:rPr>
              <w:t>Examples</w:t>
            </w:r>
          </w:p>
        </w:tc>
      </w:tr>
      <w:tr w:rsidR="00557115" w:rsidRPr="00D617AF" w14:paraId="7F0880F0" w14:textId="77777777" w:rsidTr="00F93A8A">
        <w:tc>
          <w:tcPr>
            <w:tcW w:w="4965" w:type="dxa"/>
            <w:tcBorders>
              <w:top w:val="single" w:sz="4" w:space="0" w:color="000000"/>
              <w:bottom w:val="single" w:sz="4" w:space="0" w:color="000000"/>
            </w:tcBorders>
            <w:shd w:val="clear" w:color="auto" w:fill="C9C9C9"/>
          </w:tcPr>
          <w:p w14:paraId="7622DC1E" w14:textId="77777777" w:rsidR="007043DB" w:rsidRPr="007043DB" w:rsidRDefault="00DF277B" w:rsidP="007043DB">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7043DB" w:rsidRPr="007043DB">
              <w:rPr>
                <w:rFonts w:ascii="Arial" w:eastAsia="Arial" w:hAnsi="Arial" w:cs="Arial"/>
                <w:i/>
                <w:iCs/>
              </w:rPr>
              <w:t>Develops a simple surgical plan, with assistance</w:t>
            </w:r>
          </w:p>
          <w:p w14:paraId="326353B9" w14:textId="77777777" w:rsidR="007043DB" w:rsidRPr="007043DB" w:rsidRDefault="007043DB" w:rsidP="007043DB">
            <w:pPr>
              <w:spacing w:after="0" w:line="240" w:lineRule="auto"/>
              <w:rPr>
                <w:rFonts w:ascii="Arial" w:eastAsia="Arial" w:hAnsi="Arial" w:cs="Arial"/>
                <w:i/>
                <w:iCs/>
              </w:rPr>
            </w:pPr>
          </w:p>
          <w:p w14:paraId="278FBE8B" w14:textId="77777777" w:rsidR="007043DB" w:rsidRPr="007043DB" w:rsidRDefault="007043DB" w:rsidP="007043DB">
            <w:pPr>
              <w:spacing w:after="0" w:line="240" w:lineRule="auto"/>
              <w:rPr>
                <w:rFonts w:ascii="Arial" w:eastAsia="Arial" w:hAnsi="Arial" w:cs="Arial"/>
                <w:i/>
                <w:iCs/>
              </w:rPr>
            </w:pPr>
          </w:p>
          <w:p w14:paraId="508DA845" w14:textId="77777777" w:rsidR="007043DB" w:rsidRPr="007043DB" w:rsidRDefault="007043DB" w:rsidP="007043DB">
            <w:pPr>
              <w:spacing w:after="0" w:line="240" w:lineRule="auto"/>
              <w:rPr>
                <w:rFonts w:ascii="Arial" w:eastAsia="Arial" w:hAnsi="Arial" w:cs="Arial"/>
                <w:i/>
                <w:iCs/>
              </w:rPr>
            </w:pPr>
          </w:p>
          <w:p w14:paraId="657D4DBC" w14:textId="77777777" w:rsidR="007043DB" w:rsidRPr="007043DB" w:rsidRDefault="007043DB" w:rsidP="007043DB">
            <w:pPr>
              <w:spacing w:after="0" w:line="240" w:lineRule="auto"/>
              <w:rPr>
                <w:rFonts w:ascii="Arial" w:eastAsia="Arial" w:hAnsi="Arial" w:cs="Arial"/>
                <w:i/>
                <w:iCs/>
              </w:rPr>
            </w:pPr>
          </w:p>
          <w:p w14:paraId="131C0A01" w14:textId="77777777" w:rsidR="007043DB" w:rsidRPr="007043DB" w:rsidRDefault="007043DB" w:rsidP="007043DB">
            <w:pPr>
              <w:spacing w:after="0" w:line="240" w:lineRule="auto"/>
              <w:rPr>
                <w:rFonts w:ascii="Arial" w:eastAsia="Arial" w:hAnsi="Arial" w:cs="Arial"/>
                <w:i/>
                <w:iCs/>
              </w:rPr>
            </w:pPr>
            <w:r w:rsidRPr="007043DB">
              <w:rPr>
                <w:rFonts w:ascii="Arial" w:eastAsia="Arial" w:hAnsi="Arial" w:cs="Arial"/>
                <w:i/>
                <w:iCs/>
              </w:rPr>
              <w:t>Demonstrates basic surgical skills (e.g., wound closure) and assists with procedures</w:t>
            </w:r>
          </w:p>
          <w:p w14:paraId="35B880A3" w14:textId="77777777" w:rsidR="007043DB" w:rsidRPr="007043DB" w:rsidRDefault="007043DB" w:rsidP="007043DB">
            <w:pPr>
              <w:spacing w:after="0" w:line="240" w:lineRule="auto"/>
              <w:rPr>
                <w:rFonts w:ascii="Arial" w:eastAsia="Arial" w:hAnsi="Arial" w:cs="Arial"/>
                <w:i/>
                <w:iCs/>
              </w:rPr>
            </w:pPr>
          </w:p>
          <w:p w14:paraId="022BB081" w14:textId="74A7DE5B" w:rsidR="007043DB" w:rsidRDefault="007043DB" w:rsidP="007043DB">
            <w:pPr>
              <w:spacing w:after="0" w:line="240" w:lineRule="auto"/>
              <w:rPr>
                <w:rFonts w:ascii="Arial" w:eastAsia="Arial" w:hAnsi="Arial" w:cs="Arial"/>
                <w:i/>
                <w:iCs/>
              </w:rPr>
            </w:pPr>
          </w:p>
          <w:p w14:paraId="670A521A" w14:textId="11FC91D4" w:rsidR="007043DB" w:rsidRDefault="007043DB" w:rsidP="007043DB">
            <w:pPr>
              <w:spacing w:after="0" w:line="240" w:lineRule="auto"/>
              <w:rPr>
                <w:rFonts w:ascii="Arial" w:eastAsia="Arial" w:hAnsi="Arial" w:cs="Arial"/>
                <w:i/>
                <w:iCs/>
              </w:rPr>
            </w:pPr>
          </w:p>
          <w:p w14:paraId="21733873" w14:textId="5C4963B9" w:rsidR="007043DB" w:rsidRDefault="007043DB" w:rsidP="007043DB">
            <w:pPr>
              <w:spacing w:after="0" w:line="240" w:lineRule="auto"/>
              <w:rPr>
                <w:rFonts w:ascii="Arial" w:eastAsia="Arial" w:hAnsi="Arial" w:cs="Arial"/>
                <w:i/>
                <w:iCs/>
              </w:rPr>
            </w:pPr>
          </w:p>
          <w:p w14:paraId="0683A925" w14:textId="77777777" w:rsidR="007043DB" w:rsidRPr="007043DB" w:rsidRDefault="007043DB" w:rsidP="007043DB">
            <w:pPr>
              <w:spacing w:after="0" w:line="240" w:lineRule="auto"/>
              <w:rPr>
                <w:rFonts w:ascii="Arial" w:eastAsia="Arial" w:hAnsi="Arial" w:cs="Arial"/>
                <w:i/>
                <w:iCs/>
              </w:rPr>
            </w:pPr>
          </w:p>
          <w:p w14:paraId="0FB4EFF7" w14:textId="611EFCAF" w:rsidR="00557115" w:rsidRPr="00D617AF" w:rsidRDefault="007043DB" w:rsidP="007043DB">
            <w:pPr>
              <w:spacing w:after="0" w:line="240" w:lineRule="auto"/>
              <w:rPr>
                <w:rFonts w:ascii="Arial" w:eastAsia="Arial" w:hAnsi="Arial" w:cs="Arial"/>
                <w:i/>
                <w:iCs/>
                <w:color w:val="000000"/>
              </w:rPr>
            </w:pPr>
            <w:r w:rsidRPr="007043DB">
              <w:rPr>
                <w:rFonts w:ascii="Arial" w:eastAsia="Arial" w:hAnsi="Arial" w:cs="Arial"/>
                <w:i/>
                <w:iCs/>
              </w:rPr>
              <w:t>Identifies and reports simple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3E04603E"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Appropriately orders basic imaging studies</w:t>
            </w:r>
          </w:p>
          <w:p w14:paraId="343CC589"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Describes basic understanding of relevant reduction method and appropriate fixation technique (percutaneous, external fixation, plate, nail)</w:t>
            </w:r>
          </w:p>
          <w:p w14:paraId="4B850DD4" w14:textId="027C29FF"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proper patient positioning and tourniquet placement for extremity procedures</w:t>
            </w:r>
          </w:p>
          <w:p w14:paraId="547C8BFF" w14:textId="77777777" w:rsidR="00D617AF" w:rsidRDefault="00D617AF" w:rsidP="007043DB">
            <w:pPr>
              <w:spacing w:after="0" w:line="240" w:lineRule="auto"/>
              <w:rPr>
                <w:rFonts w:ascii="Arial" w:eastAsia="Arial" w:hAnsi="Arial" w:cs="Arial"/>
              </w:rPr>
            </w:pPr>
          </w:p>
          <w:p w14:paraId="5D0A9AAC" w14:textId="166E744C"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proper sterile prep</w:t>
            </w:r>
            <w:r w:rsidR="008C2B19">
              <w:rPr>
                <w:rFonts w:ascii="Arial" w:eastAsia="Arial" w:hAnsi="Arial" w:cs="Arial"/>
              </w:rPr>
              <w:t>-</w:t>
            </w:r>
            <w:r w:rsidRPr="00D617AF">
              <w:rPr>
                <w:rFonts w:ascii="Arial" w:eastAsia="Arial" w:hAnsi="Arial" w:cs="Arial"/>
              </w:rPr>
              <w:t>and</w:t>
            </w:r>
            <w:r w:rsidR="008C2B19">
              <w:rPr>
                <w:rFonts w:ascii="Arial" w:eastAsia="Arial" w:hAnsi="Arial" w:cs="Arial"/>
              </w:rPr>
              <w:t>-</w:t>
            </w:r>
            <w:r w:rsidRPr="00D617AF">
              <w:rPr>
                <w:rFonts w:ascii="Arial" w:eastAsia="Arial" w:hAnsi="Arial" w:cs="Arial"/>
              </w:rPr>
              <w:t>drape and accurately marks incision</w:t>
            </w:r>
          </w:p>
          <w:p w14:paraId="0B1B53FD" w14:textId="05D363D5"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Displays atraumatic soft tissue handling with superficial dissection and closure</w:t>
            </w:r>
          </w:p>
          <w:p w14:paraId="6FF28866"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competence in knot tying (hand and instrument)</w:t>
            </w:r>
          </w:p>
          <w:p w14:paraId="15AF18A1"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Exhibits proper use of drill</w:t>
            </w:r>
          </w:p>
          <w:p w14:paraId="701EF655"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Explains radiation exposure mitigation factors</w:t>
            </w:r>
          </w:p>
          <w:p w14:paraId="52E1327D"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Exhibits proper technique in sterile dressing and relevant splint application</w:t>
            </w:r>
          </w:p>
          <w:p w14:paraId="48848AA1" w14:textId="77777777" w:rsidR="00D617AF" w:rsidRDefault="00D617AF" w:rsidP="007043DB">
            <w:pPr>
              <w:spacing w:after="0" w:line="240" w:lineRule="auto"/>
              <w:rPr>
                <w:rFonts w:ascii="Arial" w:eastAsia="Arial" w:hAnsi="Arial" w:cs="Arial"/>
              </w:rPr>
            </w:pPr>
          </w:p>
          <w:p w14:paraId="063E5906" w14:textId="4F1D7AC2"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 xml:space="preserve">Demonstrates competence in </w:t>
            </w:r>
            <w:r w:rsidR="00CE64E5" w:rsidRPr="00D617AF">
              <w:rPr>
                <w:rFonts w:ascii="Arial" w:eastAsia="Arial" w:hAnsi="Arial" w:cs="Arial"/>
              </w:rPr>
              <w:t>neurologic</w:t>
            </w:r>
            <w:r w:rsidR="00CE64E5">
              <w:rPr>
                <w:rFonts w:ascii="Arial" w:eastAsia="Arial" w:hAnsi="Arial" w:cs="Arial"/>
              </w:rPr>
              <w:t>al</w:t>
            </w:r>
            <w:r w:rsidRPr="00D617AF">
              <w:rPr>
                <w:rFonts w:ascii="Arial" w:eastAsia="Arial" w:hAnsi="Arial" w:cs="Arial"/>
              </w:rPr>
              <w:t xml:space="preserve"> assessment</w:t>
            </w:r>
          </w:p>
          <w:p w14:paraId="1110C7A9" w14:textId="7B8DA47B"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 xml:space="preserve">Explains examples of typical postoperative </w:t>
            </w:r>
            <w:r w:rsidR="00CE64E5" w:rsidRPr="00D617AF">
              <w:rPr>
                <w:rFonts w:ascii="Arial" w:eastAsia="Arial" w:hAnsi="Arial" w:cs="Arial"/>
              </w:rPr>
              <w:t>neurologic</w:t>
            </w:r>
            <w:r w:rsidR="00CE64E5">
              <w:rPr>
                <w:rFonts w:ascii="Arial" w:eastAsia="Arial" w:hAnsi="Arial" w:cs="Arial"/>
              </w:rPr>
              <w:t>al</w:t>
            </w:r>
            <w:r w:rsidRPr="00D617AF">
              <w:rPr>
                <w:rFonts w:ascii="Arial" w:eastAsia="Arial" w:hAnsi="Arial" w:cs="Arial"/>
              </w:rPr>
              <w:t xml:space="preserve"> and vascular deficits, including compartment syndrome, and method for reporting</w:t>
            </w:r>
          </w:p>
          <w:p w14:paraId="229FBA2E"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wound dehiscence during wound check and reports appropriately</w:t>
            </w:r>
          </w:p>
          <w:p w14:paraId="328A4F14" w14:textId="5236FD49" w:rsidR="00557115"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potential narcotic misuse/dependence and describes appropriate method for reporting</w:t>
            </w:r>
          </w:p>
        </w:tc>
      </w:tr>
      <w:tr w:rsidR="00557115" w:rsidRPr="00D617AF" w14:paraId="355A6BC0" w14:textId="77777777" w:rsidTr="00F93A8A">
        <w:tc>
          <w:tcPr>
            <w:tcW w:w="4965" w:type="dxa"/>
            <w:tcBorders>
              <w:top w:val="single" w:sz="4" w:space="0" w:color="000000"/>
              <w:bottom w:val="single" w:sz="4" w:space="0" w:color="000000"/>
            </w:tcBorders>
            <w:shd w:val="clear" w:color="auto" w:fill="C9C9C9"/>
          </w:tcPr>
          <w:p w14:paraId="0AF3F34A" w14:textId="77777777" w:rsidR="007043DB" w:rsidRPr="007043DB" w:rsidRDefault="00DF277B" w:rsidP="007043DB">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7043DB" w:rsidRPr="007043DB">
              <w:rPr>
                <w:rFonts w:ascii="Arial" w:eastAsia="Arial" w:hAnsi="Arial" w:cs="Arial"/>
                <w:i/>
                <w:iCs/>
              </w:rPr>
              <w:t>Independently develops a simple surgical plan</w:t>
            </w:r>
          </w:p>
          <w:p w14:paraId="4BC90D16" w14:textId="77777777" w:rsidR="007043DB" w:rsidRPr="007043DB" w:rsidRDefault="007043DB" w:rsidP="007043DB">
            <w:pPr>
              <w:spacing w:after="0" w:line="240" w:lineRule="auto"/>
              <w:rPr>
                <w:rFonts w:ascii="Arial" w:eastAsia="Arial" w:hAnsi="Arial" w:cs="Arial"/>
                <w:i/>
                <w:iCs/>
              </w:rPr>
            </w:pPr>
          </w:p>
          <w:p w14:paraId="7B07EF76" w14:textId="77777777" w:rsidR="007043DB" w:rsidRPr="007043DB" w:rsidRDefault="007043DB" w:rsidP="007043DB">
            <w:pPr>
              <w:spacing w:after="0" w:line="240" w:lineRule="auto"/>
              <w:rPr>
                <w:rFonts w:ascii="Arial" w:eastAsia="Arial" w:hAnsi="Arial" w:cs="Arial"/>
                <w:i/>
                <w:iCs/>
              </w:rPr>
            </w:pPr>
          </w:p>
          <w:p w14:paraId="7A7A8656" w14:textId="77777777" w:rsidR="007043DB" w:rsidRPr="007043DB" w:rsidRDefault="007043DB" w:rsidP="007043DB">
            <w:pPr>
              <w:spacing w:after="0" w:line="240" w:lineRule="auto"/>
              <w:rPr>
                <w:rFonts w:ascii="Arial" w:eastAsia="Arial" w:hAnsi="Arial" w:cs="Arial"/>
                <w:i/>
                <w:iCs/>
              </w:rPr>
            </w:pPr>
          </w:p>
          <w:p w14:paraId="498096D7" w14:textId="03FCAA5D" w:rsidR="007043DB" w:rsidRDefault="007043DB" w:rsidP="007043DB">
            <w:pPr>
              <w:spacing w:after="0" w:line="240" w:lineRule="auto"/>
              <w:rPr>
                <w:rFonts w:ascii="Arial" w:eastAsia="Arial" w:hAnsi="Arial" w:cs="Arial"/>
                <w:i/>
                <w:iCs/>
              </w:rPr>
            </w:pPr>
          </w:p>
          <w:p w14:paraId="0F2074ED" w14:textId="6B3251FB" w:rsidR="007043DB" w:rsidRDefault="007043DB" w:rsidP="007043DB">
            <w:pPr>
              <w:spacing w:after="0" w:line="240" w:lineRule="auto"/>
              <w:rPr>
                <w:rFonts w:ascii="Arial" w:eastAsia="Arial" w:hAnsi="Arial" w:cs="Arial"/>
                <w:i/>
                <w:iCs/>
              </w:rPr>
            </w:pPr>
          </w:p>
          <w:p w14:paraId="047FF8A2" w14:textId="77777777" w:rsidR="007043DB" w:rsidRPr="007043DB" w:rsidRDefault="007043DB" w:rsidP="007043DB">
            <w:pPr>
              <w:spacing w:after="0" w:line="240" w:lineRule="auto"/>
              <w:rPr>
                <w:rFonts w:ascii="Arial" w:eastAsia="Arial" w:hAnsi="Arial" w:cs="Arial"/>
                <w:i/>
                <w:iCs/>
              </w:rPr>
            </w:pPr>
          </w:p>
          <w:p w14:paraId="65278AD9" w14:textId="77777777" w:rsidR="007043DB" w:rsidRPr="007043DB" w:rsidRDefault="007043DB" w:rsidP="007043DB">
            <w:pPr>
              <w:spacing w:after="0" w:line="240" w:lineRule="auto"/>
              <w:rPr>
                <w:rFonts w:ascii="Arial" w:eastAsia="Arial" w:hAnsi="Arial" w:cs="Arial"/>
                <w:i/>
                <w:iCs/>
              </w:rPr>
            </w:pPr>
          </w:p>
          <w:p w14:paraId="39069161" w14:textId="77777777" w:rsidR="007043DB" w:rsidRPr="007043DB" w:rsidRDefault="007043DB" w:rsidP="007043DB">
            <w:pPr>
              <w:spacing w:after="0" w:line="240" w:lineRule="auto"/>
              <w:rPr>
                <w:rFonts w:ascii="Arial" w:eastAsia="Arial" w:hAnsi="Arial" w:cs="Arial"/>
                <w:i/>
                <w:iCs/>
              </w:rPr>
            </w:pPr>
            <w:r w:rsidRPr="007043DB">
              <w:rPr>
                <w:rFonts w:ascii="Arial" w:eastAsia="Arial" w:hAnsi="Arial" w:cs="Arial"/>
                <w:i/>
                <w:iCs/>
              </w:rPr>
              <w:t>Performs surgical approach, with minimal assistance</w:t>
            </w:r>
          </w:p>
          <w:p w14:paraId="4C041B51" w14:textId="77777777" w:rsidR="007043DB" w:rsidRPr="007043DB" w:rsidRDefault="007043DB" w:rsidP="007043DB">
            <w:pPr>
              <w:spacing w:after="0" w:line="240" w:lineRule="auto"/>
              <w:rPr>
                <w:rFonts w:ascii="Arial" w:eastAsia="Arial" w:hAnsi="Arial" w:cs="Arial"/>
                <w:i/>
                <w:iCs/>
              </w:rPr>
            </w:pPr>
          </w:p>
          <w:p w14:paraId="5498CD8A" w14:textId="77777777" w:rsidR="007043DB" w:rsidRPr="007043DB" w:rsidRDefault="007043DB" w:rsidP="007043DB">
            <w:pPr>
              <w:spacing w:after="0" w:line="240" w:lineRule="auto"/>
              <w:rPr>
                <w:rFonts w:ascii="Arial" w:eastAsia="Arial" w:hAnsi="Arial" w:cs="Arial"/>
                <w:i/>
                <w:iCs/>
              </w:rPr>
            </w:pPr>
          </w:p>
          <w:p w14:paraId="0511FC2E" w14:textId="77777777" w:rsidR="007043DB" w:rsidRPr="007043DB" w:rsidRDefault="007043DB" w:rsidP="007043DB">
            <w:pPr>
              <w:spacing w:after="0" w:line="240" w:lineRule="auto"/>
              <w:rPr>
                <w:rFonts w:ascii="Arial" w:eastAsia="Arial" w:hAnsi="Arial" w:cs="Arial"/>
                <w:i/>
                <w:iCs/>
              </w:rPr>
            </w:pPr>
          </w:p>
          <w:p w14:paraId="7DBA8341" w14:textId="77777777" w:rsidR="007043DB" w:rsidRDefault="007043DB" w:rsidP="007043DB">
            <w:pPr>
              <w:spacing w:after="0" w:line="240" w:lineRule="auto"/>
              <w:rPr>
                <w:rFonts w:ascii="Arial" w:eastAsia="Arial" w:hAnsi="Arial" w:cs="Arial"/>
                <w:i/>
                <w:iCs/>
              </w:rPr>
            </w:pPr>
          </w:p>
          <w:p w14:paraId="7A9BDC8C" w14:textId="77777777" w:rsidR="007043DB" w:rsidRDefault="007043DB" w:rsidP="007043DB">
            <w:pPr>
              <w:spacing w:after="0" w:line="240" w:lineRule="auto"/>
              <w:rPr>
                <w:rFonts w:ascii="Arial" w:eastAsia="Arial" w:hAnsi="Arial" w:cs="Arial"/>
                <w:i/>
                <w:iCs/>
              </w:rPr>
            </w:pPr>
          </w:p>
          <w:p w14:paraId="7B1366F4" w14:textId="77777777" w:rsidR="007043DB" w:rsidRDefault="007043DB" w:rsidP="007043DB">
            <w:pPr>
              <w:spacing w:after="0" w:line="240" w:lineRule="auto"/>
              <w:rPr>
                <w:rFonts w:ascii="Arial" w:eastAsia="Arial" w:hAnsi="Arial" w:cs="Arial"/>
                <w:i/>
                <w:iCs/>
              </w:rPr>
            </w:pPr>
          </w:p>
          <w:p w14:paraId="651201E8" w14:textId="77777777" w:rsidR="007043DB" w:rsidRDefault="007043DB" w:rsidP="007043DB">
            <w:pPr>
              <w:spacing w:after="0" w:line="240" w:lineRule="auto"/>
              <w:rPr>
                <w:rFonts w:ascii="Arial" w:eastAsia="Arial" w:hAnsi="Arial" w:cs="Arial"/>
                <w:i/>
                <w:iCs/>
              </w:rPr>
            </w:pPr>
          </w:p>
          <w:p w14:paraId="7615935D" w14:textId="77777777" w:rsidR="007043DB" w:rsidRDefault="007043DB" w:rsidP="007043DB">
            <w:pPr>
              <w:spacing w:after="0" w:line="240" w:lineRule="auto"/>
              <w:rPr>
                <w:rFonts w:ascii="Arial" w:eastAsia="Arial" w:hAnsi="Arial" w:cs="Arial"/>
                <w:i/>
                <w:iCs/>
              </w:rPr>
            </w:pPr>
          </w:p>
          <w:p w14:paraId="44DBBA6F" w14:textId="77777777" w:rsidR="007043DB" w:rsidRDefault="007043DB" w:rsidP="007043DB">
            <w:pPr>
              <w:spacing w:after="0" w:line="240" w:lineRule="auto"/>
              <w:rPr>
                <w:rFonts w:ascii="Arial" w:eastAsia="Arial" w:hAnsi="Arial" w:cs="Arial"/>
                <w:i/>
                <w:iCs/>
              </w:rPr>
            </w:pPr>
          </w:p>
          <w:p w14:paraId="62F71F37" w14:textId="77777777" w:rsidR="007043DB" w:rsidRDefault="007043DB" w:rsidP="007043DB">
            <w:pPr>
              <w:spacing w:after="0" w:line="240" w:lineRule="auto"/>
              <w:rPr>
                <w:rFonts w:ascii="Arial" w:eastAsia="Arial" w:hAnsi="Arial" w:cs="Arial"/>
                <w:i/>
                <w:iCs/>
              </w:rPr>
            </w:pPr>
          </w:p>
          <w:p w14:paraId="3C975AA8" w14:textId="3C8C070C" w:rsidR="00557115" w:rsidRPr="00D617AF" w:rsidRDefault="007043DB" w:rsidP="007043DB">
            <w:pPr>
              <w:spacing w:after="0" w:line="240" w:lineRule="auto"/>
              <w:rPr>
                <w:rFonts w:ascii="Arial" w:eastAsia="Arial" w:hAnsi="Arial" w:cs="Arial"/>
                <w:i/>
                <w:iCs/>
              </w:rPr>
            </w:pPr>
            <w:r w:rsidRPr="007043DB">
              <w:rPr>
                <w:rFonts w:ascii="Arial" w:eastAsia="Arial" w:hAnsi="Arial" w:cs="Arial"/>
                <w:i/>
                <w:iCs/>
              </w:rPr>
              <w:t>Manages simple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3D031506"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lastRenderedPageBreak/>
              <w:t>Appropriately interprets basic imaging studies</w:t>
            </w:r>
          </w:p>
          <w:p w14:paraId="0E1B3A61"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Explains rationale for method of fracture fixation, incorporating concepts of absolute and relative stability</w:t>
            </w:r>
          </w:p>
          <w:p w14:paraId="35DAE732"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Describes equipment needs for procedure and institutional protocol to ensure availability</w:t>
            </w:r>
          </w:p>
          <w:p w14:paraId="46932FCC"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proper patient positioning for hip, pelvic, and spine procedures</w:t>
            </w:r>
          </w:p>
          <w:p w14:paraId="21CC927F" w14:textId="7D5786C5"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 xml:space="preserve">Describes proper decision-making regarding antibiotic management and </w:t>
            </w:r>
            <w:r w:rsidR="008C2B19">
              <w:rPr>
                <w:rFonts w:ascii="Arial" w:eastAsia="Arial" w:hAnsi="Arial" w:cs="Arial"/>
              </w:rPr>
              <w:t>v</w:t>
            </w:r>
            <w:r w:rsidR="008C2B19" w:rsidRPr="008C2B19">
              <w:rPr>
                <w:rFonts w:ascii="Arial" w:eastAsia="Arial" w:hAnsi="Arial" w:cs="Arial"/>
              </w:rPr>
              <w:t xml:space="preserve">enous thromboembolism </w:t>
            </w:r>
            <w:r w:rsidR="008C2B19">
              <w:rPr>
                <w:rFonts w:ascii="Arial" w:eastAsia="Arial" w:hAnsi="Arial" w:cs="Arial"/>
              </w:rPr>
              <w:t>(</w:t>
            </w:r>
            <w:r w:rsidRPr="00D617AF">
              <w:rPr>
                <w:rFonts w:ascii="Arial" w:eastAsia="Arial" w:hAnsi="Arial" w:cs="Arial"/>
              </w:rPr>
              <w:t>VTE</w:t>
            </w:r>
            <w:r w:rsidR="008C2B19">
              <w:rPr>
                <w:rFonts w:ascii="Arial" w:eastAsia="Arial" w:hAnsi="Arial" w:cs="Arial"/>
              </w:rPr>
              <w:t>)</w:t>
            </w:r>
            <w:r w:rsidRPr="00D617AF">
              <w:rPr>
                <w:rFonts w:ascii="Arial" w:eastAsia="Arial" w:hAnsi="Arial" w:cs="Arial"/>
              </w:rPr>
              <w:t xml:space="preserve"> prophylaxis</w:t>
            </w:r>
          </w:p>
          <w:p w14:paraId="50408A99"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Describes short-term rehabilitation plan</w:t>
            </w:r>
          </w:p>
          <w:p w14:paraId="23EFEC64" w14:textId="77777777" w:rsidR="00D617AF" w:rsidRDefault="00D617AF" w:rsidP="007043DB">
            <w:pPr>
              <w:spacing w:after="0" w:line="240" w:lineRule="auto"/>
              <w:rPr>
                <w:rFonts w:ascii="Arial" w:eastAsia="Arial" w:hAnsi="Arial" w:cs="Arial"/>
              </w:rPr>
            </w:pPr>
          </w:p>
          <w:p w14:paraId="4463C7A0" w14:textId="5331E7D6"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closed reduction of core fractures listed below with minimal assistance</w:t>
            </w:r>
          </w:p>
          <w:p w14:paraId="2CAA6E55" w14:textId="4E5E08E0"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provisional operative reduction of core fractures listed below with assistance</w:t>
            </w:r>
          </w:p>
          <w:p w14:paraId="51856C2E"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Independently places uniplanar external fixator pins for a tibial fracture and applies fixator frame with assistance</w:t>
            </w:r>
          </w:p>
          <w:p w14:paraId="785C8B7F" w14:textId="0887516B"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appropriate analysis of fluoroscopic imaging</w:t>
            </w:r>
          </w:p>
          <w:p w14:paraId="28FD515C"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lastRenderedPageBreak/>
              <w:t>Exhibits competence in percutaneous pin placement with direction</w:t>
            </w:r>
          </w:p>
          <w:p w14:paraId="3DECBE72"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ability to progress through deeper layers of exposure with minimal periosteal stripping</w:t>
            </w:r>
          </w:p>
          <w:p w14:paraId="112728E6" w14:textId="4A4B39C1"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proper starting point for intramedullary and cannulated screw fixation for a femur fracture</w:t>
            </w:r>
          </w:p>
          <w:p w14:paraId="52608D03"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Exhibits competence in multi-layer closure</w:t>
            </w:r>
          </w:p>
          <w:p w14:paraId="1106CF35" w14:textId="77777777" w:rsidR="00D617AF" w:rsidRDefault="00D617AF" w:rsidP="007043DB">
            <w:pPr>
              <w:spacing w:after="0" w:line="240" w:lineRule="auto"/>
              <w:ind w:left="187"/>
              <w:rPr>
                <w:rFonts w:ascii="Arial" w:eastAsia="Arial" w:hAnsi="Arial" w:cs="Arial"/>
              </w:rPr>
            </w:pPr>
          </w:p>
          <w:p w14:paraId="43C8E3AC" w14:textId="2243CB8D" w:rsidR="00D617AF" w:rsidRPr="00D617AF" w:rsidRDefault="00D617AF" w:rsidP="007043DB">
            <w:pPr>
              <w:numPr>
                <w:ilvl w:val="0"/>
                <w:numId w:val="8"/>
              </w:numPr>
              <w:spacing w:after="0" w:line="240" w:lineRule="auto"/>
              <w:ind w:left="187" w:hanging="187"/>
              <w:rPr>
                <w:rFonts w:ascii="Arial" w:eastAsia="Arial" w:hAnsi="Arial" w:cs="Arial"/>
              </w:rPr>
            </w:pPr>
            <w:r>
              <w:rPr>
                <w:rFonts w:ascii="Arial" w:eastAsia="Arial" w:hAnsi="Arial" w:cs="Arial"/>
              </w:rPr>
              <w:t>I</w:t>
            </w:r>
            <w:r w:rsidR="00DF277B" w:rsidRPr="00D617AF">
              <w:rPr>
                <w:rFonts w:ascii="Arial" w:eastAsia="Arial" w:hAnsi="Arial" w:cs="Arial"/>
              </w:rPr>
              <w:t>dentifies and independently initiates treatment of neurovascular deficits with attention to splint, limb position, compartment pressure measurements</w:t>
            </w:r>
          </w:p>
          <w:p w14:paraId="2982C1A5" w14:textId="70B13F49"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potential VTE complication and initiates work-up and treatment</w:t>
            </w:r>
          </w:p>
          <w:p w14:paraId="42404D97" w14:textId="0F31FBE9"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Appropriately identifies wound dehiscence and presents treatment plan including decision</w:t>
            </w:r>
            <w:r w:rsidR="008C2B19">
              <w:rPr>
                <w:rFonts w:ascii="Arial" w:eastAsia="Arial" w:hAnsi="Arial" w:cs="Arial"/>
              </w:rPr>
              <w:t xml:space="preserve"> </w:t>
            </w:r>
            <w:r w:rsidRPr="00D617AF">
              <w:rPr>
                <w:rFonts w:ascii="Arial" w:eastAsia="Arial" w:hAnsi="Arial" w:cs="Arial"/>
              </w:rPr>
              <w:t>making regarding local wound care, antibiotics, and potential need for surgical debridement and repeat closure</w:t>
            </w:r>
          </w:p>
          <w:p w14:paraId="4CA63063"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Initiates management plan for narcotic misuse/dependence</w:t>
            </w:r>
          </w:p>
          <w:p w14:paraId="3A5831CE" w14:textId="77777777" w:rsidR="00D617AF" w:rsidRPr="00D617AF" w:rsidRDefault="00D617AF" w:rsidP="007043DB">
            <w:pPr>
              <w:spacing w:after="0" w:line="240" w:lineRule="auto"/>
              <w:rPr>
                <w:rFonts w:ascii="Arial" w:eastAsia="Arial" w:hAnsi="Arial" w:cs="Arial"/>
              </w:rPr>
            </w:pPr>
          </w:p>
          <w:p w14:paraId="3FE1C6D7" w14:textId="5395F155" w:rsidR="00D617AF" w:rsidRPr="00770D67" w:rsidRDefault="00DF277B" w:rsidP="007043DB">
            <w:pPr>
              <w:numPr>
                <w:ilvl w:val="0"/>
                <w:numId w:val="8"/>
              </w:numPr>
              <w:spacing w:after="0" w:line="240" w:lineRule="auto"/>
              <w:ind w:left="187" w:hanging="187"/>
              <w:rPr>
                <w:rFonts w:ascii="Arial" w:eastAsia="Arial" w:hAnsi="Arial" w:cs="Arial"/>
              </w:rPr>
            </w:pPr>
            <w:r w:rsidRPr="00770D67">
              <w:rPr>
                <w:rFonts w:ascii="Arial" w:eastAsia="Arial" w:hAnsi="Arial" w:cs="Arial"/>
              </w:rPr>
              <w:t>Plans core procedures listed in Level 3</w:t>
            </w:r>
          </w:p>
          <w:p w14:paraId="2406D65D" w14:textId="0D48E0B9" w:rsidR="00557115" w:rsidRPr="00D617AF" w:rsidRDefault="00DF277B" w:rsidP="007043DB">
            <w:pPr>
              <w:numPr>
                <w:ilvl w:val="0"/>
                <w:numId w:val="8"/>
              </w:numPr>
              <w:spacing w:after="0" w:line="240" w:lineRule="auto"/>
              <w:ind w:left="187" w:hanging="187"/>
              <w:rPr>
                <w:rFonts w:ascii="Arial" w:eastAsia="Arial" w:hAnsi="Arial" w:cs="Arial"/>
              </w:rPr>
            </w:pPr>
            <w:r w:rsidRPr="00770D67">
              <w:rPr>
                <w:rFonts w:ascii="Arial" w:eastAsia="Arial" w:hAnsi="Arial" w:cs="Arial"/>
              </w:rPr>
              <w:t>Performs surgical approach core procedures listed in Level 3</w:t>
            </w:r>
          </w:p>
        </w:tc>
      </w:tr>
      <w:tr w:rsidR="00557115" w:rsidRPr="00D617AF" w14:paraId="3607B9BC" w14:textId="77777777" w:rsidTr="00F93A8A">
        <w:tc>
          <w:tcPr>
            <w:tcW w:w="4965" w:type="dxa"/>
            <w:tcBorders>
              <w:top w:val="single" w:sz="4" w:space="0" w:color="000000"/>
              <w:bottom w:val="single" w:sz="4" w:space="0" w:color="000000"/>
            </w:tcBorders>
            <w:shd w:val="clear" w:color="auto" w:fill="C9C9C9"/>
          </w:tcPr>
          <w:p w14:paraId="7AC56E6F" w14:textId="77777777" w:rsidR="007043DB" w:rsidRPr="007043DB" w:rsidRDefault="00DF277B" w:rsidP="007043DB">
            <w:pPr>
              <w:spacing w:after="0" w:line="240" w:lineRule="auto"/>
              <w:rPr>
                <w:rFonts w:ascii="Arial" w:eastAsia="Arial" w:hAnsi="Arial" w:cs="Arial"/>
                <w:i/>
                <w:iCs/>
              </w:rPr>
            </w:pPr>
            <w:r w:rsidRPr="00D617AF">
              <w:rPr>
                <w:rFonts w:ascii="Arial" w:eastAsia="Arial" w:hAnsi="Arial" w:cs="Arial"/>
                <w:b/>
              </w:rPr>
              <w:lastRenderedPageBreak/>
              <w:t>Level 3</w:t>
            </w:r>
            <w:r w:rsidRPr="00D617AF">
              <w:rPr>
                <w:rFonts w:ascii="Arial" w:eastAsia="Arial" w:hAnsi="Arial" w:cs="Arial"/>
              </w:rPr>
              <w:t xml:space="preserve"> </w:t>
            </w:r>
            <w:r w:rsidR="007043DB" w:rsidRPr="007043DB">
              <w:rPr>
                <w:rFonts w:ascii="Arial" w:eastAsia="Arial" w:hAnsi="Arial" w:cs="Arial"/>
                <w:i/>
                <w:iCs/>
              </w:rPr>
              <w:t>Independently develops a surgical plan for core procedures that includes identification of potential challenges and technical complexities</w:t>
            </w:r>
          </w:p>
          <w:p w14:paraId="032A868C" w14:textId="3D75623D" w:rsidR="007043DB" w:rsidRDefault="007043DB" w:rsidP="007043DB">
            <w:pPr>
              <w:spacing w:after="0" w:line="240" w:lineRule="auto"/>
              <w:rPr>
                <w:rFonts w:ascii="Arial" w:eastAsia="Arial" w:hAnsi="Arial" w:cs="Arial"/>
                <w:i/>
                <w:iCs/>
              </w:rPr>
            </w:pPr>
          </w:p>
          <w:p w14:paraId="5B468F28" w14:textId="3CEED8EF" w:rsidR="007043DB" w:rsidRDefault="007043DB" w:rsidP="007043DB">
            <w:pPr>
              <w:spacing w:after="0" w:line="240" w:lineRule="auto"/>
              <w:rPr>
                <w:rFonts w:ascii="Arial" w:eastAsia="Arial" w:hAnsi="Arial" w:cs="Arial"/>
                <w:i/>
                <w:iCs/>
              </w:rPr>
            </w:pPr>
          </w:p>
          <w:p w14:paraId="320515C7" w14:textId="08213BAD" w:rsidR="007043DB" w:rsidRDefault="007043DB" w:rsidP="007043DB">
            <w:pPr>
              <w:spacing w:after="0" w:line="240" w:lineRule="auto"/>
              <w:rPr>
                <w:rFonts w:ascii="Arial" w:eastAsia="Arial" w:hAnsi="Arial" w:cs="Arial"/>
                <w:i/>
                <w:iCs/>
              </w:rPr>
            </w:pPr>
          </w:p>
          <w:p w14:paraId="7DFB2127" w14:textId="77777777" w:rsidR="007043DB" w:rsidRPr="007043DB" w:rsidRDefault="007043DB" w:rsidP="007043DB">
            <w:pPr>
              <w:spacing w:after="0" w:line="240" w:lineRule="auto"/>
              <w:rPr>
                <w:rFonts w:ascii="Arial" w:eastAsia="Arial" w:hAnsi="Arial" w:cs="Arial"/>
                <w:i/>
                <w:iCs/>
              </w:rPr>
            </w:pPr>
          </w:p>
          <w:p w14:paraId="117863D5" w14:textId="77777777" w:rsidR="007043DB" w:rsidRPr="007043DB" w:rsidRDefault="007043DB" w:rsidP="007043DB">
            <w:pPr>
              <w:spacing w:after="0" w:line="240" w:lineRule="auto"/>
              <w:rPr>
                <w:rFonts w:ascii="Arial" w:eastAsia="Arial" w:hAnsi="Arial" w:cs="Arial"/>
                <w:i/>
                <w:iCs/>
              </w:rPr>
            </w:pPr>
            <w:r w:rsidRPr="007043DB">
              <w:rPr>
                <w:rFonts w:ascii="Arial" w:eastAsia="Arial" w:hAnsi="Arial" w:cs="Arial"/>
                <w:i/>
                <w:iCs/>
              </w:rPr>
              <w:t>Performs critical steps of core procedures, with assistance</w:t>
            </w:r>
          </w:p>
          <w:p w14:paraId="529A93FC" w14:textId="77777777" w:rsidR="007043DB" w:rsidRPr="007043DB" w:rsidRDefault="007043DB" w:rsidP="007043DB">
            <w:pPr>
              <w:spacing w:after="0" w:line="240" w:lineRule="auto"/>
              <w:rPr>
                <w:rFonts w:ascii="Arial" w:eastAsia="Arial" w:hAnsi="Arial" w:cs="Arial"/>
                <w:i/>
                <w:iCs/>
              </w:rPr>
            </w:pPr>
          </w:p>
          <w:p w14:paraId="0F2BFE78" w14:textId="77777777" w:rsidR="007043DB" w:rsidRPr="007043DB" w:rsidRDefault="007043DB" w:rsidP="007043DB">
            <w:pPr>
              <w:spacing w:after="0" w:line="240" w:lineRule="auto"/>
              <w:rPr>
                <w:rFonts w:ascii="Arial" w:eastAsia="Arial" w:hAnsi="Arial" w:cs="Arial"/>
                <w:i/>
                <w:iCs/>
              </w:rPr>
            </w:pPr>
          </w:p>
          <w:p w14:paraId="25CE05DB" w14:textId="2633D60C" w:rsidR="007043DB" w:rsidRDefault="007043DB" w:rsidP="007043DB">
            <w:pPr>
              <w:spacing w:after="0" w:line="240" w:lineRule="auto"/>
              <w:rPr>
                <w:rFonts w:ascii="Arial" w:eastAsia="Arial" w:hAnsi="Arial" w:cs="Arial"/>
                <w:i/>
                <w:iCs/>
              </w:rPr>
            </w:pPr>
          </w:p>
          <w:p w14:paraId="2DA74E05" w14:textId="0668F07C" w:rsidR="007043DB" w:rsidRDefault="007043DB" w:rsidP="007043DB">
            <w:pPr>
              <w:spacing w:after="0" w:line="240" w:lineRule="auto"/>
              <w:rPr>
                <w:rFonts w:ascii="Arial" w:eastAsia="Arial" w:hAnsi="Arial" w:cs="Arial"/>
                <w:i/>
                <w:iCs/>
              </w:rPr>
            </w:pPr>
          </w:p>
          <w:p w14:paraId="02DE7049" w14:textId="2A864C94" w:rsidR="007043DB" w:rsidRDefault="007043DB" w:rsidP="007043DB">
            <w:pPr>
              <w:spacing w:after="0" w:line="240" w:lineRule="auto"/>
              <w:rPr>
                <w:rFonts w:ascii="Arial" w:eastAsia="Arial" w:hAnsi="Arial" w:cs="Arial"/>
                <w:i/>
                <w:iCs/>
              </w:rPr>
            </w:pPr>
          </w:p>
          <w:p w14:paraId="7D349C1C" w14:textId="6655E6EA" w:rsidR="007043DB" w:rsidRDefault="007043DB" w:rsidP="007043DB">
            <w:pPr>
              <w:spacing w:after="0" w:line="240" w:lineRule="auto"/>
              <w:rPr>
                <w:rFonts w:ascii="Arial" w:eastAsia="Arial" w:hAnsi="Arial" w:cs="Arial"/>
                <w:i/>
                <w:iCs/>
              </w:rPr>
            </w:pPr>
          </w:p>
          <w:p w14:paraId="08888BE2" w14:textId="796B0DA7" w:rsidR="007043DB" w:rsidRDefault="007043DB" w:rsidP="007043DB">
            <w:pPr>
              <w:spacing w:after="0" w:line="240" w:lineRule="auto"/>
              <w:rPr>
                <w:rFonts w:ascii="Arial" w:eastAsia="Arial" w:hAnsi="Arial" w:cs="Arial"/>
                <w:i/>
                <w:iCs/>
              </w:rPr>
            </w:pPr>
          </w:p>
          <w:p w14:paraId="1AF7B47C" w14:textId="2BD3B36B" w:rsidR="007043DB" w:rsidRDefault="007043DB" w:rsidP="007043DB">
            <w:pPr>
              <w:spacing w:after="0" w:line="240" w:lineRule="auto"/>
              <w:rPr>
                <w:rFonts w:ascii="Arial" w:eastAsia="Arial" w:hAnsi="Arial" w:cs="Arial"/>
                <w:i/>
                <w:iCs/>
              </w:rPr>
            </w:pPr>
          </w:p>
          <w:p w14:paraId="7396D673" w14:textId="7CADFE06" w:rsidR="007043DB" w:rsidRDefault="007043DB" w:rsidP="007043DB">
            <w:pPr>
              <w:spacing w:after="0" w:line="240" w:lineRule="auto"/>
              <w:rPr>
                <w:rFonts w:ascii="Arial" w:eastAsia="Arial" w:hAnsi="Arial" w:cs="Arial"/>
                <w:i/>
                <w:iCs/>
              </w:rPr>
            </w:pPr>
          </w:p>
          <w:p w14:paraId="39F71CF3" w14:textId="581E57FD" w:rsidR="007043DB" w:rsidRDefault="007043DB" w:rsidP="007043DB">
            <w:pPr>
              <w:spacing w:after="0" w:line="240" w:lineRule="auto"/>
              <w:rPr>
                <w:rFonts w:ascii="Arial" w:eastAsia="Arial" w:hAnsi="Arial" w:cs="Arial"/>
                <w:i/>
                <w:iCs/>
              </w:rPr>
            </w:pPr>
          </w:p>
          <w:p w14:paraId="1F226A37" w14:textId="065189A4" w:rsidR="007043DB" w:rsidRDefault="007043DB" w:rsidP="007043DB">
            <w:pPr>
              <w:spacing w:after="0" w:line="240" w:lineRule="auto"/>
              <w:rPr>
                <w:rFonts w:ascii="Arial" w:eastAsia="Arial" w:hAnsi="Arial" w:cs="Arial"/>
                <w:i/>
                <w:iCs/>
              </w:rPr>
            </w:pPr>
          </w:p>
          <w:p w14:paraId="0119FAE6" w14:textId="5CBB045F" w:rsidR="007043DB" w:rsidRDefault="007043DB" w:rsidP="007043DB">
            <w:pPr>
              <w:spacing w:after="0" w:line="240" w:lineRule="auto"/>
              <w:rPr>
                <w:rFonts w:ascii="Arial" w:eastAsia="Arial" w:hAnsi="Arial" w:cs="Arial"/>
                <w:i/>
                <w:iCs/>
              </w:rPr>
            </w:pPr>
          </w:p>
          <w:p w14:paraId="0DA3A0E9" w14:textId="5960B4E7" w:rsidR="007043DB" w:rsidRDefault="007043DB" w:rsidP="007043DB">
            <w:pPr>
              <w:spacing w:after="0" w:line="240" w:lineRule="auto"/>
              <w:rPr>
                <w:rFonts w:ascii="Arial" w:eastAsia="Arial" w:hAnsi="Arial" w:cs="Arial"/>
                <w:i/>
                <w:iCs/>
              </w:rPr>
            </w:pPr>
          </w:p>
          <w:p w14:paraId="6E08ECD7" w14:textId="6772D5A9" w:rsidR="007043DB" w:rsidRDefault="007043DB" w:rsidP="007043DB">
            <w:pPr>
              <w:spacing w:after="0" w:line="240" w:lineRule="auto"/>
              <w:rPr>
                <w:rFonts w:ascii="Arial" w:eastAsia="Arial" w:hAnsi="Arial" w:cs="Arial"/>
                <w:i/>
                <w:iCs/>
              </w:rPr>
            </w:pPr>
          </w:p>
          <w:p w14:paraId="3B7BA16A" w14:textId="77777777" w:rsidR="007043DB" w:rsidRPr="007043DB" w:rsidRDefault="007043DB" w:rsidP="007043DB">
            <w:pPr>
              <w:spacing w:after="0" w:line="240" w:lineRule="auto"/>
              <w:rPr>
                <w:rFonts w:ascii="Arial" w:eastAsia="Arial" w:hAnsi="Arial" w:cs="Arial"/>
                <w:i/>
                <w:iCs/>
              </w:rPr>
            </w:pPr>
          </w:p>
          <w:p w14:paraId="013AE053" w14:textId="6BC3683D" w:rsidR="00557115" w:rsidRPr="00D617AF" w:rsidRDefault="007043DB" w:rsidP="007043DB">
            <w:pPr>
              <w:spacing w:after="0" w:line="240" w:lineRule="auto"/>
              <w:rPr>
                <w:rFonts w:ascii="Arial" w:eastAsia="Arial" w:hAnsi="Arial" w:cs="Arial"/>
                <w:i/>
                <w:iCs/>
              </w:rPr>
            </w:pPr>
            <w:r w:rsidRPr="007043DB">
              <w:rPr>
                <w:rFonts w:ascii="Arial" w:eastAsia="Arial" w:hAnsi="Arial" w:cs="Arial"/>
                <w:i/>
                <w:iCs/>
              </w:rPr>
              <w:t>Identifies complex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4A782EF8"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lastRenderedPageBreak/>
              <w:t>Appropriately interprets advanced imaging studies</w:t>
            </w:r>
          </w:p>
          <w:p w14:paraId="631C0A2F" w14:textId="1A32A04C"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Develops a comprehensive surgical plan for a femoral neck fracture to include proper patient positioning, imaging (type and orientation), surgical approach, detailed method of reduction and fixation, instrumentation</w:t>
            </w:r>
            <w:r w:rsidR="008C2B19">
              <w:rPr>
                <w:rFonts w:ascii="Arial" w:eastAsia="Arial" w:hAnsi="Arial" w:cs="Arial"/>
              </w:rPr>
              <w:t>,</w:t>
            </w:r>
            <w:r w:rsidRPr="00D617AF">
              <w:rPr>
                <w:rFonts w:ascii="Arial" w:eastAsia="Arial" w:hAnsi="Arial" w:cs="Arial"/>
              </w:rPr>
              <w:t xml:space="preserve"> and contingency plans</w:t>
            </w:r>
          </w:p>
          <w:p w14:paraId="298FEA05" w14:textId="42F390AF"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Includes a comprehensive plan for post-operative care including immobilization, weight bearing, and rehabilitation</w:t>
            </w:r>
          </w:p>
          <w:p w14:paraId="6AC9D67F" w14:textId="77777777" w:rsidR="00D617AF" w:rsidRDefault="00D617AF" w:rsidP="007043DB">
            <w:pPr>
              <w:spacing w:after="0" w:line="240" w:lineRule="auto"/>
              <w:rPr>
                <w:rFonts w:ascii="Arial" w:eastAsia="Arial" w:hAnsi="Arial" w:cs="Arial"/>
              </w:rPr>
            </w:pPr>
          </w:p>
          <w:p w14:paraId="1FB11A20"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Confirms availability of necessary equipment</w:t>
            </w:r>
          </w:p>
          <w:p w14:paraId="04C85C73" w14:textId="15024ED0"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provisional reduction of core fractures with minimal assistance</w:t>
            </w:r>
          </w:p>
          <w:p w14:paraId="68FB16AB"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closed reduction of core fractures without assistance</w:t>
            </w:r>
          </w:p>
          <w:p w14:paraId="0B52B7F0" w14:textId="77777777" w:rsidR="00D617AF" w:rsidRDefault="00D617AF" w:rsidP="007043DB">
            <w:pPr>
              <w:numPr>
                <w:ilvl w:val="0"/>
                <w:numId w:val="8"/>
              </w:numPr>
              <w:spacing w:after="0" w:line="240" w:lineRule="auto"/>
              <w:ind w:left="187" w:hanging="187"/>
              <w:rPr>
                <w:rFonts w:ascii="Arial" w:eastAsia="Arial" w:hAnsi="Arial" w:cs="Arial"/>
              </w:rPr>
            </w:pPr>
            <w:r>
              <w:rPr>
                <w:rFonts w:ascii="Arial" w:eastAsia="Arial" w:hAnsi="Arial" w:cs="Arial"/>
              </w:rPr>
              <w:t>I</w:t>
            </w:r>
            <w:r w:rsidR="00DF277B" w:rsidRPr="00D617AF">
              <w:rPr>
                <w:rFonts w:ascii="Arial" w:eastAsia="Arial" w:hAnsi="Arial" w:cs="Arial"/>
              </w:rPr>
              <w:t>ndependently applies uniplanar external fixator</w:t>
            </w:r>
          </w:p>
          <w:p w14:paraId="0C36F756"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Exhibits competence in percutaneous pin placement with minimal assistance</w:t>
            </w:r>
          </w:p>
          <w:p w14:paraId="172A8A51"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Explains proper soft tissue management and debridement of open fractures</w:t>
            </w:r>
          </w:p>
          <w:p w14:paraId="036A19FB" w14:textId="233C3CDB"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atraumatic nerve dissection in exposure of fracture (e.g.</w:t>
            </w:r>
            <w:r w:rsidR="008C2B19">
              <w:rPr>
                <w:rFonts w:ascii="Arial" w:eastAsia="Arial" w:hAnsi="Arial" w:cs="Arial"/>
              </w:rPr>
              <w:t>,</w:t>
            </w:r>
            <w:r w:rsidRPr="00D617AF">
              <w:rPr>
                <w:rFonts w:ascii="Arial" w:eastAsia="Arial" w:hAnsi="Arial" w:cs="Arial"/>
              </w:rPr>
              <w:t xml:space="preserve"> radial nerve)</w:t>
            </w:r>
          </w:p>
          <w:p w14:paraId="4D709A1D"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upper and lower limb fasciotomy with assistance</w:t>
            </w:r>
          </w:p>
          <w:p w14:paraId="73E908F0" w14:textId="14962EBF"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Demonstrates competence in assessing proper guidewire placement, measurement (screw/nail) and drilling/reaming</w:t>
            </w:r>
          </w:p>
          <w:p w14:paraId="20464E9A"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Performs lag screw fixation with minimal assistance and neutralization plate application independently</w:t>
            </w:r>
          </w:p>
          <w:p w14:paraId="572B1752"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lastRenderedPageBreak/>
              <w:t>Demonstrates competence in obtaining proper fluoroscopic images for pelvic and hip fractures</w:t>
            </w:r>
          </w:p>
          <w:p w14:paraId="719ED802" w14:textId="77777777"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Places appropriate splint, cast, or brace without assistance</w:t>
            </w:r>
          </w:p>
          <w:p w14:paraId="0977477D" w14:textId="77777777" w:rsidR="00D617AF" w:rsidRDefault="00D617AF" w:rsidP="007043DB">
            <w:pPr>
              <w:spacing w:after="0" w:line="240" w:lineRule="auto"/>
              <w:rPr>
                <w:rFonts w:ascii="Arial" w:eastAsia="Arial" w:hAnsi="Arial" w:cs="Arial"/>
              </w:rPr>
            </w:pPr>
          </w:p>
          <w:p w14:paraId="090917A0" w14:textId="12F0171C" w:rsidR="00D617AF" w:rsidRP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associated patient and soft tissue factors that may delay or modify surgical approach</w:t>
            </w:r>
          </w:p>
          <w:p w14:paraId="3B056F7C" w14:textId="58F76EB4"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Accurately describes associated soft tissue injuries with a bimalleolar fracture</w:t>
            </w:r>
            <w:r w:rsidR="00634EDF" w:rsidRPr="00D617AF">
              <w:rPr>
                <w:rFonts w:ascii="Arial" w:eastAsia="Arial" w:hAnsi="Arial" w:cs="Arial"/>
              </w:rPr>
              <w:t xml:space="preserve"> </w:t>
            </w:r>
            <w:r w:rsidRPr="00D617AF">
              <w:rPr>
                <w:rFonts w:ascii="Arial" w:eastAsia="Arial" w:hAnsi="Arial" w:cs="Arial"/>
              </w:rPr>
              <w:t>(and proposed management</w:t>
            </w:r>
            <w:r w:rsidR="008C2B19">
              <w:rPr>
                <w:rFonts w:ascii="Arial" w:eastAsia="Arial" w:hAnsi="Arial" w:cs="Arial"/>
              </w:rPr>
              <w:t>)</w:t>
            </w:r>
          </w:p>
          <w:p w14:paraId="262FE16A" w14:textId="275EE4BB"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Identifies intra</w:t>
            </w:r>
            <w:r w:rsidR="008C2B19">
              <w:rPr>
                <w:rFonts w:ascii="Arial" w:eastAsia="Arial" w:hAnsi="Arial" w:cs="Arial"/>
              </w:rPr>
              <w:t>-</w:t>
            </w:r>
            <w:r w:rsidRPr="00D617AF">
              <w:rPr>
                <w:rFonts w:ascii="Arial" w:eastAsia="Arial" w:hAnsi="Arial" w:cs="Arial"/>
              </w:rPr>
              <w:t>operative complications (loss of reduction, screw penetration, periprosthetic fracture) and describes treatment plan</w:t>
            </w:r>
          </w:p>
          <w:p w14:paraId="591EDDAB" w14:textId="1AC7E913" w:rsidR="00D617AF" w:rsidRDefault="00DF277B" w:rsidP="007043DB">
            <w:pPr>
              <w:numPr>
                <w:ilvl w:val="0"/>
                <w:numId w:val="8"/>
              </w:numPr>
              <w:spacing w:after="0" w:line="240" w:lineRule="auto"/>
              <w:ind w:left="187" w:hanging="187"/>
              <w:rPr>
                <w:rFonts w:ascii="Arial" w:eastAsia="Arial" w:hAnsi="Arial" w:cs="Arial"/>
              </w:rPr>
            </w:pPr>
            <w:r w:rsidRPr="00D617AF">
              <w:rPr>
                <w:rFonts w:ascii="Arial" w:eastAsia="Arial" w:hAnsi="Arial" w:cs="Arial"/>
              </w:rPr>
              <w:t>Describes signs and symptoms of early post</w:t>
            </w:r>
            <w:r w:rsidR="008C2B19">
              <w:rPr>
                <w:rFonts w:ascii="Arial" w:eastAsia="Arial" w:hAnsi="Arial" w:cs="Arial"/>
              </w:rPr>
              <w:t>-</w:t>
            </w:r>
            <w:r w:rsidRPr="00D617AF">
              <w:rPr>
                <w:rFonts w:ascii="Arial" w:eastAsia="Arial" w:hAnsi="Arial" w:cs="Arial"/>
              </w:rPr>
              <w:t>operative infection and initiates work</w:t>
            </w:r>
            <w:r w:rsidR="008C2B19">
              <w:rPr>
                <w:rFonts w:ascii="Arial" w:eastAsia="Arial" w:hAnsi="Arial" w:cs="Arial"/>
              </w:rPr>
              <w:t>-</w:t>
            </w:r>
            <w:r w:rsidRPr="00D617AF">
              <w:rPr>
                <w:rFonts w:ascii="Arial" w:eastAsia="Arial" w:hAnsi="Arial" w:cs="Arial"/>
              </w:rPr>
              <w:t>up and preliminary treatment</w:t>
            </w:r>
            <w:bookmarkStart w:id="2" w:name="_Hlk62225376"/>
          </w:p>
          <w:p w14:paraId="55A290BA" w14:textId="77777777" w:rsidR="00D617AF" w:rsidRDefault="00D617AF" w:rsidP="007043DB">
            <w:pPr>
              <w:spacing w:after="0" w:line="240" w:lineRule="auto"/>
              <w:rPr>
                <w:rFonts w:ascii="Arial" w:eastAsia="Arial" w:hAnsi="Arial" w:cs="Arial"/>
              </w:rPr>
            </w:pPr>
          </w:p>
          <w:p w14:paraId="5C9537CE" w14:textId="0B99C40F" w:rsidR="00557115" w:rsidRPr="00770D67" w:rsidRDefault="00B33CDF" w:rsidP="007043DB">
            <w:pPr>
              <w:numPr>
                <w:ilvl w:val="0"/>
                <w:numId w:val="8"/>
              </w:numPr>
              <w:spacing w:after="0" w:line="240" w:lineRule="auto"/>
              <w:ind w:left="187" w:hanging="187"/>
              <w:rPr>
                <w:rFonts w:ascii="Arial" w:eastAsia="Arial" w:hAnsi="Arial" w:cs="Arial"/>
              </w:rPr>
            </w:pPr>
            <w:r w:rsidRPr="00770D67">
              <w:rPr>
                <w:rFonts w:ascii="Arial" w:eastAsia="Arial" w:hAnsi="Arial" w:cs="Arial"/>
              </w:rPr>
              <w:t>Performs critical steps of core procedures in:</w:t>
            </w:r>
          </w:p>
          <w:bookmarkEnd w:id="2"/>
          <w:p w14:paraId="601FAFAA"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Carpal dislocation</w:t>
            </w:r>
          </w:p>
          <w:p w14:paraId="7A982005" w14:textId="25031F95" w:rsid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Carpal fracture</w:t>
            </w:r>
          </w:p>
          <w:p w14:paraId="43E6E65F" w14:textId="51DBDC1D"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Debridement of open fractures</w:t>
            </w:r>
          </w:p>
          <w:p w14:paraId="5CB4BE8C"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Distal femoral fracture</w:t>
            </w:r>
          </w:p>
          <w:p w14:paraId="2DF6230B" w14:textId="58B8FA50"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Distal humeral f</w:t>
            </w:r>
            <w:r>
              <w:rPr>
                <w:rFonts w:ascii="Arial" w:eastAsia="Arial" w:hAnsi="Arial" w:cs="Arial"/>
              </w:rPr>
              <w:t>racture</w:t>
            </w:r>
          </w:p>
          <w:p w14:paraId="6FCDD80E"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Distal radius fracture</w:t>
            </w:r>
          </w:p>
          <w:p w14:paraId="70B9808A" w14:textId="03DF7073" w:rsid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Elbow dislocation</w:t>
            </w:r>
          </w:p>
          <w:p w14:paraId="1F9293D2"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Fasciotomy</w:t>
            </w:r>
          </w:p>
          <w:p w14:paraId="4AA5F78F" w14:textId="77777777" w:rsid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 xml:space="preserve">Femoral neck </w:t>
            </w:r>
            <w:proofErr w:type="gramStart"/>
            <w:r w:rsidRPr="00770D67">
              <w:rPr>
                <w:rFonts w:ascii="Arial" w:eastAsia="Arial" w:hAnsi="Arial" w:cs="Arial"/>
              </w:rPr>
              <w:t>fracture</w:t>
            </w:r>
            <w:proofErr w:type="gramEnd"/>
            <w:r w:rsidRPr="00770D67">
              <w:rPr>
                <w:rFonts w:ascii="Arial" w:eastAsia="Arial" w:hAnsi="Arial" w:cs="Arial"/>
              </w:rPr>
              <w:t xml:space="preserve"> </w:t>
            </w:r>
          </w:p>
          <w:p w14:paraId="097FB9D3" w14:textId="2DE98CAC" w:rsid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Hindfoot and midfoot fractures and dislocations</w:t>
            </w:r>
          </w:p>
          <w:p w14:paraId="1F15101D"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Intertrochanteric fracture</w:t>
            </w:r>
          </w:p>
          <w:p w14:paraId="1ED82736" w14:textId="6564F2B8"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Metacarpal/phalangeal dislocation</w:t>
            </w:r>
          </w:p>
          <w:p w14:paraId="6FEEA2A4"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Proximal radius/ulna shaft fracture</w:t>
            </w:r>
          </w:p>
          <w:p w14:paraId="3538FC5B"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Radius/ulna shaft fracture</w:t>
            </w:r>
          </w:p>
          <w:p w14:paraId="53561B64"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Tibial pilon fracture</w:t>
            </w:r>
          </w:p>
          <w:p w14:paraId="337A4E2A" w14:textId="77777777"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Tibial shaft fracture</w:t>
            </w:r>
          </w:p>
          <w:p w14:paraId="30B2690C" w14:textId="73C6725B" w:rsidR="0072601E" w:rsidRPr="00770D67" w:rsidRDefault="00DF277B"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 xml:space="preserve">Treatment of </w:t>
            </w:r>
            <w:r w:rsidR="008C2B19" w:rsidRPr="00770D67">
              <w:rPr>
                <w:rFonts w:ascii="Arial" w:eastAsia="Arial" w:hAnsi="Arial" w:cs="Arial"/>
              </w:rPr>
              <w:t xml:space="preserve">nonunion or malunion </w:t>
            </w:r>
            <w:r w:rsidRPr="00770D67">
              <w:rPr>
                <w:rFonts w:ascii="Arial" w:eastAsia="Arial" w:hAnsi="Arial" w:cs="Arial"/>
              </w:rPr>
              <w:t>fracture</w:t>
            </w:r>
          </w:p>
          <w:p w14:paraId="517FB27A" w14:textId="6448C4CA" w:rsidR="0072601E" w:rsidRPr="00770D67" w:rsidRDefault="00DF277B"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Unilateral external fixation</w:t>
            </w:r>
          </w:p>
          <w:p w14:paraId="6866423B" w14:textId="638F4542" w:rsidR="00557115" w:rsidRPr="00770D67" w:rsidRDefault="00DF277B" w:rsidP="007043DB">
            <w:pPr>
              <w:numPr>
                <w:ilvl w:val="1"/>
                <w:numId w:val="8"/>
              </w:numPr>
              <w:spacing w:after="0" w:line="240" w:lineRule="auto"/>
              <w:ind w:left="547" w:hanging="187"/>
              <w:rPr>
                <w:rFonts w:ascii="Arial" w:eastAsia="Arial" w:hAnsi="Arial" w:cs="Arial"/>
              </w:rPr>
            </w:pPr>
            <w:r w:rsidRPr="00770D67">
              <w:rPr>
                <w:rFonts w:ascii="Arial" w:eastAsia="Arial" w:hAnsi="Arial" w:cs="Arial"/>
              </w:rPr>
              <w:t>Unimalleolar/bimalleolar fracture</w:t>
            </w:r>
          </w:p>
        </w:tc>
      </w:tr>
      <w:tr w:rsidR="00557115" w:rsidRPr="00D617AF" w14:paraId="12495D69" w14:textId="77777777" w:rsidTr="00F93A8A">
        <w:tc>
          <w:tcPr>
            <w:tcW w:w="4965" w:type="dxa"/>
            <w:tcBorders>
              <w:top w:val="single" w:sz="4" w:space="0" w:color="000000"/>
              <w:bottom w:val="single" w:sz="4" w:space="0" w:color="000000"/>
            </w:tcBorders>
            <w:shd w:val="clear" w:color="auto" w:fill="C9C9C9"/>
          </w:tcPr>
          <w:p w14:paraId="5EBD5622" w14:textId="77777777" w:rsidR="007043DB" w:rsidRPr="007043DB" w:rsidRDefault="00DF277B" w:rsidP="007043DB">
            <w:pPr>
              <w:spacing w:after="0" w:line="240" w:lineRule="auto"/>
              <w:rPr>
                <w:rFonts w:ascii="Arial" w:eastAsia="Arial" w:hAnsi="Arial" w:cs="Arial"/>
                <w:i/>
                <w:iCs/>
              </w:rPr>
            </w:pPr>
            <w:r w:rsidRPr="00D617AF">
              <w:rPr>
                <w:rFonts w:ascii="Arial" w:eastAsia="Arial" w:hAnsi="Arial" w:cs="Arial"/>
                <w:b/>
              </w:rPr>
              <w:lastRenderedPageBreak/>
              <w:t>Level 4</w:t>
            </w:r>
            <w:r w:rsidRPr="00D617AF">
              <w:rPr>
                <w:rFonts w:ascii="Arial" w:eastAsia="Arial" w:hAnsi="Arial" w:cs="Arial"/>
              </w:rPr>
              <w:t xml:space="preserve"> </w:t>
            </w:r>
            <w:r w:rsidR="007043DB" w:rsidRPr="007043DB">
              <w:rPr>
                <w:rFonts w:ascii="Arial" w:eastAsia="Arial" w:hAnsi="Arial" w:cs="Arial"/>
                <w:i/>
                <w:iCs/>
              </w:rPr>
              <w:t>Independently develops a surgical plan for complex procedures, including contingencies for complications</w:t>
            </w:r>
          </w:p>
          <w:p w14:paraId="209E4DDD" w14:textId="77777777" w:rsidR="007043DB" w:rsidRPr="007043DB" w:rsidRDefault="007043DB" w:rsidP="007043DB">
            <w:pPr>
              <w:spacing w:after="0" w:line="240" w:lineRule="auto"/>
              <w:rPr>
                <w:rFonts w:ascii="Arial" w:eastAsia="Arial" w:hAnsi="Arial" w:cs="Arial"/>
                <w:i/>
                <w:iCs/>
              </w:rPr>
            </w:pPr>
          </w:p>
          <w:p w14:paraId="741DE642" w14:textId="10EC445D" w:rsidR="007043DB" w:rsidRDefault="007043DB" w:rsidP="007043DB">
            <w:pPr>
              <w:spacing w:after="0" w:line="240" w:lineRule="auto"/>
              <w:rPr>
                <w:rFonts w:ascii="Arial" w:eastAsia="Arial" w:hAnsi="Arial" w:cs="Arial"/>
                <w:i/>
                <w:iCs/>
              </w:rPr>
            </w:pPr>
          </w:p>
          <w:p w14:paraId="530769FE" w14:textId="5E7A16AE" w:rsidR="007043DB" w:rsidRDefault="007043DB" w:rsidP="007043DB">
            <w:pPr>
              <w:spacing w:after="0" w:line="240" w:lineRule="auto"/>
              <w:rPr>
                <w:rFonts w:ascii="Arial" w:eastAsia="Arial" w:hAnsi="Arial" w:cs="Arial"/>
                <w:i/>
                <w:iCs/>
              </w:rPr>
            </w:pPr>
          </w:p>
          <w:p w14:paraId="0CC4F026" w14:textId="7A3D9A99" w:rsidR="007043DB" w:rsidRDefault="007043DB" w:rsidP="007043DB">
            <w:pPr>
              <w:spacing w:after="0" w:line="240" w:lineRule="auto"/>
              <w:rPr>
                <w:rFonts w:ascii="Arial" w:eastAsia="Arial" w:hAnsi="Arial" w:cs="Arial"/>
                <w:i/>
                <w:iCs/>
              </w:rPr>
            </w:pPr>
          </w:p>
          <w:p w14:paraId="2860D3A6" w14:textId="77777777" w:rsidR="007043DB" w:rsidRPr="007043DB" w:rsidRDefault="007043DB" w:rsidP="007043DB">
            <w:pPr>
              <w:spacing w:after="0" w:line="240" w:lineRule="auto"/>
              <w:rPr>
                <w:rFonts w:ascii="Arial" w:eastAsia="Arial" w:hAnsi="Arial" w:cs="Arial"/>
                <w:i/>
                <w:iCs/>
              </w:rPr>
            </w:pPr>
          </w:p>
          <w:p w14:paraId="3A175D0D" w14:textId="77777777" w:rsidR="007043DB" w:rsidRPr="007043DB" w:rsidRDefault="007043DB" w:rsidP="007043DB">
            <w:pPr>
              <w:spacing w:after="0" w:line="240" w:lineRule="auto"/>
              <w:rPr>
                <w:rFonts w:ascii="Arial" w:eastAsia="Arial" w:hAnsi="Arial" w:cs="Arial"/>
                <w:i/>
                <w:iCs/>
              </w:rPr>
            </w:pPr>
            <w:r w:rsidRPr="007043DB">
              <w:rPr>
                <w:rFonts w:ascii="Arial" w:eastAsia="Arial" w:hAnsi="Arial" w:cs="Arial"/>
                <w:i/>
                <w:iCs/>
              </w:rPr>
              <w:t>Independently performs core procedures; performs complex procedures, with assistance</w:t>
            </w:r>
          </w:p>
          <w:p w14:paraId="2D5984EE" w14:textId="25A448B8" w:rsidR="007043DB" w:rsidRDefault="007043DB" w:rsidP="007043DB">
            <w:pPr>
              <w:spacing w:after="0" w:line="240" w:lineRule="auto"/>
              <w:rPr>
                <w:rFonts w:ascii="Arial" w:eastAsia="Arial" w:hAnsi="Arial" w:cs="Arial"/>
                <w:i/>
                <w:iCs/>
              </w:rPr>
            </w:pPr>
          </w:p>
          <w:p w14:paraId="2A868446" w14:textId="058D4B93" w:rsidR="007043DB" w:rsidRDefault="007043DB" w:rsidP="007043DB">
            <w:pPr>
              <w:spacing w:after="0" w:line="240" w:lineRule="auto"/>
              <w:rPr>
                <w:rFonts w:ascii="Arial" w:eastAsia="Arial" w:hAnsi="Arial" w:cs="Arial"/>
                <w:i/>
                <w:iCs/>
              </w:rPr>
            </w:pPr>
          </w:p>
          <w:p w14:paraId="1898E739" w14:textId="3CEB3E9D" w:rsidR="007043DB" w:rsidRDefault="007043DB" w:rsidP="007043DB">
            <w:pPr>
              <w:spacing w:after="0" w:line="240" w:lineRule="auto"/>
              <w:rPr>
                <w:rFonts w:ascii="Arial" w:eastAsia="Arial" w:hAnsi="Arial" w:cs="Arial"/>
                <w:i/>
                <w:iCs/>
              </w:rPr>
            </w:pPr>
          </w:p>
          <w:p w14:paraId="27CDDCC3" w14:textId="1F9AE282" w:rsidR="007043DB" w:rsidRDefault="007043DB" w:rsidP="007043DB">
            <w:pPr>
              <w:spacing w:after="0" w:line="240" w:lineRule="auto"/>
              <w:rPr>
                <w:rFonts w:ascii="Arial" w:eastAsia="Arial" w:hAnsi="Arial" w:cs="Arial"/>
                <w:i/>
                <w:iCs/>
              </w:rPr>
            </w:pPr>
          </w:p>
          <w:p w14:paraId="13F05B83" w14:textId="06F3729B" w:rsidR="007043DB" w:rsidRDefault="007043DB" w:rsidP="007043DB">
            <w:pPr>
              <w:spacing w:after="0" w:line="240" w:lineRule="auto"/>
              <w:rPr>
                <w:rFonts w:ascii="Arial" w:eastAsia="Arial" w:hAnsi="Arial" w:cs="Arial"/>
                <w:i/>
                <w:iCs/>
              </w:rPr>
            </w:pPr>
          </w:p>
          <w:p w14:paraId="448058C2" w14:textId="0AD9EA04" w:rsidR="007043DB" w:rsidRDefault="007043DB" w:rsidP="007043DB">
            <w:pPr>
              <w:spacing w:after="0" w:line="240" w:lineRule="auto"/>
              <w:rPr>
                <w:rFonts w:ascii="Arial" w:eastAsia="Arial" w:hAnsi="Arial" w:cs="Arial"/>
                <w:i/>
                <w:iCs/>
              </w:rPr>
            </w:pPr>
          </w:p>
          <w:p w14:paraId="64F33F44" w14:textId="62CF0D29" w:rsidR="007043DB" w:rsidRDefault="007043DB" w:rsidP="007043DB">
            <w:pPr>
              <w:spacing w:after="0" w:line="240" w:lineRule="auto"/>
              <w:rPr>
                <w:rFonts w:ascii="Arial" w:eastAsia="Arial" w:hAnsi="Arial" w:cs="Arial"/>
                <w:i/>
                <w:iCs/>
              </w:rPr>
            </w:pPr>
          </w:p>
          <w:p w14:paraId="3C38C898" w14:textId="69743BDE" w:rsidR="007043DB" w:rsidRDefault="007043DB" w:rsidP="007043DB">
            <w:pPr>
              <w:spacing w:after="0" w:line="240" w:lineRule="auto"/>
              <w:rPr>
                <w:rFonts w:ascii="Arial" w:eastAsia="Arial" w:hAnsi="Arial" w:cs="Arial"/>
                <w:i/>
                <w:iCs/>
              </w:rPr>
            </w:pPr>
          </w:p>
          <w:p w14:paraId="2B29ACE2" w14:textId="78DA2FE4" w:rsidR="007043DB" w:rsidRDefault="007043DB" w:rsidP="007043DB">
            <w:pPr>
              <w:spacing w:after="0" w:line="240" w:lineRule="auto"/>
              <w:rPr>
                <w:rFonts w:ascii="Arial" w:eastAsia="Arial" w:hAnsi="Arial" w:cs="Arial"/>
                <w:i/>
                <w:iCs/>
              </w:rPr>
            </w:pPr>
          </w:p>
          <w:p w14:paraId="656C3D34" w14:textId="0474EC01" w:rsidR="007043DB" w:rsidRDefault="007043DB" w:rsidP="007043DB">
            <w:pPr>
              <w:spacing w:after="0" w:line="240" w:lineRule="auto"/>
              <w:rPr>
                <w:rFonts w:ascii="Arial" w:eastAsia="Arial" w:hAnsi="Arial" w:cs="Arial"/>
                <w:i/>
                <w:iCs/>
              </w:rPr>
            </w:pPr>
          </w:p>
          <w:p w14:paraId="560F5554" w14:textId="77777777" w:rsidR="007043DB" w:rsidRPr="007043DB" w:rsidRDefault="007043DB" w:rsidP="007043DB">
            <w:pPr>
              <w:spacing w:after="0" w:line="240" w:lineRule="auto"/>
              <w:rPr>
                <w:rFonts w:ascii="Arial" w:eastAsia="Arial" w:hAnsi="Arial" w:cs="Arial"/>
                <w:i/>
                <w:iCs/>
              </w:rPr>
            </w:pPr>
          </w:p>
          <w:p w14:paraId="7A3BE23D" w14:textId="5E4D63B1" w:rsidR="00557115" w:rsidRPr="00D617AF" w:rsidRDefault="007043DB" w:rsidP="007043DB">
            <w:pPr>
              <w:spacing w:after="0" w:line="240" w:lineRule="auto"/>
              <w:rPr>
                <w:rFonts w:ascii="Arial" w:eastAsia="Arial" w:hAnsi="Arial" w:cs="Arial"/>
                <w:i/>
                <w:iCs/>
              </w:rPr>
            </w:pPr>
            <w:proofErr w:type="gramStart"/>
            <w:r w:rsidRPr="007043DB">
              <w:rPr>
                <w:rFonts w:ascii="Arial" w:eastAsia="Arial" w:hAnsi="Arial" w:cs="Arial"/>
                <w:i/>
                <w:iCs/>
              </w:rPr>
              <w:t>Develops</w:t>
            </w:r>
            <w:proofErr w:type="gramEnd"/>
            <w:r w:rsidRPr="007043DB">
              <w:rPr>
                <w:rFonts w:ascii="Arial" w:eastAsia="Arial" w:hAnsi="Arial" w:cs="Arial"/>
                <w:i/>
                <w:iCs/>
              </w:rPr>
              <w:t xml:space="preserve"> a plan for managing complex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64D0892A" w14:textId="1F1DFF07" w:rsidR="0072601E" w:rsidRDefault="008A65C7" w:rsidP="007043DB">
            <w:pPr>
              <w:numPr>
                <w:ilvl w:val="0"/>
                <w:numId w:val="8"/>
              </w:numPr>
              <w:spacing w:after="0" w:line="240" w:lineRule="auto"/>
              <w:ind w:left="187" w:hanging="187"/>
              <w:rPr>
                <w:rFonts w:ascii="Arial" w:eastAsia="Arial" w:hAnsi="Arial" w:cs="Arial"/>
              </w:rPr>
            </w:pPr>
            <w:r>
              <w:rPr>
                <w:rFonts w:ascii="Arial" w:eastAsia="Arial" w:hAnsi="Arial" w:cs="Arial"/>
              </w:rPr>
              <w:lastRenderedPageBreak/>
              <w:t>H</w:t>
            </w:r>
            <w:r w:rsidR="00DF277B" w:rsidRPr="0072601E">
              <w:rPr>
                <w:rFonts w:ascii="Arial" w:eastAsia="Arial" w:hAnsi="Arial" w:cs="Arial"/>
              </w:rPr>
              <w:t>as completed Level 3 for all core procedures listed</w:t>
            </w:r>
          </w:p>
          <w:p w14:paraId="6486F612" w14:textId="5CCD6DA8"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 xml:space="preserve">Incorporates the concepts of damage control, staged reconstruction, </w:t>
            </w:r>
            <w:r w:rsidR="008A65C7">
              <w:rPr>
                <w:rFonts w:ascii="Arial" w:eastAsia="Arial" w:hAnsi="Arial" w:cs="Arial"/>
              </w:rPr>
              <w:t>use</w:t>
            </w:r>
            <w:r w:rsidR="008A65C7" w:rsidRPr="0072601E">
              <w:rPr>
                <w:rFonts w:ascii="Arial" w:eastAsia="Arial" w:hAnsi="Arial" w:cs="Arial"/>
              </w:rPr>
              <w:t xml:space="preserve"> </w:t>
            </w:r>
            <w:r w:rsidRPr="0072601E">
              <w:rPr>
                <w:rFonts w:ascii="Arial" w:eastAsia="Arial" w:hAnsi="Arial" w:cs="Arial"/>
              </w:rPr>
              <w:t>of distraction devices, surgical windows, bridge plating, and hybrid fixation</w:t>
            </w:r>
          </w:p>
          <w:p w14:paraId="41160D43" w14:textId="1D2E02A8"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lastRenderedPageBreak/>
              <w:t>Develops contingency plans for intra</w:t>
            </w:r>
            <w:r w:rsidR="008A65C7">
              <w:rPr>
                <w:rFonts w:ascii="Arial" w:eastAsia="Arial" w:hAnsi="Arial" w:cs="Arial"/>
              </w:rPr>
              <w:t>-</w:t>
            </w:r>
            <w:r w:rsidRPr="0072601E">
              <w:rPr>
                <w:rFonts w:ascii="Arial" w:eastAsia="Arial" w:hAnsi="Arial" w:cs="Arial"/>
              </w:rPr>
              <w:t>operative complications, including potential neurovascular injury, fixation failure, and periprosthetic fracture</w:t>
            </w:r>
          </w:p>
          <w:p w14:paraId="7E766F70" w14:textId="4FF4B620"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 xml:space="preserve">Understands timing and triage of procedures in the </w:t>
            </w:r>
            <w:r w:rsidR="008A65C7">
              <w:rPr>
                <w:rFonts w:ascii="Arial" w:eastAsia="Arial" w:hAnsi="Arial" w:cs="Arial"/>
              </w:rPr>
              <w:t>patient with multiple injuries</w:t>
            </w:r>
          </w:p>
          <w:p w14:paraId="0D0F1049" w14:textId="77777777" w:rsidR="0072601E" w:rsidRDefault="0072601E" w:rsidP="007043DB">
            <w:pPr>
              <w:spacing w:after="0" w:line="240" w:lineRule="auto"/>
              <w:rPr>
                <w:rFonts w:ascii="Arial" w:eastAsia="Arial" w:hAnsi="Arial" w:cs="Arial"/>
              </w:rPr>
            </w:pPr>
          </w:p>
          <w:p w14:paraId="31A766A3"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Independently performs closed reduction and uniplanar external fixator application</w:t>
            </w:r>
          </w:p>
          <w:p w14:paraId="76DD89E8" w14:textId="79FBB945"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Applies multiplanar external fixator, with assistance</w:t>
            </w:r>
          </w:p>
          <w:p w14:paraId="54D70F38"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Describes algorithm for management of irreducible dislocations</w:t>
            </w:r>
          </w:p>
          <w:p w14:paraId="176B44F9"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Demonstrates proper soft tissue management and debridement of open fractures</w:t>
            </w:r>
          </w:p>
          <w:p w14:paraId="41591D44" w14:textId="0F309F55"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Performs upper</w:t>
            </w:r>
            <w:r w:rsidR="008A65C7">
              <w:rPr>
                <w:rFonts w:ascii="Arial" w:eastAsia="Arial" w:hAnsi="Arial" w:cs="Arial"/>
              </w:rPr>
              <w:t>-</w:t>
            </w:r>
            <w:r w:rsidRPr="0072601E">
              <w:rPr>
                <w:rFonts w:ascii="Arial" w:eastAsia="Arial" w:hAnsi="Arial" w:cs="Arial"/>
              </w:rPr>
              <w:t xml:space="preserve"> and lower</w:t>
            </w:r>
            <w:r w:rsidR="008A65C7">
              <w:rPr>
                <w:rFonts w:ascii="Arial" w:eastAsia="Arial" w:hAnsi="Arial" w:cs="Arial"/>
              </w:rPr>
              <w:t>-</w:t>
            </w:r>
            <w:r w:rsidRPr="0072601E">
              <w:rPr>
                <w:rFonts w:ascii="Arial" w:eastAsia="Arial" w:hAnsi="Arial" w:cs="Arial"/>
              </w:rPr>
              <w:t>limb fasciotomy without assistance</w:t>
            </w:r>
            <w:r w:rsidR="008A65C7">
              <w:rPr>
                <w:rFonts w:ascii="Arial" w:eastAsia="Arial" w:hAnsi="Arial" w:cs="Arial"/>
              </w:rPr>
              <w:t xml:space="preserve">; </w:t>
            </w:r>
            <w:r w:rsidRPr="0072601E">
              <w:rPr>
                <w:rFonts w:ascii="Arial" w:eastAsia="Arial" w:hAnsi="Arial" w:cs="Arial"/>
              </w:rPr>
              <w:t>describes appropriate</w:t>
            </w:r>
            <w:r w:rsidR="0072601E">
              <w:rPr>
                <w:rFonts w:ascii="Arial" w:eastAsia="Arial" w:hAnsi="Arial" w:cs="Arial"/>
              </w:rPr>
              <w:t xml:space="preserve"> </w:t>
            </w:r>
            <w:r w:rsidRPr="0072601E">
              <w:rPr>
                <w:rFonts w:ascii="Arial" w:eastAsia="Arial" w:hAnsi="Arial" w:cs="Arial"/>
              </w:rPr>
              <w:t>wound management</w:t>
            </w:r>
          </w:p>
          <w:p w14:paraId="5BB6177B"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Demonstrates competence in all technical aspects of intramedullary and plate fixation of core fractures</w:t>
            </w:r>
          </w:p>
          <w:p w14:paraId="59980396"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Performs advanced reduction techniques (blocking screws, distraction devices, push/pull), with assistance</w:t>
            </w:r>
          </w:p>
          <w:p w14:paraId="09A8498E"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Performs surgical exposure and fixation of pelvic/acetabular fractures, with assistance</w:t>
            </w:r>
          </w:p>
          <w:p w14:paraId="30F7CEC4"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Performs percutaneous fixation of pelvic fractures, with assistance</w:t>
            </w:r>
          </w:p>
          <w:p w14:paraId="535723A1" w14:textId="77777777" w:rsidR="0072601E" w:rsidRDefault="0072601E" w:rsidP="007043DB">
            <w:pPr>
              <w:spacing w:after="0" w:line="240" w:lineRule="auto"/>
              <w:rPr>
                <w:rFonts w:ascii="Arial" w:eastAsia="Arial" w:hAnsi="Arial" w:cs="Arial"/>
              </w:rPr>
            </w:pPr>
          </w:p>
          <w:p w14:paraId="7A26CD29" w14:textId="3E3E5863" w:rsidR="0072601E" w:rsidRP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Identifies and appropriately manages simple intra</w:t>
            </w:r>
            <w:r w:rsidR="008A65C7">
              <w:rPr>
                <w:rFonts w:ascii="Arial" w:eastAsia="Arial" w:hAnsi="Arial" w:cs="Arial"/>
              </w:rPr>
              <w:t>-</w:t>
            </w:r>
            <w:r w:rsidRPr="0072601E">
              <w:rPr>
                <w:rFonts w:ascii="Arial" w:eastAsia="Arial" w:hAnsi="Arial" w:cs="Arial"/>
              </w:rPr>
              <w:t>operative screw penetration, loss of reduction, and periprosthetic fracture</w:t>
            </w:r>
          </w:p>
          <w:p w14:paraId="5F46A2DA" w14:textId="5ECC340A" w:rsidR="0072601E" w:rsidRP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Identifies and pro</w:t>
            </w:r>
            <w:r w:rsidR="0072601E">
              <w:rPr>
                <w:rFonts w:ascii="Arial" w:eastAsia="Arial" w:hAnsi="Arial" w:cs="Arial"/>
              </w:rPr>
              <w:t>p</w:t>
            </w:r>
            <w:r w:rsidRPr="0072601E">
              <w:rPr>
                <w:rFonts w:ascii="Arial" w:eastAsia="Arial" w:hAnsi="Arial" w:cs="Arial"/>
              </w:rPr>
              <w:t>erly manages associated ligamentous injuries (syndesmosis, collateral ligament) primarily</w:t>
            </w:r>
          </w:p>
          <w:p w14:paraId="6A220C73"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Demonstrates appropriate temporizing management of soft tissue defect (negative pressure wound therapy, antibiotic beads, etc.), and explains indications for plastic surgery consultation</w:t>
            </w:r>
          </w:p>
          <w:p w14:paraId="281ACD28" w14:textId="78D19DFD"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Performs surgical debridement for early post</w:t>
            </w:r>
            <w:r w:rsidR="008A65C7">
              <w:rPr>
                <w:rFonts w:ascii="Arial" w:eastAsia="Arial" w:hAnsi="Arial" w:cs="Arial"/>
              </w:rPr>
              <w:t>-</w:t>
            </w:r>
            <w:r w:rsidRPr="0072601E">
              <w:rPr>
                <w:rFonts w:ascii="Arial" w:eastAsia="Arial" w:hAnsi="Arial" w:cs="Arial"/>
              </w:rPr>
              <w:t>operative infection, and describes rationale for prosthetic retention/removal</w:t>
            </w:r>
          </w:p>
          <w:p w14:paraId="7D32DD17"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Explains the indications for early amputation of mangled limb</w:t>
            </w:r>
          </w:p>
          <w:p w14:paraId="19576A1B" w14:textId="7777777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Describes a plan for management of infection associated with loss of fixation</w:t>
            </w:r>
          </w:p>
          <w:p w14:paraId="47821F42" w14:textId="575D2917" w:rsidR="0072601E" w:rsidRDefault="00DF277B"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Describes a plan for management of delayed union/nonunion/</w:t>
            </w:r>
            <w:r w:rsidR="008A65C7">
              <w:rPr>
                <w:rFonts w:ascii="Arial" w:eastAsia="Arial" w:hAnsi="Arial" w:cs="Arial"/>
              </w:rPr>
              <w:t>complex regional pain syndrome</w:t>
            </w:r>
            <w:r w:rsidR="009B1A31" w:rsidRPr="0072601E">
              <w:rPr>
                <w:rFonts w:ascii="Arial" w:eastAsia="Arial" w:hAnsi="Arial" w:cs="Arial"/>
              </w:rPr>
              <w:t xml:space="preserve"> </w:t>
            </w:r>
          </w:p>
          <w:p w14:paraId="661FC3BF" w14:textId="2BFE2D73" w:rsidR="0072601E" w:rsidRDefault="009B1A31"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Recognizes own limitations and indications for temporizing measures and referral</w:t>
            </w:r>
          </w:p>
          <w:p w14:paraId="2E44C589" w14:textId="7A47D4E8" w:rsidR="0072601E" w:rsidRDefault="009B1A31" w:rsidP="007043DB">
            <w:pPr>
              <w:numPr>
                <w:ilvl w:val="0"/>
                <w:numId w:val="8"/>
              </w:numPr>
              <w:spacing w:after="0" w:line="240" w:lineRule="auto"/>
              <w:ind w:left="187" w:hanging="187"/>
              <w:rPr>
                <w:rFonts w:ascii="Arial" w:eastAsia="Arial" w:hAnsi="Arial" w:cs="Arial"/>
              </w:rPr>
            </w:pPr>
            <w:r w:rsidRPr="0072601E">
              <w:rPr>
                <w:rFonts w:ascii="Arial" w:eastAsia="Arial" w:hAnsi="Arial" w:cs="Arial"/>
              </w:rPr>
              <w:t>Develops appropriate relationships that facilitate concurrent management of multiple issues</w:t>
            </w:r>
          </w:p>
          <w:p w14:paraId="7C2EBDF7" w14:textId="77777777" w:rsidR="0072601E" w:rsidRDefault="0072601E" w:rsidP="007043DB">
            <w:pPr>
              <w:spacing w:after="0" w:line="240" w:lineRule="auto"/>
              <w:rPr>
                <w:rFonts w:ascii="Arial" w:eastAsia="Arial" w:hAnsi="Arial" w:cs="Arial"/>
              </w:rPr>
            </w:pPr>
          </w:p>
          <w:p w14:paraId="070A920B" w14:textId="343E0F7B" w:rsidR="0072601E" w:rsidRPr="00770D67" w:rsidRDefault="00B33CDF"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 xml:space="preserve">Independently performs all core procedures listed in Level 3 </w:t>
            </w:r>
          </w:p>
          <w:p w14:paraId="40A974F5" w14:textId="5122634D" w:rsidR="0072601E" w:rsidRPr="00770D67" w:rsidRDefault="00B33CDF"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 xml:space="preserve">Surgically plans and assists with complicated procedures for </w:t>
            </w:r>
            <w:r w:rsidR="008A65C7">
              <w:rPr>
                <w:rFonts w:ascii="Arial" w:eastAsia="Arial" w:hAnsi="Arial" w:cs="Arial"/>
                <w:iCs/>
              </w:rPr>
              <w:t xml:space="preserve">these </w:t>
            </w:r>
            <w:r w:rsidRPr="00770D67">
              <w:rPr>
                <w:rFonts w:ascii="Arial" w:eastAsia="Arial" w:hAnsi="Arial" w:cs="Arial"/>
                <w:iCs/>
              </w:rPr>
              <w:t>subspecialty cases:</w:t>
            </w:r>
          </w:p>
          <w:p w14:paraId="45D0EFA1" w14:textId="77777777"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Acetabular fracture</w:t>
            </w:r>
          </w:p>
          <w:p w14:paraId="1A8AA336" w14:textId="07FDA8FC" w:rsidR="0072601E" w:rsidRPr="00770D67" w:rsidRDefault="00B33CDF"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lastRenderedPageBreak/>
              <w:t>Clavicle fracture</w:t>
            </w:r>
          </w:p>
          <w:p w14:paraId="0630C485" w14:textId="77777777"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Hindfoot fracture</w:t>
            </w:r>
          </w:p>
          <w:p w14:paraId="110A417D" w14:textId="77777777"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Midfoot dislocation</w:t>
            </w:r>
          </w:p>
          <w:p w14:paraId="517F0285" w14:textId="77777777"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Midfoot fracture</w:t>
            </w:r>
          </w:p>
          <w:p w14:paraId="0EB9878C" w14:textId="7E91C8C4" w:rsidR="008A65C7" w:rsidRDefault="008A65C7" w:rsidP="007043DB">
            <w:pPr>
              <w:numPr>
                <w:ilvl w:val="1"/>
                <w:numId w:val="8"/>
              </w:numPr>
              <w:spacing w:after="0" w:line="240" w:lineRule="auto"/>
              <w:ind w:left="547" w:hanging="187"/>
              <w:rPr>
                <w:rFonts w:ascii="Arial" w:eastAsia="Arial" w:hAnsi="Arial" w:cs="Arial"/>
                <w:iCs/>
              </w:rPr>
            </w:pPr>
            <w:r>
              <w:rPr>
                <w:rFonts w:ascii="Arial" w:eastAsia="Arial" w:hAnsi="Arial" w:cs="Arial"/>
                <w:iCs/>
              </w:rPr>
              <w:t>N</w:t>
            </w:r>
            <w:r w:rsidRPr="00770D67">
              <w:rPr>
                <w:rFonts w:ascii="Arial" w:eastAsia="Arial" w:hAnsi="Arial" w:cs="Arial"/>
                <w:iCs/>
              </w:rPr>
              <w:t xml:space="preserve">onunion/malunion </w:t>
            </w:r>
            <w:r>
              <w:rPr>
                <w:rFonts w:ascii="Arial" w:eastAsia="Arial" w:hAnsi="Arial" w:cs="Arial"/>
                <w:iCs/>
              </w:rPr>
              <w:t>f</w:t>
            </w:r>
            <w:r w:rsidRPr="00770D67">
              <w:rPr>
                <w:rFonts w:ascii="Arial" w:eastAsia="Arial" w:hAnsi="Arial" w:cs="Arial"/>
                <w:iCs/>
              </w:rPr>
              <w:t>racture in the lower extremity</w:t>
            </w:r>
          </w:p>
          <w:p w14:paraId="5768CDEA" w14:textId="77777777" w:rsidR="008A65C7" w:rsidRDefault="008A65C7" w:rsidP="007043DB">
            <w:pPr>
              <w:numPr>
                <w:ilvl w:val="1"/>
                <w:numId w:val="8"/>
              </w:numPr>
              <w:spacing w:after="0" w:line="240" w:lineRule="auto"/>
              <w:ind w:left="547" w:hanging="187"/>
              <w:rPr>
                <w:rFonts w:ascii="Arial" w:eastAsia="Arial" w:hAnsi="Arial" w:cs="Arial"/>
                <w:iCs/>
              </w:rPr>
            </w:pPr>
            <w:r>
              <w:rPr>
                <w:rFonts w:ascii="Arial" w:eastAsia="Arial" w:hAnsi="Arial" w:cs="Arial"/>
                <w:iCs/>
              </w:rPr>
              <w:t>N</w:t>
            </w:r>
            <w:r w:rsidRPr="00770D67">
              <w:rPr>
                <w:rFonts w:ascii="Arial" w:eastAsia="Arial" w:hAnsi="Arial" w:cs="Arial"/>
                <w:iCs/>
              </w:rPr>
              <w:t>onunion/malunion in the upper extremity</w:t>
            </w:r>
          </w:p>
          <w:p w14:paraId="3108DB65" w14:textId="537F583C"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Pelvis dislocation</w:t>
            </w:r>
          </w:p>
          <w:p w14:paraId="13F7339A" w14:textId="5C8AEE67" w:rsid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Pelvis fracture</w:t>
            </w:r>
          </w:p>
          <w:p w14:paraId="49FA2DAF" w14:textId="3951D8CE" w:rsidR="0072601E" w:rsidRPr="00770D67" w:rsidRDefault="00B33CDF"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Proximal humerus fracture</w:t>
            </w:r>
          </w:p>
          <w:p w14:paraId="291E84E9" w14:textId="77777777" w:rsidR="0072601E" w:rsidRPr="00770D67" w:rsidRDefault="00B33CDF"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Proximal radius/ulna fracture</w:t>
            </w:r>
          </w:p>
          <w:p w14:paraId="6ADF443A" w14:textId="5E46DB50" w:rsidR="00B33CDF" w:rsidRPr="00770D67" w:rsidRDefault="00B33CDF" w:rsidP="007043DB">
            <w:pPr>
              <w:numPr>
                <w:ilvl w:val="1"/>
                <w:numId w:val="8"/>
              </w:numPr>
              <w:spacing w:after="0" w:line="240" w:lineRule="auto"/>
              <w:ind w:left="547" w:hanging="187"/>
              <w:rPr>
                <w:rFonts w:ascii="Arial" w:eastAsia="Arial" w:hAnsi="Arial" w:cs="Arial"/>
                <w:iCs/>
              </w:rPr>
            </w:pPr>
            <w:r w:rsidRPr="00770D67">
              <w:rPr>
                <w:rFonts w:ascii="Arial" w:eastAsia="Arial" w:hAnsi="Arial" w:cs="Arial"/>
                <w:iCs/>
              </w:rPr>
              <w:t>Tibial pilon fracture</w:t>
            </w:r>
          </w:p>
        </w:tc>
      </w:tr>
      <w:tr w:rsidR="00557115" w:rsidRPr="00D617AF" w14:paraId="646EE355" w14:textId="77777777" w:rsidTr="00F93A8A">
        <w:tc>
          <w:tcPr>
            <w:tcW w:w="4965" w:type="dxa"/>
            <w:tcBorders>
              <w:top w:val="single" w:sz="4" w:space="0" w:color="000000"/>
              <w:bottom w:val="single" w:sz="4" w:space="0" w:color="000000"/>
            </w:tcBorders>
            <w:shd w:val="clear" w:color="auto" w:fill="C9C9C9"/>
          </w:tcPr>
          <w:p w14:paraId="1AEF85A3" w14:textId="77777777" w:rsidR="007043DB" w:rsidRPr="007043DB" w:rsidRDefault="00DF277B" w:rsidP="007043DB">
            <w:pPr>
              <w:spacing w:after="0" w:line="240" w:lineRule="auto"/>
              <w:rPr>
                <w:rFonts w:ascii="Arial" w:eastAsia="Arial" w:hAnsi="Arial" w:cs="Arial"/>
                <w:i/>
                <w:iCs/>
              </w:rPr>
            </w:pPr>
            <w:r w:rsidRPr="00D617AF">
              <w:rPr>
                <w:rFonts w:ascii="Arial" w:eastAsia="Arial" w:hAnsi="Arial" w:cs="Arial"/>
                <w:b/>
              </w:rPr>
              <w:lastRenderedPageBreak/>
              <w:t>Level 5</w:t>
            </w:r>
            <w:r w:rsidRPr="00D617AF">
              <w:rPr>
                <w:rFonts w:ascii="Arial" w:eastAsia="Arial" w:hAnsi="Arial" w:cs="Arial"/>
              </w:rPr>
              <w:t xml:space="preserve"> </w:t>
            </w:r>
            <w:r w:rsidR="007043DB" w:rsidRPr="007043DB">
              <w:rPr>
                <w:rFonts w:ascii="Arial" w:eastAsia="Arial" w:hAnsi="Arial" w:cs="Arial"/>
                <w:i/>
                <w:iCs/>
              </w:rPr>
              <w:t>Independently plans and performs complex procedures, including management of peri-operative complications</w:t>
            </w:r>
          </w:p>
          <w:p w14:paraId="71E68492" w14:textId="77777777" w:rsidR="007043DB" w:rsidRPr="007043DB" w:rsidRDefault="007043DB" w:rsidP="007043DB">
            <w:pPr>
              <w:spacing w:after="0" w:line="240" w:lineRule="auto"/>
              <w:rPr>
                <w:rFonts w:ascii="Arial" w:eastAsia="Arial" w:hAnsi="Arial" w:cs="Arial"/>
                <w:i/>
                <w:iCs/>
              </w:rPr>
            </w:pPr>
          </w:p>
          <w:p w14:paraId="3378C462" w14:textId="25494DE9" w:rsidR="007043DB" w:rsidRDefault="007043DB" w:rsidP="007043DB">
            <w:pPr>
              <w:spacing w:after="0" w:line="240" w:lineRule="auto"/>
              <w:rPr>
                <w:rFonts w:ascii="Arial" w:eastAsia="Arial" w:hAnsi="Arial" w:cs="Arial"/>
                <w:i/>
                <w:iCs/>
              </w:rPr>
            </w:pPr>
          </w:p>
          <w:p w14:paraId="083EA7AF" w14:textId="66B3955A" w:rsidR="007043DB" w:rsidRDefault="007043DB" w:rsidP="007043DB">
            <w:pPr>
              <w:spacing w:after="0" w:line="240" w:lineRule="auto"/>
              <w:rPr>
                <w:rFonts w:ascii="Arial" w:eastAsia="Arial" w:hAnsi="Arial" w:cs="Arial"/>
                <w:i/>
                <w:iCs/>
              </w:rPr>
            </w:pPr>
          </w:p>
          <w:p w14:paraId="1275810E" w14:textId="40E4A404" w:rsidR="007043DB" w:rsidRDefault="007043DB" w:rsidP="007043DB">
            <w:pPr>
              <w:spacing w:after="0" w:line="240" w:lineRule="auto"/>
              <w:rPr>
                <w:rFonts w:ascii="Arial" w:eastAsia="Arial" w:hAnsi="Arial" w:cs="Arial"/>
                <w:i/>
                <w:iCs/>
              </w:rPr>
            </w:pPr>
          </w:p>
          <w:p w14:paraId="1E75148F" w14:textId="77777777" w:rsidR="007043DB" w:rsidRPr="007043DB" w:rsidRDefault="007043DB" w:rsidP="007043DB">
            <w:pPr>
              <w:spacing w:after="0" w:line="240" w:lineRule="auto"/>
              <w:rPr>
                <w:rFonts w:ascii="Arial" w:eastAsia="Arial" w:hAnsi="Arial" w:cs="Arial"/>
                <w:i/>
                <w:iCs/>
              </w:rPr>
            </w:pPr>
          </w:p>
          <w:p w14:paraId="3B12BA72" w14:textId="77777777" w:rsidR="007043DB" w:rsidRPr="007043DB" w:rsidRDefault="007043DB" w:rsidP="007043DB">
            <w:pPr>
              <w:spacing w:after="0" w:line="240" w:lineRule="auto"/>
              <w:rPr>
                <w:rFonts w:ascii="Arial" w:eastAsia="Arial" w:hAnsi="Arial" w:cs="Arial"/>
                <w:i/>
                <w:iCs/>
              </w:rPr>
            </w:pPr>
            <w:r w:rsidRPr="007043DB">
              <w:rPr>
                <w:rFonts w:ascii="Arial" w:eastAsia="Arial" w:hAnsi="Arial" w:cs="Arial"/>
                <w:i/>
                <w:iCs/>
              </w:rPr>
              <w:t xml:space="preserve">Independently performs critical steps of complex procedures </w:t>
            </w:r>
          </w:p>
          <w:p w14:paraId="58876EE5" w14:textId="77777777" w:rsidR="007043DB" w:rsidRPr="007043DB" w:rsidRDefault="007043DB" w:rsidP="007043DB">
            <w:pPr>
              <w:spacing w:after="0" w:line="240" w:lineRule="auto"/>
              <w:rPr>
                <w:rFonts w:ascii="Arial" w:eastAsia="Arial" w:hAnsi="Arial" w:cs="Arial"/>
                <w:i/>
                <w:iCs/>
              </w:rPr>
            </w:pPr>
          </w:p>
          <w:p w14:paraId="5EB62BF8" w14:textId="77777777" w:rsidR="007043DB" w:rsidRPr="007043DB" w:rsidRDefault="007043DB" w:rsidP="007043DB">
            <w:pPr>
              <w:spacing w:after="0" w:line="240" w:lineRule="auto"/>
              <w:rPr>
                <w:rFonts w:ascii="Arial" w:eastAsia="Arial" w:hAnsi="Arial" w:cs="Arial"/>
                <w:i/>
                <w:iCs/>
              </w:rPr>
            </w:pPr>
          </w:p>
          <w:p w14:paraId="0DC1AEB3" w14:textId="0CA26308" w:rsidR="007043DB" w:rsidRDefault="007043DB" w:rsidP="007043DB">
            <w:pPr>
              <w:spacing w:after="0" w:line="240" w:lineRule="auto"/>
              <w:rPr>
                <w:rFonts w:ascii="Arial" w:eastAsia="Arial" w:hAnsi="Arial" w:cs="Arial"/>
                <w:i/>
                <w:iCs/>
              </w:rPr>
            </w:pPr>
          </w:p>
          <w:p w14:paraId="4CBDDC68" w14:textId="2ABD6BF5" w:rsidR="007043DB" w:rsidRDefault="007043DB" w:rsidP="007043DB">
            <w:pPr>
              <w:spacing w:after="0" w:line="240" w:lineRule="auto"/>
              <w:rPr>
                <w:rFonts w:ascii="Arial" w:eastAsia="Arial" w:hAnsi="Arial" w:cs="Arial"/>
                <w:i/>
                <w:iCs/>
              </w:rPr>
            </w:pPr>
          </w:p>
          <w:p w14:paraId="3FE3583E" w14:textId="0FBD0BE2" w:rsidR="007043DB" w:rsidRDefault="007043DB" w:rsidP="007043DB">
            <w:pPr>
              <w:spacing w:after="0" w:line="240" w:lineRule="auto"/>
              <w:rPr>
                <w:rFonts w:ascii="Arial" w:eastAsia="Arial" w:hAnsi="Arial" w:cs="Arial"/>
                <w:i/>
                <w:iCs/>
              </w:rPr>
            </w:pPr>
          </w:p>
          <w:p w14:paraId="627D89E8" w14:textId="05207AF4" w:rsidR="007043DB" w:rsidRDefault="007043DB" w:rsidP="007043DB">
            <w:pPr>
              <w:spacing w:after="0" w:line="240" w:lineRule="auto"/>
              <w:rPr>
                <w:rFonts w:ascii="Arial" w:eastAsia="Arial" w:hAnsi="Arial" w:cs="Arial"/>
                <w:i/>
                <w:iCs/>
              </w:rPr>
            </w:pPr>
          </w:p>
          <w:p w14:paraId="4A1984CF" w14:textId="5008CC72" w:rsidR="007043DB" w:rsidRDefault="007043DB" w:rsidP="007043DB">
            <w:pPr>
              <w:spacing w:after="0" w:line="240" w:lineRule="auto"/>
              <w:rPr>
                <w:rFonts w:ascii="Arial" w:eastAsia="Arial" w:hAnsi="Arial" w:cs="Arial"/>
                <w:i/>
                <w:iCs/>
              </w:rPr>
            </w:pPr>
          </w:p>
          <w:p w14:paraId="7C9803AF" w14:textId="6ED23B58" w:rsidR="007043DB" w:rsidRDefault="007043DB" w:rsidP="007043DB">
            <w:pPr>
              <w:spacing w:after="0" w:line="240" w:lineRule="auto"/>
              <w:rPr>
                <w:rFonts w:ascii="Arial" w:eastAsia="Arial" w:hAnsi="Arial" w:cs="Arial"/>
                <w:i/>
                <w:iCs/>
              </w:rPr>
            </w:pPr>
          </w:p>
          <w:p w14:paraId="123B9908" w14:textId="77777777" w:rsidR="007043DB" w:rsidRPr="007043DB" w:rsidRDefault="007043DB" w:rsidP="007043DB">
            <w:pPr>
              <w:spacing w:after="0" w:line="240" w:lineRule="auto"/>
              <w:rPr>
                <w:rFonts w:ascii="Arial" w:eastAsia="Arial" w:hAnsi="Arial" w:cs="Arial"/>
                <w:i/>
                <w:iCs/>
              </w:rPr>
            </w:pPr>
          </w:p>
          <w:p w14:paraId="3FC6AB69" w14:textId="5A57C831" w:rsidR="00557115" w:rsidRPr="007572BA" w:rsidRDefault="007043DB" w:rsidP="007043DB">
            <w:pPr>
              <w:spacing w:after="0" w:line="240" w:lineRule="auto"/>
              <w:rPr>
                <w:rFonts w:ascii="Arial" w:eastAsia="Arial" w:hAnsi="Arial" w:cs="Arial"/>
                <w:i/>
                <w:iCs/>
              </w:rPr>
            </w:pPr>
            <w:r w:rsidRPr="007043DB">
              <w:rPr>
                <w:rFonts w:ascii="Arial" w:eastAsia="Arial" w:hAnsi="Arial" w:cs="Arial"/>
                <w:i/>
                <w:iCs/>
              </w:rPr>
              <w:t xml:space="preserve">Develops a plan </w:t>
            </w:r>
            <w:proofErr w:type="gramStart"/>
            <w:r w:rsidRPr="007043DB">
              <w:rPr>
                <w:rFonts w:ascii="Arial" w:eastAsia="Arial" w:hAnsi="Arial" w:cs="Arial"/>
                <w:i/>
                <w:iCs/>
              </w:rPr>
              <w:t>an</w:t>
            </w:r>
            <w:proofErr w:type="gramEnd"/>
            <w:r w:rsidRPr="007043DB">
              <w:rPr>
                <w:rFonts w:ascii="Arial" w:eastAsia="Arial" w:hAnsi="Arial" w:cs="Arial"/>
                <w:i/>
                <w:iCs/>
              </w:rPr>
              <w:t xml:space="preserve"> implements treatment of complex complications</w:t>
            </w:r>
          </w:p>
        </w:tc>
        <w:tc>
          <w:tcPr>
            <w:tcW w:w="9165" w:type="dxa"/>
            <w:tcBorders>
              <w:top w:val="single" w:sz="4" w:space="0" w:color="000000"/>
              <w:left w:val="nil"/>
              <w:bottom w:val="single" w:sz="4" w:space="0" w:color="000000"/>
              <w:right w:val="single" w:sz="8" w:space="0" w:color="000000"/>
            </w:tcBorders>
            <w:shd w:val="clear" w:color="auto" w:fill="C9C9C9"/>
          </w:tcPr>
          <w:p w14:paraId="242EB7AB" w14:textId="58E8DE5A"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Independently applies multiplanar external fixator and understands principle of bone transport</w:t>
            </w:r>
          </w:p>
          <w:p w14:paraId="1137C1D2" w14:textId="7C408C09"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 xml:space="preserve">Performs surgical approach, reduction and fixation of pelvic/acetabular fractures or vertebral fractures with </w:t>
            </w:r>
            <w:r w:rsidR="00CE64E5" w:rsidRPr="007572BA">
              <w:rPr>
                <w:rFonts w:ascii="Arial" w:eastAsia="Arial" w:hAnsi="Arial" w:cs="Arial"/>
              </w:rPr>
              <w:t>neurologic</w:t>
            </w:r>
            <w:r w:rsidR="00CE64E5">
              <w:rPr>
                <w:rFonts w:ascii="Arial" w:eastAsia="Arial" w:hAnsi="Arial" w:cs="Arial"/>
              </w:rPr>
              <w:t>al</w:t>
            </w:r>
            <w:r w:rsidRPr="007572BA">
              <w:rPr>
                <w:rFonts w:ascii="Arial" w:eastAsia="Arial" w:hAnsi="Arial" w:cs="Arial"/>
              </w:rPr>
              <w:t xml:space="preserve"> deficit</w:t>
            </w:r>
          </w:p>
          <w:p w14:paraId="60F4A2CA" w14:textId="77777777"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Demonstrates competence in percutaneous fixation of fractures, without assistance</w:t>
            </w:r>
          </w:p>
          <w:p w14:paraId="6EFD5CDC" w14:textId="534923B7"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Capable of managing combined injuries (e.</w:t>
            </w:r>
            <w:r w:rsidR="008A65C7">
              <w:rPr>
                <w:rFonts w:ascii="Arial" w:eastAsia="Arial" w:hAnsi="Arial" w:cs="Arial"/>
              </w:rPr>
              <w:t>g.,</w:t>
            </w:r>
            <w:r w:rsidRPr="007572BA">
              <w:rPr>
                <w:rFonts w:ascii="Arial" w:eastAsia="Arial" w:hAnsi="Arial" w:cs="Arial"/>
              </w:rPr>
              <w:t xml:space="preserve"> femoral neck and shaft)</w:t>
            </w:r>
          </w:p>
          <w:p w14:paraId="2E58176B" w14:textId="77777777"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Develops and executes a plan for surgical management of early loss of fixation</w:t>
            </w:r>
          </w:p>
          <w:p w14:paraId="5163174A" w14:textId="77777777" w:rsidR="007572BA" w:rsidRDefault="007572BA" w:rsidP="007043DB">
            <w:pPr>
              <w:spacing w:after="0" w:line="240" w:lineRule="auto"/>
              <w:rPr>
                <w:rFonts w:ascii="Arial" w:eastAsia="Arial" w:hAnsi="Arial" w:cs="Arial"/>
              </w:rPr>
            </w:pPr>
          </w:p>
          <w:p w14:paraId="0D689112" w14:textId="360362B1" w:rsidR="007572BA" w:rsidRP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Identifies and appropriately manages complex intra</w:t>
            </w:r>
            <w:r w:rsidR="008A65C7">
              <w:rPr>
                <w:rFonts w:ascii="Arial" w:eastAsia="Arial" w:hAnsi="Arial" w:cs="Arial"/>
              </w:rPr>
              <w:t>-</w:t>
            </w:r>
            <w:r w:rsidRPr="007572BA">
              <w:rPr>
                <w:rFonts w:ascii="Arial" w:eastAsia="Arial" w:hAnsi="Arial" w:cs="Arial"/>
              </w:rPr>
              <w:t>operative complications</w:t>
            </w:r>
            <w:r w:rsidR="008A65C7">
              <w:rPr>
                <w:rFonts w:ascii="Arial" w:eastAsia="Arial" w:hAnsi="Arial" w:cs="Arial"/>
              </w:rPr>
              <w:t xml:space="preserve"> (e.g., </w:t>
            </w:r>
            <w:r w:rsidRPr="007572BA">
              <w:rPr>
                <w:rFonts w:ascii="Arial" w:eastAsia="Arial" w:hAnsi="Arial" w:cs="Arial"/>
              </w:rPr>
              <w:t>screw penetration, loss of reduction, periprosthetic fracture</w:t>
            </w:r>
            <w:r w:rsidR="008A65C7">
              <w:rPr>
                <w:rFonts w:ascii="Arial" w:eastAsia="Arial" w:hAnsi="Arial" w:cs="Arial"/>
              </w:rPr>
              <w:t>)</w:t>
            </w:r>
          </w:p>
          <w:p w14:paraId="461ECF03" w14:textId="0A259C2A" w:rsidR="007572BA" w:rsidRP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Identifies and properly manages associated ligamentous injuries (syndesmosis, collateral ligament) in delayed presentation</w:t>
            </w:r>
            <w:r w:rsidR="008A65C7">
              <w:rPr>
                <w:rFonts w:ascii="Arial" w:eastAsia="Arial" w:hAnsi="Arial" w:cs="Arial"/>
              </w:rPr>
              <w:t>/</w:t>
            </w:r>
            <w:r w:rsidRPr="007572BA">
              <w:rPr>
                <w:rFonts w:ascii="Arial" w:eastAsia="Arial" w:hAnsi="Arial" w:cs="Arial"/>
              </w:rPr>
              <w:t>reconstruction</w:t>
            </w:r>
          </w:p>
          <w:p w14:paraId="36177F51" w14:textId="5FE4A111"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 xml:space="preserve">Independently </w:t>
            </w:r>
            <w:r w:rsidR="008A65C7">
              <w:rPr>
                <w:rFonts w:ascii="Arial" w:eastAsia="Arial" w:hAnsi="Arial" w:cs="Arial"/>
              </w:rPr>
              <w:t>uses</w:t>
            </w:r>
            <w:r w:rsidR="008A65C7" w:rsidRPr="007572BA">
              <w:rPr>
                <w:rFonts w:ascii="Arial" w:eastAsia="Arial" w:hAnsi="Arial" w:cs="Arial"/>
              </w:rPr>
              <w:t xml:space="preserve"> </w:t>
            </w:r>
            <w:r w:rsidRPr="007572BA">
              <w:rPr>
                <w:rFonts w:ascii="Arial" w:eastAsia="Arial" w:hAnsi="Arial" w:cs="Arial"/>
              </w:rPr>
              <w:t>advanced reduction techniques (blocking screws, distraction devices, push/pull)</w:t>
            </w:r>
          </w:p>
          <w:p w14:paraId="75966799" w14:textId="7808C40C"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Executes staged reconstruction for unsalvageable post</w:t>
            </w:r>
            <w:r w:rsidR="008A65C7">
              <w:rPr>
                <w:rFonts w:ascii="Arial" w:eastAsia="Arial" w:hAnsi="Arial" w:cs="Arial"/>
              </w:rPr>
              <w:t>-</w:t>
            </w:r>
            <w:r w:rsidRPr="007572BA">
              <w:rPr>
                <w:rFonts w:ascii="Arial" w:eastAsia="Arial" w:hAnsi="Arial" w:cs="Arial"/>
              </w:rPr>
              <w:t>operative infection</w:t>
            </w:r>
          </w:p>
          <w:p w14:paraId="1E00C465" w14:textId="6103F0A6"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Executes a plan for management of nonunion</w:t>
            </w:r>
            <w:r w:rsidR="008A65C7">
              <w:rPr>
                <w:rFonts w:ascii="Arial" w:eastAsia="Arial" w:hAnsi="Arial" w:cs="Arial"/>
              </w:rPr>
              <w:t xml:space="preserve"> fractures</w:t>
            </w:r>
            <w:r w:rsidRPr="007572BA">
              <w:rPr>
                <w:rFonts w:ascii="Arial" w:eastAsia="Arial" w:hAnsi="Arial" w:cs="Arial"/>
              </w:rPr>
              <w:t>, including revision internal fixation and the use of bone graft</w:t>
            </w:r>
          </w:p>
          <w:p w14:paraId="3EA19619" w14:textId="77777777" w:rsidR="007572BA" w:rsidRDefault="00DF277B" w:rsidP="007043DB">
            <w:pPr>
              <w:numPr>
                <w:ilvl w:val="0"/>
                <w:numId w:val="8"/>
              </w:numPr>
              <w:spacing w:after="0" w:line="240" w:lineRule="auto"/>
              <w:ind w:left="187" w:hanging="187"/>
              <w:rPr>
                <w:rFonts w:ascii="Arial" w:eastAsia="Arial" w:hAnsi="Arial" w:cs="Arial"/>
              </w:rPr>
            </w:pPr>
            <w:r w:rsidRPr="007572BA">
              <w:rPr>
                <w:rFonts w:ascii="Arial" w:eastAsia="Arial" w:hAnsi="Arial" w:cs="Arial"/>
              </w:rPr>
              <w:t>Performs amputation in the setting of non-salvageable limb</w:t>
            </w:r>
          </w:p>
          <w:p w14:paraId="5B4663D5" w14:textId="77777777" w:rsidR="00467E98" w:rsidRDefault="00467E98" w:rsidP="007043DB">
            <w:pPr>
              <w:spacing w:after="0" w:line="240" w:lineRule="auto"/>
              <w:rPr>
                <w:rFonts w:ascii="Arial" w:eastAsia="Arial" w:hAnsi="Arial" w:cs="Arial"/>
              </w:rPr>
            </w:pPr>
          </w:p>
          <w:p w14:paraId="518FA90E" w14:textId="6F340A96" w:rsidR="007572BA" w:rsidRPr="00770D67" w:rsidRDefault="00B33CDF"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Independently performs all core procedures listed in Level 4</w:t>
            </w:r>
          </w:p>
          <w:p w14:paraId="0D0A6FC7" w14:textId="09851552" w:rsidR="00557115" w:rsidRPr="007572BA" w:rsidRDefault="00B33CDF" w:rsidP="007043DB">
            <w:pPr>
              <w:numPr>
                <w:ilvl w:val="0"/>
                <w:numId w:val="8"/>
              </w:numPr>
              <w:spacing w:after="0" w:line="240" w:lineRule="auto"/>
              <w:ind w:left="187" w:hanging="187"/>
              <w:rPr>
                <w:rFonts w:ascii="Arial" w:eastAsia="Arial" w:hAnsi="Arial" w:cs="Arial"/>
              </w:rPr>
            </w:pPr>
            <w:r w:rsidRPr="00770D67">
              <w:rPr>
                <w:rFonts w:ascii="Arial" w:eastAsia="Arial" w:hAnsi="Arial" w:cs="Arial"/>
                <w:iCs/>
              </w:rPr>
              <w:t>Surgically plans and independently performs complicated procedures for subspecialty cases as listed in Level 4</w:t>
            </w:r>
          </w:p>
        </w:tc>
      </w:tr>
      <w:tr w:rsidR="00557115" w:rsidRPr="00D617AF" w14:paraId="130EFEE0" w14:textId="77777777">
        <w:tc>
          <w:tcPr>
            <w:tcW w:w="4965" w:type="dxa"/>
            <w:shd w:val="clear" w:color="auto" w:fill="FFD965"/>
          </w:tcPr>
          <w:p w14:paraId="0D141D02" w14:textId="77777777" w:rsidR="00557115" w:rsidRPr="00D617AF" w:rsidRDefault="00DF277B" w:rsidP="007043DB">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55DC0644" w14:textId="386EAD7E" w:rsidR="0048786F" w:rsidRDefault="008A65C7" w:rsidP="007043DB">
            <w:pPr>
              <w:numPr>
                <w:ilvl w:val="0"/>
                <w:numId w:val="8"/>
              </w:numPr>
              <w:spacing w:after="0" w:line="240" w:lineRule="auto"/>
              <w:ind w:left="187" w:hanging="187"/>
              <w:rPr>
                <w:rFonts w:ascii="Arial" w:eastAsia="Arial" w:hAnsi="Arial" w:cs="Arial"/>
              </w:rPr>
            </w:pPr>
            <w:r w:rsidRPr="008A65C7">
              <w:rPr>
                <w:rFonts w:ascii="Arial" w:eastAsia="Arial" w:hAnsi="Arial" w:cs="Arial"/>
              </w:rPr>
              <w:t xml:space="preserve">American Board of Orthopaedic Surgery </w:t>
            </w:r>
            <w:r>
              <w:rPr>
                <w:rFonts w:ascii="Arial" w:eastAsia="Arial" w:hAnsi="Arial" w:cs="Arial"/>
              </w:rPr>
              <w:t>(</w:t>
            </w:r>
            <w:r w:rsidR="00DF277B" w:rsidRPr="0048786F">
              <w:rPr>
                <w:rFonts w:ascii="Arial" w:eastAsia="Arial" w:hAnsi="Arial" w:cs="Arial"/>
              </w:rPr>
              <w:t>ABOS</w:t>
            </w:r>
            <w:r>
              <w:rPr>
                <w:rFonts w:ascii="Arial" w:eastAsia="Arial" w:hAnsi="Arial" w:cs="Arial"/>
              </w:rPr>
              <w:t>)</w:t>
            </w:r>
            <w:r w:rsidR="00DF277B" w:rsidRPr="0048786F">
              <w:rPr>
                <w:rFonts w:ascii="Arial" w:eastAsia="Arial" w:hAnsi="Arial" w:cs="Arial"/>
              </w:rPr>
              <w:t xml:space="preserve"> Surgical Skills Assessment Tools for Core Procedures (Level 3) and Complicated Procedures (Level 4)</w:t>
            </w:r>
          </w:p>
          <w:p w14:paraId="4FAF2955" w14:textId="6928CFA8" w:rsid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Direct observation</w:t>
            </w:r>
            <w:r w:rsidR="008A65C7">
              <w:rPr>
                <w:rFonts w:ascii="Arial" w:eastAsia="Arial" w:hAnsi="Arial" w:cs="Arial"/>
              </w:rPr>
              <w:t>; p</w:t>
            </w:r>
            <w:r w:rsidRPr="0048786F">
              <w:rPr>
                <w:rFonts w:ascii="Arial" w:eastAsia="Arial" w:hAnsi="Arial" w:cs="Arial"/>
              </w:rPr>
              <w:t>rocedural 360</w:t>
            </w:r>
            <w:r w:rsidR="008A65C7">
              <w:rPr>
                <w:rFonts w:ascii="Arial" w:eastAsia="Arial" w:hAnsi="Arial" w:cs="Arial"/>
              </w:rPr>
              <w:t>-degree</w:t>
            </w:r>
            <w:r w:rsidRPr="0048786F">
              <w:rPr>
                <w:rFonts w:ascii="Arial" w:eastAsia="Arial" w:hAnsi="Arial" w:cs="Arial"/>
              </w:rPr>
              <w:t xml:space="preserve"> evaluations </w:t>
            </w:r>
          </w:p>
          <w:p w14:paraId="07D57DE3" w14:textId="5DB33DFD" w:rsid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Multisource feedback</w:t>
            </w:r>
          </w:p>
          <w:p w14:paraId="1B7C89E0" w14:textId="4681B075" w:rsid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lastRenderedPageBreak/>
              <w:t>O Score</w:t>
            </w:r>
            <w:r w:rsidR="006632FB">
              <w:rPr>
                <w:rFonts w:ascii="Arial" w:eastAsia="Arial" w:hAnsi="Arial" w:cs="Arial"/>
              </w:rPr>
              <w:t xml:space="preserve"> (link in resources)</w:t>
            </w:r>
          </w:p>
          <w:p w14:paraId="6F8D1942" w14:textId="6AD2200F" w:rsidR="00557115" w:rsidRP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Zwisch scale (</w:t>
            </w:r>
            <w:r w:rsidR="006632FB">
              <w:rPr>
                <w:rFonts w:ascii="Arial" w:eastAsia="Arial" w:hAnsi="Arial" w:cs="Arial"/>
              </w:rPr>
              <w:t>link in resources</w:t>
            </w:r>
            <w:r w:rsidRPr="0048786F">
              <w:rPr>
                <w:rFonts w:ascii="Arial" w:eastAsia="Arial" w:hAnsi="Arial" w:cs="Arial"/>
              </w:rPr>
              <w:t>)</w:t>
            </w:r>
          </w:p>
        </w:tc>
      </w:tr>
      <w:tr w:rsidR="00557115" w:rsidRPr="00D617AF" w14:paraId="00B861A6" w14:textId="77777777">
        <w:tc>
          <w:tcPr>
            <w:tcW w:w="4965" w:type="dxa"/>
            <w:shd w:val="clear" w:color="auto" w:fill="8DB3E2"/>
          </w:tcPr>
          <w:p w14:paraId="4154A1A1" w14:textId="77777777" w:rsidR="00557115" w:rsidRPr="00D617AF" w:rsidRDefault="00DF277B" w:rsidP="007043DB">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9165" w:type="dxa"/>
            <w:shd w:val="clear" w:color="auto" w:fill="8DB3E2"/>
          </w:tcPr>
          <w:p w14:paraId="7378EA10" w14:textId="7D74013F" w:rsidR="00557115" w:rsidRPr="0048786F" w:rsidRDefault="00557115" w:rsidP="007043DB">
            <w:pPr>
              <w:numPr>
                <w:ilvl w:val="0"/>
                <w:numId w:val="8"/>
              </w:numPr>
              <w:spacing w:after="0" w:line="240" w:lineRule="auto"/>
              <w:ind w:left="187" w:hanging="187"/>
              <w:rPr>
                <w:rFonts w:ascii="Arial" w:eastAsia="Arial" w:hAnsi="Arial" w:cs="Arial"/>
              </w:rPr>
            </w:pPr>
          </w:p>
        </w:tc>
      </w:tr>
      <w:tr w:rsidR="00557115" w:rsidRPr="00D617AF" w14:paraId="77F11857" w14:textId="77777777">
        <w:trPr>
          <w:trHeight w:val="80"/>
        </w:trPr>
        <w:tc>
          <w:tcPr>
            <w:tcW w:w="4965" w:type="dxa"/>
            <w:shd w:val="clear" w:color="auto" w:fill="A8D08D"/>
          </w:tcPr>
          <w:p w14:paraId="3C86DE45" w14:textId="254A8436" w:rsidR="00557115" w:rsidRPr="00D617AF" w:rsidRDefault="00DF277B" w:rsidP="007043DB">
            <w:pPr>
              <w:spacing w:after="0" w:line="240" w:lineRule="auto"/>
              <w:rPr>
                <w:rFonts w:ascii="Arial" w:eastAsia="Arial" w:hAnsi="Arial" w:cs="Arial"/>
              </w:rPr>
            </w:pPr>
            <w:r w:rsidRPr="00D617AF">
              <w:rPr>
                <w:rFonts w:ascii="Arial" w:eastAsia="Arial" w:hAnsi="Arial" w:cs="Arial"/>
              </w:rPr>
              <w:t>Notes or Resources</w:t>
            </w:r>
          </w:p>
        </w:tc>
        <w:tc>
          <w:tcPr>
            <w:tcW w:w="9165" w:type="dxa"/>
            <w:shd w:val="clear" w:color="auto" w:fill="A8D08D"/>
          </w:tcPr>
          <w:p w14:paraId="52520443" w14:textId="76B387EB"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American College of Surgeons. The </w:t>
            </w:r>
            <w:r w:rsidR="008A65C7">
              <w:rPr>
                <w:rFonts w:ascii="Arial" w:eastAsia="Arial" w:hAnsi="Arial" w:cs="Arial"/>
              </w:rPr>
              <w:t>l</w:t>
            </w:r>
            <w:r>
              <w:rPr>
                <w:rFonts w:ascii="Arial" w:eastAsia="Arial" w:hAnsi="Arial" w:cs="Arial"/>
              </w:rPr>
              <w:t xml:space="preserve">anguage of </w:t>
            </w:r>
            <w:r w:rsidR="008A65C7">
              <w:rPr>
                <w:rFonts w:ascii="Arial" w:eastAsia="Arial" w:hAnsi="Arial" w:cs="Arial"/>
              </w:rPr>
              <w:t>p</w:t>
            </w:r>
            <w:r>
              <w:rPr>
                <w:rFonts w:ascii="Arial" w:eastAsia="Arial" w:hAnsi="Arial" w:cs="Arial"/>
              </w:rPr>
              <w:t xml:space="preserve">rogressive </w:t>
            </w:r>
            <w:r w:rsidR="008A65C7">
              <w:rPr>
                <w:rFonts w:ascii="Arial" w:eastAsia="Arial" w:hAnsi="Arial" w:cs="Arial"/>
              </w:rPr>
              <w:t>a</w:t>
            </w:r>
            <w:r>
              <w:rPr>
                <w:rFonts w:ascii="Arial" w:eastAsia="Arial" w:hAnsi="Arial" w:cs="Arial"/>
              </w:rPr>
              <w:t xml:space="preserve">utonomy: Using the Zwisch </w:t>
            </w:r>
            <w:r w:rsidR="008A65C7">
              <w:rPr>
                <w:rFonts w:ascii="Arial" w:eastAsia="Arial" w:hAnsi="Arial" w:cs="Arial"/>
              </w:rPr>
              <w:t>s</w:t>
            </w:r>
            <w:r>
              <w:rPr>
                <w:rFonts w:ascii="Arial" w:eastAsia="Arial" w:hAnsi="Arial" w:cs="Arial"/>
              </w:rPr>
              <w:t xml:space="preserve">cale for </w:t>
            </w:r>
            <w:r w:rsidR="008A65C7">
              <w:rPr>
                <w:rFonts w:ascii="Arial" w:eastAsia="Arial" w:hAnsi="Arial" w:cs="Arial"/>
              </w:rPr>
              <w:t>m</w:t>
            </w:r>
            <w:r>
              <w:rPr>
                <w:rFonts w:ascii="Arial" w:eastAsia="Arial" w:hAnsi="Arial" w:cs="Arial"/>
              </w:rPr>
              <w:t xml:space="preserve">ore </w:t>
            </w:r>
            <w:r w:rsidR="008A65C7">
              <w:rPr>
                <w:rFonts w:ascii="Arial" w:eastAsia="Arial" w:hAnsi="Arial" w:cs="Arial"/>
              </w:rPr>
              <w:t>t</w:t>
            </w:r>
            <w:r>
              <w:rPr>
                <w:rFonts w:ascii="Arial" w:eastAsia="Arial" w:hAnsi="Arial" w:cs="Arial"/>
              </w:rPr>
              <w:t xml:space="preserve">han </w:t>
            </w:r>
            <w:r w:rsidR="008A65C7">
              <w:rPr>
                <w:rFonts w:ascii="Arial" w:eastAsia="Arial" w:hAnsi="Arial" w:cs="Arial"/>
              </w:rPr>
              <w:t>j</w:t>
            </w:r>
            <w:r>
              <w:rPr>
                <w:rFonts w:ascii="Arial" w:eastAsia="Arial" w:hAnsi="Arial" w:cs="Arial"/>
              </w:rPr>
              <w:t xml:space="preserve">ust </w:t>
            </w:r>
            <w:r w:rsidR="008A65C7">
              <w:rPr>
                <w:rFonts w:ascii="Arial" w:eastAsia="Arial" w:hAnsi="Arial" w:cs="Arial"/>
              </w:rPr>
              <w:t>a</w:t>
            </w:r>
            <w:r>
              <w:rPr>
                <w:rFonts w:ascii="Arial" w:eastAsia="Arial" w:hAnsi="Arial" w:cs="Arial"/>
              </w:rPr>
              <w:t xml:space="preserve">ssessment. </w:t>
            </w:r>
            <w:hyperlink r:id="rId14" w:history="1">
              <w:r w:rsidRPr="00B43384">
                <w:rPr>
                  <w:rStyle w:val="Hyperlink"/>
                  <w:rFonts w:ascii="Arial" w:eastAsia="Arial" w:hAnsi="Arial" w:cs="Arial"/>
                </w:rPr>
                <w:t>https://www.facs.org/Education/Division-of-Education/Publications/RISE/articles/zwisch</w:t>
              </w:r>
            </w:hyperlink>
            <w:r>
              <w:rPr>
                <w:rFonts w:ascii="Arial" w:eastAsia="Arial" w:hAnsi="Arial" w:cs="Arial"/>
              </w:rPr>
              <w:t>. 2021.</w:t>
            </w:r>
          </w:p>
          <w:p w14:paraId="642374DA" w14:textId="717F5DED" w:rsid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sidR="00053509">
              <w:rPr>
                <w:rFonts w:ascii="Arial" w:eastAsia="Arial" w:hAnsi="Arial" w:cs="Arial"/>
              </w:rPr>
              <w:t xml:space="preserve">. </w:t>
            </w:r>
            <w:hyperlink r:id="rId15" w:history="1">
              <w:r w:rsidR="00053509" w:rsidRPr="00FD0F39">
                <w:rPr>
                  <w:rStyle w:val="Hyperlink"/>
                  <w:rFonts w:ascii="Arial" w:eastAsia="Arial" w:hAnsi="Arial" w:cs="Arial"/>
                </w:rPr>
                <w:t>https://pubmed.ncbi.nlm.nih.gov/24990979/</w:t>
              </w:r>
            </w:hyperlink>
            <w:r w:rsidR="00053509">
              <w:rPr>
                <w:rFonts w:ascii="Arial" w:eastAsia="Arial" w:hAnsi="Arial" w:cs="Arial"/>
              </w:rPr>
              <w:t>. 2021.</w:t>
            </w:r>
          </w:p>
          <w:p w14:paraId="4F3B5FF9" w14:textId="77777777"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Gofton WT, Dudek NL, Wood TJ, Balaa F, Hamstra SJ. The Ottawa Surgical Competency Operating Room Evaluation (O-SCORE): a tool to assess surgical competence. </w:t>
            </w:r>
            <w:r>
              <w:rPr>
                <w:rFonts w:ascii="Arial" w:eastAsia="Arial" w:hAnsi="Arial" w:cs="Arial"/>
                <w:i/>
                <w:iCs/>
              </w:rPr>
              <w:t>Acad Med</w:t>
            </w:r>
            <w:r>
              <w:rPr>
                <w:rFonts w:ascii="Arial" w:eastAsia="Arial" w:hAnsi="Arial" w:cs="Arial"/>
              </w:rPr>
              <w:t xml:space="preserve">. 2012;87(10):1401-1407. </w:t>
            </w:r>
            <w:hyperlink r:id="rId16" w:history="1">
              <w:r w:rsidRPr="00B43384">
                <w:rPr>
                  <w:rStyle w:val="Hyperlink"/>
                  <w:rFonts w:ascii="Arial" w:eastAsia="Arial" w:hAnsi="Arial" w:cs="Arial"/>
                </w:rPr>
                <w:t>https://pubmed.ncbi.nlm.nih.gov/22914526/</w:t>
              </w:r>
            </w:hyperlink>
            <w:r>
              <w:rPr>
                <w:rFonts w:ascii="Arial" w:eastAsia="Arial" w:hAnsi="Arial" w:cs="Arial"/>
              </w:rPr>
              <w:t>. 2021.</w:t>
            </w:r>
          </w:p>
          <w:p w14:paraId="7A7B60EB" w14:textId="679A4AEA" w:rsidR="0048786F"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sidR="00053509">
              <w:rPr>
                <w:rFonts w:ascii="Arial" w:eastAsia="Arial" w:hAnsi="Arial" w:cs="Arial"/>
              </w:rPr>
              <w:t xml:space="preserve"> </w:t>
            </w:r>
            <w:r w:rsidR="00053509" w:rsidRPr="00053509">
              <w:rPr>
                <w:rFonts w:ascii="Arial" w:eastAsia="Arial" w:hAnsi="Arial" w:cs="Arial"/>
              </w:rPr>
              <w:t>S</w:t>
            </w:r>
            <w:r w:rsidRPr="00053509">
              <w:rPr>
                <w:rFonts w:ascii="Arial" w:eastAsia="Arial" w:hAnsi="Arial" w:cs="Arial"/>
              </w:rPr>
              <w:t>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sidR="00053509">
              <w:rPr>
                <w:rFonts w:ascii="Arial" w:eastAsia="Arial" w:hAnsi="Arial" w:cs="Arial"/>
              </w:rPr>
              <w:t>A(</w:t>
            </w:r>
            <w:proofErr w:type="gramEnd"/>
            <w:r w:rsidR="00053509">
              <w:rPr>
                <w:rFonts w:ascii="Arial" w:eastAsia="Arial" w:hAnsi="Arial" w:cs="Arial"/>
              </w:rPr>
              <w:t>12)</w:t>
            </w:r>
            <w:r w:rsidRPr="0048786F">
              <w:rPr>
                <w:rFonts w:ascii="Arial" w:eastAsia="Arial" w:hAnsi="Arial" w:cs="Arial"/>
              </w:rPr>
              <w:t>:2958-</w:t>
            </w:r>
            <w:r w:rsidR="00053509">
              <w:rPr>
                <w:rFonts w:ascii="Arial" w:eastAsia="Arial" w:hAnsi="Arial" w:cs="Arial"/>
              </w:rPr>
              <w:t>29</w:t>
            </w:r>
            <w:r w:rsidRPr="0048786F">
              <w:rPr>
                <w:rFonts w:ascii="Arial" w:eastAsia="Arial" w:hAnsi="Arial" w:cs="Arial"/>
              </w:rPr>
              <w:t>67</w:t>
            </w:r>
            <w:r w:rsidR="00053509">
              <w:rPr>
                <w:rFonts w:ascii="Arial" w:eastAsia="Arial" w:hAnsi="Arial" w:cs="Arial"/>
              </w:rPr>
              <w:t xml:space="preserve">. </w:t>
            </w:r>
            <w:hyperlink r:id="rId17" w:history="1">
              <w:r w:rsidR="00053509" w:rsidRPr="00FD0F39">
                <w:rPr>
                  <w:rStyle w:val="Hyperlink"/>
                  <w:rFonts w:ascii="Arial" w:eastAsia="Arial" w:hAnsi="Arial" w:cs="Arial"/>
                </w:rPr>
                <w:t>https://ecommons.aku.edu/cgi/viewcontent.cgi?article=1017&amp;context=pakistan_fhs_mc_surg_orthop</w:t>
              </w:r>
            </w:hyperlink>
            <w:r w:rsidR="00053509">
              <w:rPr>
                <w:rFonts w:ascii="Arial" w:eastAsia="Arial" w:hAnsi="Arial" w:cs="Arial"/>
              </w:rPr>
              <w:t>. 2021.</w:t>
            </w:r>
          </w:p>
          <w:p w14:paraId="3F118C17" w14:textId="60722F9D"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8A65C7">
              <w:rPr>
                <w:rFonts w:ascii="Arial" w:eastAsia="Arial" w:hAnsi="Arial" w:cs="Arial"/>
              </w:rPr>
              <w:t xml:space="preserve">perating room </w:t>
            </w:r>
            <w:r w:rsidRPr="0048786F">
              <w:rPr>
                <w:rFonts w:ascii="Arial" w:eastAsia="Arial" w:hAnsi="Arial" w:cs="Arial"/>
              </w:rPr>
              <w:t>standards list/safe fluoro</w:t>
            </w:r>
            <w:r w:rsidR="008A65C7">
              <w:rPr>
                <w:rFonts w:ascii="Arial" w:eastAsia="Arial" w:hAnsi="Arial" w:cs="Arial"/>
              </w:rPr>
              <w:t>scopy</w:t>
            </w:r>
            <w:r w:rsidRPr="0048786F">
              <w:rPr>
                <w:rFonts w:ascii="Arial" w:eastAsia="Arial" w:hAnsi="Arial" w:cs="Arial"/>
              </w:rPr>
              <w:t xml:space="preserve"> lis</w:t>
            </w:r>
            <w:r w:rsidR="006632FB">
              <w:rPr>
                <w:rFonts w:ascii="Arial" w:eastAsia="Arial" w:hAnsi="Arial" w:cs="Arial"/>
              </w:rPr>
              <w:t>t</w:t>
            </w:r>
          </w:p>
          <w:p w14:paraId="1691F1AC" w14:textId="55388509" w:rsidR="006632FB" w:rsidRPr="006632FB" w:rsidRDefault="00DF277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w:t>
            </w:r>
            <w:r w:rsidR="008A65C7">
              <w:rPr>
                <w:rFonts w:ascii="Arial" w:eastAsia="Arial" w:hAnsi="Arial" w:cs="Arial"/>
              </w:rPr>
              <w:t>-</w:t>
            </w:r>
            <w:r w:rsidRPr="0048786F">
              <w:rPr>
                <w:rFonts w:ascii="Arial" w:eastAsia="Arial" w:hAnsi="Arial" w:cs="Arial"/>
              </w:rPr>
              <w:t>operative planning</w:t>
            </w:r>
          </w:p>
        </w:tc>
      </w:tr>
    </w:tbl>
    <w:p w14:paraId="773FBF08" w14:textId="6CB47F85" w:rsidR="00634EDF" w:rsidRDefault="00634EDF" w:rsidP="007043DB">
      <w:pPr>
        <w:spacing w:after="0" w:line="240" w:lineRule="auto"/>
        <w:rPr>
          <w:rFonts w:ascii="Arial" w:eastAsia="Arial" w:hAnsi="Arial" w:cs="Arial"/>
        </w:rPr>
      </w:pPr>
    </w:p>
    <w:p w14:paraId="7A781B19" w14:textId="3809DB0D" w:rsidR="00557115" w:rsidRDefault="00634EDF" w:rsidP="007043DB">
      <w:pPr>
        <w:spacing w:after="0" w:line="240" w:lineRule="auto"/>
        <w:rPr>
          <w:rFonts w:ascii="Arial" w:eastAsia="Arial" w:hAnsi="Arial" w:cs="Arial"/>
        </w:rPr>
      </w:pPr>
      <w:r>
        <w:rPr>
          <w:rFonts w:ascii="Arial" w:eastAsia="Arial" w:hAnsi="Arial" w:cs="Arial"/>
        </w:rPr>
        <w:br w:type="page"/>
      </w:r>
    </w:p>
    <w:tbl>
      <w:tblPr>
        <w:tblW w:w="139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8970"/>
      </w:tblGrid>
      <w:tr w:rsidR="00557115" w14:paraId="2B5BBB57" w14:textId="77777777">
        <w:trPr>
          <w:trHeight w:val="769"/>
        </w:trPr>
        <w:tc>
          <w:tcPr>
            <w:tcW w:w="13920" w:type="dxa"/>
            <w:gridSpan w:val="2"/>
            <w:shd w:val="clear" w:color="auto" w:fill="9CC3E5"/>
          </w:tcPr>
          <w:p w14:paraId="639098CE" w14:textId="77777777" w:rsidR="00557115" w:rsidRPr="00D617AF" w:rsidRDefault="00DF277B" w:rsidP="007043DB">
            <w:pPr>
              <w:keepNext/>
              <w:pBdr>
                <w:top w:val="nil"/>
                <w:left w:val="nil"/>
                <w:bottom w:val="nil"/>
                <w:right w:val="nil"/>
                <w:between w:val="nil"/>
              </w:pBdr>
              <w:spacing w:after="0" w:line="240" w:lineRule="auto"/>
              <w:jc w:val="center"/>
              <w:rPr>
                <w:rFonts w:ascii="Arial" w:eastAsia="Arial" w:hAnsi="Arial" w:cs="Arial"/>
                <w:b/>
              </w:rPr>
            </w:pPr>
            <w:r w:rsidRPr="00D617AF">
              <w:rPr>
                <w:rFonts w:ascii="Arial" w:eastAsia="Arial" w:hAnsi="Arial" w:cs="Arial"/>
                <w:b/>
              </w:rPr>
              <w:lastRenderedPageBreak/>
              <w:t>Patient Care 2: Operative Management of Soft Tissue Pathology</w:t>
            </w:r>
          </w:p>
          <w:p w14:paraId="4DFAD8CB" w14:textId="32FAE95E" w:rsidR="00557115" w:rsidRPr="00D617AF" w:rsidRDefault="00DF277B" w:rsidP="007043DB">
            <w:pPr>
              <w:spacing w:after="0" w:line="240" w:lineRule="auto"/>
              <w:ind w:left="201" w:hanging="14"/>
              <w:rPr>
                <w:rFonts w:ascii="Arial" w:eastAsia="Arial" w:hAnsi="Arial" w:cs="Arial"/>
                <w:b/>
                <w:color w:val="000000"/>
              </w:rPr>
            </w:pPr>
            <w:r w:rsidRPr="00D617AF">
              <w:rPr>
                <w:rFonts w:ascii="Arial" w:eastAsia="Arial" w:hAnsi="Arial" w:cs="Arial"/>
                <w:b/>
              </w:rPr>
              <w:t>Overall Intent:</w:t>
            </w:r>
            <w:r w:rsidRPr="00D617AF">
              <w:rPr>
                <w:rFonts w:ascii="Arial" w:eastAsia="Arial" w:hAnsi="Arial" w:cs="Arial"/>
              </w:rPr>
              <w:t xml:space="preserve"> </w:t>
            </w:r>
            <w:r w:rsidR="00770D67" w:rsidRPr="00770D67">
              <w:rPr>
                <w:rFonts w:ascii="Arial" w:eastAsia="Arial" w:hAnsi="Arial" w:cs="Arial"/>
              </w:rPr>
              <w:t>To perform core procedures for soft tissue pathology, including development of an operative plan and managing complications</w:t>
            </w:r>
          </w:p>
        </w:tc>
      </w:tr>
      <w:tr w:rsidR="00557115" w14:paraId="42C5B986" w14:textId="77777777">
        <w:tc>
          <w:tcPr>
            <w:tcW w:w="4950" w:type="dxa"/>
            <w:shd w:val="clear" w:color="auto" w:fill="FAC090"/>
          </w:tcPr>
          <w:p w14:paraId="792EB90A" w14:textId="77777777" w:rsidR="00557115" w:rsidRPr="00D617AF" w:rsidRDefault="00DF277B" w:rsidP="007043DB">
            <w:pPr>
              <w:spacing w:after="0" w:line="240" w:lineRule="auto"/>
              <w:jc w:val="center"/>
              <w:rPr>
                <w:rFonts w:ascii="Arial" w:eastAsia="Arial" w:hAnsi="Arial" w:cs="Arial"/>
                <w:b/>
              </w:rPr>
            </w:pPr>
            <w:r w:rsidRPr="00D617AF">
              <w:rPr>
                <w:rFonts w:ascii="Arial" w:eastAsia="Arial" w:hAnsi="Arial" w:cs="Arial"/>
                <w:b/>
              </w:rPr>
              <w:t>Milestones</w:t>
            </w:r>
          </w:p>
        </w:tc>
        <w:tc>
          <w:tcPr>
            <w:tcW w:w="8970" w:type="dxa"/>
            <w:shd w:val="clear" w:color="auto" w:fill="FAC090"/>
          </w:tcPr>
          <w:p w14:paraId="107DBCEE" w14:textId="77777777" w:rsidR="00557115" w:rsidRPr="00D617AF" w:rsidRDefault="00DF277B" w:rsidP="007043DB">
            <w:pPr>
              <w:spacing w:after="0" w:line="240" w:lineRule="auto"/>
              <w:ind w:hanging="14"/>
              <w:jc w:val="center"/>
              <w:rPr>
                <w:rFonts w:ascii="Arial" w:eastAsia="Arial" w:hAnsi="Arial" w:cs="Arial"/>
                <w:b/>
              </w:rPr>
            </w:pPr>
            <w:r w:rsidRPr="00D617AF">
              <w:rPr>
                <w:rFonts w:ascii="Arial" w:eastAsia="Arial" w:hAnsi="Arial" w:cs="Arial"/>
                <w:b/>
              </w:rPr>
              <w:t>Examples</w:t>
            </w:r>
          </w:p>
        </w:tc>
      </w:tr>
      <w:tr w:rsidR="00770694" w14:paraId="33F0451B" w14:textId="77777777" w:rsidTr="006B2120">
        <w:tc>
          <w:tcPr>
            <w:tcW w:w="4950" w:type="dxa"/>
            <w:tcBorders>
              <w:top w:val="single" w:sz="4" w:space="0" w:color="000000"/>
              <w:bottom w:val="single" w:sz="4" w:space="0" w:color="000000"/>
            </w:tcBorders>
            <w:shd w:val="clear" w:color="auto" w:fill="C9C9C9"/>
          </w:tcPr>
          <w:p w14:paraId="23A60A98" w14:textId="77777777" w:rsidR="00C97F52" w:rsidRPr="00C97F52" w:rsidRDefault="00770694" w:rsidP="00C97F52">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C97F52" w:rsidRPr="00C97F52">
              <w:rPr>
                <w:rFonts w:ascii="Arial" w:eastAsia="Arial" w:hAnsi="Arial" w:cs="Arial"/>
                <w:i/>
                <w:iCs/>
              </w:rPr>
              <w:t>Develops a simple surgical plan, with assistance</w:t>
            </w:r>
          </w:p>
          <w:p w14:paraId="618D7C62" w14:textId="77777777" w:rsidR="00C97F52" w:rsidRPr="00C97F52" w:rsidRDefault="00C97F52" w:rsidP="00C97F52">
            <w:pPr>
              <w:spacing w:after="0" w:line="240" w:lineRule="auto"/>
              <w:rPr>
                <w:rFonts w:ascii="Arial" w:eastAsia="Arial" w:hAnsi="Arial" w:cs="Arial"/>
                <w:i/>
                <w:iCs/>
              </w:rPr>
            </w:pPr>
          </w:p>
          <w:p w14:paraId="0BE9B4FD"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Demonstrates basic surgical skills (e.g., wound closure) and assists with procedures</w:t>
            </w:r>
          </w:p>
          <w:p w14:paraId="31AA7391" w14:textId="77777777" w:rsidR="00C97F52" w:rsidRPr="00C97F52" w:rsidRDefault="00C97F52" w:rsidP="00C97F52">
            <w:pPr>
              <w:spacing w:after="0" w:line="240" w:lineRule="auto"/>
              <w:rPr>
                <w:rFonts w:ascii="Arial" w:eastAsia="Arial" w:hAnsi="Arial" w:cs="Arial"/>
                <w:i/>
                <w:iCs/>
              </w:rPr>
            </w:pPr>
          </w:p>
          <w:p w14:paraId="1B5CE4BC" w14:textId="7320542B" w:rsidR="00770694" w:rsidRPr="00D617AF" w:rsidRDefault="00C97F52" w:rsidP="00C97F52">
            <w:pPr>
              <w:spacing w:after="0" w:line="240" w:lineRule="auto"/>
              <w:rPr>
                <w:rFonts w:ascii="Arial" w:eastAsia="Arial" w:hAnsi="Arial" w:cs="Arial"/>
                <w:i/>
                <w:color w:val="000000"/>
              </w:rPr>
            </w:pPr>
            <w:r w:rsidRPr="00C97F52">
              <w:rPr>
                <w:rFonts w:ascii="Arial" w:eastAsia="Arial" w:hAnsi="Arial" w:cs="Arial"/>
                <w:i/>
                <w:iCs/>
              </w:rPr>
              <w:t>Identifies and reports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17C546D3" w14:textId="7AFC2C16" w:rsidR="0048786F" w:rsidRDefault="009B5342"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Assesses patient for nerve entrapment and develops </w:t>
            </w:r>
            <w:proofErr w:type="gramStart"/>
            <w:r w:rsidRPr="0048786F">
              <w:rPr>
                <w:rFonts w:ascii="Arial" w:eastAsia="Arial" w:hAnsi="Arial" w:cs="Arial"/>
              </w:rPr>
              <w:t>plan</w:t>
            </w:r>
            <w:proofErr w:type="gramEnd"/>
            <w:r w:rsidRPr="0048786F">
              <w:rPr>
                <w:rFonts w:ascii="Arial" w:eastAsia="Arial" w:hAnsi="Arial" w:cs="Arial"/>
              </w:rPr>
              <w:t xml:space="preserve"> for simple carpal tunnel based on </w:t>
            </w:r>
            <w:r w:rsidR="008A65C7" w:rsidRPr="008A65C7">
              <w:rPr>
                <w:rFonts w:ascii="Arial" w:eastAsia="Arial" w:hAnsi="Arial" w:cs="Arial"/>
              </w:rPr>
              <w:t>electromyography</w:t>
            </w:r>
            <w:r w:rsidRPr="0048786F">
              <w:rPr>
                <w:rFonts w:ascii="Arial" w:eastAsia="Arial" w:hAnsi="Arial" w:cs="Arial"/>
              </w:rPr>
              <w:t>, with assistance</w:t>
            </w:r>
          </w:p>
          <w:p w14:paraId="18C0EE74" w14:textId="77777777" w:rsidR="0048786F" w:rsidRDefault="0048786F" w:rsidP="007043DB">
            <w:pPr>
              <w:spacing w:after="0" w:line="240" w:lineRule="auto"/>
              <w:rPr>
                <w:rFonts w:ascii="Arial" w:eastAsia="Arial" w:hAnsi="Arial" w:cs="Arial"/>
              </w:rPr>
            </w:pPr>
          </w:p>
          <w:p w14:paraId="46DBBAD5" w14:textId="47C5F6DE"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Closes skin of simple incision with appropriate precision and tissue handling using the appropriate soft tissue forceps</w:t>
            </w:r>
          </w:p>
          <w:p w14:paraId="756ED5C0" w14:textId="77777777" w:rsidR="0048786F" w:rsidRPr="0048786F" w:rsidRDefault="0048786F" w:rsidP="007043DB">
            <w:pPr>
              <w:spacing w:after="0" w:line="240" w:lineRule="auto"/>
              <w:rPr>
                <w:rFonts w:ascii="Arial" w:eastAsia="Arial" w:hAnsi="Arial" w:cs="Arial"/>
              </w:rPr>
            </w:pPr>
          </w:p>
          <w:p w14:paraId="303D1F8E" w14:textId="3F627D0B" w:rsidR="009B5342" w:rsidRP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Identifies wound dehiscence during wound check and reports appropriately</w:t>
            </w:r>
          </w:p>
        </w:tc>
      </w:tr>
      <w:tr w:rsidR="00770694" w14:paraId="6C651B25" w14:textId="77777777" w:rsidTr="006B2120">
        <w:tc>
          <w:tcPr>
            <w:tcW w:w="4950" w:type="dxa"/>
            <w:tcBorders>
              <w:top w:val="single" w:sz="4" w:space="0" w:color="000000"/>
              <w:bottom w:val="single" w:sz="4" w:space="0" w:color="000000"/>
            </w:tcBorders>
            <w:shd w:val="clear" w:color="auto" w:fill="C9C9C9"/>
          </w:tcPr>
          <w:p w14:paraId="385242A8" w14:textId="77777777" w:rsidR="00C97F52" w:rsidRPr="00C97F52" w:rsidRDefault="00770694" w:rsidP="00C97F52">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C97F52" w:rsidRPr="00C97F52">
              <w:rPr>
                <w:rFonts w:ascii="Arial" w:eastAsia="Arial" w:hAnsi="Arial" w:cs="Arial"/>
                <w:i/>
                <w:iCs/>
              </w:rPr>
              <w:t>Independently develops a simple surgical plan</w:t>
            </w:r>
          </w:p>
          <w:p w14:paraId="37B39123" w14:textId="77777777" w:rsidR="00C97F52" w:rsidRPr="00C97F52" w:rsidRDefault="00C97F52" w:rsidP="00C97F52">
            <w:pPr>
              <w:spacing w:after="0" w:line="240" w:lineRule="auto"/>
              <w:rPr>
                <w:rFonts w:ascii="Arial" w:eastAsia="Arial" w:hAnsi="Arial" w:cs="Arial"/>
                <w:i/>
                <w:iCs/>
              </w:rPr>
            </w:pPr>
          </w:p>
          <w:p w14:paraId="7ED3C194"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surgical approach, with minimal assistance</w:t>
            </w:r>
          </w:p>
          <w:p w14:paraId="0FE74C80" w14:textId="77777777" w:rsidR="00C97F52" w:rsidRPr="00C97F52" w:rsidRDefault="00C97F52" w:rsidP="00C97F52">
            <w:pPr>
              <w:spacing w:after="0" w:line="240" w:lineRule="auto"/>
              <w:rPr>
                <w:rFonts w:ascii="Arial" w:eastAsia="Arial" w:hAnsi="Arial" w:cs="Arial"/>
                <w:i/>
                <w:iCs/>
              </w:rPr>
            </w:pPr>
          </w:p>
          <w:p w14:paraId="678DB37D" w14:textId="376E8CF6" w:rsidR="00770694" w:rsidRPr="00D617AF" w:rsidRDefault="00C97F52" w:rsidP="00C97F52">
            <w:pPr>
              <w:spacing w:after="0" w:line="240" w:lineRule="auto"/>
              <w:rPr>
                <w:rFonts w:ascii="Arial" w:eastAsia="Arial" w:hAnsi="Arial" w:cs="Arial"/>
                <w:i/>
              </w:rPr>
            </w:pPr>
            <w:r w:rsidRPr="00C97F52">
              <w:rPr>
                <w:rFonts w:ascii="Arial" w:eastAsia="Arial" w:hAnsi="Arial" w:cs="Arial"/>
                <w:i/>
                <w:iCs/>
              </w:rPr>
              <w:t>Manages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762C62D2" w14:textId="6C830F52" w:rsidR="0048786F" w:rsidRDefault="00770694" w:rsidP="007043DB">
            <w:pPr>
              <w:numPr>
                <w:ilvl w:val="0"/>
                <w:numId w:val="8"/>
              </w:numPr>
              <w:spacing w:after="0" w:line="240" w:lineRule="auto"/>
              <w:ind w:left="187" w:hanging="187"/>
              <w:rPr>
                <w:rFonts w:ascii="Arial" w:eastAsia="Arial" w:hAnsi="Arial" w:cs="Arial"/>
              </w:rPr>
            </w:pPr>
            <w:proofErr w:type="gramStart"/>
            <w:r w:rsidRPr="0048786F">
              <w:rPr>
                <w:rFonts w:ascii="Arial" w:eastAsia="Arial" w:hAnsi="Arial" w:cs="Arial"/>
              </w:rPr>
              <w:t>Develops</w:t>
            </w:r>
            <w:proofErr w:type="gramEnd"/>
            <w:r w:rsidRPr="0048786F">
              <w:rPr>
                <w:rFonts w:ascii="Arial" w:eastAsia="Arial" w:hAnsi="Arial" w:cs="Arial"/>
              </w:rPr>
              <w:t xml:space="preserve"> plan for </w:t>
            </w:r>
            <w:r w:rsidR="009B5342" w:rsidRPr="0048786F">
              <w:rPr>
                <w:rFonts w:ascii="Arial" w:eastAsia="Arial" w:hAnsi="Arial" w:cs="Arial"/>
              </w:rPr>
              <w:t xml:space="preserve">simple carpal tunnel based on </w:t>
            </w:r>
            <w:r w:rsidR="008A65C7" w:rsidRPr="008A65C7">
              <w:rPr>
                <w:rFonts w:ascii="Arial" w:eastAsia="Arial" w:hAnsi="Arial" w:cs="Arial"/>
              </w:rPr>
              <w:t xml:space="preserve">electromyography </w:t>
            </w:r>
            <w:r w:rsidR="006872F6" w:rsidRPr="0048786F">
              <w:rPr>
                <w:rFonts w:ascii="Arial" w:eastAsia="Arial" w:hAnsi="Arial" w:cs="Arial"/>
              </w:rPr>
              <w:t>to include tourniquet use and pat positioning and post-op</w:t>
            </w:r>
            <w:r w:rsidR="008A65C7">
              <w:rPr>
                <w:rFonts w:ascii="Arial" w:eastAsia="Arial" w:hAnsi="Arial" w:cs="Arial"/>
              </w:rPr>
              <w:t>erative</w:t>
            </w:r>
            <w:r w:rsidR="006872F6" w:rsidRPr="0048786F">
              <w:rPr>
                <w:rFonts w:ascii="Arial" w:eastAsia="Arial" w:hAnsi="Arial" w:cs="Arial"/>
              </w:rPr>
              <w:t xml:space="preserve"> rehab</w:t>
            </w:r>
          </w:p>
          <w:p w14:paraId="3C843D64" w14:textId="77777777" w:rsidR="0048786F" w:rsidRDefault="0048786F" w:rsidP="007043DB">
            <w:pPr>
              <w:spacing w:after="0" w:line="240" w:lineRule="auto"/>
              <w:rPr>
                <w:rFonts w:ascii="Arial" w:eastAsia="Arial" w:hAnsi="Arial" w:cs="Arial"/>
              </w:rPr>
            </w:pPr>
          </w:p>
          <w:p w14:paraId="2471E2C6" w14:textId="68566DC4"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Performs the </w:t>
            </w:r>
            <w:r w:rsidR="009B5342" w:rsidRPr="0048786F">
              <w:rPr>
                <w:rFonts w:ascii="Arial" w:eastAsia="Arial" w:hAnsi="Arial" w:cs="Arial"/>
              </w:rPr>
              <w:t xml:space="preserve">simple </w:t>
            </w:r>
            <w:r w:rsidRPr="0048786F">
              <w:rPr>
                <w:rFonts w:ascii="Arial" w:eastAsia="Arial" w:hAnsi="Arial" w:cs="Arial"/>
              </w:rPr>
              <w:t xml:space="preserve">surgical </w:t>
            </w:r>
            <w:r w:rsidR="009B5342" w:rsidRPr="0048786F">
              <w:rPr>
                <w:rFonts w:ascii="Arial" w:eastAsia="Arial" w:hAnsi="Arial" w:cs="Arial"/>
              </w:rPr>
              <w:t>release of primary</w:t>
            </w:r>
            <w:r w:rsidRPr="0048786F">
              <w:rPr>
                <w:rFonts w:ascii="Arial" w:eastAsia="Arial" w:hAnsi="Arial" w:cs="Arial"/>
              </w:rPr>
              <w:t xml:space="preserve"> carpal tunnel release</w:t>
            </w:r>
          </w:p>
          <w:p w14:paraId="40159A13" w14:textId="77777777" w:rsidR="0048786F" w:rsidRPr="008A65C7" w:rsidRDefault="0048786F" w:rsidP="007043DB">
            <w:pPr>
              <w:spacing w:after="0" w:line="240" w:lineRule="auto"/>
              <w:rPr>
                <w:rFonts w:ascii="Arial" w:eastAsia="Arial" w:hAnsi="Arial" w:cs="Arial"/>
              </w:rPr>
            </w:pPr>
          </w:p>
          <w:p w14:paraId="313FAD92" w14:textId="77777777" w:rsidR="0048786F" w:rsidRPr="0048786F" w:rsidRDefault="0048786F" w:rsidP="007043DB">
            <w:pPr>
              <w:spacing w:after="0" w:line="240" w:lineRule="auto"/>
              <w:rPr>
                <w:rFonts w:ascii="Arial" w:eastAsia="Arial" w:hAnsi="Arial" w:cs="Arial"/>
              </w:rPr>
            </w:pPr>
          </w:p>
          <w:p w14:paraId="65939F11" w14:textId="75C95332"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Identifies wound dehiscence </w:t>
            </w:r>
            <w:r w:rsidR="009B5342" w:rsidRPr="0048786F">
              <w:rPr>
                <w:rFonts w:ascii="Arial" w:eastAsia="Arial" w:hAnsi="Arial" w:cs="Arial"/>
              </w:rPr>
              <w:t xml:space="preserve">with infection </w:t>
            </w:r>
            <w:r w:rsidRPr="0048786F">
              <w:rPr>
                <w:rFonts w:ascii="Arial" w:eastAsia="Arial" w:hAnsi="Arial" w:cs="Arial"/>
              </w:rPr>
              <w:t>that would include local wound care, a decision about antibiotics</w:t>
            </w:r>
            <w:r w:rsidR="00A23D04">
              <w:rPr>
                <w:rFonts w:ascii="Arial" w:eastAsia="Arial" w:hAnsi="Arial" w:cs="Arial"/>
              </w:rPr>
              <w:t>,</w:t>
            </w:r>
            <w:r w:rsidRPr="0048786F">
              <w:rPr>
                <w:rFonts w:ascii="Arial" w:eastAsia="Arial" w:hAnsi="Arial" w:cs="Arial"/>
              </w:rPr>
              <w:t xml:space="preserve"> and assesses the need for surgical debridement and repeat closure</w:t>
            </w:r>
          </w:p>
          <w:p w14:paraId="1930B7D0" w14:textId="77777777" w:rsidR="0048786F" w:rsidRDefault="0048786F" w:rsidP="007043DB">
            <w:pPr>
              <w:spacing w:after="0" w:line="240" w:lineRule="auto"/>
              <w:rPr>
                <w:rFonts w:ascii="Arial" w:eastAsia="Arial" w:hAnsi="Arial" w:cs="Arial"/>
              </w:rPr>
            </w:pPr>
          </w:p>
          <w:p w14:paraId="69F59289" w14:textId="4A267310" w:rsidR="0048786F" w:rsidRPr="00770D67" w:rsidRDefault="00770694"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Plans core procedures listed in Level 3</w:t>
            </w:r>
          </w:p>
          <w:p w14:paraId="470A2CCA" w14:textId="2051E0FB" w:rsidR="009B5342" w:rsidRPr="0048786F" w:rsidRDefault="00770694" w:rsidP="007043DB">
            <w:pPr>
              <w:numPr>
                <w:ilvl w:val="0"/>
                <w:numId w:val="8"/>
              </w:numPr>
              <w:spacing w:after="0" w:line="240" w:lineRule="auto"/>
              <w:ind w:left="187" w:hanging="187"/>
              <w:rPr>
                <w:rFonts w:ascii="Arial" w:eastAsia="Arial" w:hAnsi="Arial" w:cs="Arial"/>
              </w:rPr>
            </w:pPr>
            <w:r w:rsidRPr="00770D67">
              <w:rPr>
                <w:rFonts w:ascii="Arial" w:eastAsia="Arial" w:hAnsi="Arial" w:cs="Arial"/>
                <w:iCs/>
              </w:rPr>
              <w:t>Performs surgical approach core procedures listed in Level 3</w:t>
            </w:r>
          </w:p>
        </w:tc>
      </w:tr>
      <w:tr w:rsidR="00770694" w14:paraId="0C64D338" w14:textId="77777777" w:rsidTr="006B2120">
        <w:tc>
          <w:tcPr>
            <w:tcW w:w="4950" w:type="dxa"/>
            <w:tcBorders>
              <w:top w:val="single" w:sz="4" w:space="0" w:color="000000"/>
              <w:bottom w:val="single" w:sz="4" w:space="0" w:color="000000"/>
            </w:tcBorders>
            <w:shd w:val="clear" w:color="auto" w:fill="C9C9C9"/>
          </w:tcPr>
          <w:p w14:paraId="6DF70764" w14:textId="77777777" w:rsidR="00C97F52" w:rsidRPr="00C97F52" w:rsidRDefault="00770694" w:rsidP="00C97F52">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C97F52" w:rsidRPr="00C97F52">
              <w:rPr>
                <w:rFonts w:ascii="Arial" w:eastAsia="Arial" w:hAnsi="Arial" w:cs="Arial"/>
                <w:i/>
                <w:iCs/>
              </w:rPr>
              <w:t>Independently develops a surgical plan for core procedures that includes identification of potential challenges and technical complexities</w:t>
            </w:r>
          </w:p>
          <w:p w14:paraId="38E37E64" w14:textId="77777777" w:rsidR="00C97F52" w:rsidRPr="00C97F52" w:rsidRDefault="00C97F52" w:rsidP="00C97F52">
            <w:pPr>
              <w:spacing w:after="0" w:line="240" w:lineRule="auto"/>
              <w:rPr>
                <w:rFonts w:ascii="Arial" w:eastAsia="Arial" w:hAnsi="Arial" w:cs="Arial"/>
                <w:i/>
                <w:iCs/>
              </w:rPr>
            </w:pPr>
          </w:p>
          <w:p w14:paraId="0A748DEF"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critical steps of core procedures, with assistance</w:t>
            </w:r>
          </w:p>
          <w:p w14:paraId="6D4359E9" w14:textId="77777777" w:rsidR="00C97F52" w:rsidRPr="00C97F52" w:rsidRDefault="00C97F52" w:rsidP="00C97F52">
            <w:pPr>
              <w:spacing w:after="0" w:line="240" w:lineRule="auto"/>
              <w:rPr>
                <w:rFonts w:ascii="Arial" w:eastAsia="Arial" w:hAnsi="Arial" w:cs="Arial"/>
                <w:i/>
                <w:iCs/>
              </w:rPr>
            </w:pPr>
          </w:p>
          <w:p w14:paraId="03A000EB" w14:textId="4BDD42B2" w:rsidR="00770694" w:rsidRPr="00D617AF" w:rsidRDefault="00C97F52" w:rsidP="00C97F52">
            <w:pPr>
              <w:spacing w:after="0" w:line="240" w:lineRule="auto"/>
              <w:rPr>
                <w:rFonts w:ascii="Arial" w:eastAsia="Arial" w:hAnsi="Arial" w:cs="Arial"/>
              </w:rPr>
            </w:pPr>
            <w:proofErr w:type="gramStart"/>
            <w:r w:rsidRPr="00C97F52">
              <w:rPr>
                <w:rFonts w:ascii="Arial" w:eastAsia="Arial" w:hAnsi="Arial" w:cs="Arial"/>
                <w:i/>
                <w:iCs/>
              </w:rPr>
              <w:t>Identifies</w:t>
            </w:r>
            <w:proofErr w:type="gramEnd"/>
            <w:r w:rsidRPr="00C97F52">
              <w:rPr>
                <w:rFonts w:ascii="Arial" w:eastAsia="Arial" w:hAnsi="Arial" w:cs="Arial"/>
                <w:i/>
                <w:iCs/>
              </w:rPr>
              <w:t xml:space="preserve"> complex complications</w:t>
            </w:r>
          </w:p>
          <w:p w14:paraId="2C4FDB1D" w14:textId="77777777" w:rsidR="00770694" w:rsidRPr="00D617AF" w:rsidRDefault="00770694" w:rsidP="007043DB">
            <w:pPr>
              <w:spacing w:after="0" w:line="240" w:lineRule="auto"/>
              <w:rPr>
                <w:rFonts w:ascii="Arial" w:eastAsia="Arial" w:hAnsi="Arial" w:cs="Arial"/>
              </w:rPr>
            </w:pPr>
          </w:p>
          <w:p w14:paraId="53BDC1A2" w14:textId="77777777" w:rsidR="00770694" w:rsidRPr="00D617AF" w:rsidRDefault="00770694" w:rsidP="007043DB">
            <w:pPr>
              <w:spacing w:after="0" w:line="240" w:lineRule="auto"/>
              <w:rPr>
                <w:rFonts w:ascii="Arial" w:eastAsia="Arial" w:hAnsi="Arial" w:cs="Arial"/>
              </w:rPr>
            </w:pPr>
          </w:p>
        </w:tc>
        <w:tc>
          <w:tcPr>
            <w:tcW w:w="8970" w:type="dxa"/>
            <w:tcBorders>
              <w:top w:val="single" w:sz="4" w:space="0" w:color="000000"/>
              <w:left w:val="nil"/>
              <w:bottom w:val="single" w:sz="4" w:space="0" w:color="000000"/>
              <w:right w:val="single" w:sz="8" w:space="0" w:color="000000"/>
            </w:tcBorders>
            <w:shd w:val="clear" w:color="auto" w:fill="C9C9C9"/>
          </w:tcPr>
          <w:p w14:paraId="1CD8D7F4" w14:textId="545FD2E1" w:rsidR="0048786F" w:rsidRDefault="009B5342"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Develops plan for carpal tunnel that includes other nerve entrapments and possible triggers in diabetic </w:t>
            </w:r>
            <w:proofErr w:type="gramStart"/>
            <w:r w:rsidRPr="0048786F">
              <w:rPr>
                <w:rFonts w:ascii="Arial" w:eastAsia="Arial" w:hAnsi="Arial" w:cs="Arial"/>
              </w:rPr>
              <w:t>patient</w:t>
            </w:r>
            <w:proofErr w:type="gramEnd"/>
            <w:r w:rsidRPr="0048786F">
              <w:rPr>
                <w:rFonts w:ascii="Arial" w:eastAsia="Arial" w:hAnsi="Arial" w:cs="Arial"/>
              </w:rPr>
              <w:t xml:space="preserve"> with complicated medical problems</w:t>
            </w:r>
            <w:r w:rsidR="006872F6" w:rsidRPr="0048786F">
              <w:rPr>
                <w:rFonts w:ascii="Arial" w:eastAsia="Arial" w:hAnsi="Arial" w:cs="Arial"/>
              </w:rPr>
              <w:t>, including post-op</w:t>
            </w:r>
            <w:r w:rsidR="00A23D04">
              <w:rPr>
                <w:rFonts w:ascii="Arial" w:eastAsia="Arial" w:hAnsi="Arial" w:cs="Arial"/>
              </w:rPr>
              <w:t>erative</w:t>
            </w:r>
            <w:r w:rsidR="006872F6" w:rsidRPr="0048786F">
              <w:rPr>
                <w:rFonts w:ascii="Arial" w:eastAsia="Arial" w:hAnsi="Arial" w:cs="Arial"/>
              </w:rPr>
              <w:t xml:space="preserve"> rehabilitation</w:t>
            </w:r>
          </w:p>
          <w:p w14:paraId="7294CD5C" w14:textId="77777777" w:rsidR="0048786F" w:rsidRDefault="0048786F" w:rsidP="007043DB">
            <w:pPr>
              <w:spacing w:after="0" w:line="240" w:lineRule="auto"/>
              <w:rPr>
                <w:rFonts w:ascii="Arial" w:eastAsia="Arial" w:hAnsi="Arial" w:cs="Arial"/>
              </w:rPr>
            </w:pPr>
          </w:p>
          <w:p w14:paraId="6CB8AD4C" w14:textId="627BDFAF"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Performs </w:t>
            </w:r>
            <w:proofErr w:type="gramStart"/>
            <w:r w:rsidRPr="0048786F">
              <w:rPr>
                <w:rFonts w:ascii="Arial" w:eastAsia="Arial" w:hAnsi="Arial" w:cs="Arial"/>
              </w:rPr>
              <w:t>carpal</w:t>
            </w:r>
            <w:proofErr w:type="gramEnd"/>
            <w:r w:rsidRPr="0048786F">
              <w:rPr>
                <w:rFonts w:ascii="Arial" w:eastAsia="Arial" w:hAnsi="Arial" w:cs="Arial"/>
              </w:rPr>
              <w:t xml:space="preserve"> tunnel</w:t>
            </w:r>
            <w:r w:rsidR="009B5342" w:rsidRPr="0048786F">
              <w:rPr>
                <w:rFonts w:ascii="Arial" w:eastAsia="Arial" w:hAnsi="Arial" w:cs="Arial"/>
              </w:rPr>
              <w:t xml:space="preserve"> release </w:t>
            </w:r>
            <w:r w:rsidRPr="0048786F">
              <w:rPr>
                <w:rFonts w:ascii="Arial" w:eastAsia="Arial" w:hAnsi="Arial" w:cs="Arial"/>
              </w:rPr>
              <w:t>independently</w:t>
            </w:r>
          </w:p>
          <w:p w14:paraId="03DD255D" w14:textId="77777777" w:rsidR="0048786F" w:rsidRDefault="0048786F" w:rsidP="007043DB">
            <w:pPr>
              <w:pStyle w:val="ListParagraph"/>
              <w:spacing w:after="0" w:line="240" w:lineRule="auto"/>
              <w:rPr>
                <w:rFonts w:ascii="Arial" w:eastAsia="Arial" w:hAnsi="Arial" w:cs="Arial"/>
              </w:rPr>
            </w:pPr>
          </w:p>
          <w:p w14:paraId="58D96DD8" w14:textId="77777777" w:rsidR="0048786F" w:rsidRPr="0048786F" w:rsidRDefault="0048786F" w:rsidP="007043DB">
            <w:pPr>
              <w:spacing w:after="0" w:line="240" w:lineRule="auto"/>
              <w:rPr>
                <w:rFonts w:ascii="Arial" w:eastAsia="Arial" w:hAnsi="Arial" w:cs="Arial"/>
              </w:rPr>
            </w:pPr>
          </w:p>
          <w:p w14:paraId="1344E076" w14:textId="7AEF9C8B" w:rsidR="0048786F" w:rsidRDefault="002C755C"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Identifies </w:t>
            </w:r>
            <w:r w:rsidR="009B5342" w:rsidRPr="0048786F">
              <w:rPr>
                <w:rFonts w:ascii="Arial" w:eastAsia="Arial" w:hAnsi="Arial" w:cs="Arial"/>
              </w:rPr>
              <w:t xml:space="preserve">wound dehiscence in a diabetic patient that requires a return to the </w:t>
            </w:r>
            <w:r w:rsidR="00A23D04">
              <w:rPr>
                <w:rFonts w:ascii="Arial" w:eastAsia="Arial" w:hAnsi="Arial" w:cs="Arial"/>
              </w:rPr>
              <w:t>operating room</w:t>
            </w:r>
          </w:p>
          <w:p w14:paraId="143FE355" w14:textId="77777777" w:rsidR="0048786F" w:rsidRDefault="0048786F" w:rsidP="007043DB">
            <w:pPr>
              <w:spacing w:after="0" w:line="240" w:lineRule="auto"/>
              <w:rPr>
                <w:rFonts w:ascii="Arial" w:eastAsia="Arial" w:hAnsi="Arial" w:cs="Arial"/>
              </w:rPr>
            </w:pPr>
          </w:p>
          <w:p w14:paraId="40FFC5F5" w14:textId="55558618" w:rsidR="0048786F" w:rsidRPr="00770D67" w:rsidRDefault="00B33CDF" w:rsidP="007043DB">
            <w:pPr>
              <w:numPr>
                <w:ilvl w:val="0"/>
                <w:numId w:val="8"/>
              </w:numPr>
              <w:spacing w:after="0" w:line="240" w:lineRule="auto"/>
              <w:ind w:left="187" w:hanging="187"/>
              <w:rPr>
                <w:rFonts w:ascii="Arial" w:eastAsia="Arial" w:hAnsi="Arial" w:cs="Arial"/>
              </w:rPr>
            </w:pPr>
            <w:r w:rsidRPr="00770D67">
              <w:rPr>
                <w:rFonts w:ascii="Arial" w:eastAsia="Times New Roman" w:hAnsi="Arial" w:cs="Arial"/>
                <w:color w:val="000000"/>
              </w:rPr>
              <w:t>Performs critical steps of core procedures in:</w:t>
            </w:r>
          </w:p>
          <w:p w14:paraId="511442A3" w14:textId="7E586869"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Times New Roman" w:hAnsi="Arial" w:cs="Arial"/>
                <w:color w:val="000000"/>
              </w:rPr>
              <w:t xml:space="preserve">Achilles </w:t>
            </w:r>
            <w:r w:rsidR="00A23D04">
              <w:rPr>
                <w:rFonts w:ascii="Arial" w:eastAsia="Times New Roman" w:hAnsi="Arial" w:cs="Arial"/>
                <w:color w:val="000000"/>
              </w:rPr>
              <w:t>t</w:t>
            </w:r>
            <w:r w:rsidRPr="00770D67">
              <w:rPr>
                <w:rFonts w:ascii="Arial" w:eastAsia="Times New Roman" w:hAnsi="Arial" w:cs="Arial"/>
                <w:color w:val="000000"/>
              </w:rPr>
              <w:t xml:space="preserve">endon </w:t>
            </w:r>
            <w:r w:rsidR="00A23D04">
              <w:rPr>
                <w:rFonts w:ascii="Arial" w:eastAsia="Times New Roman" w:hAnsi="Arial" w:cs="Arial"/>
                <w:color w:val="000000"/>
              </w:rPr>
              <w:t>r</w:t>
            </w:r>
            <w:r w:rsidRPr="00770D67">
              <w:rPr>
                <w:rFonts w:ascii="Arial" w:eastAsia="Times New Roman" w:hAnsi="Arial" w:cs="Arial"/>
                <w:color w:val="000000"/>
              </w:rPr>
              <w:t>epair</w:t>
            </w:r>
          </w:p>
          <w:p w14:paraId="3E0279D0" w14:textId="4A5348AE"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Times New Roman" w:hAnsi="Arial" w:cs="Arial"/>
                <w:color w:val="000000"/>
              </w:rPr>
              <w:t xml:space="preserve">Carpal </w:t>
            </w:r>
            <w:r w:rsidR="00A23D04">
              <w:rPr>
                <w:rFonts w:ascii="Arial" w:eastAsia="Times New Roman" w:hAnsi="Arial" w:cs="Arial"/>
                <w:color w:val="000000"/>
              </w:rPr>
              <w:t>t</w:t>
            </w:r>
            <w:r w:rsidRPr="00770D67">
              <w:rPr>
                <w:rFonts w:ascii="Arial" w:eastAsia="Times New Roman" w:hAnsi="Arial" w:cs="Arial"/>
                <w:color w:val="000000"/>
              </w:rPr>
              <w:t xml:space="preserve">unnel </w:t>
            </w:r>
            <w:r w:rsidR="00A23D04">
              <w:rPr>
                <w:rFonts w:ascii="Arial" w:eastAsia="Times New Roman" w:hAnsi="Arial" w:cs="Arial"/>
                <w:color w:val="000000"/>
              </w:rPr>
              <w:t>r</w:t>
            </w:r>
            <w:r w:rsidRPr="00770D67">
              <w:rPr>
                <w:rFonts w:ascii="Arial" w:eastAsia="Times New Roman" w:hAnsi="Arial" w:cs="Arial"/>
                <w:color w:val="000000"/>
              </w:rPr>
              <w:t>elease</w:t>
            </w:r>
          </w:p>
          <w:p w14:paraId="07A0FF98" w14:textId="4F3FC1A5" w:rsidR="0048786F" w:rsidRPr="00770D67" w:rsidRDefault="002C755C" w:rsidP="007043DB">
            <w:pPr>
              <w:numPr>
                <w:ilvl w:val="1"/>
                <w:numId w:val="8"/>
              </w:numPr>
              <w:spacing w:after="0" w:line="240" w:lineRule="auto"/>
              <w:ind w:left="547" w:hanging="187"/>
              <w:rPr>
                <w:rFonts w:ascii="Arial" w:eastAsia="Arial" w:hAnsi="Arial" w:cs="Arial"/>
              </w:rPr>
            </w:pPr>
            <w:r w:rsidRPr="00770D67">
              <w:rPr>
                <w:rFonts w:ascii="Arial" w:eastAsia="Times New Roman" w:hAnsi="Arial" w:cs="Arial"/>
                <w:color w:val="000000"/>
              </w:rPr>
              <w:t xml:space="preserve">Patellar </w:t>
            </w:r>
            <w:r w:rsidR="00A23D04">
              <w:rPr>
                <w:rFonts w:ascii="Arial" w:eastAsia="Times New Roman" w:hAnsi="Arial" w:cs="Arial"/>
                <w:color w:val="000000"/>
              </w:rPr>
              <w:t>t</w:t>
            </w:r>
            <w:r w:rsidRPr="00770D67">
              <w:rPr>
                <w:rFonts w:ascii="Arial" w:eastAsia="Times New Roman" w:hAnsi="Arial" w:cs="Arial"/>
                <w:color w:val="000000"/>
              </w:rPr>
              <w:t xml:space="preserve">endon </w:t>
            </w:r>
            <w:r w:rsidR="00A23D04">
              <w:rPr>
                <w:rFonts w:ascii="Arial" w:eastAsia="Times New Roman" w:hAnsi="Arial" w:cs="Arial"/>
                <w:color w:val="000000"/>
              </w:rPr>
              <w:t>r</w:t>
            </w:r>
            <w:r w:rsidRPr="00770D67">
              <w:rPr>
                <w:rFonts w:ascii="Arial" w:eastAsia="Times New Roman" w:hAnsi="Arial" w:cs="Arial"/>
                <w:color w:val="000000"/>
              </w:rPr>
              <w:t>epair</w:t>
            </w:r>
          </w:p>
          <w:p w14:paraId="09441BB7" w14:textId="5476C29B" w:rsidR="00770D67" w:rsidRPr="00770D67" w:rsidRDefault="00770D67" w:rsidP="007043DB">
            <w:pPr>
              <w:numPr>
                <w:ilvl w:val="1"/>
                <w:numId w:val="8"/>
              </w:numPr>
              <w:spacing w:after="0" w:line="240" w:lineRule="auto"/>
              <w:ind w:left="547" w:hanging="187"/>
              <w:rPr>
                <w:rFonts w:ascii="Arial" w:eastAsia="Arial" w:hAnsi="Arial" w:cs="Arial"/>
              </w:rPr>
            </w:pPr>
            <w:r w:rsidRPr="00770D67">
              <w:rPr>
                <w:rFonts w:ascii="Arial" w:eastAsia="Times New Roman" w:hAnsi="Arial" w:cs="Arial"/>
                <w:color w:val="000000"/>
              </w:rPr>
              <w:lastRenderedPageBreak/>
              <w:t xml:space="preserve">Quadriceps </w:t>
            </w:r>
            <w:r w:rsidR="00A23D04">
              <w:rPr>
                <w:rFonts w:ascii="Arial" w:eastAsia="Times New Roman" w:hAnsi="Arial" w:cs="Arial"/>
                <w:color w:val="000000"/>
              </w:rPr>
              <w:t>t</w:t>
            </w:r>
            <w:r w:rsidRPr="00770D67">
              <w:rPr>
                <w:rFonts w:ascii="Arial" w:eastAsia="Times New Roman" w:hAnsi="Arial" w:cs="Arial"/>
                <w:color w:val="000000"/>
              </w:rPr>
              <w:t xml:space="preserve">endon </w:t>
            </w:r>
            <w:r w:rsidR="00A23D04">
              <w:rPr>
                <w:rFonts w:ascii="Arial" w:eastAsia="Times New Roman" w:hAnsi="Arial" w:cs="Arial"/>
                <w:color w:val="000000"/>
              </w:rPr>
              <w:t>r</w:t>
            </w:r>
            <w:r w:rsidRPr="00770D67">
              <w:rPr>
                <w:rFonts w:ascii="Arial" w:eastAsia="Times New Roman" w:hAnsi="Arial" w:cs="Arial"/>
                <w:color w:val="000000"/>
              </w:rPr>
              <w:t>epair</w:t>
            </w:r>
          </w:p>
          <w:p w14:paraId="64257776" w14:textId="0715C427" w:rsidR="00770694" w:rsidRPr="00770D67" w:rsidRDefault="002C755C" w:rsidP="007043DB">
            <w:pPr>
              <w:numPr>
                <w:ilvl w:val="1"/>
                <w:numId w:val="8"/>
              </w:numPr>
              <w:spacing w:after="0" w:line="240" w:lineRule="auto"/>
              <w:ind w:left="547" w:hanging="187"/>
              <w:rPr>
                <w:rFonts w:ascii="Arial" w:eastAsia="Arial" w:hAnsi="Arial" w:cs="Arial"/>
              </w:rPr>
            </w:pPr>
            <w:r w:rsidRPr="00770D67">
              <w:rPr>
                <w:rFonts w:ascii="Arial" w:eastAsia="Times New Roman" w:hAnsi="Arial" w:cs="Arial"/>
                <w:color w:val="000000"/>
              </w:rPr>
              <w:t xml:space="preserve">Trigger </w:t>
            </w:r>
            <w:r w:rsidR="00A23D04">
              <w:rPr>
                <w:rFonts w:ascii="Arial" w:eastAsia="Times New Roman" w:hAnsi="Arial" w:cs="Arial"/>
                <w:color w:val="000000"/>
              </w:rPr>
              <w:t>f</w:t>
            </w:r>
            <w:r w:rsidRPr="00770D67">
              <w:rPr>
                <w:rFonts w:ascii="Arial" w:eastAsia="Times New Roman" w:hAnsi="Arial" w:cs="Arial"/>
                <w:color w:val="000000"/>
              </w:rPr>
              <w:t xml:space="preserve">inger </w:t>
            </w:r>
            <w:r w:rsidR="006B2120">
              <w:rPr>
                <w:rFonts w:ascii="Arial" w:eastAsia="Times New Roman" w:hAnsi="Arial" w:cs="Arial"/>
                <w:color w:val="000000"/>
              </w:rPr>
              <w:t>r</w:t>
            </w:r>
            <w:r w:rsidRPr="00770D67">
              <w:rPr>
                <w:rFonts w:ascii="Arial" w:eastAsia="Times New Roman" w:hAnsi="Arial" w:cs="Arial"/>
                <w:color w:val="000000"/>
              </w:rPr>
              <w:t>elease</w:t>
            </w:r>
          </w:p>
        </w:tc>
      </w:tr>
      <w:tr w:rsidR="00770694" w14:paraId="3C815C96" w14:textId="77777777" w:rsidTr="006B2120">
        <w:tc>
          <w:tcPr>
            <w:tcW w:w="4950" w:type="dxa"/>
            <w:tcBorders>
              <w:top w:val="single" w:sz="4" w:space="0" w:color="000000"/>
              <w:bottom w:val="single" w:sz="4" w:space="0" w:color="000000"/>
            </w:tcBorders>
            <w:shd w:val="clear" w:color="auto" w:fill="C9C9C9"/>
          </w:tcPr>
          <w:p w14:paraId="443E73E3" w14:textId="77777777" w:rsidR="00C97F52" w:rsidRPr="00C97F52" w:rsidRDefault="00770694" w:rsidP="00C97F52">
            <w:pPr>
              <w:spacing w:after="0" w:line="240" w:lineRule="auto"/>
              <w:rPr>
                <w:rFonts w:ascii="Arial" w:eastAsia="Arial" w:hAnsi="Arial" w:cs="Arial"/>
                <w:i/>
                <w:iCs/>
              </w:rPr>
            </w:pPr>
            <w:r w:rsidRPr="00D617AF">
              <w:rPr>
                <w:rFonts w:ascii="Arial" w:eastAsia="Arial" w:hAnsi="Arial" w:cs="Arial"/>
                <w:b/>
              </w:rPr>
              <w:lastRenderedPageBreak/>
              <w:t>Level 4</w:t>
            </w:r>
            <w:r w:rsidRPr="00D617AF">
              <w:rPr>
                <w:rFonts w:ascii="Arial" w:eastAsia="Arial" w:hAnsi="Arial" w:cs="Arial"/>
              </w:rPr>
              <w:t xml:space="preserve"> </w:t>
            </w:r>
            <w:r w:rsidR="00C97F52" w:rsidRPr="00C97F52">
              <w:rPr>
                <w:rFonts w:ascii="Arial" w:eastAsia="Arial" w:hAnsi="Arial" w:cs="Arial"/>
                <w:i/>
                <w:iCs/>
              </w:rPr>
              <w:t>Independently develops a surgical plan for complex procedures, including contingencies for complications</w:t>
            </w:r>
          </w:p>
          <w:p w14:paraId="2AF0A3F5" w14:textId="77777777" w:rsidR="00C97F52" w:rsidRPr="00C97F52" w:rsidRDefault="00C97F52" w:rsidP="00C97F52">
            <w:pPr>
              <w:spacing w:after="0" w:line="240" w:lineRule="auto"/>
              <w:rPr>
                <w:rFonts w:ascii="Arial" w:eastAsia="Arial" w:hAnsi="Arial" w:cs="Arial"/>
                <w:i/>
                <w:iCs/>
              </w:rPr>
            </w:pPr>
          </w:p>
          <w:p w14:paraId="510F7B15"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Independently performs core procedures; performs complex procedures, with assistance</w:t>
            </w:r>
          </w:p>
          <w:p w14:paraId="59F1C28C" w14:textId="77777777" w:rsidR="00C97F52" w:rsidRPr="00C97F52" w:rsidRDefault="00C97F52" w:rsidP="00C97F52">
            <w:pPr>
              <w:spacing w:after="0" w:line="240" w:lineRule="auto"/>
              <w:rPr>
                <w:rFonts w:ascii="Arial" w:eastAsia="Arial" w:hAnsi="Arial" w:cs="Arial"/>
                <w:i/>
                <w:iCs/>
              </w:rPr>
            </w:pPr>
          </w:p>
          <w:p w14:paraId="2F7D94F8" w14:textId="2AC1609C" w:rsidR="00770694" w:rsidRPr="00D617AF" w:rsidRDefault="00C97F52" w:rsidP="00C97F52">
            <w:pPr>
              <w:spacing w:after="0" w:line="240" w:lineRule="auto"/>
              <w:rPr>
                <w:rFonts w:ascii="Arial" w:eastAsia="Arial" w:hAnsi="Arial" w:cs="Arial"/>
                <w:i/>
              </w:rPr>
            </w:pPr>
            <w:proofErr w:type="gramStart"/>
            <w:r w:rsidRPr="00C97F52">
              <w:rPr>
                <w:rFonts w:ascii="Arial" w:eastAsia="Arial" w:hAnsi="Arial" w:cs="Arial"/>
                <w:i/>
                <w:iCs/>
              </w:rPr>
              <w:t>Develops</w:t>
            </w:r>
            <w:proofErr w:type="gramEnd"/>
            <w:r w:rsidRPr="00C97F52">
              <w:rPr>
                <w:rFonts w:ascii="Arial" w:eastAsia="Arial" w:hAnsi="Arial" w:cs="Arial"/>
                <w:i/>
                <w:iCs/>
              </w:rPr>
              <w:t xml:space="preserve"> a plan for managing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011E560B" w14:textId="454128B2" w:rsidR="0048786F" w:rsidRDefault="00770694" w:rsidP="007043DB">
            <w:pPr>
              <w:numPr>
                <w:ilvl w:val="0"/>
                <w:numId w:val="8"/>
              </w:numPr>
              <w:spacing w:after="0" w:line="240" w:lineRule="auto"/>
              <w:ind w:left="187" w:hanging="187"/>
              <w:rPr>
                <w:rFonts w:ascii="Arial" w:eastAsia="Arial" w:hAnsi="Arial" w:cs="Arial"/>
              </w:rPr>
            </w:pPr>
            <w:proofErr w:type="gramStart"/>
            <w:r w:rsidRPr="0048786F">
              <w:rPr>
                <w:rFonts w:ascii="Arial" w:eastAsia="Arial" w:hAnsi="Arial" w:cs="Arial"/>
              </w:rPr>
              <w:t>Develops</w:t>
            </w:r>
            <w:proofErr w:type="gramEnd"/>
            <w:r w:rsidRPr="0048786F">
              <w:rPr>
                <w:rFonts w:ascii="Arial" w:eastAsia="Arial" w:hAnsi="Arial" w:cs="Arial"/>
              </w:rPr>
              <w:t xml:space="preserve"> plan for </w:t>
            </w:r>
            <w:r w:rsidR="00B33CDF" w:rsidRPr="0048786F">
              <w:rPr>
                <w:rFonts w:ascii="Arial" w:eastAsia="Arial" w:hAnsi="Arial" w:cs="Arial"/>
              </w:rPr>
              <w:t>concomitant</w:t>
            </w:r>
            <w:r w:rsidR="006872F6" w:rsidRPr="0048786F">
              <w:rPr>
                <w:rFonts w:ascii="Arial" w:eastAsia="Arial" w:hAnsi="Arial" w:cs="Arial"/>
              </w:rPr>
              <w:t xml:space="preserve"> cubital tunnel and carpal tunnel syndrome to include contingencies for wound coverage</w:t>
            </w:r>
          </w:p>
          <w:p w14:paraId="02985A97" w14:textId="77777777" w:rsidR="0048786F" w:rsidRDefault="0048786F" w:rsidP="007043DB">
            <w:pPr>
              <w:spacing w:after="0" w:line="240" w:lineRule="auto"/>
              <w:rPr>
                <w:rFonts w:ascii="Arial" w:eastAsia="Arial" w:hAnsi="Arial" w:cs="Arial"/>
              </w:rPr>
            </w:pPr>
          </w:p>
          <w:p w14:paraId="5D62568D" w14:textId="77777777" w:rsidR="0048786F" w:rsidRDefault="0048786F" w:rsidP="007043DB">
            <w:pPr>
              <w:spacing w:after="0" w:line="240" w:lineRule="auto"/>
              <w:rPr>
                <w:rFonts w:ascii="Arial" w:eastAsia="Arial" w:hAnsi="Arial" w:cs="Arial"/>
              </w:rPr>
            </w:pPr>
          </w:p>
          <w:p w14:paraId="5D3DD769" w14:textId="279BA0BE"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Performs </w:t>
            </w:r>
            <w:r w:rsidR="006872F6" w:rsidRPr="0048786F">
              <w:rPr>
                <w:rFonts w:ascii="Arial" w:eastAsia="Arial" w:hAnsi="Arial" w:cs="Arial"/>
              </w:rPr>
              <w:t>nerve entrapment surgery for cubital tunnel with intra</w:t>
            </w:r>
            <w:r w:rsidR="00A23D04">
              <w:rPr>
                <w:rFonts w:ascii="Arial" w:eastAsia="Arial" w:hAnsi="Arial" w:cs="Arial"/>
              </w:rPr>
              <w:t>-</w:t>
            </w:r>
            <w:r w:rsidR="006872F6" w:rsidRPr="0048786F">
              <w:rPr>
                <w:rFonts w:ascii="Arial" w:eastAsia="Arial" w:hAnsi="Arial" w:cs="Arial"/>
              </w:rPr>
              <w:t>operative assessment for possible transposition, with assistance</w:t>
            </w:r>
          </w:p>
          <w:p w14:paraId="7D11D624" w14:textId="77777777" w:rsidR="0048786F" w:rsidRDefault="0048786F" w:rsidP="007043DB">
            <w:pPr>
              <w:spacing w:after="0" w:line="240" w:lineRule="auto"/>
              <w:rPr>
                <w:rFonts w:ascii="Arial" w:eastAsia="Arial" w:hAnsi="Arial" w:cs="Arial"/>
              </w:rPr>
            </w:pPr>
          </w:p>
          <w:p w14:paraId="0F8328BA" w14:textId="47CD7254" w:rsidR="0048786F" w:rsidRP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Identifies large wound dehiscence with infection</w:t>
            </w:r>
            <w:r w:rsidR="00A23D04">
              <w:rPr>
                <w:rFonts w:ascii="Arial" w:eastAsia="Arial" w:hAnsi="Arial" w:cs="Arial"/>
              </w:rPr>
              <w:t>; d</w:t>
            </w:r>
            <w:r w:rsidRPr="0048786F">
              <w:rPr>
                <w:rFonts w:ascii="Arial" w:eastAsia="Arial" w:hAnsi="Arial" w:cs="Arial"/>
              </w:rPr>
              <w:t xml:space="preserve">evelops a plan that includes debridement of infected tissue </w:t>
            </w:r>
            <w:r w:rsidR="006872F6" w:rsidRPr="0048786F">
              <w:rPr>
                <w:rFonts w:ascii="Arial" w:eastAsia="Arial" w:hAnsi="Arial" w:cs="Arial"/>
              </w:rPr>
              <w:t xml:space="preserve">and </w:t>
            </w:r>
            <w:r w:rsidRPr="0048786F">
              <w:rPr>
                <w:rFonts w:ascii="Arial" w:eastAsia="Arial" w:hAnsi="Arial" w:cs="Arial"/>
              </w:rPr>
              <w:t>role of antibiotics</w:t>
            </w:r>
          </w:p>
          <w:p w14:paraId="6E173A90" w14:textId="1E0C6725" w:rsidR="0048786F" w:rsidRDefault="00770694"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Recognizes patient failure to appropriately progress with </w:t>
            </w:r>
            <w:r w:rsidR="006872F6" w:rsidRPr="0048786F">
              <w:rPr>
                <w:rFonts w:ascii="Arial" w:eastAsia="Arial" w:hAnsi="Arial" w:cs="Arial"/>
              </w:rPr>
              <w:t>evaluation for complex regional pain syndrome and intervention with rehabilitation</w:t>
            </w:r>
          </w:p>
          <w:p w14:paraId="74ED8551" w14:textId="77777777" w:rsidR="0048786F" w:rsidRDefault="0048786F" w:rsidP="007043DB">
            <w:pPr>
              <w:spacing w:after="0" w:line="240" w:lineRule="auto"/>
              <w:rPr>
                <w:rFonts w:ascii="Arial" w:eastAsia="Arial" w:hAnsi="Arial" w:cs="Arial"/>
              </w:rPr>
            </w:pPr>
          </w:p>
          <w:p w14:paraId="24DB70E5" w14:textId="2FA7EDC3" w:rsidR="0048786F" w:rsidRPr="00770D67" w:rsidRDefault="00B33CDF"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Independently performs all core procedures listed in Level 3</w:t>
            </w:r>
          </w:p>
          <w:p w14:paraId="4C464B50" w14:textId="5859253C" w:rsidR="0048786F" w:rsidRPr="00770D67" w:rsidRDefault="00B33CDF" w:rsidP="007043DB">
            <w:pPr>
              <w:numPr>
                <w:ilvl w:val="0"/>
                <w:numId w:val="8"/>
              </w:numPr>
              <w:spacing w:after="0" w:line="240" w:lineRule="auto"/>
              <w:ind w:left="187" w:hanging="187"/>
              <w:rPr>
                <w:rFonts w:ascii="Arial" w:eastAsia="Arial" w:hAnsi="Arial" w:cs="Arial"/>
                <w:iCs/>
              </w:rPr>
            </w:pPr>
            <w:r w:rsidRPr="00770D67">
              <w:rPr>
                <w:rFonts w:ascii="Arial" w:eastAsia="Arial" w:hAnsi="Arial" w:cs="Arial"/>
                <w:iCs/>
              </w:rPr>
              <w:t xml:space="preserve">Surgically plans and assists with complicated procedures for </w:t>
            </w:r>
            <w:r w:rsidR="00A23D04">
              <w:rPr>
                <w:rFonts w:ascii="Arial" w:eastAsia="Arial" w:hAnsi="Arial" w:cs="Arial"/>
                <w:iCs/>
              </w:rPr>
              <w:t xml:space="preserve">these </w:t>
            </w:r>
            <w:r w:rsidRPr="00770D67">
              <w:rPr>
                <w:rFonts w:ascii="Arial" w:eastAsia="Arial" w:hAnsi="Arial" w:cs="Arial"/>
                <w:iCs/>
              </w:rPr>
              <w:t>subspecialty cases:</w:t>
            </w:r>
          </w:p>
          <w:p w14:paraId="09CA1FC1" w14:textId="046E7FF8"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Ankle/</w:t>
            </w:r>
            <w:r w:rsidR="00A23D04">
              <w:rPr>
                <w:rFonts w:ascii="Arial" w:eastAsia="Times New Roman" w:hAnsi="Arial" w:cs="Arial"/>
                <w:iCs/>
                <w:color w:val="000000"/>
              </w:rPr>
              <w:t>f</w:t>
            </w:r>
            <w:r w:rsidRPr="00770D67">
              <w:rPr>
                <w:rFonts w:ascii="Arial" w:eastAsia="Times New Roman" w:hAnsi="Arial" w:cs="Arial"/>
                <w:iCs/>
                <w:color w:val="000000"/>
              </w:rPr>
              <w:t xml:space="preserve">oot </w:t>
            </w:r>
            <w:r w:rsidR="00A23D04">
              <w:rPr>
                <w:rFonts w:ascii="Arial" w:eastAsia="Times New Roman" w:hAnsi="Arial" w:cs="Arial"/>
                <w:iCs/>
                <w:color w:val="000000"/>
              </w:rPr>
              <w:t>l</w:t>
            </w:r>
            <w:r w:rsidRPr="00770D67">
              <w:rPr>
                <w:rFonts w:ascii="Arial" w:eastAsia="Times New Roman" w:hAnsi="Arial" w:cs="Arial"/>
                <w:iCs/>
                <w:color w:val="000000"/>
              </w:rPr>
              <w:t xml:space="preserve">igament </w:t>
            </w:r>
            <w:r w:rsidR="00A23D04">
              <w:rPr>
                <w:rFonts w:ascii="Arial" w:eastAsia="Times New Roman" w:hAnsi="Arial" w:cs="Arial"/>
                <w:iCs/>
                <w:color w:val="000000"/>
              </w:rPr>
              <w:t>r</w:t>
            </w:r>
            <w:r w:rsidRPr="00770D67">
              <w:rPr>
                <w:rFonts w:ascii="Arial" w:eastAsia="Times New Roman" w:hAnsi="Arial" w:cs="Arial"/>
                <w:iCs/>
                <w:color w:val="000000"/>
              </w:rPr>
              <w:t>epair/</w:t>
            </w:r>
            <w:r w:rsidR="00A23D04">
              <w:rPr>
                <w:rFonts w:ascii="Arial" w:eastAsia="Times New Roman" w:hAnsi="Arial" w:cs="Arial"/>
                <w:iCs/>
                <w:color w:val="000000"/>
              </w:rPr>
              <w:t>r</w:t>
            </w:r>
            <w:r w:rsidRPr="00770D67">
              <w:rPr>
                <w:rFonts w:ascii="Arial" w:eastAsia="Times New Roman" w:hAnsi="Arial" w:cs="Arial"/>
                <w:iCs/>
                <w:color w:val="000000"/>
              </w:rPr>
              <w:t>econstruction</w:t>
            </w:r>
          </w:p>
          <w:p w14:paraId="1D47BE94" w14:textId="256484DE"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Ankle/</w:t>
            </w:r>
            <w:r w:rsidR="00A23D04">
              <w:rPr>
                <w:rFonts w:ascii="Arial" w:eastAsia="Times New Roman" w:hAnsi="Arial" w:cs="Arial"/>
                <w:iCs/>
                <w:color w:val="000000"/>
              </w:rPr>
              <w:t>f</w:t>
            </w:r>
            <w:r w:rsidRPr="00770D67">
              <w:rPr>
                <w:rFonts w:ascii="Arial" w:eastAsia="Times New Roman" w:hAnsi="Arial" w:cs="Arial"/>
                <w:iCs/>
                <w:color w:val="000000"/>
              </w:rPr>
              <w:t xml:space="preserve">oot </w:t>
            </w:r>
            <w:r w:rsidR="00A23D04">
              <w:rPr>
                <w:rFonts w:ascii="Arial" w:eastAsia="Times New Roman" w:hAnsi="Arial" w:cs="Arial"/>
                <w:iCs/>
                <w:color w:val="000000"/>
              </w:rPr>
              <w:t>t</w:t>
            </w:r>
            <w:r w:rsidRPr="00770D67">
              <w:rPr>
                <w:rFonts w:ascii="Arial" w:eastAsia="Times New Roman" w:hAnsi="Arial" w:cs="Arial"/>
                <w:iCs/>
                <w:color w:val="000000"/>
              </w:rPr>
              <w:t xml:space="preserve">endon </w:t>
            </w:r>
            <w:r w:rsidR="00A23D04">
              <w:rPr>
                <w:rFonts w:ascii="Arial" w:eastAsia="Times New Roman" w:hAnsi="Arial" w:cs="Arial"/>
                <w:iCs/>
                <w:color w:val="000000"/>
              </w:rPr>
              <w:t>r</w:t>
            </w:r>
            <w:r w:rsidRPr="00770D67">
              <w:rPr>
                <w:rFonts w:ascii="Arial" w:eastAsia="Times New Roman" w:hAnsi="Arial" w:cs="Arial"/>
                <w:iCs/>
                <w:color w:val="000000"/>
              </w:rPr>
              <w:t xml:space="preserve">epair </w:t>
            </w:r>
          </w:p>
          <w:p w14:paraId="3A970494" w14:textId="29E0E5C1"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 xml:space="preserve">Benign </w:t>
            </w:r>
            <w:r w:rsidR="00A23D04">
              <w:rPr>
                <w:rFonts w:ascii="Arial" w:eastAsia="Times New Roman" w:hAnsi="Arial" w:cs="Arial"/>
                <w:iCs/>
                <w:color w:val="000000"/>
              </w:rPr>
              <w:t>s</w:t>
            </w:r>
            <w:r w:rsidRPr="00770D67">
              <w:rPr>
                <w:rFonts w:ascii="Arial" w:eastAsia="Times New Roman" w:hAnsi="Arial" w:cs="Arial"/>
                <w:iCs/>
                <w:color w:val="000000"/>
              </w:rPr>
              <w:t xml:space="preserve">oft </w:t>
            </w:r>
            <w:r w:rsidR="00A23D04">
              <w:rPr>
                <w:rFonts w:ascii="Arial" w:eastAsia="Times New Roman" w:hAnsi="Arial" w:cs="Arial"/>
                <w:iCs/>
                <w:color w:val="000000"/>
              </w:rPr>
              <w:t>t</w:t>
            </w:r>
            <w:r w:rsidRPr="00770D67">
              <w:rPr>
                <w:rFonts w:ascii="Arial" w:eastAsia="Times New Roman" w:hAnsi="Arial" w:cs="Arial"/>
                <w:iCs/>
                <w:color w:val="000000"/>
              </w:rPr>
              <w:t xml:space="preserve">issue </w:t>
            </w:r>
            <w:r w:rsidR="00A23D04">
              <w:rPr>
                <w:rFonts w:ascii="Arial" w:eastAsia="Times New Roman" w:hAnsi="Arial" w:cs="Arial"/>
                <w:iCs/>
                <w:color w:val="000000"/>
              </w:rPr>
              <w:t>r</w:t>
            </w:r>
            <w:r w:rsidRPr="00770D67">
              <w:rPr>
                <w:rFonts w:ascii="Arial" w:eastAsia="Times New Roman" w:hAnsi="Arial" w:cs="Arial"/>
                <w:iCs/>
                <w:color w:val="000000"/>
              </w:rPr>
              <w:t>esection</w:t>
            </w:r>
          </w:p>
          <w:p w14:paraId="56026E6D" w14:textId="049928D3" w:rsidR="00770D67" w:rsidRPr="00770D67" w:rsidRDefault="00770D67"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 xml:space="preserve">Distal </w:t>
            </w:r>
            <w:r w:rsidR="00A23D04">
              <w:rPr>
                <w:rFonts w:ascii="Arial" w:eastAsia="Times New Roman" w:hAnsi="Arial" w:cs="Arial"/>
                <w:iCs/>
                <w:color w:val="000000"/>
              </w:rPr>
              <w:t>b</w:t>
            </w:r>
            <w:r w:rsidRPr="00770D67">
              <w:rPr>
                <w:rFonts w:ascii="Arial" w:eastAsia="Times New Roman" w:hAnsi="Arial" w:cs="Arial"/>
                <w:iCs/>
                <w:color w:val="000000"/>
              </w:rPr>
              <w:t xml:space="preserve">iceps </w:t>
            </w:r>
            <w:r w:rsidR="00A23D04">
              <w:rPr>
                <w:rFonts w:ascii="Arial" w:eastAsia="Times New Roman" w:hAnsi="Arial" w:cs="Arial"/>
                <w:iCs/>
                <w:color w:val="000000"/>
              </w:rPr>
              <w:t>t</w:t>
            </w:r>
            <w:r w:rsidRPr="00770D67">
              <w:rPr>
                <w:rFonts w:ascii="Arial" w:eastAsia="Times New Roman" w:hAnsi="Arial" w:cs="Arial"/>
                <w:iCs/>
                <w:color w:val="000000"/>
              </w:rPr>
              <w:t xml:space="preserve">endon </w:t>
            </w:r>
            <w:r w:rsidR="00A23D04">
              <w:rPr>
                <w:rFonts w:ascii="Arial" w:eastAsia="Times New Roman" w:hAnsi="Arial" w:cs="Arial"/>
                <w:iCs/>
                <w:color w:val="000000"/>
              </w:rPr>
              <w:t>r</w:t>
            </w:r>
            <w:r w:rsidRPr="00770D67">
              <w:rPr>
                <w:rFonts w:ascii="Arial" w:eastAsia="Times New Roman" w:hAnsi="Arial" w:cs="Arial"/>
                <w:iCs/>
                <w:color w:val="000000"/>
              </w:rPr>
              <w:t>epair</w:t>
            </w:r>
          </w:p>
          <w:p w14:paraId="3649BEFE" w14:textId="768BB5F4" w:rsidR="0048786F" w:rsidRPr="00770D67" w:rsidRDefault="002C755C"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 xml:space="preserve">Rotator </w:t>
            </w:r>
            <w:r w:rsidR="00A23D04">
              <w:rPr>
                <w:rFonts w:ascii="Arial" w:eastAsia="Times New Roman" w:hAnsi="Arial" w:cs="Arial"/>
                <w:iCs/>
                <w:color w:val="000000"/>
              </w:rPr>
              <w:t>c</w:t>
            </w:r>
            <w:r w:rsidRPr="00770D67">
              <w:rPr>
                <w:rFonts w:ascii="Arial" w:eastAsia="Times New Roman" w:hAnsi="Arial" w:cs="Arial"/>
                <w:iCs/>
                <w:color w:val="000000"/>
              </w:rPr>
              <w:t xml:space="preserve">uff </w:t>
            </w:r>
            <w:r w:rsidR="00A23D04">
              <w:rPr>
                <w:rFonts w:ascii="Arial" w:eastAsia="Times New Roman" w:hAnsi="Arial" w:cs="Arial"/>
                <w:iCs/>
                <w:color w:val="000000"/>
              </w:rPr>
              <w:t>o</w:t>
            </w:r>
            <w:r w:rsidR="009B5342" w:rsidRPr="00770D67">
              <w:rPr>
                <w:rFonts w:ascii="Arial" w:eastAsia="Times New Roman" w:hAnsi="Arial" w:cs="Arial"/>
                <w:iCs/>
                <w:color w:val="000000"/>
              </w:rPr>
              <w:t xml:space="preserve">pen </w:t>
            </w:r>
            <w:r w:rsidR="00A23D04">
              <w:rPr>
                <w:rFonts w:ascii="Arial" w:eastAsia="Times New Roman" w:hAnsi="Arial" w:cs="Arial"/>
                <w:iCs/>
                <w:color w:val="000000"/>
              </w:rPr>
              <w:t>r</w:t>
            </w:r>
            <w:r w:rsidRPr="00770D67">
              <w:rPr>
                <w:rFonts w:ascii="Arial" w:eastAsia="Times New Roman" w:hAnsi="Arial" w:cs="Arial"/>
                <w:iCs/>
                <w:color w:val="000000"/>
              </w:rPr>
              <w:t>epair</w:t>
            </w:r>
          </w:p>
          <w:p w14:paraId="241A5266" w14:textId="0B765923" w:rsidR="0048786F" w:rsidRPr="00770D67" w:rsidRDefault="00A23D04" w:rsidP="007043DB">
            <w:pPr>
              <w:numPr>
                <w:ilvl w:val="1"/>
                <w:numId w:val="8"/>
              </w:numPr>
              <w:spacing w:after="0" w:line="240" w:lineRule="auto"/>
              <w:ind w:left="547" w:hanging="187"/>
              <w:rPr>
                <w:rFonts w:ascii="Arial" w:eastAsia="Arial" w:hAnsi="Arial" w:cs="Arial"/>
                <w:iCs/>
              </w:rPr>
            </w:pPr>
            <w:r w:rsidRPr="00A23D04">
              <w:rPr>
                <w:rFonts w:ascii="Arial" w:eastAsia="Times New Roman" w:hAnsi="Arial" w:cs="Arial"/>
                <w:iCs/>
                <w:color w:val="000000"/>
              </w:rPr>
              <w:t xml:space="preserve">Ulnar </w:t>
            </w:r>
            <w:r>
              <w:rPr>
                <w:rFonts w:ascii="Arial" w:eastAsia="Times New Roman" w:hAnsi="Arial" w:cs="Arial"/>
                <w:iCs/>
                <w:color w:val="000000"/>
              </w:rPr>
              <w:t>c</w:t>
            </w:r>
            <w:r w:rsidRPr="00A23D04">
              <w:rPr>
                <w:rFonts w:ascii="Arial" w:eastAsia="Times New Roman" w:hAnsi="Arial" w:cs="Arial"/>
                <w:iCs/>
                <w:color w:val="000000"/>
              </w:rPr>
              <w:t xml:space="preserve">ollateral </w:t>
            </w:r>
            <w:r>
              <w:rPr>
                <w:rFonts w:ascii="Arial" w:eastAsia="Times New Roman" w:hAnsi="Arial" w:cs="Arial"/>
                <w:iCs/>
                <w:color w:val="000000"/>
              </w:rPr>
              <w:t>l</w:t>
            </w:r>
            <w:r w:rsidRPr="00A23D04">
              <w:rPr>
                <w:rFonts w:ascii="Arial" w:eastAsia="Times New Roman" w:hAnsi="Arial" w:cs="Arial"/>
                <w:iCs/>
                <w:color w:val="000000"/>
              </w:rPr>
              <w:t>igament</w:t>
            </w:r>
            <w:r w:rsidR="002C755C" w:rsidRPr="00770D67">
              <w:rPr>
                <w:rFonts w:ascii="Arial" w:eastAsia="Times New Roman" w:hAnsi="Arial" w:cs="Arial"/>
                <w:iCs/>
                <w:color w:val="000000"/>
              </w:rPr>
              <w:t xml:space="preserve"> </w:t>
            </w:r>
            <w:r>
              <w:rPr>
                <w:rFonts w:ascii="Arial" w:eastAsia="Times New Roman" w:hAnsi="Arial" w:cs="Arial"/>
                <w:iCs/>
                <w:color w:val="000000"/>
              </w:rPr>
              <w:t>r</w:t>
            </w:r>
            <w:r w:rsidR="002C755C" w:rsidRPr="00770D67">
              <w:rPr>
                <w:rFonts w:ascii="Arial" w:eastAsia="Times New Roman" w:hAnsi="Arial" w:cs="Arial"/>
                <w:iCs/>
                <w:color w:val="000000"/>
              </w:rPr>
              <w:t>epair/</w:t>
            </w:r>
            <w:r>
              <w:rPr>
                <w:rFonts w:ascii="Arial" w:eastAsia="Times New Roman" w:hAnsi="Arial" w:cs="Arial"/>
                <w:iCs/>
                <w:color w:val="000000"/>
              </w:rPr>
              <w:t>r</w:t>
            </w:r>
            <w:r w:rsidR="002C755C" w:rsidRPr="00770D67">
              <w:rPr>
                <w:rFonts w:ascii="Arial" w:eastAsia="Times New Roman" w:hAnsi="Arial" w:cs="Arial"/>
                <w:iCs/>
                <w:color w:val="000000"/>
              </w:rPr>
              <w:t>econstruction</w:t>
            </w:r>
          </w:p>
          <w:p w14:paraId="578A3853" w14:textId="635C3AFE" w:rsidR="0048786F" w:rsidRPr="00770D67" w:rsidRDefault="002C755C"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 xml:space="preserve">Ulnar </w:t>
            </w:r>
            <w:r w:rsidR="00A23D04">
              <w:rPr>
                <w:rFonts w:ascii="Arial" w:eastAsia="Times New Roman" w:hAnsi="Arial" w:cs="Arial"/>
                <w:iCs/>
                <w:color w:val="000000"/>
              </w:rPr>
              <w:t>n</w:t>
            </w:r>
            <w:r w:rsidRPr="00770D67">
              <w:rPr>
                <w:rFonts w:ascii="Arial" w:eastAsia="Times New Roman" w:hAnsi="Arial" w:cs="Arial"/>
                <w:iCs/>
                <w:color w:val="000000"/>
              </w:rPr>
              <w:t xml:space="preserve">erve </w:t>
            </w:r>
            <w:r w:rsidR="00A23D04">
              <w:rPr>
                <w:rFonts w:ascii="Arial" w:eastAsia="Times New Roman" w:hAnsi="Arial" w:cs="Arial"/>
                <w:iCs/>
                <w:color w:val="000000"/>
              </w:rPr>
              <w:t>d</w:t>
            </w:r>
            <w:r w:rsidRPr="00770D67">
              <w:rPr>
                <w:rFonts w:ascii="Arial" w:eastAsia="Times New Roman" w:hAnsi="Arial" w:cs="Arial"/>
                <w:iCs/>
                <w:color w:val="000000"/>
              </w:rPr>
              <w:t xml:space="preserve">ecompression </w:t>
            </w:r>
          </w:p>
          <w:p w14:paraId="1BE85E96" w14:textId="63B355EF" w:rsidR="00770694" w:rsidRPr="004331B9" w:rsidRDefault="002C755C" w:rsidP="007043DB">
            <w:pPr>
              <w:numPr>
                <w:ilvl w:val="1"/>
                <w:numId w:val="8"/>
              </w:numPr>
              <w:spacing w:after="0" w:line="240" w:lineRule="auto"/>
              <w:ind w:left="547" w:hanging="187"/>
              <w:rPr>
                <w:rFonts w:ascii="Arial" w:eastAsia="Arial" w:hAnsi="Arial" w:cs="Arial"/>
                <w:iCs/>
              </w:rPr>
            </w:pPr>
            <w:r w:rsidRPr="00770D67">
              <w:rPr>
                <w:rFonts w:ascii="Arial" w:eastAsia="Times New Roman" w:hAnsi="Arial" w:cs="Arial"/>
                <w:iCs/>
                <w:color w:val="000000"/>
              </w:rPr>
              <w:t>Wrist/</w:t>
            </w:r>
            <w:r w:rsidR="00A23D04">
              <w:rPr>
                <w:rFonts w:ascii="Arial" w:eastAsia="Times New Roman" w:hAnsi="Arial" w:cs="Arial"/>
                <w:iCs/>
                <w:color w:val="000000"/>
              </w:rPr>
              <w:t>h</w:t>
            </w:r>
            <w:r w:rsidRPr="00770D67">
              <w:rPr>
                <w:rFonts w:ascii="Arial" w:eastAsia="Times New Roman" w:hAnsi="Arial" w:cs="Arial"/>
                <w:iCs/>
                <w:color w:val="000000"/>
              </w:rPr>
              <w:t xml:space="preserve">and </w:t>
            </w:r>
            <w:r w:rsidR="00A23D04">
              <w:rPr>
                <w:rFonts w:ascii="Arial" w:eastAsia="Times New Roman" w:hAnsi="Arial" w:cs="Arial"/>
                <w:iCs/>
                <w:color w:val="000000"/>
              </w:rPr>
              <w:t>l</w:t>
            </w:r>
            <w:r w:rsidRPr="00770D67">
              <w:rPr>
                <w:rFonts w:ascii="Arial" w:eastAsia="Times New Roman" w:hAnsi="Arial" w:cs="Arial"/>
                <w:iCs/>
                <w:color w:val="000000"/>
              </w:rPr>
              <w:t xml:space="preserve">igament </w:t>
            </w:r>
            <w:r w:rsidR="00A23D04">
              <w:rPr>
                <w:rFonts w:ascii="Arial" w:eastAsia="Times New Roman" w:hAnsi="Arial" w:cs="Arial"/>
                <w:iCs/>
                <w:color w:val="000000"/>
              </w:rPr>
              <w:t>r</w:t>
            </w:r>
            <w:r w:rsidRPr="00770D67">
              <w:rPr>
                <w:rFonts w:ascii="Arial" w:eastAsia="Times New Roman" w:hAnsi="Arial" w:cs="Arial"/>
                <w:iCs/>
                <w:color w:val="000000"/>
              </w:rPr>
              <w:t>epair/</w:t>
            </w:r>
            <w:r w:rsidR="00A23D04">
              <w:rPr>
                <w:rFonts w:ascii="Arial" w:eastAsia="Times New Roman" w:hAnsi="Arial" w:cs="Arial"/>
                <w:iCs/>
                <w:color w:val="000000"/>
              </w:rPr>
              <w:t>r</w:t>
            </w:r>
            <w:r w:rsidRPr="00770D67">
              <w:rPr>
                <w:rFonts w:ascii="Arial" w:eastAsia="Times New Roman" w:hAnsi="Arial" w:cs="Arial"/>
                <w:iCs/>
                <w:color w:val="000000"/>
              </w:rPr>
              <w:t>econstruction</w:t>
            </w:r>
          </w:p>
        </w:tc>
      </w:tr>
      <w:tr w:rsidR="00770694" w14:paraId="2FB41F43" w14:textId="77777777" w:rsidTr="006B2120">
        <w:tc>
          <w:tcPr>
            <w:tcW w:w="4950" w:type="dxa"/>
            <w:tcBorders>
              <w:top w:val="single" w:sz="4" w:space="0" w:color="000000"/>
              <w:bottom w:val="single" w:sz="4" w:space="0" w:color="000000"/>
            </w:tcBorders>
            <w:shd w:val="clear" w:color="auto" w:fill="C9C9C9"/>
          </w:tcPr>
          <w:p w14:paraId="49C9B3E5" w14:textId="03F3A9CC" w:rsidR="00770694" w:rsidRPr="00D617AF" w:rsidRDefault="00770694" w:rsidP="007043DB">
            <w:pPr>
              <w:spacing w:after="0" w:line="240" w:lineRule="auto"/>
              <w:rPr>
                <w:rFonts w:ascii="Arial" w:eastAsia="Arial" w:hAnsi="Arial" w:cs="Arial"/>
                <w:i/>
              </w:rPr>
            </w:pPr>
            <w:r w:rsidRPr="00D617AF">
              <w:rPr>
                <w:rFonts w:ascii="Arial" w:eastAsia="Arial" w:hAnsi="Arial" w:cs="Arial"/>
                <w:b/>
              </w:rPr>
              <w:t>Level 5</w:t>
            </w:r>
            <w:r w:rsidRPr="00D617AF">
              <w:rPr>
                <w:rFonts w:ascii="Arial" w:eastAsia="Arial" w:hAnsi="Arial" w:cs="Arial"/>
              </w:rPr>
              <w:t xml:space="preserve"> </w:t>
            </w:r>
            <w:r w:rsidR="00C97F52" w:rsidRPr="00C97F52">
              <w:rPr>
                <w:rFonts w:ascii="Arial" w:eastAsia="Arial" w:hAnsi="Arial" w:cs="Arial"/>
                <w:i/>
                <w:iCs/>
              </w:rPr>
              <w:t>Independently plans and performs complex procedures, including management of peri-operative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00060605" w14:textId="09358576" w:rsidR="0048786F" w:rsidRPr="0048786F" w:rsidRDefault="006872F6"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Independently d</w:t>
            </w:r>
            <w:r w:rsidR="00770694" w:rsidRPr="0048786F">
              <w:rPr>
                <w:rFonts w:ascii="Arial" w:eastAsia="Arial" w:hAnsi="Arial" w:cs="Arial"/>
              </w:rPr>
              <w:t>evelops plan for tendon transfers</w:t>
            </w:r>
            <w:r w:rsidRPr="0048786F">
              <w:rPr>
                <w:rFonts w:ascii="Arial" w:eastAsia="Arial" w:hAnsi="Arial" w:cs="Arial"/>
              </w:rPr>
              <w:t xml:space="preserve"> for failed nerve return decompression</w:t>
            </w:r>
          </w:p>
          <w:p w14:paraId="7ECE5D8D" w14:textId="6452DAF3" w:rsidR="0048786F" w:rsidRDefault="002C755C"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I</w:t>
            </w:r>
            <w:r w:rsidR="006872F6" w:rsidRPr="0048786F">
              <w:rPr>
                <w:rFonts w:ascii="Arial" w:eastAsia="Arial" w:hAnsi="Arial" w:cs="Arial"/>
              </w:rPr>
              <w:t>ndependently i</w:t>
            </w:r>
            <w:r w:rsidR="00770694" w:rsidRPr="0048786F">
              <w:rPr>
                <w:rFonts w:ascii="Arial" w:eastAsia="Arial" w:hAnsi="Arial" w:cs="Arial"/>
              </w:rPr>
              <w:t>dentifies large wound dehiscence with infection and performs debridement of infected tissue</w:t>
            </w:r>
            <w:r w:rsidR="00A23D04">
              <w:rPr>
                <w:rFonts w:ascii="Arial" w:eastAsia="Arial" w:hAnsi="Arial" w:cs="Arial"/>
              </w:rPr>
              <w:t>;</w:t>
            </w:r>
            <w:r w:rsidR="006B2120">
              <w:rPr>
                <w:rFonts w:ascii="Arial" w:eastAsia="Arial" w:hAnsi="Arial" w:cs="Arial"/>
              </w:rPr>
              <w:t xml:space="preserve"> discusses</w:t>
            </w:r>
            <w:r w:rsidR="00770694" w:rsidRPr="0048786F">
              <w:rPr>
                <w:rFonts w:ascii="Arial" w:eastAsia="Arial" w:hAnsi="Arial" w:cs="Arial"/>
              </w:rPr>
              <w:t xml:space="preserve"> role of antibiotics and coordinates plastic surgery consultation</w:t>
            </w:r>
          </w:p>
          <w:p w14:paraId="5F3E0C75" w14:textId="77777777" w:rsidR="006B2120" w:rsidRDefault="006B2120" w:rsidP="007043DB">
            <w:pPr>
              <w:spacing w:after="0" w:line="240" w:lineRule="auto"/>
              <w:ind w:left="187"/>
              <w:rPr>
                <w:rFonts w:ascii="Arial" w:eastAsia="Arial" w:hAnsi="Arial" w:cs="Arial"/>
                <w:iCs/>
              </w:rPr>
            </w:pPr>
          </w:p>
          <w:p w14:paraId="6F55AE64" w14:textId="2F4ACF05" w:rsidR="0048786F"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4</w:t>
            </w:r>
          </w:p>
          <w:p w14:paraId="6C846F70" w14:textId="70C2A7D9" w:rsidR="00770694" w:rsidRPr="0048786F"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iCs/>
              </w:rPr>
              <w:t>Surgically plans and independently performs complicated procedures for subspecialty cases as listed in Level 4</w:t>
            </w:r>
          </w:p>
        </w:tc>
      </w:tr>
      <w:tr w:rsidR="00012ECA" w14:paraId="3BD2002E" w14:textId="77777777">
        <w:tc>
          <w:tcPr>
            <w:tcW w:w="4950" w:type="dxa"/>
            <w:shd w:val="clear" w:color="auto" w:fill="FFD965"/>
          </w:tcPr>
          <w:p w14:paraId="2C2025AF" w14:textId="7842E156" w:rsidR="00012ECA" w:rsidRPr="00D617AF" w:rsidRDefault="00012ECA" w:rsidP="007043DB">
            <w:pPr>
              <w:spacing w:after="0" w:line="240" w:lineRule="auto"/>
              <w:rPr>
                <w:rFonts w:ascii="Arial" w:eastAsia="Arial" w:hAnsi="Arial" w:cs="Arial"/>
              </w:rPr>
            </w:pPr>
            <w:r w:rsidRPr="00D617AF">
              <w:rPr>
                <w:rFonts w:ascii="Arial" w:eastAsia="Arial" w:hAnsi="Arial" w:cs="Arial"/>
              </w:rPr>
              <w:t>Assessment Models or Tools</w:t>
            </w:r>
          </w:p>
        </w:tc>
        <w:tc>
          <w:tcPr>
            <w:tcW w:w="8970" w:type="dxa"/>
            <w:shd w:val="clear" w:color="auto" w:fill="FFD965"/>
          </w:tcPr>
          <w:p w14:paraId="45C3C77C"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ABOS Surgical Skills Assessment Tools for Core Procedures (Level 3) and Complicated Procedures (Level 4)</w:t>
            </w:r>
          </w:p>
          <w:p w14:paraId="02C8CB59" w14:textId="470E252E"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Direct observation</w:t>
            </w:r>
            <w:r w:rsidR="00A23D04">
              <w:rPr>
                <w:rFonts w:ascii="Arial" w:eastAsia="Arial" w:hAnsi="Arial" w:cs="Arial"/>
              </w:rPr>
              <w:t>; p</w:t>
            </w:r>
            <w:r w:rsidRPr="0048786F">
              <w:rPr>
                <w:rFonts w:ascii="Arial" w:eastAsia="Arial" w:hAnsi="Arial" w:cs="Arial"/>
              </w:rPr>
              <w:t>rocedural 360</w:t>
            </w:r>
            <w:r w:rsidR="00A23D04">
              <w:rPr>
                <w:rFonts w:ascii="Arial" w:eastAsia="Arial" w:hAnsi="Arial" w:cs="Arial"/>
              </w:rPr>
              <w:t>-degree</w:t>
            </w:r>
            <w:r w:rsidRPr="0048786F">
              <w:rPr>
                <w:rFonts w:ascii="Arial" w:eastAsia="Arial" w:hAnsi="Arial" w:cs="Arial"/>
              </w:rPr>
              <w:t xml:space="preserve"> evaluations</w:t>
            </w:r>
          </w:p>
          <w:p w14:paraId="6C2DCD00"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Multisource feedback.</w:t>
            </w:r>
          </w:p>
          <w:p w14:paraId="341E77A2"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 Score</w:t>
            </w:r>
            <w:r>
              <w:rPr>
                <w:rFonts w:ascii="Arial" w:eastAsia="Arial" w:hAnsi="Arial" w:cs="Arial"/>
              </w:rPr>
              <w:t xml:space="preserve"> (link in resources)</w:t>
            </w:r>
          </w:p>
          <w:p w14:paraId="685263F8" w14:textId="0FE04B5C" w:rsidR="00012ECA" w:rsidRPr="00803B7C"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lastRenderedPageBreak/>
              <w:t>Zwisch scale (</w:t>
            </w:r>
            <w:r>
              <w:rPr>
                <w:rFonts w:ascii="Arial" w:eastAsia="Arial" w:hAnsi="Arial" w:cs="Arial"/>
              </w:rPr>
              <w:t>link in resources</w:t>
            </w:r>
            <w:r w:rsidRPr="0048786F">
              <w:rPr>
                <w:rFonts w:ascii="Arial" w:eastAsia="Arial" w:hAnsi="Arial" w:cs="Arial"/>
              </w:rPr>
              <w:t>)</w:t>
            </w:r>
          </w:p>
        </w:tc>
      </w:tr>
      <w:tr w:rsidR="00012ECA" w14:paraId="7B2CC876" w14:textId="77777777">
        <w:tc>
          <w:tcPr>
            <w:tcW w:w="4950" w:type="dxa"/>
            <w:shd w:val="clear" w:color="auto" w:fill="8DB3E2"/>
          </w:tcPr>
          <w:p w14:paraId="025DAB73" w14:textId="17E6B41D" w:rsidR="00012ECA" w:rsidRPr="00D617AF" w:rsidRDefault="00012ECA" w:rsidP="007043DB">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8970" w:type="dxa"/>
            <w:shd w:val="clear" w:color="auto" w:fill="8DB3E2"/>
          </w:tcPr>
          <w:p w14:paraId="5E86F9DF" w14:textId="2958E2D9" w:rsidR="00012ECA" w:rsidRPr="00803B7C" w:rsidRDefault="00012ECA" w:rsidP="007043DB">
            <w:pPr>
              <w:numPr>
                <w:ilvl w:val="0"/>
                <w:numId w:val="8"/>
              </w:numPr>
              <w:spacing w:after="0" w:line="240" w:lineRule="auto"/>
              <w:ind w:left="187" w:hanging="187"/>
              <w:rPr>
                <w:rFonts w:ascii="Arial" w:eastAsia="Arial" w:hAnsi="Arial" w:cs="Arial"/>
              </w:rPr>
            </w:pPr>
          </w:p>
        </w:tc>
      </w:tr>
      <w:tr w:rsidR="00012ECA" w14:paraId="13D7CF00" w14:textId="77777777" w:rsidTr="00803B7C">
        <w:tc>
          <w:tcPr>
            <w:tcW w:w="4950" w:type="dxa"/>
            <w:shd w:val="clear" w:color="auto" w:fill="A8D08D"/>
          </w:tcPr>
          <w:p w14:paraId="03B27ACB" w14:textId="36B46A8C" w:rsidR="00012ECA" w:rsidRPr="00D617AF" w:rsidRDefault="00012ECA" w:rsidP="007043DB">
            <w:pPr>
              <w:spacing w:after="0" w:line="240" w:lineRule="auto"/>
              <w:rPr>
                <w:rFonts w:ascii="Arial" w:eastAsia="Arial" w:hAnsi="Arial" w:cs="Arial"/>
              </w:rPr>
            </w:pPr>
            <w:r w:rsidRPr="00D617AF">
              <w:rPr>
                <w:rFonts w:ascii="Arial" w:eastAsia="Arial" w:hAnsi="Arial" w:cs="Arial"/>
              </w:rPr>
              <w:t>Notes or Resources</w:t>
            </w:r>
          </w:p>
        </w:tc>
        <w:tc>
          <w:tcPr>
            <w:tcW w:w="8970" w:type="dxa"/>
            <w:shd w:val="clear" w:color="auto" w:fill="A8D08D"/>
          </w:tcPr>
          <w:p w14:paraId="6A97DD73" w14:textId="10333DFD"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American College of Surgeons. The </w:t>
            </w:r>
            <w:r w:rsidR="00A23D04">
              <w:rPr>
                <w:rFonts w:ascii="Arial" w:eastAsia="Arial" w:hAnsi="Arial" w:cs="Arial"/>
              </w:rPr>
              <w:t>l</w:t>
            </w:r>
            <w:r>
              <w:rPr>
                <w:rFonts w:ascii="Arial" w:eastAsia="Arial" w:hAnsi="Arial" w:cs="Arial"/>
              </w:rPr>
              <w:t xml:space="preserve">anguage of </w:t>
            </w:r>
            <w:r w:rsidR="00A23D04">
              <w:rPr>
                <w:rFonts w:ascii="Arial" w:eastAsia="Arial" w:hAnsi="Arial" w:cs="Arial"/>
              </w:rPr>
              <w:t>p</w:t>
            </w:r>
            <w:r>
              <w:rPr>
                <w:rFonts w:ascii="Arial" w:eastAsia="Arial" w:hAnsi="Arial" w:cs="Arial"/>
              </w:rPr>
              <w:t xml:space="preserve">rogressive </w:t>
            </w:r>
            <w:r w:rsidR="00A23D04">
              <w:rPr>
                <w:rFonts w:ascii="Arial" w:eastAsia="Arial" w:hAnsi="Arial" w:cs="Arial"/>
              </w:rPr>
              <w:t>a</w:t>
            </w:r>
            <w:r>
              <w:rPr>
                <w:rFonts w:ascii="Arial" w:eastAsia="Arial" w:hAnsi="Arial" w:cs="Arial"/>
              </w:rPr>
              <w:t xml:space="preserve">utonomy: Using the Zwisch </w:t>
            </w:r>
            <w:r w:rsidR="00A23D04">
              <w:rPr>
                <w:rFonts w:ascii="Arial" w:eastAsia="Arial" w:hAnsi="Arial" w:cs="Arial"/>
              </w:rPr>
              <w:t>s</w:t>
            </w:r>
            <w:r>
              <w:rPr>
                <w:rFonts w:ascii="Arial" w:eastAsia="Arial" w:hAnsi="Arial" w:cs="Arial"/>
              </w:rPr>
              <w:t xml:space="preserve">cale for </w:t>
            </w:r>
            <w:r w:rsidR="00A23D04">
              <w:rPr>
                <w:rFonts w:ascii="Arial" w:eastAsia="Arial" w:hAnsi="Arial" w:cs="Arial"/>
              </w:rPr>
              <w:t>m</w:t>
            </w:r>
            <w:r>
              <w:rPr>
                <w:rFonts w:ascii="Arial" w:eastAsia="Arial" w:hAnsi="Arial" w:cs="Arial"/>
              </w:rPr>
              <w:t xml:space="preserve">ore </w:t>
            </w:r>
            <w:r w:rsidR="00A23D04">
              <w:rPr>
                <w:rFonts w:ascii="Arial" w:eastAsia="Arial" w:hAnsi="Arial" w:cs="Arial"/>
              </w:rPr>
              <w:t>t</w:t>
            </w:r>
            <w:r>
              <w:rPr>
                <w:rFonts w:ascii="Arial" w:eastAsia="Arial" w:hAnsi="Arial" w:cs="Arial"/>
              </w:rPr>
              <w:t xml:space="preserve">han </w:t>
            </w:r>
            <w:r w:rsidR="00A23D04">
              <w:rPr>
                <w:rFonts w:ascii="Arial" w:eastAsia="Arial" w:hAnsi="Arial" w:cs="Arial"/>
              </w:rPr>
              <w:t>j</w:t>
            </w:r>
            <w:r>
              <w:rPr>
                <w:rFonts w:ascii="Arial" w:eastAsia="Arial" w:hAnsi="Arial" w:cs="Arial"/>
              </w:rPr>
              <w:t xml:space="preserve">ust </w:t>
            </w:r>
            <w:r w:rsidR="00A23D04">
              <w:rPr>
                <w:rFonts w:ascii="Arial" w:eastAsia="Arial" w:hAnsi="Arial" w:cs="Arial"/>
              </w:rPr>
              <w:t>a</w:t>
            </w:r>
            <w:r>
              <w:rPr>
                <w:rFonts w:ascii="Arial" w:eastAsia="Arial" w:hAnsi="Arial" w:cs="Arial"/>
              </w:rPr>
              <w:t xml:space="preserve">ssessment. </w:t>
            </w:r>
            <w:hyperlink r:id="rId18" w:history="1">
              <w:r w:rsidRPr="00B43384">
                <w:rPr>
                  <w:rStyle w:val="Hyperlink"/>
                  <w:rFonts w:ascii="Arial" w:eastAsia="Arial" w:hAnsi="Arial" w:cs="Arial"/>
                </w:rPr>
                <w:t>https://www.facs.org/Education/Division-of-Education/Publications/RISE/articles/zwisch</w:t>
              </w:r>
            </w:hyperlink>
            <w:r>
              <w:rPr>
                <w:rFonts w:ascii="Arial" w:eastAsia="Arial" w:hAnsi="Arial" w:cs="Arial"/>
              </w:rPr>
              <w:t>. 2021.</w:t>
            </w:r>
          </w:p>
          <w:p w14:paraId="5F1773E5"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19" w:history="1">
              <w:r w:rsidRPr="00FD0F39">
                <w:rPr>
                  <w:rStyle w:val="Hyperlink"/>
                  <w:rFonts w:ascii="Arial" w:eastAsia="Arial" w:hAnsi="Arial" w:cs="Arial"/>
                </w:rPr>
                <w:t>https://pubmed.ncbi.nlm.nih.gov/24990979/</w:t>
              </w:r>
            </w:hyperlink>
            <w:r>
              <w:rPr>
                <w:rFonts w:ascii="Arial" w:eastAsia="Arial" w:hAnsi="Arial" w:cs="Arial"/>
              </w:rPr>
              <w:t>. 2021.</w:t>
            </w:r>
          </w:p>
          <w:p w14:paraId="21C60058" w14:textId="77777777"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Gofton WT, Dudek NL, Wood TJ, Balaa F, Hamstra SJ. The Ottawa Surgical Competency Operating Room Evaluation (O-SCORE): a tool to assess surgical competence. </w:t>
            </w:r>
            <w:r>
              <w:rPr>
                <w:rFonts w:ascii="Arial" w:eastAsia="Arial" w:hAnsi="Arial" w:cs="Arial"/>
                <w:i/>
                <w:iCs/>
              </w:rPr>
              <w:t>Acad Med</w:t>
            </w:r>
            <w:r>
              <w:rPr>
                <w:rFonts w:ascii="Arial" w:eastAsia="Arial" w:hAnsi="Arial" w:cs="Arial"/>
              </w:rPr>
              <w:t xml:space="preserve">. 2012;87(10):1401-1407. </w:t>
            </w:r>
            <w:hyperlink r:id="rId20" w:history="1">
              <w:r w:rsidRPr="00B43384">
                <w:rPr>
                  <w:rStyle w:val="Hyperlink"/>
                  <w:rFonts w:ascii="Arial" w:eastAsia="Arial" w:hAnsi="Arial" w:cs="Arial"/>
                </w:rPr>
                <w:t>https://pubmed.ncbi.nlm.nih.gov/22914526/</w:t>
              </w:r>
            </w:hyperlink>
            <w:r>
              <w:rPr>
                <w:rFonts w:ascii="Arial" w:eastAsia="Arial" w:hAnsi="Arial" w:cs="Arial"/>
              </w:rPr>
              <w:t>. 2021.</w:t>
            </w:r>
          </w:p>
          <w:p w14:paraId="4407F5E0"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21"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00707E47" w14:textId="112CFD54"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A23D04">
              <w:rPr>
                <w:rFonts w:ascii="Arial" w:eastAsia="Arial" w:hAnsi="Arial" w:cs="Arial"/>
              </w:rPr>
              <w:t>perating room</w:t>
            </w:r>
            <w:r w:rsidRPr="0048786F">
              <w:rPr>
                <w:rFonts w:ascii="Arial" w:eastAsia="Arial" w:hAnsi="Arial" w:cs="Arial"/>
              </w:rPr>
              <w:t xml:space="preserve"> standards list/safe fluoro</w:t>
            </w:r>
            <w:r w:rsidR="00A23D04">
              <w:rPr>
                <w:rFonts w:ascii="Arial" w:eastAsia="Arial" w:hAnsi="Arial" w:cs="Arial"/>
              </w:rPr>
              <w:t>scopy</w:t>
            </w:r>
            <w:r w:rsidRPr="0048786F">
              <w:rPr>
                <w:rFonts w:ascii="Arial" w:eastAsia="Arial" w:hAnsi="Arial" w:cs="Arial"/>
              </w:rPr>
              <w:t xml:space="preserve"> lis</w:t>
            </w:r>
            <w:r>
              <w:rPr>
                <w:rFonts w:ascii="Arial" w:eastAsia="Arial" w:hAnsi="Arial" w:cs="Arial"/>
              </w:rPr>
              <w:t>t</w:t>
            </w:r>
          </w:p>
          <w:p w14:paraId="711D8081" w14:textId="0E01EC41" w:rsidR="00053509" w:rsidRPr="00053509"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w:t>
            </w:r>
            <w:r w:rsidR="00A23D04">
              <w:rPr>
                <w:rFonts w:ascii="Arial" w:eastAsia="Arial" w:hAnsi="Arial" w:cs="Arial"/>
              </w:rPr>
              <w:t>-</w:t>
            </w:r>
            <w:r w:rsidRPr="0048786F">
              <w:rPr>
                <w:rFonts w:ascii="Arial" w:eastAsia="Arial" w:hAnsi="Arial" w:cs="Arial"/>
              </w:rPr>
              <w:t>operative planning</w:t>
            </w:r>
          </w:p>
        </w:tc>
      </w:tr>
    </w:tbl>
    <w:p w14:paraId="47E708AA" w14:textId="77777777" w:rsidR="00557115" w:rsidRDefault="00557115" w:rsidP="007043DB">
      <w:pPr>
        <w:spacing w:after="0" w:line="240" w:lineRule="auto"/>
        <w:rPr>
          <w:rFonts w:ascii="Arial" w:eastAsia="Arial" w:hAnsi="Arial" w:cs="Arial"/>
        </w:rPr>
      </w:pPr>
    </w:p>
    <w:p w14:paraId="05444112" w14:textId="77777777" w:rsidR="00557115" w:rsidRDefault="00DF277B" w:rsidP="007043DB">
      <w:pPr>
        <w:spacing w:after="0" w:line="240" w:lineRule="auto"/>
        <w:rPr>
          <w:rFonts w:ascii="Arial" w:eastAsia="Arial" w:hAnsi="Arial" w:cs="Arial"/>
        </w:rPr>
      </w:pPr>
      <w:r>
        <w:br w:type="page"/>
      </w:r>
    </w:p>
    <w:tbl>
      <w:tblPr>
        <w:tblW w:w="139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8970"/>
      </w:tblGrid>
      <w:tr w:rsidR="00557115" w14:paraId="5C80EF8B" w14:textId="77777777">
        <w:trPr>
          <w:trHeight w:val="769"/>
        </w:trPr>
        <w:tc>
          <w:tcPr>
            <w:tcW w:w="13920" w:type="dxa"/>
            <w:gridSpan w:val="2"/>
            <w:shd w:val="clear" w:color="auto" w:fill="9CC3E5"/>
          </w:tcPr>
          <w:p w14:paraId="268104D1" w14:textId="77777777" w:rsidR="00557115" w:rsidRDefault="00DF277B" w:rsidP="007043DB">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Patient Care 3: Operative Management of Degenerative, Infectious, and Neoplastic Conditions</w:t>
            </w:r>
          </w:p>
          <w:p w14:paraId="7AEFCC63" w14:textId="40F83DB7" w:rsidR="00557115" w:rsidRDefault="00DF277B" w:rsidP="007043DB">
            <w:pPr>
              <w:spacing w:after="0" w:line="240" w:lineRule="auto"/>
              <w:ind w:left="201"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4331B9" w:rsidRPr="004331B9">
              <w:rPr>
                <w:rFonts w:ascii="Arial" w:eastAsia="Arial" w:hAnsi="Arial" w:cs="Arial"/>
              </w:rPr>
              <w:t>To perform core procedures for degenerative, infectious, and neoplastic conditions, including development of an operative plan and managing complications</w:t>
            </w:r>
          </w:p>
        </w:tc>
      </w:tr>
      <w:tr w:rsidR="00557115" w14:paraId="0BE59759" w14:textId="77777777">
        <w:tc>
          <w:tcPr>
            <w:tcW w:w="4950" w:type="dxa"/>
            <w:shd w:val="clear" w:color="auto" w:fill="FAC090"/>
          </w:tcPr>
          <w:p w14:paraId="597291D1" w14:textId="77777777" w:rsidR="00557115" w:rsidRDefault="00DF277B" w:rsidP="007043DB">
            <w:pPr>
              <w:spacing w:after="0" w:line="240" w:lineRule="auto"/>
              <w:jc w:val="center"/>
              <w:rPr>
                <w:rFonts w:ascii="Arial" w:eastAsia="Arial" w:hAnsi="Arial" w:cs="Arial"/>
                <w:b/>
              </w:rPr>
            </w:pPr>
            <w:r>
              <w:rPr>
                <w:rFonts w:ascii="Arial" w:eastAsia="Arial" w:hAnsi="Arial" w:cs="Arial"/>
                <w:b/>
              </w:rPr>
              <w:t>Milestones</w:t>
            </w:r>
          </w:p>
        </w:tc>
        <w:tc>
          <w:tcPr>
            <w:tcW w:w="8970" w:type="dxa"/>
            <w:shd w:val="clear" w:color="auto" w:fill="FAC090"/>
          </w:tcPr>
          <w:p w14:paraId="1B50F577" w14:textId="77777777" w:rsidR="00557115" w:rsidRDefault="00DF277B" w:rsidP="007043DB">
            <w:pPr>
              <w:spacing w:after="0" w:line="240" w:lineRule="auto"/>
              <w:ind w:hanging="14"/>
              <w:jc w:val="center"/>
              <w:rPr>
                <w:rFonts w:ascii="Arial" w:eastAsia="Arial" w:hAnsi="Arial" w:cs="Arial"/>
                <w:b/>
              </w:rPr>
            </w:pPr>
            <w:r>
              <w:rPr>
                <w:rFonts w:ascii="Arial" w:eastAsia="Arial" w:hAnsi="Arial" w:cs="Arial"/>
                <w:b/>
              </w:rPr>
              <w:t>Examples</w:t>
            </w:r>
          </w:p>
        </w:tc>
      </w:tr>
      <w:tr w:rsidR="00557115" w14:paraId="6EB21132" w14:textId="77777777" w:rsidTr="006B2120">
        <w:tc>
          <w:tcPr>
            <w:tcW w:w="4950" w:type="dxa"/>
            <w:tcBorders>
              <w:top w:val="single" w:sz="4" w:space="0" w:color="000000"/>
              <w:bottom w:val="single" w:sz="4" w:space="0" w:color="000000"/>
            </w:tcBorders>
            <w:shd w:val="clear" w:color="auto" w:fill="C9C9C9"/>
          </w:tcPr>
          <w:p w14:paraId="7C8B3EEE"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1</w:t>
            </w:r>
            <w:r>
              <w:rPr>
                <w:rFonts w:ascii="Arial" w:eastAsia="Arial" w:hAnsi="Arial" w:cs="Arial"/>
              </w:rPr>
              <w:t xml:space="preserve"> </w:t>
            </w:r>
            <w:r w:rsidR="00C97F52" w:rsidRPr="00C97F52">
              <w:rPr>
                <w:rFonts w:ascii="Arial" w:eastAsia="Arial" w:hAnsi="Arial" w:cs="Arial"/>
                <w:i/>
                <w:iCs/>
              </w:rPr>
              <w:t>Develops a simple surgical plan, with assistance</w:t>
            </w:r>
          </w:p>
          <w:p w14:paraId="6F7DB1B1" w14:textId="77777777" w:rsidR="00C97F52" w:rsidRPr="00C97F52" w:rsidRDefault="00C97F52" w:rsidP="00C97F52">
            <w:pPr>
              <w:spacing w:after="0" w:line="240" w:lineRule="auto"/>
              <w:rPr>
                <w:rFonts w:ascii="Arial" w:eastAsia="Arial" w:hAnsi="Arial" w:cs="Arial"/>
                <w:i/>
                <w:iCs/>
              </w:rPr>
            </w:pPr>
          </w:p>
          <w:p w14:paraId="4416D7B3"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Demonstrates basic surgical skills (e.g., wound closure) and assists with procedures</w:t>
            </w:r>
          </w:p>
          <w:p w14:paraId="178FE3E9" w14:textId="77777777" w:rsidR="00C97F52" w:rsidRPr="00C97F52" w:rsidRDefault="00C97F52" w:rsidP="00C97F52">
            <w:pPr>
              <w:spacing w:after="0" w:line="240" w:lineRule="auto"/>
              <w:rPr>
                <w:rFonts w:ascii="Arial" w:eastAsia="Arial" w:hAnsi="Arial" w:cs="Arial"/>
                <w:i/>
                <w:iCs/>
              </w:rPr>
            </w:pPr>
          </w:p>
          <w:p w14:paraId="7C2966D6" w14:textId="06271A5E"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Identifies and reports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536A452C" w14:textId="18D3677D"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color w:val="000000"/>
              </w:rPr>
              <w:t xml:space="preserve">With </w:t>
            </w:r>
            <w:r w:rsidR="00A23D04">
              <w:rPr>
                <w:rFonts w:ascii="Arial" w:eastAsia="Arial" w:hAnsi="Arial" w:cs="Arial"/>
                <w:color w:val="000000"/>
              </w:rPr>
              <w:t xml:space="preserve">more </w:t>
            </w:r>
            <w:r w:rsidRPr="00803B7C">
              <w:rPr>
                <w:rFonts w:ascii="Arial" w:eastAsia="Arial" w:hAnsi="Arial" w:cs="Arial"/>
                <w:color w:val="000000"/>
              </w:rPr>
              <w:t>senior resident supervision,</w:t>
            </w:r>
            <w:r w:rsidRPr="00803B7C">
              <w:rPr>
                <w:rFonts w:ascii="Arial" w:eastAsia="Arial" w:hAnsi="Arial" w:cs="Arial"/>
              </w:rPr>
              <w:t xml:space="preserve"> </w:t>
            </w:r>
            <w:proofErr w:type="gramStart"/>
            <w:r w:rsidRPr="00803B7C">
              <w:rPr>
                <w:rFonts w:ascii="Arial" w:eastAsia="Arial" w:hAnsi="Arial" w:cs="Arial"/>
              </w:rPr>
              <w:t>develops a reconstruction plan</w:t>
            </w:r>
            <w:proofErr w:type="gramEnd"/>
            <w:r w:rsidRPr="00803B7C">
              <w:rPr>
                <w:rFonts w:ascii="Arial" w:eastAsia="Arial" w:hAnsi="Arial" w:cs="Arial"/>
              </w:rPr>
              <w:t xml:space="preserve"> such as total hip replacement for hip osteoarthritis</w:t>
            </w:r>
          </w:p>
          <w:p w14:paraId="456EA747" w14:textId="77777777" w:rsidR="00803B7C" w:rsidRDefault="00803B7C" w:rsidP="007043DB">
            <w:pPr>
              <w:spacing w:after="0" w:line="240" w:lineRule="auto"/>
              <w:rPr>
                <w:rFonts w:ascii="Arial" w:eastAsia="Arial" w:hAnsi="Arial" w:cs="Arial"/>
              </w:rPr>
            </w:pPr>
          </w:p>
          <w:p w14:paraId="3345F28A" w14:textId="77777777"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Closes wound with appropriate precision and tissue handling</w:t>
            </w:r>
          </w:p>
          <w:p w14:paraId="1D76750C" w14:textId="77777777" w:rsidR="00803B7C" w:rsidRDefault="00803B7C" w:rsidP="007043DB">
            <w:pPr>
              <w:pStyle w:val="ListParagraph"/>
              <w:spacing w:after="0" w:line="240" w:lineRule="auto"/>
              <w:rPr>
                <w:rFonts w:ascii="Arial" w:eastAsia="Arial" w:hAnsi="Arial" w:cs="Arial"/>
              </w:rPr>
            </w:pPr>
          </w:p>
          <w:p w14:paraId="15FBD5C8" w14:textId="77777777" w:rsidR="00803B7C" w:rsidRPr="00803B7C" w:rsidRDefault="00803B7C" w:rsidP="007043DB">
            <w:pPr>
              <w:spacing w:after="0" w:line="240" w:lineRule="auto"/>
              <w:ind w:left="187"/>
              <w:rPr>
                <w:rFonts w:ascii="Arial" w:eastAsia="Arial" w:hAnsi="Arial" w:cs="Arial"/>
              </w:rPr>
            </w:pPr>
          </w:p>
          <w:p w14:paraId="1E77A2ED" w14:textId="647509D3" w:rsidR="00557115" w:rsidRP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Identifies wound dehiscence during wound check and reports appropriately</w:t>
            </w:r>
          </w:p>
        </w:tc>
      </w:tr>
      <w:tr w:rsidR="00557115" w14:paraId="295244AD" w14:textId="77777777" w:rsidTr="006B2120">
        <w:tc>
          <w:tcPr>
            <w:tcW w:w="4950" w:type="dxa"/>
            <w:tcBorders>
              <w:top w:val="single" w:sz="4" w:space="0" w:color="000000"/>
              <w:bottom w:val="single" w:sz="4" w:space="0" w:color="000000"/>
            </w:tcBorders>
            <w:shd w:val="clear" w:color="auto" w:fill="C9C9C9"/>
          </w:tcPr>
          <w:p w14:paraId="0EBD19CC"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2</w:t>
            </w:r>
            <w:r>
              <w:rPr>
                <w:rFonts w:ascii="Arial" w:eastAsia="Arial" w:hAnsi="Arial" w:cs="Arial"/>
              </w:rPr>
              <w:t xml:space="preserve"> </w:t>
            </w:r>
            <w:r w:rsidR="00C97F52" w:rsidRPr="00C97F52">
              <w:rPr>
                <w:rFonts w:ascii="Arial" w:eastAsia="Arial" w:hAnsi="Arial" w:cs="Arial"/>
                <w:i/>
                <w:iCs/>
              </w:rPr>
              <w:t>Independently develops a simple surgical plan</w:t>
            </w:r>
          </w:p>
          <w:p w14:paraId="07934DDA" w14:textId="77777777" w:rsidR="00C97F52" w:rsidRPr="00C97F52" w:rsidRDefault="00C97F52" w:rsidP="00C97F52">
            <w:pPr>
              <w:spacing w:after="0" w:line="240" w:lineRule="auto"/>
              <w:rPr>
                <w:rFonts w:ascii="Arial" w:eastAsia="Arial" w:hAnsi="Arial" w:cs="Arial"/>
                <w:i/>
                <w:iCs/>
              </w:rPr>
            </w:pPr>
          </w:p>
          <w:p w14:paraId="391E5426" w14:textId="77777777" w:rsidR="00C97F52" w:rsidRPr="00C97F52" w:rsidRDefault="00C97F52" w:rsidP="00C97F52">
            <w:pPr>
              <w:spacing w:after="0" w:line="240" w:lineRule="auto"/>
              <w:rPr>
                <w:rFonts w:ascii="Arial" w:eastAsia="Arial" w:hAnsi="Arial" w:cs="Arial"/>
                <w:i/>
                <w:iCs/>
              </w:rPr>
            </w:pPr>
          </w:p>
          <w:p w14:paraId="2B588BC7"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surgical approach, with minimal assistance</w:t>
            </w:r>
          </w:p>
          <w:p w14:paraId="009AB349" w14:textId="77777777" w:rsidR="00C97F52" w:rsidRPr="00C97F52" w:rsidRDefault="00C97F52" w:rsidP="00C97F52">
            <w:pPr>
              <w:spacing w:after="0" w:line="240" w:lineRule="auto"/>
              <w:rPr>
                <w:rFonts w:ascii="Arial" w:eastAsia="Arial" w:hAnsi="Arial" w:cs="Arial"/>
                <w:i/>
                <w:iCs/>
              </w:rPr>
            </w:pPr>
          </w:p>
          <w:p w14:paraId="75D647CB" w14:textId="49DC96D7" w:rsidR="00557115" w:rsidRDefault="00C97F52" w:rsidP="00C97F52">
            <w:pPr>
              <w:spacing w:after="0" w:line="240" w:lineRule="auto"/>
              <w:rPr>
                <w:rFonts w:ascii="Arial" w:eastAsia="Arial" w:hAnsi="Arial" w:cs="Arial"/>
                <w:i/>
              </w:rPr>
            </w:pPr>
            <w:r w:rsidRPr="00C97F52">
              <w:rPr>
                <w:rFonts w:ascii="Arial" w:eastAsia="Arial" w:hAnsi="Arial" w:cs="Arial"/>
                <w:i/>
                <w:iCs/>
              </w:rPr>
              <w:t>Manages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20CCA1D9" w14:textId="0719EFE8" w:rsidR="00803B7C" w:rsidRDefault="00DF277B" w:rsidP="007043DB">
            <w:pPr>
              <w:numPr>
                <w:ilvl w:val="0"/>
                <w:numId w:val="8"/>
              </w:numPr>
              <w:spacing w:after="0" w:line="240" w:lineRule="auto"/>
              <w:ind w:left="187" w:hanging="187"/>
              <w:rPr>
                <w:rFonts w:ascii="Arial" w:eastAsia="Arial" w:hAnsi="Arial" w:cs="Arial"/>
              </w:rPr>
            </w:pPr>
            <w:proofErr w:type="gramStart"/>
            <w:r w:rsidRPr="00803B7C">
              <w:rPr>
                <w:rFonts w:ascii="Arial" w:eastAsia="Arial" w:hAnsi="Arial" w:cs="Arial"/>
              </w:rPr>
              <w:t>Develops</w:t>
            </w:r>
            <w:proofErr w:type="gramEnd"/>
            <w:r w:rsidRPr="00803B7C">
              <w:rPr>
                <w:rFonts w:ascii="Arial" w:eastAsia="Arial" w:hAnsi="Arial" w:cs="Arial"/>
              </w:rPr>
              <w:t xml:space="preserve"> a reconstruction plan such as total hip</w:t>
            </w:r>
            <w:r w:rsidR="00B4317B" w:rsidRPr="00803B7C">
              <w:rPr>
                <w:rFonts w:ascii="Arial" w:eastAsia="Arial" w:hAnsi="Arial" w:cs="Arial"/>
              </w:rPr>
              <w:t xml:space="preserve"> </w:t>
            </w:r>
            <w:r w:rsidRPr="00803B7C">
              <w:rPr>
                <w:rFonts w:ascii="Arial" w:eastAsia="Arial" w:hAnsi="Arial" w:cs="Arial"/>
              </w:rPr>
              <w:t xml:space="preserve">replacement for hip osteoarthritis </w:t>
            </w:r>
            <w:r w:rsidR="00A23D04">
              <w:rPr>
                <w:rFonts w:ascii="Arial" w:eastAsia="Arial" w:hAnsi="Arial" w:cs="Arial"/>
              </w:rPr>
              <w:t>that</w:t>
            </w:r>
            <w:r w:rsidR="00A23D04" w:rsidRPr="00803B7C">
              <w:rPr>
                <w:rFonts w:ascii="Arial" w:eastAsia="Arial" w:hAnsi="Arial" w:cs="Arial"/>
              </w:rPr>
              <w:t xml:space="preserve"> </w:t>
            </w:r>
            <w:r w:rsidRPr="00803B7C">
              <w:rPr>
                <w:rFonts w:ascii="Arial" w:eastAsia="Arial" w:hAnsi="Arial" w:cs="Arial"/>
              </w:rPr>
              <w:t xml:space="preserve">includes patient positioning, surgical approach as appropriate for </w:t>
            </w:r>
            <w:proofErr w:type="gramStart"/>
            <w:r w:rsidRPr="00803B7C">
              <w:rPr>
                <w:rFonts w:ascii="Arial" w:eastAsia="Arial" w:hAnsi="Arial" w:cs="Arial"/>
              </w:rPr>
              <w:t>patient</w:t>
            </w:r>
            <w:proofErr w:type="gramEnd"/>
            <w:r w:rsidRPr="00803B7C">
              <w:rPr>
                <w:rFonts w:ascii="Arial" w:eastAsia="Arial" w:hAnsi="Arial" w:cs="Arial"/>
              </w:rPr>
              <w:t>, and post-op</w:t>
            </w:r>
            <w:r w:rsidR="00A23D04">
              <w:rPr>
                <w:rFonts w:ascii="Arial" w:eastAsia="Arial" w:hAnsi="Arial" w:cs="Arial"/>
              </w:rPr>
              <w:t>erative</w:t>
            </w:r>
            <w:r w:rsidRPr="00803B7C">
              <w:rPr>
                <w:rFonts w:ascii="Arial" w:eastAsia="Arial" w:hAnsi="Arial" w:cs="Arial"/>
              </w:rPr>
              <w:t xml:space="preserve"> rehabilitation plans </w:t>
            </w:r>
          </w:p>
          <w:p w14:paraId="23016D83" w14:textId="77777777" w:rsidR="00803B7C" w:rsidRDefault="00803B7C" w:rsidP="007043DB">
            <w:pPr>
              <w:spacing w:after="0" w:line="240" w:lineRule="auto"/>
              <w:rPr>
                <w:rFonts w:ascii="Arial" w:eastAsia="Arial" w:hAnsi="Arial" w:cs="Arial"/>
              </w:rPr>
            </w:pPr>
          </w:p>
          <w:p w14:paraId="578E3509" w14:textId="77777777"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Performs the surgical approach for a total hip replacement</w:t>
            </w:r>
          </w:p>
          <w:p w14:paraId="05958532" w14:textId="77777777" w:rsidR="00803B7C" w:rsidRDefault="00803B7C" w:rsidP="007043DB">
            <w:pPr>
              <w:pStyle w:val="ListParagraph"/>
              <w:spacing w:after="0" w:line="240" w:lineRule="auto"/>
              <w:rPr>
                <w:rFonts w:ascii="Arial" w:eastAsia="Arial" w:hAnsi="Arial" w:cs="Arial"/>
              </w:rPr>
            </w:pPr>
          </w:p>
          <w:p w14:paraId="4D3F8CD4" w14:textId="77777777" w:rsidR="00803B7C" w:rsidRPr="00803B7C" w:rsidRDefault="00803B7C" w:rsidP="007043DB">
            <w:pPr>
              <w:spacing w:after="0" w:line="240" w:lineRule="auto"/>
              <w:rPr>
                <w:rFonts w:ascii="Arial" w:eastAsia="Arial" w:hAnsi="Arial" w:cs="Arial"/>
              </w:rPr>
            </w:pPr>
          </w:p>
          <w:p w14:paraId="585CC092" w14:textId="42BFB494"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Identifies wound dehiscence at post-op</w:t>
            </w:r>
            <w:r w:rsidR="00A23D04">
              <w:rPr>
                <w:rFonts w:ascii="Arial" w:eastAsia="Arial" w:hAnsi="Arial" w:cs="Arial"/>
              </w:rPr>
              <w:t>erative</w:t>
            </w:r>
            <w:r w:rsidRPr="00803B7C">
              <w:rPr>
                <w:rFonts w:ascii="Arial" w:eastAsia="Arial" w:hAnsi="Arial" w:cs="Arial"/>
              </w:rPr>
              <w:t xml:space="preserve"> appointment and presents a treatment course includ</w:t>
            </w:r>
            <w:r w:rsidR="00A23D04">
              <w:rPr>
                <w:rFonts w:ascii="Arial" w:eastAsia="Arial" w:hAnsi="Arial" w:cs="Arial"/>
              </w:rPr>
              <w:t>ing</w:t>
            </w:r>
            <w:r w:rsidRPr="00803B7C">
              <w:rPr>
                <w:rFonts w:ascii="Arial" w:eastAsia="Arial" w:hAnsi="Arial" w:cs="Arial"/>
              </w:rPr>
              <w:t xml:space="preserve"> local wound care, a decision about antibiotics and assesses the need for surgical debridement</w:t>
            </w:r>
          </w:p>
          <w:p w14:paraId="3D1CABD2" w14:textId="77777777" w:rsidR="00803B7C" w:rsidRDefault="00803B7C" w:rsidP="007043DB">
            <w:pPr>
              <w:spacing w:after="0" w:line="240" w:lineRule="auto"/>
              <w:rPr>
                <w:rFonts w:ascii="Arial" w:eastAsia="Arial" w:hAnsi="Arial" w:cs="Arial"/>
              </w:rPr>
            </w:pPr>
          </w:p>
          <w:p w14:paraId="2F1A9F3A" w14:textId="77777777" w:rsidR="00803B7C"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Plans core procedures listed in Level 3</w:t>
            </w:r>
          </w:p>
          <w:p w14:paraId="212F295B" w14:textId="7C5850BC" w:rsidR="00557115" w:rsidRPr="00803B7C"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Performs surgical approach core procedures listed in Level 3</w:t>
            </w:r>
          </w:p>
        </w:tc>
      </w:tr>
      <w:tr w:rsidR="00557115" w14:paraId="2A6A3C2D" w14:textId="77777777" w:rsidTr="006B2120">
        <w:tc>
          <w:tcPr>
            <w:tcW w:w="4950" w:type="dxa"/>
            <w:tcBorders>
              <w:top w:val="single" w:sz="4" w:space="0" w:color="000000"/>
              <w:bottom w:val="single" w:sz="4" w:space="0" w:color="000000"/>
            </w:tcBorders>
            <w:shd w:val="clear" w:color="auto" w:fill="C9C9C9"/>
          </w:tcPr>
          <w:p w14:paraId="6B7CBE2A"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C97F52" w:rsidRPr="00C97F52">
              <w:rPr>
                <w:rFonts w:ascii="Arial" w:eastAsia="Arial" w:hAnsi="Arial" w:cs="Arial"/>
                <w:i/>
                <w:iCs/>
              </w:rPr>
              <w:t>Independently develops a surgical plan for core procedures that includes identification of potential challenges and technical complexities</w:t>
            </w:r>
          </w:p>
          <w:p w14:paraId="2B9849E5" w14:textId="27B33A02" w:rsidR="00C97F52" w:rsidRDefault="00C97F52" w:rsidP="00C97F52">
            <w:pPr>
              <w:spacing w:after="0" w:line="240" w:lineRule="auto"/>
              <w:rPr>
                <w:rFonts w:ascii="Arial" w:eastAsia="Arial" w:hAnsi="Arial" w:cs="Arial"/>
                <w:i/>
                <w:iCs/>
              </w:rPr>
            </w:pPr>
          </w:p>
          <w:p w14:paraId="21C52B75" w14:textId="77777777" w:rsidR="00C97F52" w:rsidRPr="00C97F52" w:rsidRDefault="00C97F52" w:rsidP="00C97F52">
            <w:pPr>
              <w:spacing w:after="0" w:line="240" w:lineRule="auto"/>
              <w:rPr>
                <w:rFonts w:ascii="Arial" w:eastAsia="Arial" w:hAnsi="Arial" w:cs="Arial"/>
                <w:i/>
                <w:iCs/>
              </w:rPr>
            </w:pPr>
          </w:p>
          <w:p w14:paraId="0C579AC1"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critical steps of core procedures, with assistance</w:t>
            </w:r>
          </w:p>
          <w:p w14:paraId="6358F22B" w14:textId="77777777" w:rsidR="00C97F52" w:rsidRPr="00C97F52" w:rsidRDefault="00C97F52" w:rsidP="00C97F52">
            <w:pPr>
              <w:spacing w:after="0" w:line="240" w:lineRule="auto"/>
              <w:rPr>
                <w:rFonts w:ascii="Arial" w:eastAsia="Arial" w:hAnsi="Arial" w:cs="Arial"/>
                <w:i/>
                <w:iCs/>
              </w:rPr>
            </w:pPr>
          </w:p>
          <w:p w14:paraId="1D176EB0" w14:textId="664F506F" w:rsidR="00557115" w:rsidRDefault="00C97F52" w:rsidP="00C97F52">
            <w:pPr>
              <w:spacing w:after="0" w:line="240" w:lineRule="auto"/>
              <w:rPr>
                <w:rFonts w:ascii="Arial" w:eastAsia="Arial" w:hAnsi="Arial" w:cs="Arial"/>
              </w:rPr>
            </w:pPr>
            <w:proofErr w:type="gramStart"/>
            <w:r w:rsidRPr="00C97F52">
              <w:rPr>
                <w:rFonts w:ascii="Arial" w:eastAsia="Arial" w:hAnsi="Arial" w:cs="Arial"/>
                <w:i/>
                <w:iCs/>
              </w:rPr>
              <w:t>Identifies</w:t>
            </w:r>
            <w:proofErr w:type="gramEnd"/>
            <w:r w:rsidRPr="00C97F52">
              <w:rPr>
                <w:rFonts w:ascii="Arial" w:eastAsia="Arial" w:hAnsi="Arial" w:cs="Arial"/>
                <w:i/>
                <w:iCs/>
              </w:rPr>
              <w:t xml:space="preserve"> complex complications</w:t>
            </w:r>
          </w:p>
          <w:p w14:paraId="26FE0A04" w14:textId="77777777" w:rsidR="00557115" w:rsidRDefault="00557115" w:rsidP="007043DB">
            <w:pPr>
              <w:spacing w:after="0" w:line="240" w:lineRule="auto"/>
              <w:rPr>
                <w:rFonts w:ascii="Arial" w:eastAsia="Arial" w:hAnsi="Arial" w:cs="Arial"/>
              </w:rPr>
            </w:pPr>
          </w:p>
          <w:p w14:paraId="7AD30F25" w14:textId="77777777" w:rsidR="00557115" w:rsidRDefault="00557115" w:rsidP="007043DB">
            <w:pPr>
              <w:spacing w:after="0" w:line="240" w:lineRule="auto"/>
              <w:rPr>
                <w:rFonts w:ascii="Arial" w:eastAsia="Arial" w:hAnsi="Arial" w:cs="Arial"/>
              </w:rPr>
            </w:pPr>
          </w:p>
        </w:tc>
        <w:tc>
          <w:tcPr>
            <w:tcW w:w="8970" w:type="dxa"/>
            <w:tcBorders>
              <w:top w:val="single" w:sz="4" w:space="0" w:color="000000"/>
              <w:left w:val="nil"/>
              <w:bottom w:val="single" w:sz="4" w:space="0" w:color="000000"/>
              <w:right w:val="single" w:sz="8" w:space="0" w:color="000000"/>
            </w:tcBorders>
            <w:shd w:val="clear" w:color="auto" w:fill="C9C9C9"/>
          </w:tcPr>
          <w:p w14:paraId="62E6FA4A" w14:textId="4F7F7126"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Develops a reconstruction plan such as total hip replacement for hip osteoarthritis that includes different surgical approaches, templating of the reconstruction including alternative implants</w:t>
            </w:r>
            <w:r w:rsidR="00A23D04">
              <w:rPr>
                <w:rFonts w:ascii="Arial" w:eastAsia="Arial" w:hAnsi="Arial" w:cs="Arial"/>
              </w:rPr>
              <w:t>; i</w:t>
            </w:r>
            <w:r w:rsidRPr="00803B7C">
              <w:rPr>
                <w:rFonts w:ascii="Arial" w:eastAsia="Arial" w:hAnsi="Arial" w:cs="Arial"/>
              </w:rPr>
              <w:t>ncludes a plan for post-operative care including pain management, weight bearing, and rehabilitation</w:t>
            </w:r>
          </w:p>
          <w:p w14:paraId="37218574" w14:textId="77777777" w:rsidR="00803B7C" w:rsidRDefault="00803B7C" w:rsidP="007043DB">
            <w:pPr>
              <w:spacing w:after="0" w:line="240" w:lineRule="auto"/>
              <w:rPr>
                <w:rFonts w:ascii="Arial" w:eastAsia="Arial" w:hAnsi="Arial" w:cs="Arial"/>
              </w:rPr>
            </w:pPr>
          </w:p>
          <w:p w14:paraId="7D203866" w14:textId="6724A169" w:rsidR="00803B7C" w:rsidRDefault="00DF277B"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Performs the bony cuts, trials, cementing, and implantation</w:t>
            </w:r>
          </w:p>
          <w:p w14:paraId="5820AA19" w14:textId="77777777" w:rsidR="00803B7C" w:rsidRDefault="00803B7C" w:rsidP="007043DB">
            <w:pPr>
              <w:pStyle w:val="ListParagraph"/>
              <w:spacing w:after="0" w:line="240" w:lineRule="auto"/>
              <w:rPr>
                <w:rFonts w:ascii="Arial" w:eastAsia="Arial" w:hAnsi="Arial" w:cs="Arial"/>
              </w:rPr>
            </w:pPr>
          </w:p>
          <w:p w14:paraId="2C9D6570" w14:textId="77777777" w:rsidR="00803B7C" w:rsidRPr="00803B7C" w:rsidRDefault="00803B7C" w:rsidP="007043DB">
            <w:pPr>
              <w:spacing w:after="0" w:line="240" w:lineRule="auto"/>
              <w:ind w:left="187"/>
              <w:rPr>
                <w:rFonts w:ascii="Arial" w:eastAsia="Arial" w:hAnsi="Arial" w:cs="Arial"/>
              </w:rPr>
            </w:pPr>
          </w:p>
          <w:p w14:paraId="19C4F815" w14:textId="0351147C" w:rsidR="00803B7C" w:rsidRDefault="005C0F03" w:rsidP="007043DB">
            <w:pPr>
              <w:numPr>
                <w:ilvl w:val="0"/>
                <w:numId w:val="8"/>
              </w:numPr>
              <w:spacing w:after="0" w:line="240" w:lineRule="auto"/>
              <w:ind w:left="187" w:hanging="187"/>
              <w:rPr>
                <w:rFonts w:ascii="Arial" w:eastAsia="Arial" w:hAnsi="Arial" w:cs="Arial"/>
              </w:rPr>
            </w:pPr>
            <w:r w:rsidRPr="00803B7C">
              <w:rPr>
                <w:rFonts w:ascii="Arial" w:eastAsia="Arial" w:hAnsi="Arial" w:cs="Arial"/>
              </w:rPr>
              <w:t>I</w:t>
            </w:r>
            <w:r w:rsidR="00DF277B" w:rsidRPr="00803B7C">
              <w:rPr>
                <w:rFonts w:ascii="Arial" w:eastAsia="Arial" w:hAnsi="Arial" w:cs="Arial"/>
              </w:rPr>
              <w:t>dentifies post</w:t>
            </w:r>
            <w:r w:rsidR="00A23D04">
              <w:rPr>
                <w:rFonts w:ascii="Arial" w:eastAsia="Arial" w:hAnsi="Arial" w:cs="Arial"/>
              </w:rPr>
              <w:t>-</w:t>
            </w:r>
            <w:r w:rsidR="00DF277B" w:rsidRPr="00803B7C">
              <w:rPr>
                <w:rFonts w:ascii="Arial" w:eastAsia="Arial" w:hAnsi="Arial" w:cs="Arial"/>
              </w:rPr>
              <w:t>operative complications requiring operative revision such as periprosthetic fractures or dislocation, and develops a plan with appropriate recommendations for return to the operating room</w:t>
            </w:r>
          </w:p>
          <w:p w14:paraId="7F90DBED" w14:textId="54BB33A0" w:rsidR="00803B7C" w:rsidRDefault="00803B7C" w:rsidP="007043DB">
            <w:pPr>
              <w:spacing w:after="0" w:line="240" w:lineRule="auto"/>
              <w:ind w:left="187"/>
              <w:rPr>
                <w:rFonts w:ascii="Arial" w:eastAsia="Arial" w:hAnsi="Arial" w:cs="Arial"/>
              </w:rPr>
            </w:pPr>
          </w:p>
          <w:p w14:paraId="2CB8587E" w14:textId="77777777" w:rsidR="004331B9" w:rsidRPr="00803B7C" w:rsidRDefault="004331B9" w:rsidP="007043DB">
            <w:pPr>
              <w:spacing w:after="0" w:line="240" w:lineRule="auto"/>
              <w:ind w:left="187"/>
              <w:rPr>
                <w:rFonts w:ascii="Arial" w:eastAsia="Arial" w:hAnsi="Arial" w:cs="Arial"/>
              </w:rPr>
            </w:pPr>
          </w:p>
          <w:p w14:paraId="60FD7064" w14:textId="42BA4F21" w:rsidR="00803B7C" w:rsidRPr="004331B9"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lastRenderedPageBreak/>
              <w:t>Performs critical steps of core procedures in</w:t>
            </w:r>
            <w:r w:rsidR="00DF277B" w:rsidRPr="004331B9">
              <w:rPr>
                <w:rFonts w:ascii="Arial" w:eastAsia="Arial" w:hAnsi="Arial" w:cs="Arial"/>
              </w:rPr>
              <w:t xml:space="preserve">: </w:t>
            </w:r>
          </w:p>
          <w:p w14:paraId="4487095A" w14:textId="7F04C68C" w:rsidR="00803B7C" w:rsidRPr="004331B9" w:rsidRDefault="00DF277B"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Below </w:t>
            </w:r>
            <w:r w:rsidR="00A23D04">
              <w:rPr>
                <w:rFonts w:ascii="Arial" w:eastAsia="Arial" w:hAnsi="Arial" w:cs="Arial"/>
              </w:rPr>
              <w:t>k</w:t>
            </w:r>
            <w:r w:rsidRPr="004331B9">
              <w:rPr>
                <w:rFonts w:ascii="Arial" w:eastAsia="Arial" w:hAnsi="Arial" w:cs="Arial"/>
              </w:rPr>
              <w:t xml:space="preserve">nee </w:t>
            </w:r>
            <w:r w:rsidR="00A23D04">
              <w:rPr>
                <w:rFonts w:ascii="Arial" w:eastAsia="Arial" w:hAnsi="Arial" w:cs="Arial"/>
              </w:rPr>
              <w:t>a</w:t>
            </w:r>
            <w:r w:rsidRPr="004331B9">
              <w:rPr>
                <w:rFonts w:ascii="Arial" w:eastAsia="Arial" w:hAnsi="Arial" w:cs="Arial"/>
              </w:rPr>
              <w:t>mputation</w:t>
            </w:r>
          </w:p>
          <w:p w14:paraId="0BA97782" w14:textId="4314AECF" w:rsidR="00803B7C" w:rsidRPr="004331B9" w:rsidRDefault="00803B7C"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P</w:t>
            </w:r>
            <w:r w:rsidR="00DF277B" w:rsidRPr="004331B9">
              <w:rPr>
                <w:rFonts w:ascii="Arial" w:eastAsia="Arial" w:hAnsi="Arial" w:cs="Arial"/>
              </w:rPr>
              <w:t xml:space="preserve">rimary </w:t>
            </w:r>
            <w:r w:rsidR="00A23D04">
              <w:rPr>
                <w:rFonts w:ascii="Arial" w:eastAsia="Arial" w:hAnsi="Arial" w:cs="Arial"/>
              </w:rPr>
              <w:t>t</w:t>
            </w:r>
            <w:r w:rsidR="00DF277B" w:rsidRPr="004331B9">
              <w:rPr>
                <w:rFonts w:ascii="Arial" w:eastAsia="Arial" w:hAnsi="Arial" w:cs="Arial"/>
              </w:rPr>
              <w:t xml:space="preserve">otal </w:t>
            </w:r>
            <w:r w:rsidR="00A23D04">
              <w:rPr>
                <w:rFonts w:ascii="Arial" w:eastAsia="Arial" w:hAnsi="Arial" w:cs="Arial"/>
              </w:rPr>
              <w:t>h</w:t>
            </w:r>
            <w:r w:rsidR="00DF277B" w:rsidRPr="004331B9">
              <w:rPr>
                <w:rFonts w:ascii="Arial" w:eastAsia="Arial" w:hAnsi="Arial" w:cs="Arial"/>
              </w:rPr>
              <w:t xml:space="preserve">ip </w:t>
            </w:r>
            <w:r w:rsidR="00A23D04">
              <w:rPr>
                <w:rFonts w:ascii="Arial" w:eastAsia="Arial" w:hAnsi="Arial" w:cs="Arial"/>
              </w:rPr>
              <w:t>a</w:t>
            </w:r>
            <w:r w:rsidR="00DF277B" w:rsidRPr="004331B9">
              <w:rPr>
                <w:rFonts w:ascii="Arial" w:eastAsia="Arial" w:hAnsi="Arial" w:cs="Arial"/>
              </w:rPr>
              <w:t>rthroplasty</w:t>
            </w:r>
          </w:p>
          <w:p w14:paraId="2A182B01" w14:textId="3BC0169B" w:rsidR="004331B9" w:rsidRDefault="00DF277B"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Primary </w:t>
            </w:r>
            <w:r w:rsidR="00A23D04">
              <w:rPr>
                <w:rFonts w:ascii="Arial" w:eastAsia="Arial" w:hAnsi="Arial" w:cs="Arial"/>
              </w:rPr>
              <w:t>t</w:t>
            </w:r>
            <w:r w:rsidRPr="004331B9">
              <w:rPr>
                <w:rFonts w:ascii="Arial" w:eastAsia="Arial" w:hAnsi="Arial" w:cs="Arial"/>
              </w:rPr>
              <w:t xml:space="preserve">otal </w:t>
            </w:r>
            <w:r w:rsidR="00A23D04">
              <w:rPr>
                <w:rFonts w:ascii="Arial" w:eastAsia="Arial" w:hAnsi="Arial" w:cs="Arial"/>
              </w:rPr>
              <w:t>k</w:t>
            </w:r>
            <w:r w:rsidRPr="004331B9">
              <w:rPr>
                <w:rFonts w:ascii="Arial" w:eastAsia="Arial" w:hAnsi="Arial" w:cs="Arial"/>
              </w:rPr>
              <w:t xml:space="preserve">nee </w:t>
            </w:r>
            <w:r w:rsidR="00A23D04">
              <w:rPr>
                <w:rFonts w:ascii="Arial" w:eastAsia="Arial" w:hAnsi="Arial" w:cs="Arial"/>
              </w:rPr>
              <w:t>a</w:t>
            </w:r>
            <w:r w:rsidRPr="004331B9">
              <w:rPr>
                <w:rFonts w:ascii="Arial" w:eastAsia="Arial" w:hAnsi="Arial" w:cs="Arial"/>
              </w:rPr>
              <w:t>rthroplasty</w:t>
            </w:r>
            <w:r w:rsidR="004331B9" w:rsidRPr="004331B9">
              <w:rPr>
                <w:rFonts w:ascii="Arial" w:eastAsia="Arial" w:hAnsi="Arial" w:cs="Arial"/>
              </w:rPr>
              <w:t xml:space="preserve"> </w:t>
            </w:r>
          </w:p>
          <w:p w14:paraId="4D82B518" w14:textId="53300D20" w:rsidR="00557115" w:rsidRPr="004331B9" w:rsidRDefault="004331B9"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Spine </w:t>
            </w:r>
            <w:r w:rsidR="00A23D04">
              <w:rPr>
                <w:rFonts w:ascii="Arial" w:eastAsia="Arial" w:hAnsi="Arial" w:cs="Arial"/>
              </w:rPr>
              <w:t>e</w:t>
            </w:r>
            <w:r w:rsidRPr="004331B9">
              <w:rPr>
                <w:rFonts w:ascii="Arial" w:eastAsia="Arial" w:hAnsi="Arial" w:cs="Arial"/>
              </w:rPr>
              <w:t>xposure</w:t>
            </w:r>
          </w:p>
        </w:tc>
      </w:tr>
      <w:tr w:rsidR="00557115" w14:paraId="53CD86CE" w14:textId="77777777" w:rsidTr="006B2120">
        <w:tc>
          <w:tcPr>
            <w:tcW w:w="4950" w:type="dxa"/>
            <w:tcBorders>
              <w:top w:val="single" w:sz="4" w:space="0" w:color="000000"/>
              <w:bottom w:val="single" w:sz="4" w:space="0" w:color="000000"/>
            </w:tcBorders>
            <w:shd w:val="clear" w:color="auto" w:fill="C9C9C9"/>
          </w:tcPr>
          <w:p w14:paraId="3C633923"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lastRenderedPageBreak/>
              <w:t>Level 4</w:t>
            </w:r>
            <w:r>
              <w:rPr>
                <w:rFonts w:ascii="Arial" w:eastAsia="Arial" w:hAnsi="Arial" w:cs="Arial"/>
              </w:rPr>
              <w:t xml:space="preserve"> </w:t>
            </w:r>
            <w:r w:rsidR="00C97F52" w:rsidRPr="00C97F52">
              <w:rPr>
                <w:rFonts w:ascii="Arial" w:eastAsia="Arial" w:hAnsi="Arial" w:cs="Arial"/>
                <w:i/>
                <w:iCs/>
              </w:rPr>
              <w:t>Independently develops a surgical plan for complex procedures, including contingencies for complications</w:t>
            </w:r>
          </w:p>
          <w:p w14:paraId="4593BC8C" w14:textId="77777777" w:rsidR="00C97F52" w:rsidRPr="00C97F52" w:rsidRDefault="00C97F52" w:rsidP="00C97F52">
            <w:pPr>
              <w:spacing w:after="0" w:line="240" w:lineRule="auto"/>
              <w:rPr>
                <w:rFonts w:ascii="Arial" w:eastAsia="Arial" w:hAnsi="Arial" w:cs="Arial"/>
                <w:i/>
                <w:iCs/>
              </w:rPr>
            </w:pPr>
          </w:p>
          <w:p w14:paraId="7024E22F"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Independently performs core procedures; performs complex procedures, with assistance</w:t>
            </w:r>
          </w:p>
          <w:p w14:paraId="52061158" w14:textId="2420DAFB" w:rsidR="00C97F52" w:rsidRDefault="00C97F52" w:rsidP="00C97F52">
            <w:pPr>
              <w:spacing w:after="0" w:line="240" w:lineRule="auto"/>
              <w:rPr>
                <w:rFonts w:ascii="Arial" w:eastAsia="Arial" w:hAnsi="Arial" w:cs="Arial"/>
                <w:i/>
                <w:iCs/>
              </w:rPr>
            </w:pPr>
          </w:p>
          <w:p w14:paraId="1B7DA0DC" w14:textId="3D90CAF3" w:rsidR="00C97F52" w:rsidRDefault="00C97F52" w:rsidP="00C97F52">
            <w:pPr>
              <w:spacing w:after="0" w:line="240" w:lineRule="auto"/>
              <w:rPr>
                <w:rFonts w:ascii="Arial" w:eastAsia="Arial" w:hAnsi="Arial" w:cs="Arial"/>
                <w:i/>
                <w:iCs/>
              </w:rPr>
            </w:pPr>
          </w:p>
          <w:p w14:paraId="76C69A80" w14:textId="77777777" w:rsidR="00C97F52" w:rsidRPr="00C97F52" w:rsidRDefault="00C97F52" w:rsidP="00C97F52">
            <w:pPr>
              <w:spacing w:after="0" w:line="240" w:lineRule="auto"/>
              <w:rPr>
                <w:rFonts w:ascii="Arial" w:eastAsia="Arial" w:hAnsi="Arial" w:cs="Arial"/>
                <w:i/>
                <w:iCs/>
              </w:rPr>
            </w:pPr>
          </w:p>
          <w:p w14:paraId="65C8141B" w14:textId="4DD448F1" w:rsidR="00557115" w:rsidRDefault="00C97F52" w:rsidP="00C97F52">
            <w:pPr>
              <w:spacing w:after="0" w:line="240" w:lineRule="auto"/>
              <w:rPr>
                <w:rFonts w:ascii="Arial" w:eastAsia="Arial" w:hAnsi="Arial" w:cs="Arial"/>
                <w:i/>
              </w:rPr>
            </w:pPr>
            <w:proofErr w:type="gramStart"/>
            <w:r w:rsidRPr="00C97F52">
              <w:rPr>
                <w:rFonts w:ascii="Arial" w:eastAsia="Arial" w:hAnsi="Arial" w:cs="Arial"/>
                <w:i/>
                <w:iCs/>
              </w:rPr>
              <w:t>Develops</w:t>
            </w:r>
            <w:proofErr w:type="gramEnd"/>
            <w:r w:rsidRPr="00C97F52">
              <w:rPr>
                <w:rFonts w:ascii="Arial" w:eastAsia="Arial" w:hAnsi="Arial" w:cs="Arial"/>
                <w:i/>
                <w:iCs/>
              </w:rPr>
              <w:t xml:space="preserve"> a plan for managing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4D28F76F" w14:textId="75747623" w:rsidR="003C3F1D" w:rsidRDefault="00DF277B" w:rsidP="007043DB">
            <w:pPr>
              <w:numPr>
                <w:ilvl w:val="0"/>
                <w:numId w:val="8"/>
              </w:numPr>
              <w:spacing w:after="0" w:line="240" w:lineRule="auto"/>
              <w:ind w:left="187" w:hanging="187"/>
              <w:rPr>
                <w:rFonts w:ascii="Arial" w:eastAsia="Arial" w:hAnsi="Arial" w:cs="Arial"/>
              </w:rPr>
            </w:pPr>
            <w:proofErr w:type="gramStart"/>
            <w:r w:rsidRPr="003C3F1D">
              <w:rPr>
                <w:rFonts w:ascii="Arial" w:eastAsia="Arial" w:hAnsi="Arial" w:cs="Arial"/>
              </w:rPr>
              <w:t>Develops</w:t>
            </w:r>
            <w:proofErr w:type="gramEnd"/>
            <w:r w:rsidRPr="003C3F1D">
              <w:rPr>
                <w:rFonts w:ascii="Arial" w:eastAsia="Arial" w:hAnsi="Arial" w:cs="Arial"/>
              </w:rPr>
              <w:t xml:space="preserve"> </w:t>
            </w:r>
            <w:proofErr w:type="gramStart"/>
            <w:r w:rsidRPr="003C3F1D">
              <w:rPr>
                <w:rFonts w:ascii="Arial" w:eastAsia="Arial" w:hAnsi="Arial" w:cs="Arial"/>
              </w:rPr>
              <w:t>plan</w:t>
            </w:r>
            <w:proofErr w:type="gramEnd"/>
            <w:r w:rsidRPr="003C3F1D">
              <w:rPr>
                <w:rFonts w:ascii="Arial" w:eastAsia="Arial" w:hAnsi="Arial" w:cs="Arial"/>
              </w:rPr>
              <w:t xml:space="preserve"> for reconstruction of hip osteoarthritis with congenital or degenerative deformity as well as contingency plans for alternative fixation and replacement techniques</w:t>
            </w:r>
            <w:r w:rsidR="00A23D04">
              <w:rPr>
                <w:rFonts w:ascii="Arial" w:eastAsia="Arial" w:hAnsi="Arial" w:cs="Arial"/>
              </w:rPr>
              <w:t>; a</w:t>
            </w:r>
            <w:r w:rsidRPr="003C3F1D">
              <w:rPr>
                <w:rFonts w:ascii="Arial" w:eastAsia="Arial" w:hAnsi="Arial" w:cs="Arial"/>
              </w:rPr>
              <w:t>nticipates wound complications, plans incisions to minimize</w:t>
            </w:r>
          </w:p>
          <w:p w14:paraId="7276AF43" w14:textId="77777777" w:rsidR="003C3F1D" w:rsidRDefault="003C3F1D" w:rsidP="007043DB">
            <w:pPr>
              <w:spacing w:after="0" w:line="240" w:lineRule="auto"/>
              <w:rPr>
                <w:rFonts w:ascii="Arial" w:eastAsia="Arial" w:hAnsi="Arial" w:cs="Arial"/>
              </w:rPr>
            </w:pPr>
          </w:p>
          <w:p w14:paraId="58DDE40C" w14:textId="2CD6DA97"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Independently performs total hip replacement without assistance</w:t>
            </w:r>
          </w:p>
          <w:p w14:paraId="7254FF9C" w14:textId="64A448E8"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Performs total hip replacement for hip arthritis with congenital or degenerative deformity </w:t>
            </w:r>
            <w:r w:rsidR="00A23D04">
              <w:rPr>
                <w:rFonts w:ascii="Arial" w:eastAsia="Arial" w:hAnsi="Arial" w:cs="Arial"/>
              </w:rPr>
              <w:t>using</w:t>
            </w:r>
            <w:r w:rsidR="00A23D04" w:rsidRPr="003C3F1D">
              <w:rPr>
                <w:rFonts w:ascii="Arial" w:eastAsia="Arial" w:hAnsi="Arial" w:cs="Arial"/>
              </w:rPr>
              <w:t xml:space="preserve"> </w:t>
            </w:r>
            <w:r w:rsidRPr="003C3F1D">
              <w:rPr>
                <w:rFonts w:ascii="Arial" w:eastAsia="Arial" w:hAnsi="Arial" w:cs="Arial"/>
              </w:rPr>
              <w:t>appropriate soft tissue balancing, implant positioning, and choice of implants with assistance of attending</w:t>
            </w:r>
          </w:p>
          <w:p w14:paraId="233CFEC8" w14:textId="77777777" w:rsidR="003C3F1D" w:rsidRDefault="003C3F1D" w:rsidP="007043DB">
            <w:pPr>
              <w:spacing w:after="0" w:line="240" w:lineRule="auto"/>
              <w:rPr>
                <w:rFonts w:ascii="Arial" w:eastAsia="Arial" w:hAnsi="Arial" w:cs="Arial"/>
              </w:rPr>
            </w:pPr>
          </w:p>
          <w:p w14:paraId="1DCDDA53" w14:textId="0D8DCBBE"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prosthetic hip infection</w:t>
            </w:r>
            <w:r w:rsidR="00A23D04">
              <w:rPr>
                <w:rFonts w:ascii="Arial" w:eastAsia="Arial" w:hAnsi="Arial" w:cs="Arial"/>
              </w:rPr>
              <w:t>; d</w:t>
            </w:r>
            <w:r w:rsidRPr="003C3F1D">
              <w:rPr>
                <w:rFonts w:ascii="Arial" w:eastAsia="Arial" w:hAnsi="Arial" w:cs="Arial"/>
              </w:rPr>
              <w:t xml:space="preserve">evelops a plan that includes debridement of infected tissue, </w:t>
            </w:r>
            <w:r w:rsidR="00A23D04">
              <w:rPr>
                <w:rFonts w:ascii="Arial" w:eastAsia="Arial" w:hAnsi="Arial" w:cs="Arial"/>
              </w:rPr>
              <w:t xml:space="preserve">an </w:t>
            </w:r>
            <w:r w:rsidRPr="003C3F1D">
              <w:rPr>
                <w:rFonts w:ascii="Arial" w:eastAsia="Arial" w:hAnsi="Arial" w:cs="Arial"/>
              </w:rPr>
              <w:t>exchange of poly and or implant, role of antibiotics</w:t>
            </w:r>
            <w:r w:rsidR="00A23D04">
              <w:rPr>
                <w:rFonts w:ascii="Arial" w:eastAsia="Arial" w:hAnsi="Arial" w:cs="Arial"/>
              </w:rPr>
              <w:t>,</w:t>
            </w:r>
            <w:r w:rsidRPr="003C3F1D">
              <w:rPr>
                <w:rFonts w:ascii="Arial" w:eastAsia="Arial" w:hAnsi="Arial" w:cs="Arial"/>
              </w:rPr>
              <w:t xml:space="preserve"> and plastic surgery consultatio</w:t>
            </w:r>
            <w:r w:rsidR="00467E98">
              <w:rPr>
                <w:rFonts w:ascii="Arial" w:eastAsia="Arial" w:hAnsi="Arial" w:cs="Arial"/>
              </w:rPr>
              <w:t>n</w:t>
            </w:r>
          </w:p>
          <w:p w14:paraId="7D3D7099" w14:textId="77777777" w:rsidR="003C3F1D" w:rsidRDefault="003C3F1D" w:rsidP="007043DB">
            <w:pPr>
              <w:pStyle w:val="ListParagraph"/>
              <w:spacing w:after="0" w:line="240" w:lineRule="auto"/>
              <w:rPr>
                <w:rFonts w:ascii="Arial" w:eastAsia="Arial" w:hAnsi="Arial" w:cs="Arial"/>
                <w:i/>
              </w:rPr>
            </w:pPr>
          </w:p>
          <w:p w14:paraId="096B78A8" w14:textId="13CDFB3D"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3</w:t>
            </w:r>
          </w:p>
          <w:p w14:paraId="7321944B" w14:textId="77777777"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 xml:space="preserve">Surgically plans and </w:t>
            </w:r>
            <w:proofErr w:type="gramStart"/>
            <w:r w:rsidRPr="004331B9">
              <w:rPr>
                <w:rFonts w:ascii="Arial" w:eastAsia="Arial" w:hAnsi="Arial" w:cs="Arial"/>
                <w:iCs/>
              </w:rPr>
              <w:t>assists</w:t>
            </w:r>
            <w:proofErr w:type="gramEnd"/>
            <w:r w:rsidRPr="004331B9">
              <w:rPr>
                <w:rFonts w:ascii="Arial" w:eastAsia="Arial" w:hAnsi="Arial" w:cs="Arial"/>
                <w:iCs/>
              </w:rPr>
              <w:t xml:space="preserve"> with complicated procedures for subspecialty cases as listed below:</w:t>
            </w:r>
          </w:p>
          <w:p w14:paraId="30D3C787" w14:textId="602C0403" w:rsidR="003C3F1D" w:rsidRPr="004331B9" w:rsidRDefault="001617CD"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b/>
                <w:iCs/>
              </w:rPr>
              <w:t>Neoplastic/</w:t>
            </w:r>
            <w:r w:rsidR="00A23D04">
              <w:rPr>
                <w:rFonts w:ascii="Arial" w:eastAsia="Arial" w:hAnsi="Arial" w:cs="Arial"/>
                <w:b/>
                <w:iCs/>
              </w:rPr>
              <w:t>i</w:t>
            </w:r>
            <w:r w:rsidRPr="004331B9">
              <w:rPr>
                <w:rFonts w:ascii="Arial" w:eastAsia="Arial" w:hAnsi="Arial" w:cs="Arial"/>
                <w:b/>
                <w:iCs/>
              </w:rPr>
              <w:t>nfectious</w:t>
            </w:r>
          </w:p>
          <w:p w14:paraId="6F5DA114" w14:textId="60D3DCDB"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Benign </w:t>
            </w:r>
            <w:r w:rsidR="00A23D04">
              <w:rPr>
                <w:rFonts w:ascii="Arial" w:eastAsia="Arial" w:hAnsi="Arial" w:cs="Arial"/>
                <w:iCs/>
              </w:rPr>
              <w:t>b</w:t>
            </w:r>
            <w:r w:rsidRPr="004331B9">
              <w:rPr>
                <w:rFonts w:ascii="Arial" w:eastAsia="Arial" w:hAnsi="Arial" w:cs="Arial"/>
                <w:iCs/>
              </w:rPr>
              <w:t xml:space="preserve">one </w:t>
            </w:r>
            <w:r w:rsidR="00A23D04">
              <w:rPr>
                <w:rFonts w:ascii="Arial" w:eastAsia="Arial" w:hAnsi="Arial" w:cs="Arial"/>
                <w:iCs/>
              </w:rPr>
              <w:t>t</w:t>
            </w:r>
            <w:r w:rsidRPr="004331B9">
              <w:rPr>
                <w:rFonts w:ascii="Arial" w:eastAsia="Arial" w:hAnsi="Arial" w:cs="Arial"/>
                <w:iCs/>
              </w:rPr>
              <w:t xml:space="preserve">umor </w:t>
            </w:r>
            <w:r w:rsidR="00A23D04">
              <w:rPr>
                <w:rFonts w:ascii="Arial" w:eastAsia="Arial" w:hAnsi="Arial" w:cs="Arial"/>
                <w:iCs/>
              </w:rPr>
              <w:t>c</w:t>
            </w:r>
            <w:r w:rsidRPr="004331B9">
              <w:rPr>
                <w:rFonts w:ascii="Arial" w:eastAsia="Arial" w:hAnsi="Arial" w:cs="Arial"/>
                <w:iCs/>
              </w:rPr>
              <w:t xml:space="preserve">urettage and </w:t>
            </w:r>
            <w:r w:rsidR="00A23D04">
              <w:rPr>
                <w:rFonts w:ascii="Arial" w:eastAsia="Arial" w:hAnsi="Arial" w:cs="Arial"/>
                <w:iCs/>
              </w:rPr>
              <w:t>g</w:t>
            </w:r>
            <w:r w:rsidRPr="004331B9">
              <w:rPr>
                <w:rFonts w:ascii="Arial" w:eastAsia="Arial" w:hAnsi="Arial" w:cs="Arial"/>
                <w:iCs/>
              </w:rPr>
              <w:t>rafting</w:t>
            </w:r>
          </w:p>
          <w:p w14:paraId="3CAE00EA" w14:textId="7CF46177"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Benign </w:t>
            </w:r>
            <w:r w:rsidR="00A23D04">
              <w:rPr>
                <w:rFonts w:ascii="Arial" w:eastAsia="Arial" w:hAnsi="Arial" w:cs="Arial"/>
                <w:iCs/>
              </w:rPr>
              <w:t>s</w:t>
            </w:r>
            <w:r w:rsidRPr="004331B9">
              <w:rPr>
                <w:rFonts w:ascii="Arial" w:eastAsia="Arial" w:hAnsi="Arial" w:cs="Arial"/>
                <w:iCs/>
              </w:rPr>
              <w:t xml:space="preserve">oft </w:t>
            </w:r>
            <w:r w:rsidR="00A23D04">
              <w:rPr>
                <w:rFonts w:ascii="Arial" w:eastAsia="Arial" w:hAnsi="Arial" w:cs="Arial"/>
                <w:iCs/>
              </w:rPr>
              <w:t>t</w:t>
            </w:r>
            <w:r w:rsidRPr="004331B9">
              <w:rPr>
                <w:rFonts w:ascii="Arial" w:eastAsia="Arial" w:hAnsi="Arial" w:cs="Arial"/>
                <w:iCs/>
              </w:rPr>
              <w:t xml:space="preserve">issue </w:t>
            </w:r>
            <w:r w:rsidR="00A23D04">
              <w:rPr>
                <w:rFonts w:ascii="Arial" w:eastAsia="Arial" w:hAnsi="Arial" w:cs="Arial"/>
                <w:iCs/>
              </w:rPr>
              <w:t>r</w:t>
            </w:r>
            <w:r w:rsidRPr="004331B9">
              <w:rPr>
                <w:rFonts w:ascii="Arial" w:eastAsia="Arial" w:hAnsi="Arial" w:cs="Arial"/>
                <w:iCs/>
              </w:rPr>
              <w:t>esection</w:t>
            </w:r>
          </w:p>
          <w:p w14:paraId="2C60CAF6" w14:textId="6EC265A0"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Biopsy of </w:t>
            </w:r>
            <w:r w:rsidR="00A23D04">
              <w:rPr>
                <w:rFonts w:ascii="Arial" w:eastAsia="Arial" w:hAnsi="Arial" w:cs="Arial"/>
                <w:iCs/>
              </w:rPr>
              <w:t>b</w:t>
            </w:r>
            <w:r w:rsidRPr="004331B9">
              <w:rPr>
                <w:rFonts w:ascii="Arial" w:eastAsia="Arial" w:hAnsi="Arial" w:cs="Arial"/>
                <w:iCs/>
              </w:rPr>
              <w:t xml:space="preserve">one </w:t>
            </w:r>
            <w:r w:rsidR="00A23D04">
              <w:rPr>
                <w:rFonts w:ascii="Arial" w:eastAsia="Arial" w:hAnsi="Arial" w:cs="Arial"/>
                <w:iCs/>
              </w:rPr>
              <w:t>l</w:t>
            </w:r>
            <w:r w:rsidRPr="004331B9">
              <w:rPr>
                <w:rFonts w:ascii="Arial" w:eastAsia="Arial" w:hAnsi="Arial" w:cs="Arial"/>
                <w:iCs/>
              </w:rPr>
              <w:t>esion</w:t>
            </w:r>
          </w:p>
          <w:p w14:paraId="233823D2" w14:textId="062E214B"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Biopsy of </w:t>
            </w:r>
            <w:r w:rsidR="00A23D04">
              <w:rPr>
                <w:rFonts w:ascii="Arial" w:eastAsia="Arial" w:hAnsi="Arial" w:cs="Arial"/>
                <w:iCs/>
              </w:rPr>
              <w:t>s</w:t>
            </w:r>
            <w:r w:rsidRPr="004331B9">
              <w:rPr>
                <w:rFonts w:ascii="Arial" w:eastAsia="Arial" w:hAnsi="Arial" w:cs="Arial"/>
                <w:iCs/>
              </w:rPr>
              <w:t xml:space="preserve">oft </w:t>
            </w:r>
            <w:r w:rsidR="00A23D04">
              <w:rPr>
                <w:rFonts w:ascii="Arial" w:eastAsia="Arial" w:hAnsi="Arial" w:cs="Arial"/>
                <w:iCs/>
              </w:rPr>
              <w:t>t</w:t>
            </w:r>
            <w:r w:rsidRPr="004331B9">
              <w:rPr>
                <w:rFonts w:ascii="Arial" w:eastAsia="Arial" w:hAnsi="Arial" w:cs="Arial"/>
                <w:iCs/>
              </w:rPr>
              <w:t xml:space="preserve">issue </w:t>
            </w:r>
            <w:r w:rsidR="00A23D04">
              <w:rPr>
                <w:rFonts w:ascii="Arial" w:eastAsia="Arial" w:hAnsi="Arial" w:cs="Arial"/>
                <w:iCs/>
              </w:rPr>
              <w:t>l</w:t>
            </w:r>
            <w:r w:rsidRPr="004331B9">
              <w:rPr>
                <w:rFonts w:ascii="Arial" w:eastAsia="Arial" w:hAnsi="Arial" w:cs="Arial"/>
                <w:iCs/>
              </w:rPr>
              <w:t>esion</w:t>
            </w:r>
          </w:p>
          <w:p w14:paraId="0762B3F5" w14:textId="77777777" w:rsidR="003C3F1D" w:rsidRPr="004331B9" w:rsidRDefault="003C3F1D" w:rsidP="007043DB">
            <w:pPr>
              <w:spacing w:after="0" w:line="240" w:lineRule="auto"/>
              <w:rPr>
                <w:rFonts w:ascii="Arial" w:eastAsia="Arial" w:hAnsi="Arial" w:cs="Arial"/>
                <w:iCs/>
              </w:rPr>
            </w:pPr>
          </w:p>
          <w:p w14:paraId="3B4CA978" w14:textId="23C0B7FE" w:rsidR="003C3F1D" w:rsidRPr="004331B9" w:rsidRDefault="001617CD"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b/>
                <w:iCs/>
              </w:rPr>
              <w:t>Degenerative</w:t>
            </w:r>
          </w:p>
          <w:p w14:paraId="79D41DCD" w14:textId="32BFF212"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Ankle </w:t>
            </w:r>
            <w:r w:rsidR="00A23D04">
              <w:rPr>
                <w:rFonts w:ascii="Arial" w:eastAsia="Arial" w:hAnsi="Arial" w:cs="Arial"/>
                <w:iCs/>
              </w:rPr>
              <w:t>f</w:t>
            </w:r>
            <w:r w:rsidRPr="004331B9">
              <w:rPr>
                <w:rFonts w:ascii="Arial" w:eastAsia="Arial" w:hAnsi="Arial" w:cs="Arial"/>
                <w:iCs/>
              </w:rPr>
              <w:t>usion</w:t>
            </w:r>
          </w:p>
          <w:p w14:paraId="77D7B970" w14:textId="08B65C62" w:rsid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Bunion </w:t>
            </w:r>
            <w:r w:rsidR="00A23D04">
              <w:rPr>
                <w:rFonts w:ascii="Arial" w:eastAsia="Arial" w:hAnsi="Arial" w:cs="Arial"/>
                <w:iCs/>
              </w:rPr>
              <w:t>c</w:t>
            </w:r>
            <w:r w:rsidRPr="004331B9">
              <w:rPr>
                <w:rFonts w:ascii="Arial" w:eastAsia="Arial" w:hAnsi="Arial" w:cs="Arial"/>
                <w:iCs/>
              </w:rPr>
              <w:t xml:space="preserve">orrection </w:t>
            </w:r>
          </w:p>
          <w:p w14:paraId="2A90AE46" w14:textId="77777777"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Discectomy</w:t>
            </w:r>
          </w:p>
          <w:p w14:paraId="1E3A8193" w14:textId="5702C5C9" w:rsid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Laminectomy</w:t>
            </w:r>
          </w:p>
          <w:p w14:paraId="63FD3CFB" w14:textId="61881845"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Metatarsal </w:t>
            </w:r>
            <w:r w:rsidR="00A23D04">
              <w:rPr>
                <w:rFonts w:ascii="Arial" w:eastAsia="Arial" w:hAnsi="Arial" w:cs="Arial"/>
                <w:iCs/>
              </w:rPr>
              <w:t>p</w:t>
            </w:r>
            <w:r w:rsidRPr="004331B9">
              <w:rPr>
                <w:rFonts w:ascii="Arial" w:eastAsia="Arial" w:hAnsi="Arial" w:cs="Arial"/>
                <w:iCs/>
              </w:rPr>
              <w:t xml:space="preserve">halangeal </w:t>
            </w:r>
            <w:r w:rsidR="00A23D04">
              <w:rPr>
                <w:rFonts w:ascii="Arial" w:eastAsia="Arial" w:hAnsi="Arial" w:cs="Arial"/>
                <w:iCs/>
              </w:rPr>
              <w:t>f</w:t>
            </w:r>
            <w:r w:rsidRPr="004331B9">
              <w:rPr>
                <w:rFonts w:ascii="Arial" w:eastAsia="Arial" w:hAnsi="Arial" w:cs="Arial"/>
                <w:iCs/>
              </w:rPr>
              <w:t xml:space="preserve">usion, </w:t>
            </w:r>
            <w:r w:rsidR="00A23D04">
              <w:rPr>
                <w:rFonts w:ascii="Arial" w:eastAsia="Arial" w:hAnsi="Arial" w:cs="Arial"/>
                <w:iCs/>
              </w:rPr>
              <w:t>g</w:t>
            </w:r>
            <w:r w:rsidRPr="004331B9">
              <w:rPr>
                <w:rFonts w:ascii="Arial" w:eastAsia="Arial" w:hAnsi="Arial" w:cs="Arial"/>
                <w:iCs/>
              </w:rPr>
              <w:t xml:space="preserve">reat </w:t>
            </w:r>
            <w:r w:rsidR="00A23D04">
              <w:rPr>
                <w:rFonts w:ascii="Arial" w:eastAsia="Arial" w:hAnsi="Arial" w:cs="Arial"/>
                <w:iCs/>
              </w:rPr>
              <w:t>t</w:t>
            </w:r>
            <w:r w:rsidRPr="004331B9">
              <w:rPr>
                <w:rFonts w:ascii="Arial" w:eastAsia="Arial" w:hAnsi="Arial" w:cs="Arial"/>
                <w:iCs/>
              </w:rPr>
              <w:t>oe</w:t>
            </w:r>
          </w:p>
          <w:p w14:paraId="5ED275DB" w14:textId="3D17F21F"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Midfoot </w:t>
            </w:r>
            <w:r w:rsidR="00A23D04">
              <w:rPr>
                <w:rFonts w:ascii="Arial" w:eastAsia="Arial" w:hAnsi="Arial" w:cs="Arial"/>
                <w:iCs/>
              </w:rPr>
              <w:t>f</w:t>
            </w:r>
            <w:r w:rsidRPr="004331B9">
              <w:rPr>
                <w:rFonts w:ascii="Arial" w:eastAsia="Arial" w:hAnsi="Arial" w:cs="Arial"/>
                <w:iCs/>
              </w:rPr>
              <w:t>usion</w:t>
            </w:r>
          </w:p>
          <w:p w14:paraId="67725A0C" w14:textId="227C9113"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Multi-</w:t>
            </w:r>
            <w:r w:rsidR="00A23D04">
              <w:rPr>
                <w:rFonts w:ascii="Arial" w:eastAsia="Arial" w:hAnsi="Arial" w:cs="Arial"/>
                <w:iCs/>
              </w:rPr>
              <w:t>l</w:t>
            </w:r>
            <w:r w:rsidRPr="004331B9">
              <w:rPr>
                <w:rFonts w:ascii="Arial" w:eastAsia="Arial" w:hAnsi="Arial" w:cs="Arial"/>
                <w:iCs/>
              </w:rPr>
              <w:t xml:space="preserve">evel </w:t>
            </w:r>
            <w:r w:rsidR="00A23D04">
              <w:rPr>
                <w:rFonts w:ascii="Arial" w:eastAsia="Arial" w:hAnsi="Arial" w:cs="Arial"/>
                <w:iCs/>
              </w:rPr>
              <w:t>s</w:t>
            </w:r>
            <w:r w:rsidRPr="004331B9">
              <w:rPr>
                <w:rFonts w:ascii="Arial" w:eastAsia="Arial" w:hAnsi="Arial" w:cs="Arial"/>
                <w:iCs/>
              </w:rPr>
              <w:t xml:space="preserve">pine </w:t>
            </w:r>
            <w:r w:rsidR="00A23D04">
              <w:rPr>
                <w:rFonts w:ascii="Arial" w:eastAsia="Arial" w:hAnsi="Arial" w:cs="Arial"/>
                <w:iCs/>
              </w:rPr>
              <w:t>f</w:t>
            </w:r>
            <w:r w:rsidRPr="004331B9">
              <w:rPr>
                <w:rFonts w:ascii="Arial" w:eastAsia="Arial" w:hAnsi="Arial" w:cs="Arial"/>
                <w:iCs/>
              </w:rPr>
              <w:t>usion</w:t>
            </w:r>
          </w:p>
          <w:p w14:paraId="3D95DBA7" w14:textId="7A5B1946"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Reverse </w:t>
            </w:r>
            <w:r w:rsidR="00A23D04">
              <w:rPr>
                <w:rFonts w:ascii="Arial" w:eastAsia="Arial" w:hAnsi="Arial" w:cs="Arial"/>
                <w:iCs/>
              </w:rPr>
              <w:t>s</w:t>
            </w:r>
            <w:r w:rsidRPr="004331B9">
              <w:rPr>
                <w:rFonts w:ascii="Arial" w:eastAsia="Arial" w:hAnsi="Arial" w:cs="Arial"/>
                <w:iCs/>
              </w:rPr>
              <w:t xml:space="preserve">houlder </w:t>
            </w:r>
            <w:r w:rsidR="00A23D04">
              <w:rPr>
                <w:rFonts w:ascii="Arial" w:eastAsia="Arial" w:hAnsi="Arial" w:cs="Arial"/>
                <w:iCs/>
              </w:rPr>
              <w:t>a</w:t>
            </w:r>
            <w:r w:rsidRPr="004331B9">
              <w:rPr>
                <w:rFonts w:ascii="Arial" w:eastAsia="Arial" w:hAnsi="Arial" w:cs="Arial"/>
                <w:iCs/>
              </w:rPr>
              <w:t>rthroplasty</w:t>
            </w:r>
          </w:p>
          <w:p w14:paraId="1947AD88" w14:textId="4BE26777"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Revision </w:t>
            </w:r>
            <w:r w:rsidR="00A23D04">
              <w:rPr>
                <w:rFonts w:ascii="Arial" w:eastAsia="Arial" w:hAnsi="Arial" w:cs="Arial"/>
                <w:iCs/>
              </w:rPr>
              <w:t>t</w:t>
            </w:r>
            <w:r w:rsidRPr="004331B9">
              <w:rPr>
                <w:rFonts w:ascii="Arial" w:eastAsia="Arial" w:hAnsi="Arial" w:cs="Arial"/>
                <w:iCs/>
              </w:rPr>
              <w:t xml:space="preserve">otal </w:t>
            </w:r>
            <w:r w:rsidR="00A23D04">
              <w:rPr>
                <w:rFonts w:ascii="Arial" w:eastAsia="Arial" w:hAnsi="Arial" w:cs="Arial"/>
                <w:iCs/>
              </w:rPr>
              <w:t>h</w:t>
            </w:r>
            <w:r w:rsidRPr="004331B9">
              <w:rPr>
                <w:rFonts w:ascii="Arial" w:eastAsia="Arial" w:hAnsi="Arial" w:cs="Arial"/>
                <w:iCs/>
              </w:rPr>
              <w:t xml:space="preserve">ip </w:t>
            </w:r>
            <w:r w:rsidR="00A23D04">
              <w:rPr>
                <w:rFonts w:ascii="Arial" w:eastAsia="Arial" w:hAnsi="Arial" w:cs="Arial"/>
                <w:iCs/>
              </w:rPr>
              <w:t>a</w:t>
            </w:r>
            <w:r w:rsidRPr="004331B9">
              <w:rPr>
                <w:rFonts w:ascii="Arial" w:eastAsia="Arial" w:hAnsi="Arial" w:cs="Arial"/>
                <w:iCs/>
              </w:rPr>
              <w:t>rthroplasty</w:t>
            </w:r>
          </w:p>
          <w:p w14:paraId="6DD8F2C0" w14:textId="1B6F06E9"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lastRenderedPageBreak/>
              <w:t xml:space="preserve">Revision </w:t>
            </w:r>
            <w:r w:rsidR="00A23D04">
              <w:rPr>
                <w:rFonts w:ascii="Arial" w:eastAsia="Arial" w:hAnsi="Arial" w:cs="Arial"/>
                <w:iCs/>
              </w:rPr>
              <w:t>t</w:t>
            </w:r>
            <w:r w:rsidRPr="004331B9">
              <w:rPr>
                <w:rFonts w:ascii="Arial" w:eastAsia="Arial" w:hAnsi="Arial" w:cs="Arial"/>
                <w:iCs/>
              </w:rPr>
              <w:t xml:space="preserve">otal </w:t>
            </w:r>
            <w:r w:rsidR="00A23D04">
              <w:rPr>
                <w:rFonts w:ascii="Arial" w:eastAsia="Arial" w:hAnsi="Arial" w:cs="Arial"/>
                <w:iCs/>
              </w:rPr>
              <w:t>k</w:t>
            </w:r>
            <w:r w:rsidRPr="004331B9">
              <w:rPr>
                <w:rFonts w:ascii="Arial" w:eastAsia="Arial" w:hAnsi="Arial" w:cs="Arial"/>
                <w:iCs/>
              </w:rPr>
              <w:t xml:space="preserve">nee </w:t>
            </w:r>
            <w:r w:rsidR="00A23D04">
              <w:rPr>
                <w:rFonts w:ascii="Arial" w:eastAsia="Arial" w:hAnsi="Arial" w:cs="Arial"/>
                <w:iCs/>
              </w:rPr>
              <w:t>a</w:t>
            </w:r>
            <w:r w:rsidRPr="004331B9">
              <w:rPr>
                <w:rFonts w:ascii="Arial" w:eastAsia="Arial" w:hAnsi="Arial" w:cs="Arial"/>
                <w:iCs/>
              </w:rPr>
              <w:t>rthroplasty</w:t>
            </w:r>
          </w:p>
          <w:p w14:paraId="10F54D45" w14:textId="0D68C90D"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Shoulder </w:t>
            </w:r>
            <w:r w:rsidR="00A23D04">
              <w:rPr>
                <w:rFonts w:ascii="Arial" w:eastAsia="Arial" w:hAnsi="Arial" w:cs="Arial"/>
                <w:iCs/>
              </w:rPr>
              <w:t>h</w:t>
            </w:r>
            <w:r w:rsidRPr="004331B9">
              <w:rPr>
                <w:rFonts w:ascii="Arial" w:eastAsia="Arial" w:hAnsi="Arial" w:cs="Arial"/>
                <w:iCs/>
              </w:rPr>
              <w:t>emiarthroplasty</w:t>
            </w:r>
          </w:p>
          <w:p w14:paraId="6733B2D3" w14:textId="230597E5"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Single-</w:t>
            </w:r>
            <w:r w:rsidR="00A23D04">
              <w:rPr>
                <w:rFonts w:ascii="Arial" w:eastAsia="Arial" w:hAnsi="Arial" w:cs="Arial"/>
                <w:iCs/>
              </w:rPr>
              <w:t>l</w:t>
            </w:r>
            <w:r w:rsidRPr="004331B9">
              <w:rPr>
                <w:rFonts w:ascii="Arial" w:eastAsia="Arial" w:hAnsi="Arial" w:cs="Arial"/>
                <w:iCs/>
              </w:rPr>
              <w:t xml:space="preserve">evel </w:t>
            </w:r>
            <w:r w:rsidR="00A23D04">
              <w:rPr>
                <w:rFonts w:ascii="Arial" w:eastAsia="Arial" w:hAnsi="Arial" w:cs="Arial"/>
                <w:iCs/>
              </w:rPr>
              <w:t>s</w:t>
            </w:r>
            <w:r w:rsidRPr="004331B9">
              <w:rPr>
                <w:rFonts w:ascii="Arial" w:eastAsia="Arial" w:hAnsi="Arial" w:cs="Arial"/>
                <w:iCs/>
              </w:rPr>
              <w:t xml:space="preserve">pine </w:t>
            </w:r>
            <w:r w:rsidR="00A23D04">
              <w:rPr>
                <w:rFonts w:ascii="Arial" w:eastAsia="Arial" w:hAnsi="Arial" w:cs="Arial"/>
                <w:iCs/>
              </w:rPr>
              <w:t>f</w:t>
            </w:r>
            <w:r w:rsidRPr="004331B9">
              <w:rPr>
                <w:rFonts w:ascii="Arial" w:eastAsia="Arial" w:hAnsi="Arial" w:cs="Arial"/>
                <w:iCs/>
              </w:rPr>
              <w:t>usion</w:t>
            </w:r>
          </w:p>
          <w:p w14:paraId="15E9EC96" w14:textId="28A0EEF4"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Spinal </w:t>
            </w:r>
            <w:r w:rsidR="00A23D04">
              <w:rPr>
                <w:rFonts w:ascii="Arial" w:eastAsia="Arial" w:hAnsi="Arial" w:cs="Arial"/>
                <w:iCs/>
              </w:rPr>
              <w:t>d</w:t>
            </w:r>
            <w:r w:rsidRPr="004331B9">
              <w:rPr>
                <w:rFonts w:ascii="Arial" w:eastAsia="Arial" w:hAnsi="Arial" w:cs="Arial"/>
                <w:iCs/>
              </w:rPr>
              <w:t>ecompression</w:t>
            </w:r>
          </w:p>
          <w:p w14:paraId="21FD5D35" w14:textId="40FBDA69"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Subtalar </w:t>
            </w:r>
            <w:r w:rsidR="00A23D04">
              <w:rPr>
                <w:rFonts w:ascii="Arial" w:eastAsia="Arial" w:hAnsi="Arial" w:cs="Arial"/>
                <w:iCs/>
              </w:rPr>
              <w:t>f</w:t>
            </w:r>
            <w:r w:rsidRPr="004331B9">
              <w:rPr>
                <w:rFonts w:ascii="Arial" w:eastAsia="Arial" w:hAnsi="Arial" w:cs="Arial"/>
                <w:iCs/>
              </w:rPr>
              <w:t>usion</w:t>
            </w:r>
          </w:p>
          <w:p w14:paraId="69072E24" w14:textId="4ED01B4E"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Total </w:t>
            </w:r>
            <w:r w:rsidR="00A23D04">
              <w:rPr>
                <w:rFonts w:ascii="Arial" w:eastAsia="Arial" w:hAnsi="Arial" w:cs="Arial"/>
                <w:iCs/>
              </w:rPr>
              <w:t>s</w:t>
            </w:r>
            <w:r w:rsidRPr="004331B9">
              <w:rPr>
                <w:rFonts w:ascii="Arial" w:eastAsia="Arial" w:hAnsi="Arial" w:cs="Arial"/>
                <w:iCs/>
              </w:rPr>
              <w:t xml:space="preserve">houlder </w:t>
            </w:r>
            <w:r w:rsidR="00A23D04">
              <w:rPr>
                <w:rFonts w:ascii="Arial" w:eastAsia="Arial" w:hAnsi="Arial" w:cs="Arial"/>
                <w:iCs/>
              </w:rPr>
              <w:t>a</w:t>
            </w:r>
            <w:r w:rsidRPr="004331B9">
              <w:rPr>
                <w:rFonts w:ascii="Arial" w:eastAsia="Arial" w:hAnsi="Arial" w:cs="Arial"/>
                <w:iCs/>
              </w:rPr>
              <w:t>rthroplasty</w:t>
            </w:r>
          </w:p>
          <w:p w14:paraId="27932A61" w14:textId="1969D5BA" w:rsidR="00557115"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Wrist/</w:t>
            </w:r>
            <w:r w:rsidR="00A23D04">
              <w:rPr>
                <w:rFonts w:ascii="Arial" w:eastAsia="Arial" w:hAnsi="Arial" w:cs="Arial"/>
                <w:iCs/>
              </w:rPr>
              <w:t>h</w:t>
            </w:r>
            <w:r w:rsidRPr="004331B9">
              <w:rPr>
                <w:rFonts w:ascii="Arial" w:eastAsia="Arial" w:hAnsi="Arial" w:cs="Arial"/>
                <w:iCs/>
              </w:rPr>
              <w:t xml:space="preserve">and </w:t>
            </w:r>
            <w:r w:rsidR="00A23D04">
              <w:rPr>
                <w:rFonts w:ascii="Arial" w:eastAsia="Arial" w:hAnsi="Arial" w:cs="Arial"/>
                <w:iCs/>
              </w:rPr>
              <w:t>b</w:t>
            </w:r>
            <w:r w:rsidRPr="004331B9">
              <w:rPr>
                <w:rFonts w:ascii="Arial" w:eastAsia="Arial" w:hAnsi="Arial" w:cs="Arial"/>
                <w:iCs/>
              </w:rPr>
              <w:t xml:space="preserve">one </w:t>
            </w:r>
            <w:r w:rsidR="00A23D04">
              <w:rPr>
                <w:rFonts w:ascii="Arial" w:eastAsia="Arial" w:hAnsi="Arial" w:cs="Arial"/>
                <w:iCs/>
              </w:rPr>
              <w:t>p</w:t>
            </w:r>
            <w:r w:rsidRPr="004331B9">
              <w:rPr>
                <w:rFonts w:ascii="Arial" w:eastAsia="Arial" w:hAnsi="Arial" w:cs="Arial"/>
                <w:iCs/>
              </w:rPr>
              <w:t xml:space="preserve">rocedure (e.g., </w:t>
            </w:r>
            <w:r w:rsidR="00A23D04">
              <w:rPr>
                <w:rFonts w:ascii="Arial" w:eastAsia="Arial" w:hAnsi="Arial" w:cs="Arial"/>
                <w:iCs/>
              </w:rPr>
              <w:t>f</w:t>
            </w:r>
            <w:r w:rsidRPr="004331B9">
              <w:rPr>
                <w:rFonts w:ascii="Arial" w:eastAsia="Arial" w:hAnsi="Arial" w:cs="Arial"/>
                <w:iCs/>
              </w:rPr>
              <w:t xml:space="preserve">usion, </w:t>
            </w:r>
            <w:r w:rsidR="00A23D04">
              <w:rPr>
                <w:rFonts w:ascii="Arial" w:eastAsia="Arial" w:hAnsi="Arial" w:cs="Arial"/>
                <w:iCs/>
              </w:rPr>
              <w:t>e</w:t>
            </w:r>
            <w:r w:rsidRPr="004331B9">
              <w:rPr>
                <w:rFonts w:ascii="Arial" w:eastAsia="Arial" w:hAnsi="Arial" w:cs="Arial"/>
                <w:iCs/>
              </w:rPr>
              <w:t>xcision)</w:t>
            </w:r>
          </w:p>
        </w:tc>
      </w:tr>
      <w:tr w:rsidR="00557115" w14:paraId="11C964C5" w14:textId="77777777" w:rsidTr="006B2120">
        <w:tc>
          <w:tcPr>
            <w:tcW w:w="4950" w:type="dxa"/>
            <w:tcBorders>
              <w:top w:val="single" w:sz="4" w:space="0" w:color="000000"/>
              <w:bottom w:val="single" w:sz="4" w:space="0" w:color="000000"/>
            </w:tcBorders>
            <w:shd w:val="clear" w:color="auto" w:fill="C9C9C9"/>
          </w:tcPr>
          <w:p w14:paraId="0EB97630" w14:textId="223A0A8B" w:rsidR="00557115" w:rsidRDefault="00DF277B" w:rsidP="007043DB">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97F52" w:rsidRPr="00C97F52">
              <w:rPr>
                <w:rFonts w:ascii="Arial" w:eastAsia="Arial" w:hAnsi="Arial" w:cs="Arial"/>
                <w:i/>
                <w:iCs/>
              </w:rPr>
              <w:t>Independently plans and performs complex procedures, including management of peri-operative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25E75267" w14:textId="0C390429"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iCs/>
              </w:rPr>
              <w:t>Develops a plan for reconstruction of the hip joint that is appropriately tailored to complex indications such as metastatic cancer, pelvic discontinuity, or severe dysplasia</w:t>
            </w:r>
          </w:p>
          <w:p w14:paraId="0829DFD2" w14:textId="28548BAF"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Independently performs revision total hip replacement</w:t>
            </w:r>
          </w:p>
          <w:p w14:paraId="1F6F581B" w14:textId="4E7F7CAF"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Adapts implant choices, alterations of leg length/offset, and surgical approaches to the indications for revision total hip arthroplasty as well as the needs of the individual patient</w:t>
            </w:r>
          </w:p>
          <w:p w14:paraId="333EB5B2" w14:textId="0261463B"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intra</w:t>
            </w:r>
            <w:r w:rsidR="00537D5E">
              <w:rPr>
                <w:rFonts w:ascii="Arial" w:eastAsia="Arial" w:hAnsi="Arial" w:cs="Arial"/>
              </w:rPr>
              <w:t>-</w:t>
            </w:r>
            <w:r w:rsidRPr="003C3F1D">
              <w:rPr>
                <w:rFonts w:ascii="Arial" w:eastAsia="Arial" w:hAnsi="Arial" w:cs="Arial"/>
              </w:rPr>
              <w:t xml:space="preserve">operative periprosthetic fractures and </w:t>
            </w:r>
            <w:r w:rsidR="00537D5E">
              <w:rPr>
                <w:rFonts w:ascii="Arial" w:eastAsia="Arial" w:hAnsi="Arial" w:cs="Arial"/>
              </w:rPr>
              <w:t xml:space="preserve">can </w:t>
            </w:r>
            <w:r w:rsidRPr="003C3F1D">
              <w:rPr>
                <w:rFonts w:ascii="Arial" w:eastAsia="Arial" w:hAnsi="Arial" w:cs="Arial"/>
              </w:rPr>
              <w:t>perform appropriate fixation</w:t>
            </w:r>
          </w:p>
          <w:p w14:paraId="691D52F5" w14:textId="77777777" w:rsidR="003C3F1D" w:rsidRDefault="003C3F1D" w:rsidP="007043DB">
            <w:pPr>
              <w:spacing w:after="0" w:line="240" w:lineRule="auto"/>
              <w:rPr>
                <w:rFonts w:ascii="Arial" w:eastAsia="Arial" w:hAnsi="Arial" w:cs="Arial"/>
              </w:rPr>
            </w:pPr>
          </w:p>
          <w:p w14:paraId="67183EC1" w14:textId="68CFF4C9"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4</w:t>
            </w:r>
          </w:p>
          <w:p w14:paraId="3FB805F5" w14:textId="09946D20" w:rsidR="00557115" w:rsidRPr="003C3F1D"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iCs/>
              </w:rPr>
              <w:t>Surgically plans and independently performs complicated procedures for subspecialty cases as listed in Level 4</w:t>
            </w:r>
          </w:p>
        </w:tc>
      </w:tr>
      <w:tr w:rsidR="00012ECA" w14:paraId="49351CBA" w14:textId="77777777">
        <w:tc>
          <w:tcPr>
            <w:tcW w:w="4950" w:type="dxa"/>
            <w:shd w:val="clear" w:color="auto" w:fill="FFD965"/>
          </w:tcPr>
          <w:p w14:paraId="762B8818" w14:textId="77777777" w:rsidR="00012ECA" w:rsidRDefault="00012ECA" w:rsidP="007043DB">
            <w:pPr>
              <w:spacing w:after="0" w:line="240" w:lineRule="auto"/>
              <w:rPr>
                <w:rFonts w:ascii="Arial" w:eastAsia="Arial" w:hAnsi="Arial" w:cs="Arial"/>
              </w:rPr>
            </w:pPr>
            <w:r>
              <w:rPr>
                <w:rFonts w:ascii="Arial" w:eastAsia="Arial" w:hAnsi="Arial" w:cs="Arial"/>
              </w:rPr>
              <w:t>Assessment Models or Tools</w:t>
            </w:r>
          </w:p>
        </w:tc>
        <w:tc>
          <w:tcPr>
            <w:tcW w:w="8970" w:type="dxa"/>
            <w:shd w:val="clear" w:color="auto" w:fill="FFD965"/>
          </w:tcPr>
          <w:p w14:paraId="66C70BAE"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ABOS Surgical Skills Assessment Tools for Core Procedures (Level 3) and Complicated Procedures (Level 4)</w:t>
            </w:r>
          </w:p>
          <w:p w14:paraId="7D1801DA" w14:textId="3D9957D5"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Direct observation</w:t>
            </w:r>
            <w:r w:rsidR="00537D5E">
              <w:rPr>
                <w:rFonts w:ascii="Arial" w:eastAsia="Arial" w:hAnsi="Arial" w:cs="Arial"/>
              </w:rPr>
              <w:t>; p</w:t>
            </w:r>
            <w:r w:rsidRPr="0048786F">
              <w:rPr>
                <w:rFonts w:ascii="Arial" w:eastAsia="Arial" w:hAnsi="Arial" w:cs="Arial"/>
              </w:rPr>
              <w:t>rocedural 360</w:t>
            </w:r>
            <w:r w:rsidR="00537D5E">
              <w:rPr>
                <w:rFonts w:ascii="Arial" w:eastAsia="Arial" w:hAnsi="Arial" w:cs="Arial"/>
              </w:rPr>
              <w:t>-degree</w:t>
            </w:r>
            <w:r w:rsidRPr="0048786F">
              <w:rPr>
                <w:rFonts w:ascii="Arial" w:eastAsia="Arial" w:hAnsi="Arial" w:cs="Arial"/>
              </w:rPr>
              <w:t xml:space="preserve"> evaluations </w:t>
            </w:r>
          </w:p>
          <w:p w14:paraId="1D0BFAC3" w14:textId="3ECB5D4C"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Multisource feedback</w:t>
            </w:r>
          </w:p>
          <w:p w14:paraId="6F9FDA56"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 Score</w:t>
            </w:r>
            <w:r>
              <w:rPr>
                <w:rFonts w:ascii="Arial" w:eastAsia="Arial" w:hAnsi="Arial" w:cs="Arial"/>
              </w:rPr>
              <w:t xml:space="preserve"> (link in resources)</w:t>
            </w:r>
          </w:p>
          <w:p w14:paraId="7F10F933" w14:textId="62880ABA" w:rsidR="00012ECA" w:rsidRPr="003C3F1D"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Zwisch scale (</w:t>
            </w:r>
            <w:r>
              <w:rPr>
                <w:rFonts w:ascii="Arial" w:eastAsia="Arial" w:hAnsi="Arial" w:cs="Arial"/>
              </w:rPr>
              <w:t>link in resources</w:t>
            </w:r>
            <w:r w:rsidRPr="0048786F">
              <w:rPr>
                <w:rFonts w:ascii="Arial" w:eastAsia="Arial" w:hAnsi="Arial" w:cs="Arial"/>
              </w:rPr>
              <w:t>)</w:t>
            </w:r>
          </w:p>
        </w:tc>
      </w:tr>
      <w:tr w:rsidR="00012ECA" w14:paraId="2BA4C641" w14:textId="77777777">
        <w:tc>
          <w:tcPr>
            <w:tcW w:w="4950" w:type="dxa"/>
            <w:shd w:val="clear" w:color="auto" w:fill="8DB3E2"/>
          </w:tcPr>
          <w:p w14:paraId="159BE783" w14:textId="77777777" w:rsidR="00012ECA" w:rsidRDefault="00012ECA" w:rsidP="007043DB">
            <w:pPr>
              <w:spacing w:after="0" w:line="240" w:lineRule="auto"/>
              <w:rPr>
                <w:rFonts w:ascii="Arial" w:eastAsia="Arial" w:hAnsi="Arial" w:cs="Arial"/>
              </w:rPr>
            </w:pPr>
            <w:r>
              <w:rPr>
                <w:rFonts w:ascii="Arial" w:eastAsia="Arial" w:hAnsi="Arial" w:cs="Arial"/>
              </w:rPr>
              <w:t xml:space="preserve">Curriculum Mapping </w:t>
            </w:r>
          </w:p>
        </w:tc>
        <w:tc>
          <w:tcPr>
            <w:tcW w:w="8970" w:type="dxa"/>
            <w:shd w:val="clear" w:color="auto" w:fill="8DB3E2"/>
          </w:tcPr>
          <w:p w14:paraId="190D3B33" w14:textId="22A01986" w:rsidR="00012ECA" w:rsidRPr="003C3F1D" w:rsidRDefault="00012ECA" w:rsidP="007043DB">
            <w:pPr>
              <w:numPr>
                <w:ilvl w:val="0"/>
                <w:numId w:val="8"/>
              </w:numPr>
              <w:spacing w:after="0" w:line="240" w:lineRule="auto"/>
              <w:ind w:left="187" w:hanging="187"/>
              <w:rPr>
                <w:rFonts w:ascii="Arial" w:eastAsia="Arial" w:hAnsi="Arial" w:cs="Arial"/>
              </w:rPr>
            </w:pPr>
          </w:p>
        </w:tc>
      </w:tr>
      <w:tr w:rsidR="00012ECA" w14:paraId="5CB5C4AA" w14:textId="77777777">
        <w:trPr>
          <w:trHeight w:val="80"/>
        </w:trPr>
        <w:tc>
          <w:tcPr>
            <w:tcW w:w="4950" w:type="dxa"/>
            <w:shd w:val="clear" w:color="auto" w:fill="A8D08D"/>
          </w:tcPr>
          <w:p w14:paraId="6B568453" w14:textId="77777777" w:rsidR="00012ECA" w:rsidRDefault="00012ECA" w:rsidP="007043DB">
            <w:pPr>
              <w:spacing w:after="0" w:line="240" w:lineRule="auto"/>
              <w:rPr>
                <w:rFonts w:ascii="Arial" w:eastAsia="Arial" w:hAnsi="Arial" w:cs="Arial"/>
              </w:rPr>
            </w:pPr>
            <w:r>
              <w:rPr>
                <w:rFonts w:ascii="Arial" w:eastAsia="Arial" w:hAnsi="Arial" w:cs="Arial"/>
              </w:rPr>
              <w:t>Notes or Resources</w:t>
            </w:r>
          </w:p>
        </w:tc>
        <w:tc>
          <w:tcPr>
            <w:tcW w:w="8970" w:type="dxa"/>
            <w:shd w:val="clear" w:color="auto" w:fill="A8D08D"/>
          </w:tcPr>
          <w:p w14:paraId="25916036" w14:textId="0A784546"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American College of Surgeons. The </w:t>
            </w:r>
            <w:r w:rsidR="00537D5E">
              <w:rPr>
                <w:rFonts w:ascii="Arial" w:eastAsia="Arial" w:hAnsi="Arial" w:cs="Arial"/>
              </w:rPr>
              <w:t>l</w:t>
            </w:r>
            <w:r>
              <w:rPr>
                <w:rFonts w:ascii="Arial" w:eastAsia="Arial" w:hAnsi="Arial" w:cs="Arial"/>
              </w:rPr>
              <w:t xml:space="preserve">anguage of </w:t>
            </w:r>
            <w:r w:rsidR="00537D5E">
              <w:rPr>
                <w:rFonts w:ascii="Arial" w:eastAsia="Arial" w:hAnsi="Arial" w:cs="Arial"/>
              </w:rPr>
              <w:t>p</w:t>
            </w:r>
            <w:r>
              <w:rPr>
                <w:rFonts w:ascii="Arial" w:eastAsia="Arial" w:hAnsi="Arial" w:cs="Arial"/>
              </w:rPr>
              <w:t xml:space="preserve">rogressive </w:t>
            </w:r>
            <w:r w:rsidR="00537D5E">
              <w:rPr>
                <w:rFonts w:ascii="Arial" w:eastAsia="Arial" w:hAnsi="Arial" w:cs="Arial"/>
              </w:rPr>
              <w:t>a</w:t>
            </w:r>
            <w:r>
              <w:rPr>
                <w:rFonts w:ascii="Arial" w:eastAsia="Arial" w:hAnsi="Arial" w:cs="Arial"/>
              </w:rPr>
              <w:t xml:space="preserve">utonomy: Using the Zwisch </w:t>
            </w:r>
            <w:r w:rsidR="00537D5E">
              <w:rPr>
                <w:rFonts w:ascii="Arial" w:eastAsia="Arial" w:hAnsi="Arial" w:cs="Arial"/>
              </w:rPr>
              <w:t>s</w:t>
            </w:r>
            <w:r>
              <w:rPr>
                <w:rFonts w:ascii="Arial" w:eastAsia="Arial" w:hAnsi="Arial" w:cs="Arial"/>
              </w:rPr>
              <w:t xml:space="preserve">cale for </w:t>
            </w:r>
            <w:r w:rsidR="00537D5E">
              <w:rPr>
                <w:rFonts w:ascii="Arial" w:eastAsia="Arial" w:hAnsi="Arial" w:cs="Arial"/>
              </w:rPr>
              <w:t>m</w:t>
            </w:r>
            <w:r>
              <w:rPr>
                <w:rFonts w:ascii="Arial" w:eastAsia="Arial" w:hAnsi="Arial" w:cs="Arial"/>
              </w:rPr>
              <w:t xml:space="preserve">ore </w:t>
            </w:r>
            <w:r w:rsidR="00537D5E">
              <w:rPr>
                <w:rFonts w:ascii="Arial" w:eastAsia="Arial" w:hAnsi="Arial" w:cs="Arial"/>
              </w:rPr>
              <w:t>t</w:t>
            </w:r>
            <w:r>
              <w:rPr>
                <w:rFonts w:ascii="Arial" w:eastAsia="Arial" w:hAnsi="Arial" w:cs="Arial"/>
              </w:rPr>
              <w:t xml:space="preserve">han </w:t>
            </w:r>
            <w:r w:rsidR="00537D5E">
              <w:rPr>
                <w:rFonts w:ascii="Arial" w:eastAsia="Arial" w:hAnsi="Arial" w:cs="Arial"/>
              </w:rPr>
              <w:t>j</w:t>
            </w:r>
            <w:r>
              <w:rPr>
                <w:rFonts w:ascii="Arial" w:eastAsia="Arial" w:hAnsi="Arial" w:cs="Arial"/>
              </w:rPr>
              <w:t xml:space="preserve">ust </w:t>
            </w:r>
            <w:r w:rsidR="00537D5E">
              <w:rPr>
                <w:rFonts w:ascii="Arial" w:eastAsia="Arial" w:hAnsi="Arial" w:cs="Arial"/>
              </w:rPr>
              <w:t>a</w:t>
            </w:r>
            <w:r>
              <w:rPr>
                <w:rFonts w:ascii="Arial" w:eastAsia="Arial" w:hAnsi="Arial" w:cs="Arial"/>
              </w:rPr>
              <w:t xml:space="preserve">ssessment. </w:t>
            </w:r>
            <w:hyperlink r:id="rId22" w:history="1">
              <w:r w:rsidRPr="00B43384">
                <w:rPr>
                  <w:rStyle w:val="Hyperlink"/>
                  <w:rFonts w:ascii="Arial" w:eastAsia="Arial" w:hAnsi="Arial" w:cs="Arial"/>
                </w:rPr>
                <w:t>https://www.facs.org/Education/Division-of-Education/Publications/RISE/articles/zwisch</w:t>
              </w:r>
            </w:hyperlink>
            <w:r>
              <w:rPr>
                <w:rFonts w:ascii="Arial" w:eastAsia="Arial" w:hAnsi="Arial" w:cs="Arial"/>
              </w:rPr>
              <w:t>. 2021.</w:t>
            </w:r>
          </w:p>
          <w:p w14:paraId="5524CFF5"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23" w:history="1">
              <w:r w:rsidRPr="00FD0F39">
                <w:rPr>
                  <w:rStyle w:val="Hyperlink"/>
                  <w:rFonts w:ascii="Arial" w:eastAsia="Arial" w:hAnsi="Arial" w:cs="Arial"/>
                </w:rPr>
                <w:t>https://pubmed.ncbi.nlm.nih.gov/24990979/</w:t>
              </w:r>
            </w:hyperlink>
            <w:r>
              <w:rPr>
                <w:rFonts w:ascii="Arial" w:eastAsia="Arial" w:hAnsi="Arial" w:cs="Arial"/>
              </w:rPr>
              <w:t>. 2021.</w:t>
            </w:r>
          </w:p>
          <w:p w14:paraId="004AC9C4" w14:textId="77777777"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Gofton WT, Dudek NL, Wood TJ, Balaa F, Hamstra SJ. The Ottawa Surgical Competency Operating Room Evaluation (O-SCORE): a tool to assess surgical competence. </w:t>
            </w:r>
            <w:r>
              <w:rPr>
                <w:rFonts w:ascii="Arial" w:eastAsia="Arial" w:hAnsi="Arial" w:cs="Arial"/>
                <w:i/>
                <w:iCs/>
              </w:rPr>
              <w:t>Acad Med</w:t>
            </w:r>
            <w:r>
              <w:rPr>
                <w:rFonts w:ascii="Arial" w:eastAsia="Arial" w:hAnsi="Arial" w:cs="Arial"/>
              </w:rPr>
              <w:t xml:space="preserve">. 2012;87(10):1401-1407. </w:t>
            </w:r>
            <w:hyperlink r:id="rId24" w:history="1">
              <w:r w:rsidRPr="00B43384">
                <w:rPr>
                  <w:rStyle w:val="Hyperlink"/>
                  <w:rFonts w:ascii="Arial" w:eastAsia="Arial" w:hAnsi="Arial" w:cs="Arial"/>
                </w:rPr>
                <w:t>https://pubmed.ncbi.nlm.nih.gov/22914526/</w:t>
              </w:r>
            </w:hyperlink>
            <w:r>
              <w:rPr>
                <w:rFonts w:ascii="Arial" w:eastAsia="Arial" w:hAnsi="Arial" w:cs="Arial"/>
              </w:rPr>
              <w:t>. 2021.</w:t>
            </w:r>
          </w:p>
          <w:p w14:paraId="502B1CEC"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25"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210176D5" w14:textId="43063D43"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537D5E">
              <w:rPr>
                <w:rFonts w:ascii="Arial" w:eastAsia="Arial" w:hAnsi="Arial" w:cs="Arial"/>
              </w:rPr>
              <w:t>perating room</w:t>
            </w:r>
            <w:r w:rsidRPr="0048786F">
              <w:rPr>
                <w:rFonts w:ascii="Arial" w:eastAsia="Arial" w:hAnsi="Arial" w:cs="Arial"/>
              </w:rPr>
              <w:t xml:space="preserve"> standards list/safe fluoro</w:t>
            </w:r>
            <w:r w:rsidR="00537D5E">
              <w:rPr>
                <w:rFonts w:ascii="Arial" w:eastAsia="Arial" w:hAnsi="Arial" w:cs="Arial"/>
              </w:rPr>
              <w:t>scopy</w:t>
            </w:r>
            <w:r w:rsidRPr="0048786F">
              <w:rPr>
                <w:rFonts w:ascii="Arial" w:eastAsia="Arial" w:hAnsi="Arial" w:cs="Arial"/>
              </w:rPr>
              <w:t xml:space="preserve"> lis</w:t>
            </w:r>
            <w:r>
              <w:rPr>
                <w:rFonts w:ascii="Arial" w:eastAsia="Arial" w:hAnsi="Arial" w:cs="Arial"/>
              </w:rPr>
              <w:t>t</w:t>
            </w:r>
          </w:p>
          <w:p w14:paraId="711F66C0" w14:textId="50389D39" w:rsidR="00053509" w:rsidRPr="00053509"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preoperative planning</w:t>
            </w:r>
          </w:p>
        </w:tc>
      </w:tr>
    </w:tbl>
    <w:p w14:paraId="4446A3C5" w14:textId="77777777" w:rsidR="00557115" w:rsidRDefault="00DF277B" w:rsidP="007043DB">
      <w:pPr>
        <w:spacing w:after="0" w:line="240" w:lineRule="auto"/>
        <w:rPr>
          <w:rFonts w:ascii="Arial" w:eastAsia="Arial" w:hAnsi="Arial" w:cs="Arial"/>
        </w:rPr>
      </w:pPr>
      <w:r>
        <w:lastRenderedPageBreak/>
        <w:br w:type="page"/>
      </w:r>
    </w:p>
    <w:tbl>
      <w:tblPr>
        <w:tblW w:w="139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8970"/>
      </w:tblGrid>
      <w:tr w:rsidR="00557115" w14:paraId="1253E45A" w14:textId="77777777">
        <w:trPr>
          <w:trHeight w:val="769"/>
        </w:trPr>
        <w:tc>
          <w:tcPr>
            <w:tcW w:w="13920" w:type="dxa"/>
            <w:gridSpan w:val="2"/>
            <w:shd w:val="clear" w:color="auto" w:fill="9CC3E5"/>
          </w:tcPr>
          <w:p w14:paraId="650599A0" w14:textId="77777777" w:rsidR="00557115" w:rsidRDefault="00DF277B" w:rsidP="007043DB">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Patient Care 4: Operative Management of Arthroscopically Treated Conditions</w:t>
            </w:r>
          </w:p>
          <w:p w14:paraId="0CAE35D5" w14:textId="59E051B7" w:rsidR="00557115" w:rsidRDefault="00DF277B" w:rsidP="007043DB">
            <w:pPr>
              <w:spacing w:after="0" w:line="240" w:lineRule="auto"/>
              <w:ind w:left="201"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4331B9">
              <w:rPr>
                <w:rFonts w:ascii="Arial" w:eastAsia="Arial" w:hAnsi="Arial" w:cs="Arial"/>
              </w:rPr>
              <w:t>T</w:t>
            </w:r>
            <w:r w:rsidR="004331B9" w:rsidRPr="004331B9">
              <w:rPr>
                <w:rFonts w:ascii="Arial" w:eastAsia="Arial" w:hAnsi="Arial" w:cs="Arial"/>
              </w:rPr>
              <w:t>o perform core arthroscopic procedures including development of an operative plan and managing complications</w:t>
            </w:r>
          </w:p>
        </w:tc>
      </w:tr>
      <w:tr w:rsidR="00557115" w14:paraId="44177F0B" w14:textId="77777777">
        <w:tc>
          <w:tcPr>
            <w:tcW w:w="4950" w:type="dxa"/>
            <w:shd w:val="clear" w:color="auto" w:fill="FAC090"/>
          </w:tcPr>
          <w:p w14:paraId="376C1E79" w14:textId="77777777" w:rsidR="00557115" w:rsidRDefault="00DF277B" w:rsidP="007043DB">
            <w:pPr>
              <w:spacing w:after="0" w:line="240" w:lineRule="auto"/>
              <w:jc w:val="center"/>
              <w:rPr>
                <w:rFonts w:ascii="Arial" w:eastAsia="Arial" w:hAnsi="Arial" w:cs="Arial"/>
                <w:b/>
              </w:rPr>
            </w:pPr>
            <w:r>
              <w:rPr>
                <w:rFonts w:ascii="Arial" w:eastAsia="Arial" w:hAnsi="Arial" w:cs="Arial"/>
                <w:b/>
              </w:rPr>
              <w:t>Milestones</w:t>
            </w:r>
          </w:p>
        </w:tc>
        <w:tc>
          <w:tcPr>
            <w:tcW w:w="8970" w:type="dxa"/>
            <w:shd w:val="clear" w:color="auto" w:fill="FAC090"/>
          </w:tcPr>
          <w:p w14:paraId="49D9D043" w14:textId="77777777" w:rsidR="00557115" w:rsidRDefault="00DF277B" w:rsidP="007043DB">
            <w:pPr>
              <w:spacing w:after="0" w:line="240" w:lineRule="auto"/>
              <w:ind w:hanging="14"/>
              <w:jc w:val="center"/>
              <w:rPr>
                <w:rFonts w:ascii="Arial" w:eastAsia="Arial" w:hAnsi="Arial" w:cs="Arial"/>
                <w:b/>
              </w:rPr>
            </w:pPr>
            <w:r>
              <w:rPr>
                <w:rFonts w:ascii="Arial" w:eastAsia="Arial" w:hAnsi="Arial" w:cs="Arial"/>
                <w:b/>
              </w:rPr>
              <w:t>Examples</w:t>
            </w:r>
          </w:p>
        </w:tc>
      </w:tr>
      <w:tr w:rsidR="00557115" w14:paraId="3D003296" w14:textId="77777777" w:rsidTr="00FE680A">
        <w:tc>
          <w:tcPr>
            <w:tcW w:w="4950" w:type="dxa"/>
            <w:tcBorders>
              <w:top w:val="single" w:sz="4" w:space="0" w:color="000000"/>
              <w:bottom w:val="single" w:sz="4" w:space="0" w:color="000000"/>
            </w:tcBorders>
            <w:shd w:val="clear" w:color="auto" w:fill="C9C9C9"/>
          </w:tcPr>
          <w:p w14:paraId="7B433127"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1</w:t>
            </w:r>
            <w:r>
              <w:rPr>
                <w:rFonts w:ascii="Arial" w:eastAsia="Arial" w:hAnsi="Arial" w:cs="Arial"/>
              </w:rPr>
              <w:t xml:space="preserve"> </w:t>
            </w:r>
            <w:r w:rsidR="00C97F52" w:rsidRPr="00C97F52">
              <w:rPr>
                <w:rFonts w:ascii="Arial" w:eastAsia="Arial" w:hAnsi="Arial" w:cs="Arial"/>
                <w:i/>
                <w:iCs/>
              </w:rPr>
              <w:t>Develops a simple surgical plan, with assistance</w:t>
            </w:r>
          </w:p>
          <w:p w14:paraId="42BEEDFB" w14:textId="77777777" w:rsidR="00C97F52" w:rsidRPr="00C97F52" w:rsidRDefault="00C97F52" w:rsidP="00C97F52">
            <w:pPr>
              <w:spacing w:after="0" w:line="240" w:lineRule="auto"/>
              <w:rPr>
                <w:rFonts w:ascii="Arial" w:eastAsia="Arial" w:hAnsi="Arial" w:cs="Arial"/>
                <w:i/>
                <w:iCs/>
              </w:rPr>
            </w:pPr>
          </w:p>
          <w:p w14:paraId="31BC7FEA"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Demonstrates basic surgical skills (e.g., wound closure) and assists with procedures</w:t>
            </w:r>
          </w:p>
          <w:p w14:paraId="0E8D2118" w14:textId="77777777" w:rsidR="00C97F52" w:rsidRPr="00C97F52" w:rsidRDefault="00C97F52" w:rsidP="00C97F52">
            <w:pPr>
              <w:spacing w:after="0" w:line="240" w:lineRule="auto"/>
              <w:rPr>
                <w:rFonts w:ascii="Arial" w:eastAsia="Arial" w:hAnsi="Arial" w:cs="Arial"/>
                <w:i/>
                <w:iCs/>
              </w:rPr>
            </w:pPr>
          </w:p>
          <w:p w14:paraId="47943106" w14:textId="573B601F"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Identifies and reports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3638E9EF" w14:textId="2B96282A"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With the chief resident </w:t>
            </w:r>
            <w:proofErr w:type="gramStart"/>
            <w:r w:rsidRPr="003C3F1D">
              <w:rPr>
                <w:rFonts w:ascii="Arial" w:eastAsia="Arial" w:hAnsi="Arial" w:cs="Arial"/>
              </w:rPr>
              <w:t>develops</w:t>
            </w:r>
            <w:proofErr w:type="gramEnd"/>
            <w:r w:rsidRPr="003C3F1D">
              <w:rPr>
                <w:rFonts w:ascii="Arial" w:eastAsia="Arial" w:hAnsi="Arial" w:cs="Arial"/>
              </w:rPr>
              <w:t xml:space="preserve"> a plan for arthroscopic management of a knee injury with meniscal pathology, including diagnosis and treatment options</w:t>
            </w:r>
          </w:p>
          <w:p w14:paraId="20B0365B" w14:textId="77777777" w:rsidR="003C3F1D" w:rsidRDefault="003C3F1D" w:rsidP="007043DB">
            <w:pPr>
              <w:spacing w:after="0" w:line="240" w:lineRule="auto"/>
              <w:rPr>
                <w:rFonts w:ascii="Arial" w:eastAsia="Arial" w:hAnsi="Arial" w:cs="Arial"/>
              </w:rPr>
            </w:pPr>
          </w:p>
          <w:p w14:paraId="46F21578" w14:textId="7777777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Describes knee arthroscopy portals and arthroscopic equipment</w:t>
            </w:r>
          </w:p>
          <w:p w14:paraId="502E8950" w14:textId="77777777" w:rsidR="003C3F1D" w:rsidRPr="00537D5E" w:rsidRDefault="003C3F1D" w:rsidP="007043DB">
            <w:pPr>
              <w:spacing w:after="0" w:line="240" w:lineRule="auto"/>
              <w:rPr>
                <w:rFonts w:ascii="Arial" w:eastAsia="Arial" w:hAnsi="Arial" w:cs="Arial"/>
              </w:rPr>
            </w:pPr>
          </w:p>
          <w:p w14:paraId="6F168D00" w14:textId="77777777" w:rsidR="003C3F1D" w:rsidRPr="003C3F1D" w:rsidRDefault="003C3F1D" w:rsidP="007043DB">
            <w:pPr>
              <w:spacing w:after="0" w:line="240" w:lineRule="auto"/>
              <w:rPr>
                <w:rFonts w:ascii="Arial" w:eastAsia="Arial" w:hAnsi="Arial" w:cs="Arial"/>
              </w:rPr>
            </w:pPr>
          </w:p>
          <w:p w14:paraId="52B67701" w14:textId="3C55009B" w:rsidR="00557115"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surgical wound infections or post</w:t>
            </w:r>
            <w:r w:rsidR="00537D5E">
              <w:rPr>
                <w:rFonts w:ascii="Arial" w:eastAsia="Arial" w:hAnsi="Arial" w:cs="Arial"/>
              </w:rPr>
              <w:t>-</w:t>
            </w:r>
            <w:r w:rsidRPr="003C3F1D">
              <w:rPr>
                <w:rFonts w:ascii="Arial" w:eastAsia="Arial" w:hAnsi="Arial" w:cs="Arial"/>
              </w:rPr>
              <w:t>operative septic joint during wound check and reports appropriately</w:t>
            </w:r>
          </w:p>
        </w:tc>
      </w:tr>
      <w:tr w:rsidR="00557115" w14:paraId="386F808B" w14:textId="77777777" w:rsidTr="00FE680A">
        <w:trPr>
          <w:trHeight w:val="4694"/>
        </w:trPr>
        <w:tc>
          <w:tcPr>
            <w:tcW w:w="4950" w:type="dxa"/>
            <w:tcBorders>
              <w:top w:val="single" w:sz="4" w:space="0" w:color="000000"/>
              <w:bottom w:val="single" w:sz="4" w:space="0" w:color="000000"/>
            </w:tcBorders>
            <w:shd w:val="clear" w:color="auto" w:fill="C9C9C9"/>
          </w:tcPr>
          <w:p w14:paraId="4518CE06"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2</w:t>
            </w:r>
            <w:r>
              <w:rPr>
                <w:rFonts w:ascii="Arial" w:eastAsia="Arial" w:hAnsi="Arial" w:cs="Arial"/>
              </w:rPr>
              <w:t xml:space="preserve"> </w:t>
            </w:r>
            <w:r w:rsidR="00C97F52" w:rsidRPr="00C97F52">
              <w:rPr>
                <w:rFonts w:ascii="Arial" w:eastAsia="Arial" w:hAnsi="Arial" w:cs="Arial"/>
                <w:i/>
                <w:iCs/>
              </w:rPr>
              <w:t>Independently develops a simple surgical plan</w:t>
            </w:r>
          </w:p>
          <w:p w14:paraId="63A49711" w14:textId="77777777" w:rsidR="00C97F52" w:rsidRPr="00C97F52" w:rsidRDefault="00C97F52" w:rsidP="00C97F52">
            <w:pPr>
              <w:spacing w:after="0" w:line="240" w:lineRule="auto"/>
              <w:rPr>
                <w:rFonts w:ascii="Arial" w:eastAsia="Arial" w:hAnsi="Arial" w:cs="Arial"/>
                <w:i/>
                <w:iCs/>
              </w:rPr>
            </w:pPr>
          </w:p>
          <w:p w14:paraId="3C444DAE" w14:textId="77777777" w:rsidR="00C97F52" w:rsidRPr="00C97F52" w:rsidRDefault="00C97F52" w:rsidP="00C97F52">
            <w:pPr>
              <w:spacing w:after="0" w:line="240" w:lineRule="auto"/>
              <w:rPr>
                <w:rFonts w:ascii="Arial" w:eastAsia="Arial" w:hAnsi="Arial" w:cs="Arial"/>
                <w:i/>
                <w:iCs/>
              </w:rPr>
            </w:pPr>
          </w:p>
          <w:p w14:paraId="2364D245" w14:textId="77777777" w:rsidR="00C97F52" w:rsidRPr="00C97F52" w:rsidRDefault="00C97F52" w:rsidP="00C97F52">
            <w:pPr>
              <w:spacing w:after="0" w:line="240" w:lineRule="auto"/>
              <w:rPr>
                <w:rFonts w:ascii="Arial" w:eastAsia="Arial" w:hAnsi="Arial" w:cs="Arial"/>
                <w:i/>
                <w:iCs/>
              </w:rPr>
            </w:pPr>
          </w:p>
          <w:p w14:paraId="49FA92F2" w14:textId="77777777" w:rsidR="00C97F52" w:rsidRPr="00C97F52" w:rsidRDefault="00C97F52" w:rsidP="00C97F52">
            <w:pPr>
              <w:spacing w:after="0" w:line="240" w:lineRule="auto"/>
              <w:rPr>
                <w:rFonts w:ascii="Arial" w:eastAsia="Arial" w:hAnsi="Arial" w:cs="Arial"/>
                <w:i/>
                <w:iCs/>
              </w:rPr>
            </w:pPr>
          </w:p>
          <w:p w14:paraId="2CE42C66"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surgical approach, with minimal assistance</w:t>
            </w:r>
          </w:p>
          <w:p w14:paraId="488820C4" w14:textId="77777777" w:rsidR="00C97F52" w:rsidRPr="00C97F52" w:rsidRDefault="00C97F52" w:rsidP="00C97F52">
            <w:pPr>
              <w:spacing w:after="0" w:line="240" w:lineRule="auto"/>
              <w:rPr>
                <w:rFonts w:ascii="Arial" w:eastAsia="Arial" w:hAnsi="Arial" w:cs="Arial"/>
                <w:i/>
                <w:iCs/>
              </w:rPr>
            </w:pPr>
          </w:p>
          <w:p w14:paraId="295DE5A2" w14:textId="77777777" w:rsidR="00C97F52" w:rsidRPr="00C97F52" w:rsidRDefault="00C97F52" w:rsidP="00C97F52">
            <w:pPr>
              <w:spacing w:after="0" w:line="240" w:lineRule="auto"/>
              <w:rPr>
                <w:rFonts w:ascii="Arial" w:eastAsia="Arial" w:hAnsi="Arial" w:cs="Arial"/>
                <w:i/>
                <w:iCs/>
              </w:rPr>
            </w:pPr>
          </w:p>
          <w:p w14:paraId="123F36F2" w14:textId="15FF2991" w:rsidR="00C97F52" w:rsidRDefault="00C97F52" w:rsidP="00C97F52">
            <w:pPr>
              <w:spacing w:after="0" w:line="240" w:lineRule="auto"/>
              <w:rPr>
                <w:rFonts w:ascii="Arial" w:eastAsia="Arial" w:hAnsi="Arial" w:cs="Arial"/>
                <w:i/>
                <w:iCs/>
              </w:rPr>
            </w:pPr>
          </w:p>
          <w:p w14:paraId="78EA6056" w14:textId="77777777" w:rsidR="00C97F52" w:rsidRPr="00C97F52" w:rsidRDefault="00C97F52" w:rsidP="00C97F52">
            <w:pPr>
              <w:spacing w:after="0" w:line="240" w:lineRule="auto"/>
              <w:rPr>
                <w:rFonts w:ascii="Arial" w:eastAsia="Arial" w:hAnsi="Arial" w:cs="Arial"/>
                <w:i/>
                <w:iCs/>
              </w:rPr>
            </w:pPr>
          </w:p>
          <w:p w14:paraId="5AAA1B07" w14:textId="1E2B9325" w:rsidR="00557115" w:rsidRDefault="00C97F52" w:rsidP="00C97F52">
            <w:pPr>
              <w:spacing w:after="0" w:line="240" w:lineRule="auto"/>
              <w:rPr>
                <w:rFonts w:ascii="Arial" w:eastAsia="Arial" w:hAnsi="Arial" w:cs="Arial"/>
                <w:i/>
              </w:rPr>
            </w:pPr>
            <w:r w:rsidRPr="00C97F52">
              <w:rPr>
                <w:rFonts w:ascii="Arial" w:eastAsia="Arial" w:hAnsi="Arial" w:cs="Arial"/>
                <w:i/>
                <w:iCs/>
              </w:rPr>
              <w:t>Manages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6EA34783" w14:textId="7777777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Develops surgical plan for knee arthroscopy including meniscectomy versus meniscal repair independently and includes all steps including patient positioning, assessment of the arthroscopic findings, and post-op rehabilitation plans </w:t>
            </w:r>
          </w:p>
          <w:p w14:paraId="70473FEE" w14:textId="2B126936"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color w:val="000000"/>
              </w:rPr>
              <w:t xml:space="preserve">Develops an arthroscopic plan for </w:t>
            </w:r>
            <w:r w:rsidR="006B2120" w:rsidRPr="003C3F1D">
              <w:rPr>
                <w:rFonts w:ascii="Arial" w:eastAsia="Arial" w:hAnsi="Arial" w:cs="Arial"/>
                <w:color w:val="000000"/>
              </w:rPr>
              <w:t>meniscectomy</w:t>
            </w:r>
            <w:r w:rsidRPr="003C3F1D">
              <w:rPr>
                <w:rFonts w:ascii="Arial" w:eastAsia="Arial" w:hAnsi="Arial" w:cs="Arial"/>
                <w:color w:val="000000"/>
              </w:rPr>
              <w:t xml:space="preserve"> independently and includes all steps, patient positioning, arthroscopic instruments, and post-operative plans</w:t>
            </w:r>
          </w:p>
          <w:p w14:paraId="7735E7EB" w14:textId="77777777" w:rsidR="003C3F1D" w:rsidRDefault="003C3F1D" w:rsidP="007043DB">
            <w:pPr>
              <w:spacing w:after="0" w:line="240" w:lineRule="auto"/>
              <w:rPr>
                <w:rFonts w:ascii="Arial" w:eastAsia="Arial" w:hAnsi="Arial" w:cs="Arial"/>
              </w:rPr>
            </w:pPr>
          </w:p>
          <w:p w14:paraId="2F93F31F" w14:textId="247EBD8A"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Performs the diagnostic knee arthroscopy</w:t>
            </w:r>
            <w:r w:rsidR="00B170CC">
              <w:rPr>
                <w:rFonts w:ascii="Arial" w:eastAsia="Arial" w:hAnsi="Arial" w:cs="Arial"/>
              </w:rPr>
              <w:t xml:space="preserve"> </w:t>
            </w:r>
            <w:r w:rsidR="00B170CC" w:rsidRPr="00B170CC">
              <w:rPr>
                <w:rFonts w:ascii="Arial" w:eastAsia="Arial" w:hAnsi="Arial" w:cs="Arial"/>
              </w:rPr>
              <w:t>with appropriate inspection of all compartments and probing of structures</w:t>
            </w:r>
            <w:r w:rsidRPr="003C3F1D">
              <w:rPr>
                <w:rFonts w:ascii="Arial" w:eastAsia="Arial" w:hAnsi="Arial" w:cs="Arial"/>
              </w:rPr>
              <w:t xml:space="preserve"> including all compartments of the knee and portal placement</w:t>
            </w:r>
          </w:p>
          <w:p w14:paraId="66C8B183" w14:textId="18872AA9"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Performs </w:t>
            </w:r>
            <w:r w:rsidRPr="003C3F1D">
              <w:rPr>
                <w:rFonts w:ascii="Arial" w:eastAsia="Arial" w:hAnsi="Arial" w:cs="Arial"/>
                <w:color w:val="000000"/>
              </w:rPr>
              <w:t xml:space="preserve">arthroscopic portal placement and camera insertion for </w:t>
            </w:r>
            <w:r w:rsidR="006B2120" w:rsidRPr="003C3F1D">
              <w:rPr>
                <w:rFonts w:ascii="Arial" w:eastAsia="Arial" w:hAnsi="Arial" w:cs="Arial"/>
                <w:color w:val="000000"/>
              </w:rPr>
              <w:t>meniscectomy</w:t>
            </w:r>
            <w:r w:rsidRPr="003C3F1D">
              <w:rPr>
                <w:rFonts w:ascii="Arial" w:eastAsia="Arial" w:hAnsi="Arial" w:cs="Arial"/>
                <w:color w:val="000000"/>
              </w:rPr>
              <w:t xml:space="preserve"> with awareness to protect articular cartilage during insertion of camera</w:t>
            </w:r>
          </w:p>
          <w:p w14:paraId="388B11AE" w14:textId="77777777" w:rsidR="003C3F1D" w:rsidRDefault="003C3F1D" w:rsidP="007043DB">
            <w:pPr>
              <w:spacing w:after="0" w:line="240" w:lineRule="auto"/>
              <w:rPr>
                <w:rFonts w:ascii="Arial" w:eastAsia="Arial" w:hAnsi="Arial" w:cs="Arial"/>
              </w:rPr>
            </w:pPr>
          </w:p>
          <w:p w14:paraId="5EACD491" w14:textId="31C84363"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wound infection at post-op</w:t>
            </w:r>
            <w:r w:rsidR="00537D5E">
              <w:rPr>
                <w:rFonts w:ascii="Arial" w:eastAsia="Arial" w:hAnsi="Arial" w:cs="Arial"/>
              </w:rPr>
              <w:t>erative</w:t>
            </w:r>
            <w:r w:rsidRPr="003C3F1D">
              <w:rPr>
                <w:rFonts w:ascii="Arial" w:eastAsia="Arial" w:hAnsi="Arial" w:cs="Arial"/>
              </w:rPr>
              <w:t xml:space="preserve"> </w:t>
            </w:r>
            <w:proofErr w:type="gramStart"/>
            <w:r w:rsidRPr="003C3F1D">
              <w:rPr>
                <w:rFonts w:ascii="Arial" w:eastAsia="Arial" w:hAnsi="Arial" w:cs="Arial"/>
              </w:rPr>
              <w:t>appointment</w:t>
            </w:r>
            <w:proofErr w:type="gramEnd"/>
            <w:r w:rsidRPr="003C3F1D">
              <w:rPr>
                <w:rFonts w:ascii="Arial" w:eastAsia="Arial" w:hAnsi="Arial" w:cs="Arial"/>
              </w:rPr>
              <w:t xml:space="preserve"> and presents a treatment course that would include local wound care, a decision about antibiotics and assesses the need for surgical debridement</w:t>
            </w:r>
          </w:p>
          <w:p w14:paraId="47667D76" w14:textId="32C88296"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Identifies </w:t>
            </w:r>
            <w:r w:rsidRPr="003C3F1D">
              <w:rPr>
                <w:rFonts w:ascii="Arial" w:eastAsia="Arial" w:hAnsi="Arial" w:cs="Arial"/>
                <w:color w:val="000000"/>
              </w:rPr>
              <w:t>portal incision compromise at post</w:t>
            </w:r>
            <w:r w:rsidR="00537D5E">
              <w:rPr>
                <w:rFonts w:ascii="Arial" w:eastAsia="Arial" w:hAnsi="Arial" w:cs="Arial"/>
                <w:color w:val="000000"/>
              </w:rPr>
              <w:t>-</w:t>
            </w:r>
            <w:r w:rsidRPr="003C3F1D">
              <w:rPr>
                <w:rFonts w:ascii="Arial" w:eastAsia="Arial" w:hAnsi="Arial" w:cs="Arial"/>
                <w:color w:val="000000"/>
              </w:rPr>
              <w:t>op</w:t>
            </w:r>
            <w:r w:rsidR="00537D5E">
              <w:rPr>
                <w:rFonts w:ascii="Arial" w:eastAsia="Arial" w:hAnsi="Arial" w:cs="Arial"/>
                <w:color w:val="000000"/>
              </w:rPr>
              <w:t>erative</w:t>
            </w:r>
            <w:r w:rsidRPr="003C3F1D">
              <w:rPr>
                <w:rFonts w:ascii="Arial" w:eastAsia="Arial" w:hAnsi="Arial" w:cs="Arial"/>
                <w:color w:val="000000"/>
              </w:rPr>
              <w:t xml:space="preserve"> appointment and presents a treatment plan including local wound care, cultures, a decision about antibiotics and possible joint sepsis requiring surgical lavage and debridement</w:t>
            </w:r>
            <w:bookmarkStart w:id="3" w:name="_Hlk62224563"/>
          </w:p>
          <w:p w14:paraId="7BEE0A60" w14:textId="77777777" w:rsidR="003C3F1D" w:rsidRDefault="003C3F1D" w:rsidP="007043DB">
            <w:pPr>
              <w:spacing w:after="0" w:line="240" w:lineRule="auto"/>
              <w:rPr>
                <w:rFonts w:ascii="Arial" w:eastAsia="Arial" w:hAnsi="Arial" w:cs="Arial"/>
              </w:rPr>
            </w:pPr>
          </w:p>
          <w:p w14:paraId="2CD7E12F" w14:textId="52DE032F" w:rsidR="003C3F1D" w:rsidRPr="004331B9" w:rsidRDefault="00DF277B"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Plans core procedures listed in Level 3</w:t>
            </w:r>
          </w:p>
          <w:p w14:paraId="21363A83" w14:textId="47E4BAF0" w:rsidR="00557115" w:rsidRPr="003C3F1D"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iCs/>
              </w:rPr>
              <w:t>Performs surgical approach core procedures listed in Level 3</w:t>
            </w:r>
            <w:bookmarkEnd w:id="3"/>
          </w:p>
        </w:tc>
      </w:tr>
      <w:tr w:rsidR="00557115" w14:paraId="1DF2668F" w14:textId="77777777" w:rsidTr="00FE680A">
        <w:tc>
          <w:tcPr>
            <w:tcW w:w="4950" w:type="dxa"/>
            <w:tcBorders>
              <w:top w:val="single" w:sz="4" w:space="0" w:color="000000"/>
              <w:bottom w:val="single" w:sz="4" w:space="0" w:color="000000"/>
            </w:tcBorders>
            <w:shd w:val="clear" w:color="auto" w:fill="C9C9C9"/>
          </w:tcPr>
          <w:p w14:paraId="656D8996"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C97F52" w:rsidRPr="00C97F52">
              <w:rPr>
                <w:rFonts w:ascii="Arial" w:eastAsia="Arial" w:hAnsi="Arial" w:cs="Arial"/>
                <w:i/>
                <w:iCs/>
              </w:rPr>
              <w:t>Independently develops a surgical plan for core procedures that includes identification of potential challenges and technical complexities</w:t>
            </w:r>
          </w:p>
          <w:p w14:paraId="364435E1" w14:textId="77777777" w:rsidR="00C97F52" w:rsidRPr="00C97F52" w:rsidRDefault="00C97F52" w:rsidP="00C97F52">
            <w:pPr>
              <w:spacing w:after="0" w:line="240" w:lineRule="auto"/>
              <w:rPr>
                <w:rFonts w:ascii="Arial" w:eastAsia="Arial" w:hAnsi="Arial" w:cs="Arial"/>
                <w:i/>
                <w:iCs/>
              </w:rPr>
            </w:pPr>
          </w:p>
          <w:p w14:paraId="71D3D246"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lastRenderedPageBreak/>
              <w:t>Performs critical steps of core procedures, with assistance</w:t>
            </w:r>
          </w:p>
          <w:p w14:paraId="6636C9F4" w14:textId="77777777" w:rsidR="00C97F52" w:rsidRPr="00C97F52" w:rsidRDefault="00C97F52" w:rsidP="00C97F52">
            <w:pPr>
              <w:spacing w:after="0" w:line="240" w:lineRule="auto"/>
              <w:rPr>
                <w:rFonts w:ascii="Arial" w:eastAsia="Arial" w:hAnsi="Arial" w:cs="Arial"/>
                <w:i/>
                <w:iCs/>
              </w:rPr>
            </w:pPr>
          </w:p>
          <w:p w14:paraId="7C0600BE" w14:textId="06863BD6" w:rsidR="00557115" w:rsidRPr="008C2B19" w:rsidRDefault="00C97F52" w:rsidP="00C97F52">
            <w:pPr>
              <w:spacing w:after="0" w:line="240" w:lineRule="auto"/>
              <w:rPr>
                <w:rFonts w:ascii="Arial" w:eastAsia="Arial" w:hAnsi="Arial" w:cs="Arial"/>
                <w:i/>
                <w:iCs/>
              </w:rPr>
            </w:pPr>
            <w:r w:rsidRPr="00C97F52">
              <w:rPr>
                <w:rFonts w:ascii="Arial" w:eastAsia="Arial" w:hAnsi="Arial" w:cs="Arial"/>
                <w:i/>
                <w:iCs/>
              </w:rPr>
              <w:t>Identifies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181BE83B" w14:textId="0F61E80E"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lastRenderedPageBreak/>
              <w:t xml:space="preserve">Develops a plan for knee arthroscopy with </w:t>
            </w:r>
            <w:r w:rsidR="006B2120" w:rsidRPr="004331B9">
              <w:rPr>
                <w:rFonts w:ascii="Arial" w:eastAsia="Arial" w:hAnsi="Arial" w:cs="Arial"/>
              </w:rPr>
              <w:t>meniscectomy</w:t>
            </w:r>
            <w:r w:rsidRPr="004331B9">
              <w:rPr>
                <w:rFonts w:ascii="Arial" w:eastAsia="Arial" w:hAnsi="Arial" w:cs="Arial"/>
              </w:rPr>
              <w:t xml:space="preserve"> ver</w:t>
            </w:r>
            <w:r w:rsidR="001214FA" w:rsidRPr="004331B9">
              <w:rPr>
                <w:rFonts w:ascii="Arial" w:eastAsia="Arial" w:hAnsi="Arial" w:cs="Arial"/>
              </w:rPr>
              <w:t>s</w:t>
            </w:r>
            <w:r w:rsidRPr="004331B9">
              <w:rPr>
                <w:rFonts w:ascii="Arial" w:eastAsia="Arial" w:hAnsi="Arial" w:cs="Arial"/>
              </w:rPr>
              <w:t>us meniscal repair including location of tear, size of tear, equipment needed for repair with plans for steps of both procedures</w:t>
            </w:r>
          </w:p>
          <w:p w14:paraId="0318599B" w14:textId="0A68CFD0"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lastRenderedPageBreak/>
              <w:t>Includes a plan for post-operative care including immobilization, weight bearing, and rehabilitation</w:t>
            </w:r>
          </w:p>
          <w:p w14:paraId="19C33B82" w14:textId="77777777" w:rsidR="003C3F1D" w:rsidRPr="004331B9" w:rsidRDefault="003C3F1D" w:rsidP="007043DB">
            <w:pPr>
              <w:spacing w:after="0" w:line="240" w:lineRule="auto"/>
              <w:rPr>
                <w:rFonts w:ascii="Arial" w:eastAsia="Arial" w:hAnsi="Arial" w:cs="Arial"/>
              </w:rPr>
            </w:pPr>
          </w:p>
          <w:p w14:paraId="5F669B91" w14:textId="64305296"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Performs the diagnostic knee arthroscopy including portal placement</w:t>
            </w:r>
            <w:r w:rsidR="00537D5E">
              <w:rPr>
                <w:rFonts w:ascii="Arial" w:eastAsia="Arial" w:hAnsi="Arial" w:cs="Arial"/>
              </w:rPr>
              <w:t>; a</w:t>
            </w:r>
            <w:r w:rsidRPr="004331B9">
              <w:rPr>
                <w:rFonts w:ascii="Arial" w:eastAsia="Arial" w:hAnsi="Arial" w:cs="Arial"/>
              </w:rPr>
              <w:t>ssesses meniscal pathology to determine treatment choice</w:t>
            </w:r>
            <w:r w:rsidR="00537D5E">
              <w:rPr>
                <w:rFonts w:ascii="Arial" w:eastAsia="Arial" w:hAnsi="Arial" w:cs="Arial"/>
              </w:rPr>
              <w:t>, p</w:t>
            </w:r>
            <w:r w:rsidRPr="004331B9">
              <w:rPr>
                <w:rFonts w:ascii="Arial" w:eastAsia="Arial" w:hAnsi="Arial" w:cs="Arial"/>
              </w:rPr>
              <w:t xml:space="preserve">erforms simple </w:t>
            </w:r>
            <w:r w:rsidR="006B2120" w:rsidRPr="004331B9">
              <w:rPr>
                <w:rFonts w:ascii="Arial" w:eastAsia="Arial" w:hAnsi="Arial" w:cs="Arial"/>
              </w:rPr>
              <w:t>meniscectomy</w:t>
            </w:r>
          </w:p>
          <w:p w14:paraId="237C7C18" w14:textId="1C54381A"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 xml:space="preserve">Performs </w:t>
            </w:r>
            <w:r w:rsidR="006B2120" w:rsidRPr="004331B9">
              <w:rPr>
                <w:rFonts w:ascii="Arial" w:eastAsia="Arial" w:hAnsi="Arial" w:cs="Arial"/>
                <w:color w:val="000000"/>
              </w:rPr>
              <w:t>meniscectomy</w:t>
            </w:r>
            <w:r w:rsidRPr="004331B9">
              <w:rPr>
                <w:rFonts w:ascii="Arial" w:eastAsia="Arial" w:hAnsi="Arial" w:cs="Arial"/>
                <w:color w:val="000000"/>
              </w:rPr>
              <w:t xml:space="preserve"> after probing and efficient use of basket forceps and shaver</w:t>
            </w:r>
          </w:p>
          <w:p w14:paraId="24F2D7EE" w14:textId="77777777" w:rsidR="003C3F1D" w:rsidRPr="004331B9" w:rsidRDefault="003C3F1D" w:rsidP="007043DB">
            <w:pPr>
              <w:spacing w:after="0" w:line="240" w:lineRule="auto"/>
              <w:rPr>
                <w:rFonts w:ascii="Arial" w:eastAsia="Arial" w:hAnsi="Arial" w:cs="Arial"/>
              </w:rPr>
            </w:pPr>
          </w:p>
          <w:p w14:paraId="26D096E7" w14:textId="53ABD5E8"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 xml:space="preserve">Identifies complications from </w:t>
            </w:r>
            <w:r w:rsidR="006B2120" w:rsidRPr="004331B9">
              <w:rPr>
                <w:rFonts w:ascii="Arial" w:eastAsia="Arial" w:hAnsi="Arial" w:cs="Arial"/>
              </w:rPr>
              <w:t>meniscectomy</w:t>
            </w:r>
            <w:r w:rsidRPr="004331B9">
              <w:rPr>
                <w:rFonts w:ascii="Arial" w:eastAsia="Arial" w:hAnsi="Arial" w:cs="Arial"/>
              </w:rPr>
              <w:t xml:space="preserve"> and changes needed for post</w:t>
            </w:r>
            <w:r w:rsidR="00537D5E">
              <w:rPr>
                <w:rFonts w:ascii="Arial" w:eastAsia="Arial" w:hAnsi="Arial" w:cs="Arial"/>
              </w:rPr>
              <w:t>-</w:t>
            </w:r>
            <w:r w:rsidRPr="004331B9">
              <w:rPr>
                <w:rFonts w:ascii="Arial" w:eastAsia="Arial" w:hAnsi="Arial" w:cs="Arial"/>
              </w:rPr>
              <w:t>operative rehabilitation</w:t>
            </w:r>
          </w:p>
          <w:p w14:paraId="128E3713" w14:textId="112A9FD3" w:rsidR="003C3F1D" w:rsidRPr="004331B9" w:rsidRDefault="00DF277B"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 xml:space="preserve">Identifies </w:t>
            </w:r>
            <w:r w:rsidRPr="004331B9">
              <w:rPr>
                <w:rFonts w:ascii="Arial" w:eastAsia="Arial" w:hAnsi="Arial" w:cs="Arial"/>
                <w:color w:val="000000"/>
              </w:rPr>
              <w:t xml:space="preserve">red zone injury or meniscal root injury for potential repair and appropriate recommendations, and performs critical steps of core </w:t>
            </w:r>
            <w:r w:rsidR="006B2120" w:rsidRPr="004331B9">
              <w:rPr>
                <w:rFonts w:ascii="Arial" w:eastAsia="Arial" w:hAnsi="Arial" w:cs="Arial"/>
                <w:color w:val="000000"/>
              </w:rPr>
              <w:t>meniscectomy</w:t>
            </w:r>
            <w:r w:rsidRPr="004331B9">
              <w:rPr>
                <w:rFonts w:ascii="Arial" w:eastAsia="Arial" w:hAnsi="Arial" w:cs="Arial"/>
                <w:color w:val="000000"/>
              </w:rPr>
              <w:t xml:space="preserve"> procedure</w:t>
            </w:r>
          </w:p>
          <w:p w14:paraId="578E28C1" w14:textId="77777777" w:rsidR="003C3F1D" w:rsidRPr="004331B9" w:rsidRDefault="003C3F1D" w:rsidP="007043DB">
            <w:pPr>
              <w:spacing w:after="0" w:line="240" w:lineRule="auto"/>
              <w:rPr>
                <w:rFonts w:ascii="Arial" w:eastAsia="Arial" w:hAnsi="Arial" w:cs="Arial"/>
              </w:rPr>
            </w:pPr>
          </w:p>
          <w:p w14:paraId="2362CA71" w14:textId="2CCC2095" w:rsidR="003C3F1D" w:rsidRPr="004331B9"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 xml:space="preserve">Performs critical steps of core procedures in: </w:t>
            </w:r>
          </w:p>
          <w:p w14:paraId="7A12261B" w14:textId="0406569C" w:rsidR="004331B9" w:rsidRPr="004331B9" w:rsidRDefault="004331B9"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A</w:t>
            </w:r>
            <w:r w:rsidR="00537D5E" w:rsidRPr="00537D5E">
              <w:rPr>
                <w:rFonts w:ascii="Arial" w:eastAsia="Arial" w:hAnsi="Arial" w:cs="Arial"/>
              </w:rPr>
              <w:t>nterior cruciate ligament</w:t>
            </w:r>
            <w:r w:rsidR="00537D5E">
              <w:rPr>
                <w:rFonts w:ascii="Arial" w:eastAsia="Arial" w:hAnsi="Arial" w:cs="Arial"/>
              </w:rPr>
              <w:t xml:space="preserve"> (A</w:t>
            </w:r>
            <w:r w:rsidRPr="004331B9">
              <w:rPr>
                <w:rFonts w:ascii="Arial" w:eastAsia="Arial" w:hAnsi="Arial" w:cs="Arial"/>
              </w:rPr>
              <w:t>CL</w:t>
            </w:r>
            <w:r w:rsidR="00537D5E">
              <w:rPr>
                <w:rFonts w:ascii="Arial" w:eastAsia="Arial" w:hAnsi="Arial" w:cs="Arial"/>
              </w:rPr>
              <w:t>)</w:t>
            </w:r>
            <w:r w:rsidRPr="004331B9">
              <w:rPr>
                <w:rFonts w:ascii="Arial" w:eastAsia="Arial" w:hAnsi="Arial" w:cs="Arial"/>
              </w:rPr>
              <w:t xml:space="preserve"> </w:t>
            </w:r>
            <w:r w:rsidR="00537D5E">
              <w:rPr>
                <w:rFonts w:ascii="Arial" w:eastAsia="Arial" w:hAnsi="Arial" w:cs="Arial"/>
              </w:rPr>
              <w:t>r</w:t>
            </w:r>
            <w:r w:rsidRPr="004331B9">
              <w:rPr>
                <w:rFonts w:ascii="Arial" w:eastAsia="Arial" w:hAnsi="Arial" w:cs="Arial"/>
              </w:rPr>
              <w:t>econstruction</w:t>
            </w:r>
          </w:p>
          <w:p w14:paraId="723B37FD" w14:textId="02354411" w:rsidR="003C3F1D" w:rsidRPr="004331B9" w:rsidRDefault="00DF277B"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Arthroscopic </w:t>
            </w:r>
            <w:r w:rsidR="00537D5E">
              <w:rPr>
                <w:rFonts w:ascii="Arial" w:eastAsia="Arial" w:hAnsi="Arial" w:cs="Arial"/>
              </w:rPr>
              <w:t>m</w:t>
            </w:r>
            <w:r w:rsidRPr="004331B9">
              <w:rPr>
                <w:rFonts w:ascii="Arial" w:eastAsia="Arial" w:hAnsi="Arial" w:cs="Arial"/>
              </w:rPr>
              <w:t>eniscectomy</w:t>
            </w:r>
          </w:p>
          <w:p w14:paraId="11E8758D" w14:textId="6673DBCB" w:rsidR="00557115" w:rsidRPr="004331B9" w:rsidRDefault="00DF277B"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Simple </w:t>
            </w:r>
            <w:r w:rsidR="00537D5E">
              <w:rPr>
                <w:rFonts w:ascii="Arial" w:eastAsia="Arial" w:hAnsi="Arial" w:cs="Arial"/>
              </w:rPr>
              <w:t>s</w:t>
            </w:r>
            <w:r w:rsidRPr="004331B9">
              <w:rPr>
                <w:rFonts w:ascii="Arial" w:eastAsia="Arial" w:hAnsi="Arial" w:cs="Arial"/>
              </w:rPr>
              <w:t xml:space="preserve">houlder </w:t>
            </w:r>
            <w:r w:rsidR="00537D5E">
              <w:rPr>
                <w:rFonts w:ascii="Arial" w:eastAsia="Arial" w:hAnsi="Arial" w:cs="Arial"/>
              </w:rPr>
              <w:t>a</w:t>
            </w:r>
            <w:r w:rsidRPr="004331B9">
              <w:rPr>
                <w:rFonts w:ascii="Arial" w:eastAsia="Arial" w:hAnsi="Arial" w:cs="Arial"/>
              </w:rPr>
              <w:t xml:space="preserve">rthroscopy (e.g., </w:t>
            </w:r>
            <w:r w:rsidR="00537D5E">
              <w:rPr>
                <w:rFonts w:ascii="Arial" w:eastAsia="Arial" w:hAnsi="Arial" w:cs="Arial"/>
              </w:rPr>
              <w:t>d</w:t>
            </w:r>
            <w:r w:rsidRPr="004331B9">
              <w:rPr>
                <w:rFonts w:ascii="Arial" w:eastAsia="Arial" w:hAnsi="Arial" w:cs="Arial"/>
              </w:rPr>
              <w:t xml:space="preserve">ebridement, </w:t>
            </w:r>
            <w:r w:rsidR="00537D5E">
              <w:rPr>
                <w:rFonts w:ascii="Arial" w:eastAsia="Arial" w:hAnsi="Arial" w:cs="Arial"/>
              </w:rPr>
              <w:t>s</w:t>
            </w:r>
            <w:r w:rsidRPr="004331B9">
              <w:rPr>
                <w:rFonts w:ascii="Arial" w:eastAsia="Arial" w:hAnsi="Arial" w:cs="Arial"/>
              </w:rPr>
              <w:t xml:space="preserve">ubacromial </w:t>
            </w:r>
            <w:r w:rsidR="00537D5E">
              <w:rPr>
                <w:rFonts w:ascii="Arial" w:eastAsia="Arial" w:hAnsi="Arial" w:cs="Arial"/>
              </w:rPr>
              <w:t>d</w:t>
            </w:r>
            <w:r w:rsidRPr="004331B9">
              <w:rPr>
                <w:rFonts w:ascii="Arial" w:eastAsia="Arial" w:hAnsi="Arial" w:cs="Arial"/>
              </w:rPr>
              <w:t>ecompression)</w:t>
            </w:r>
          </w:p>
        </w:tc>
      </w:tr>
      <w:tr w:rsidR="00557115" w14:paraId="6708CE6B" w14:textId="77777777" w:rsidTr="00FE680A">
        <w:tc>
          <w:tcPr>
            <w:tcW w:w="4950" w:type="dxa"/>
            <w:tcBorders>
              <w:top w:val="single" w:sz="4" w:space="0" w:color="000000"/>
              <w:bottom w:val="single" w:sz="4" w:space="0" w:color="000000"/>
            </w:tcBorders>
            <w:shd w:val="clear" w:color="auto" w:fill="C9C9C9"/>
          </w:tcPr>
          <w:p w14:paraId="30FBC111"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lastRenderedPageBreak/>
              <w:t>Level 4</w:t>
            </w:r>
            <w:r>
              <w:rPr>
                <w:rFonts w:ascii="Arial" w:eastAsia="Arial" w:hAnsi="Arial" w:cs="Arial"/>
              </w:rPr>
              <w:t xml:space="preserve"> </w:t>
            </w:r>
            <w:r w:rsidR="00C97F52" w:rsidRPr="00C97F52">
              <w:rPr>
                <w:rFonts w:ascii="Arial" w:eastAsia="Arial" w:hAnsi="Arial" w:cs="Arial"/>
                <w:i/>
                <w:iCs/>
              </w:rPr>
              <w:t>Independently develops a surgical plan for complex procedures, including contingencies for complications</w:t>
            </w:r>
          </w:p>
          <w:p w14:paraId="452A6F15" w14:textId="77777777" w:rsidR="00C97F52" w:rsidRPr="00C97F52" w:rsidRDefault="00C97F52" w:rsidP="00C97F52">
            <w:pPr>
              <w:spacing w:after="0" w:line="240" w:lineRule="auto"/>
              <w:rPr>
                <w:rFonts w:ascii="Arial" w:eastAsia="Arial" w:hAnsi="Arial" w:cs="Arial"/>
                <w:i/>
                <w:iCs/>
              </w:rPr>
            </w:pPr>
          </w:p>
          <w:p w14:paraId="07F46488" w14:textId="527EBA14" w:rsidR="00C97F52" w:rsidRDefault="00C97F52" w:rsidP="00C97F52">
            <w:pPr>
              <w:spacing w:after="0" w:line="240" w:lineRule="auto"/>
              <w:rPr>
                <w:rFonts w:ascii="Arial" w:eastAsia="Arial" w:hAnsi="Arial" w:cs="Arial"/>
                <w:i/>
                <w:iCs/>
              </w:rPr>
            </w:pPr>
          </w:p>
          <w:p w14:paraId="62B56E66" w14:textId="77777777" w:rsidR="00C97F52" w:rsidRPr="00C97F52" w:rsidRDefault="00C97F52" w:rsidP="00C97F52">
            <w:pPr>
              <w:spacing w:after="0" w:line="240" w:lineRule="auto"/>
              <w:rPr>
                <w:rFonts w:ascii="Arial" w:eastAsia="Arial" w:hAnsi="Arial" w:cs="Arial"/>
                <w:i/>
                <w:iCs/>
              </w:rPr>
            </w:pPr>
          </w:p>
          <w:p w14:paraId="45C15819"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Independently performs core procedures; performs complex procedures, with assistance</w:t>
            </w:r>
          </w:p>
          <w:p w14:paraId="255D94BF" w14:textId="77777777" w:rsidR="00C97F52" w:rsidRPr="00C97F52" w:rsidRDefault="00C97F52" w:rsidP="00C97F52">
            <w:pPr>
              <w:spacing w:after="0" w:line="240" w:lineRule="auto"/>
              <w:rPr>
                <w:rFonts w:ascii="Arial" w:eastAsia="Arial" w:hAnsi="Arial" w:cs="Arial"/>
                <w:i/>
                <w:iCs/>
              </w:rPr>
            </w:pPr>
          </w:p>
          <w:p w14:paraId="7A9DAC5A" w14:textId="122018D0" w:rsidR="00557115" w:rsidRDefault="00C97F52" w:rsidP="00C97F52">
            <w:pPr>
              <w:spacing w:after="0" w:line="240" w:lineRule="auto"/>
              <w:rPr>
                <w:rFonts w:ascii="Arial" w:eastAsia="Arial" w:hAnsi="Arial" w:cs="Arial"/>
                <w:i/>
              </w:rPr>
            </w:pPr>
            <w:proofErr w:type="gramStart"/>
            <w:r w:rsidRPr="00C97F52">
              <w:rPr>
                <w:rFonts w:ascii="Arial" w:eastAsia="Arial" w:hAnsi="Arial" w:cs="Arial"/>
                <w:i/>
                <w:iCs/>
              </w:rPr>
              <w:t>Develops</w:t>
            </w:r>
            <w:proofErr w:type="gramEnd"/>
            <w:r w:rsidRPr="00C97F52">
              <w:rPr>
                <w:rFonts w:ascii="Arial" w:eastAsia="Arial" w:hAnsi="Arial" w:cs="Arial"/>
                <w:i/>
                <w:iCs/>
              </w:rPr>
              <w:t xml:space="preserve"> a plan for managing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76FA93AF" w14:textId="2D7AD8B3"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Develops plans for surgical treatment of meniscal pathology in association with other knee pathology including single or multi-ligament knee injury</w:t>
            </w:r>
            <w:r w:rsidR="001214FA" w:rsidRPr="003C3F1D">
              <w:rPr>
                <w:rFonts w:ascii="Arial" w:eastAsia="Arial" w:hAnsi="Arial" w:cs="Arial"/>
              </w:rPr>
              <w:t xml:space="preserve"> with </w:t>
            </w:r>
            <w:r w:rsidR="001214FA" w:rsidRPr="003C3F1D">
              <w:rPr>
                <w:rFonts w:ascii="Arial" w:eastAsia="Arial" w:hAnsi="Arial" w:cs="Arial"/>
                <w:color w:val="000000"/>
              </w:rPr>
              <w:t xml:space="preserve">tearing medial and lateral menisci and correlates the need for potential </w:t>
            </w:r>
            <w:r w:rsidR="006B2120" w:rsidRPr="003C3F1D">
              <w:rPr>
                <w:rFonts w:ascii="Arial" w:eastAsia="Arial" w:hAnsi="Arial" w:cs="Arial"/>
                <w:color w:val="000000"/>
              </w:rPr>
              <w:t>meniscectomy</w:t>
            </w:r>
            <w:r w:rsidR="001214FA" w:rsidRPr="003C3F1D">
              <w:rPr>
                <w:rFonts w:ascii="Arial" w:eastAsia="Arial" w:hAnsi="Arial" w:cs="Arial"/>
                <w:color w:val="000000"/>
              </w:rPr>
              <w:t xml:space="preserve"> versus repair</w:t>
            </w:r>
          </w:p>
          <w:p w14:paraId="2E7695B5" w14:textId="484545B8" w:rsidR="003C3F1D" w:rsidRPr="003C3F1D" w:rsidRDefault="005C0F03"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Plans </w:t>
            </w:r>
            <w:proofErr w:type="gramStart"/>
            <w:r w:rsidRPr="003C3F1D">
              <w:rPr>
                <w:rFonts w:ascii="Arial" w:eastAsia="Arial" w:hAnsi="Arial" w:cs="Arial"/>
              </w:rPr>
              <w:t>and performs</w:t>
            </w:r>
            <w:proofErr w:type="gramEnd"/>
            <w:r w:rsidRPr="003C3F1D">
              <w:rPr>
                <w:rFonts w:ascii="Arial" w:eastAsia="Arial" w:hAnsi="Arial" w:cs="Arial"/>
              </w:rPr>
              <w:t xml:space="preserve"> approach to multi-ligament knee reconstruction with assistance of attending</w:t>
            </w:r>
          </w:p>
          <w:p w14:paraId="1950AFAE" w14:textId="77777777" w:rsidR="003C3F1D" w:rsidRDefault="003C3F1D" w:rsidP="007043DB">
            <w:pPr>
              <w:spacing w:after="0" w:line="240" w:lineRule="auto"/>
              <w:rPr>
                <w:rFonts w:ascii="Arial" w:eastAsia="Arial" w:hAnsi="Arial" w:cs="Arial"/>
              </w:rPr>
            </w:pPr>
          </w:p>
          <w:p w14:paraId="381BDA8F" w14:textId="6EF387C0"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Independently </w:t>
            </w:r>
            <w:proofErr w:type="gramStart"/>
            <w:r w:rsidRPr="003C3F1D">
              <w:rPr>
                <w:rFonts w:ascii="Arial" w:eastAsia="Arial" w:hAnsi="Arial" w:cs="Arial"/>
              </w:rPr>
              <w:t>performs</w:t>
            </w:r>
            <w:proofErr w:type="gramEnd"/>
            <w:r w:rsidRPr="003C3F1D">
              <w:rPr>
                <w:rFonts w:ascii="Arial" w:eastAsia="Arial" w:hAnsi="Arial" w:cs="Arial"/>
              </w:rPr>
              <w:t xml:space="preserve"> diagnostic arthroscopy, meniscectomy, and ACL reconst</w:t>
            </w:r>
            <w:r w:rsidR="001214FA" w:rsidRPr="003C3F1D">
              <w:rPr>
                <w:rFonts w:ascii="Arial" w:eastAsia="Arial" w:hAnsi="Arial" w:cs="Arial"/>
              </w:rPr>
              <w:t>ructio</w:t>
            </w:r>
            <w:r w:rsidR="00537D5E">
              <w:rPr>
                <w:rFonts w:ascii="Arial" w:eastAsia="Arial" w:hAnsi="Arial" w:cs="Arial"/>
              </w:rPr>
              <w:t>n</w:t>
            </w:r>
          </w:p>
          <w:p w14:paraId="654BAA1C" w14:textId="349A4E11" w:rsidR="003C3F1D" w:rsidRDefault="003C3F1D" w:rsidP="007043DB">
            <w:pPr>
              <w:spacing w:after="0" w:line="240" w:lineRule="auto"/>
              <w:rPr>
                <w:rFonts w:ascii="Arial" w:eastAsia="Arial" w:hAnsi="Arial" w:cs="Arial"/>
              </w:rPr>
            </w:pPr>
          </w:p>
          <w:p w14:paraId="1EB1C083" w14:textId="77777777" w:rsidR="00FE680A" w:rsidRPr="003C3F1D" w:rsidRDefault="00FE680A" w:rsidP="007043DB">
            <w:pPr>
              <w:spacing w:after="0" w:line="240" w:lineRule="auto"/>
              <w:rPr>
                <w:rFonts w:ascii="Arial" w:eastAsia="Arial" w:hAnsi="Arial" w:cs="Arial"/>
              </w:rPr>
            </w:pPr>
          </w:p>
          <w:p w14:paraId="344CFD06" w14:textId="12FAF8F4"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large wound dehiscence with infection</w:t>
            </w:r>
            <w:r w:rsidR="00537D5E">
              <w:rPr>
                <w:rFonts w:ascii="Arial" w:eastAsia="Arial" w:hAnsi="Arial" w:cs="Arial"/>
              </w:rPr>
              <w:t>; d</w:t>
            </w:r>
            <w:r w:rsidRPr="003C3F1D">
              <w:rPr>
                <w:rFonts w:ascii="Arial" w:eastAsia="Arial" w:hAnsi="Arial" w:cs="Arial"/>
              </w:rPr>
              <w:t>evelops a plan includ</w:t>
            </w:r>
            <w:r w:rsidR="00537D5E">
              <w:rPr>
                <w:rFonts w:ascii="Arial" w:eastAsia="Arial" w:hAnsi="Arial" w:cs="Arial"/>
              </w:rPr>
              <w:t>ing</w:t>
            </w:r>
            <w:r w:rsidRPr="003C3F1D">
              <w:rPr>
                <w:rFonts w:ascii="Arial" w:eastAsia="Arial" w:hAnsi="Arial" w:cs="Arial"/>
              </w:rPr>
              <w:t xml:space="preserve"> debridement of infected tissue, </w:t>
            </w:r>
            <w:r w:rsidR="00537D5E">
              <w:rPr>
                <w:rFonts w:ascii="Arial" w:eastAsia="Arial" w:hAnsi="Arial" w:cs="Arial"/>
              </w:rPr>
              <w:t xml:space="preserve">the </w:t>
            </w:r>
            <w:r w:rsidRPr="003C3F1D">
              <w:rPr>
                <w:rFonts w:ascii="Arial" w:eastAsia="Arial" w:hAnsi="Arial" w:cs="Arial"/>
              </w:rPr>
              <w:t>role of antibiotics</w:t>
            </w:r>
            <w:r w:rsidR="00537D5E">
              <w:rPr>
                <w:rFonts w:ascii="Arial" w:eastAsia="Arial" w:hAnsi="Arial" w:cs="Arial"/>
              </w:rPr>
              <w:t>,</w:t>
            </w:r>
            <w:r w:rsidRPr="003C3F1D">
              <w:rPr>
                <w:rFonts w:ascii="Arial" w:eastAsia="Arial" w:hAnsi="Arial" w:cs="Arial"/>
              </w:rPr>
              <w:t xml:space="preserve"> and </w:t>
            </w:r>
            <w:r w:rsidR="00537D5E">
              <w:rPr>
                <w:rFonts w:ascii="Arial" w:eastAsia="Arial" w:hAnsi="Arial" w:cs="Arial"/>
              </w:rPr>
              <w:t xml:space="preserve">a </w:t>
            </w:r>
            <w:r w:rsidRPr="003C3F1D">
              <w:rPr>
                <w:rFonts w:ascii="Arial" w:eastAsia="Arial" w:hAnsi="Arial" w:cs="Arial"/>
              </w:rPr>
              <w:t>plastic surgery consultation</w:t>
            </w:r>
          </w:p>
          <w:p w14:paraId="24B192AB" w14:textId="04BDB65E"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Identifies </w:t>
            </w:r>
            <w:r w:rsidRPr="003C3F1D">
              <w:rPr>
                <w:rFonts w:ascii="Arial" w:eastAsia="Arial" w:hAnsi="Arial" w:cs="Arial"/>
                <w:color w:val="000000"/>
              </w:rPr>
              <w:t xml:space="preserve">potential surgical site infection, and develops a plan for arthroscopic lavage, synovectomy, and appropriate antibiotics with </w:t>
            </w:r>
            <w:r w:rsidR="00537D5E">
              <w:rPr>
                <w:rFonts w:ascii="Arial" w:eastAsia="Arial" w:hAnsi="Arial" w:cs="Arial"/>
                <w:color w:val="000000"/>
              </w:rPr>
              <w:t>infectious diseases</w:t>
            </w:r>
            <w:r w:rsidR="00537D5E" w:rsidRPr="003C3F1D">
              <w:rPr>
                <w:rFonts w:ascii="Arial" w:eastAsia="Arial" w:hAnsi="Arial" w:cs="Arial"/>
                <w:color w:val="000000"/>
              </w:rPr>
              <w:t xml:space="preserve"> </w:t>
            </w:r>
            <w:r w:rsidRPr="003C3F1D">
              <w:rPr>
                <w:rFonts w:ascii="Arial" w:eastAsia="Arial" w:hAnsi="Arial" w:cs="Arial"/>
                <w:color w:val="000000"/>
              </w:rPr>
              <w:t>consult</w:t>
            </w:r>
            <w:r w:rsidR="00537D5E">
              <w:rPr>
                <w:rFonts w:ascii="Arial" w:eastAsia="Arial" w:hAnsi="Arial" w:cs="Arial"/>
                <w:color w:val="000000"/>
              </w:rPr>
              <w:t>; c</w:t>
            </w:r>
            <w:r w:rsidRPr="003C3F1D">
              <w:rPr>
                <w:rFonts w:ascii="Arial" w:eastAsia="Arial" w:hAnsi="Arial" w:cs="Arial"/>
                <w:color w:val="000000"/>
              </w:rPr>
              <w:t xml:space="preserve">orrelates suspected </w:t>
            </w:r>
            <w:r w:rsidR="00537D5E">
              <w:rPr>
                <w:rFonts w:ascii="Arial" w:eastAsia="Arial" w:hAnsi="Arial" w:cs="Arial"/>
                <w:color w:val="000000"/>
              </w:rPr>
              <w:t>deep-vein thrombosis (</w:t>
            </w:r>
            <w:r w:rsidRPr="003C3F1D">
              <w:rPr>
                <w:rFonts w:ascii="Arial" w:eastAsia="Arial" w:hAnsi="Arial" w:cs="Arial"/>
                <w:color w:val="000000"/>
              </w:rPr>
              <w:t>DVT</w:t>
            </w:r>
            <w:r w:rsidR="00537D5E">
              <w:rPr>
                <w:rFonts w:ascii="Arial" w:eastAsia="Arial" w:hAnsi="Arial" w:cs="Arial"/>
                <w:color w:val="000000"/>
              </w:rPr>
              <w:t>)</w:t>
            </w:r>
            <w:r w:rsidRPr="003C3F1D">
              <w:rPr>
                <w:rFonts w:ascii="Arial" w:eastAsia="Arial" w:hAnsi="Arial" w:cs="Arial"/>
                <w:color w:val="000000"/>
              </w:rPr>
              <w:t xml:space="preserve"> with appropriate studies and treatments</w:t>
            </w:r>
            <w:bookmarkStart w:id="4" w:name="_Hlk62224957"/>
          </w:p>
          <w:p w14:paraId="01A844F4" w14:textId="77777777" w:rsidR="003C3F1D" w:rsidRPr="003C3F1D" w:rsidRDefault="003C3F1D" w:rsidP="007043DB">
            <w:pPr>
              <w:spacing w:after="0" w:line="240" w:lineRule="auto"/>
              <w:rPr>
                <w:rFonts w:ascii="Arial" w:eastAsia="Arial" w:hAnsi="Arial" w:cs="Arial"/>
              </w:rPr>
            </w:pPr>
          </w:p>
          <w:p w14:paraId="1BF97C9C" w14:textId="7D09E12D"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3</w:t>
            </w:r>
            <w:bookmarkStart w:id="5" w:name="_Hlk62224938"/>
            <w:bookmarkEnd w:id="4"/>
          </w:p>
          <w:p w14:paraId="7517A5F2" w14:textId="77777777"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 xml:space="preserve">Surgically plans and </w:t>
            </w:r>
            <w:proofErr w:type="gramStart"/>
            <w:r w:rsidRPr="004331B9">
              <w:rPr>
                <w:rFonts w:ascii="Arial" w:eastAsia="Arial" w:hAnsi="Arial" w:cs="Arial"/>
                <w:iCs/>
              </w:rPr>
              <w:t>assists</w:t>
            </w:r>
            <w:proofErr w:type="gramEnd"/>
            <w:r w:rsidRPr="004331B9">
              <w:rPr>
                <w:rFonts w:ascii="Arial" w:eastAsia="Arial" w:hAnsi="Arial" w:cs="Arial"/>
                <w:iCs/>
              </w:rPr>
              <w:t xml:space="preserve"> with complicated procedures for subspecialty cases as listed below:</w:t>
            </w:r>
            <w:bookmarkEnd w:id="5"/>
          </w:p>
          <w:p w14:paraId="5C7F92F5" w14:textId="104CD412"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Advanced </w:t>
            </w:r>
            <w:r w:rsidR="00537D5E">
              <w:rPr>
                <w:rFonts w:ascii="Arial" w:eastAsia="Arial" w:hAnsi="Arial" w:cs="Arial"/>
                <w:iCs/>
              </w:rPr>
              <w:t>s</w:t>
            </w:r>
            <w:r w:rsidRPr="004331B9">
              <w:rPr>
                <w:rFonts w:ascii="Arial" w:eastAsia="Arial" w:hAnsi="Arial" w:cs="Arial"/>
                <w:iCs/>
              </w:rPr>
              <w:t xml:space="preserve">houlder </w:t>
            </w:r>
            <w:r w:rsidR="00537D5E">
              <w:rPr>
                <w:rFonts w:ascii="Arial" w:eastAsia="Arial" w:hAnsi="Arial" w:cs="Arial"/>
                <w:iCs/>
              </w:rPr>
              <w:t>a</w:t>
            </w:r>
            <w:r w:rsidRPr="004331B9">
              <w:rPr>
                <w:rFonts w:ascii="Arial" w:eastAsia="Arial" w:hAnsi="Arial" w:cs="Arial"/>
                <w:iCs/>
              </w:rPr>
              <w:t xml:space="preserve">rthroscopy (e.g., </w:t>
            </w:r>
            <w:r w:rsidR="00537D5E">
              <w:rPr>
                <w:rFonts w:ascii="Arial" w:eastAsia="Arial" w:hAnsi="Arial" w:cs="Arial"/>
                <w:iCs/>
              </w:rPr>
              <w:t>c</w:t>
            </w:r>
            <w:r w:rsidRPr="004331B9">
              <w:rPr>
                <w:rFonts w:ascii="Arial" w:eastAsia="Arial" w:hAnsi="Arial" w:cs="Arial"/>
                <w:iCs/>
              </w:rPr>
              <w:t xml:space="preserve">apsulorrhaphy, </w:t>
            </w:r>
            <w:r w:rsidR="00537D5E">
              <w:rPr>
                <w:rFonts w:ascii="Arial" w:eastAsia="Arial" w:hAnsi="Arial" w:cs="Arial"/>
                <w:iCs/>
              </w:rPr>
              <w:t>l</w:t>
            </w:r>
            <w:r w:rsidRPr="004331B9">
              <w:rPr>
                <w:rFonts w:ascii="Arial" w:eastAsia="Arial" w:hAnsi="Arial" w:cs="Arial"/>
                <w:iCs/>
              </w:rPr>
              <w:t xml:space="preserve">abral </w:t>
            </w:r>
            <w:r w:rsidR="00537D5E">
              <w:rPr>
                <w:rFonts w:ascii="Arial" w:eastAsia="Arial" w:hAnsi="Arial" w:cs="Arial"/>
                <w:iCs/>
              </w:rPr>
              <w:t>r</w:t>
            </w:r>
            <w:r w:rsidRPr="004331B9">
              <w:rPr>
                <w:rFonts w:ascii="Arial" w:eastAsia="Arial" w:hAnsi="Arial" w:cs="Arial"/>
                <w:iCs/>
              </w:rPr>
              <w:t>epair)</w:t>
            </w:r>
          </w:p>
          <w:p w14:paraId="45DDA76C" w14:textId="6E7069CA" w:rsid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Ankle </w:t>
            </w:r>
            <w:proofErr w:type="gramStart"/>
            <w:r w:rsidR="00537D5E">
              <w:rPr>
                <w:rFonts w:ascii="Arial" w:eastAsia="Arial" w:hAnsi="Arial" w:cs="Arial"/>
                <w:iCs/>
              </w:rPr>
              <w:t>a</w:t>
            </w:r>
            <w:r w:rsidRPr="004331B9">
              <w:rPr>
                <w:rFonts w:ascii="Arial" w:eastAsia="Arial" w:hAnsi="Arial" w:cs="Arial"/>
                <w:iCs/>
              </w:rPr>
              <w:t>rthroscopy</w:t>
            </w:r>
            <w:proofErr w:type="gramEnd"/>
            <w:r w:rsidRPr="004331B9">
              <w:rPr>
                <w:rFonts w:ascii="Arial" w:eastAsia="Arial" w:hAnsi="Arial" w:cs="Arial"/>
                <w:iCs/>
              </w:rPr>
              <w:t xml:space="preserve"> </w:t>
            </w:r>
          </w:p>
          <w:p w14:paraId="6EC2AD5F" w14:textId="69974D83"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Hip </w:t>
            </w:r>
            <w:r w:rsidR="00537D5E">
              <w:rPr>
                <w:rFonts w:ascii="Arial" w:eastAsia="Arial" w:hAnsi="Arial" w:cs="Arial"/>
                <w:iCs/>
              </w:rPr>
              <w:t>a</w:t>
            </w:r>
            <w:r w:rsidRPr="004331B9">
              <w:rPr>
                <w:rFonts w:ascii="Arial" w:eastAsia="Arial" w:hAnsi="Arial" w:cs="Arial"/>
                <w:iCs/>
              </w:rPr>
              <w:t>rthroscopy</w:t>
            </w:r>
          </w:p>
          <w:p w14:paraId="4274C121" w14:textId="589C5CF1" w:rsidR="004331B9" w:rsidRDefault="00537D5E" w:rsidP="007043DB">
            <w:pPr>
              <w:numPr>
                <w:ilvl w:val="1"/>
                <w:numId w:val="8"/>
              </w:numPr>
              <w:spacing w:after="0" w:line="240" w:lineRule="auto"/>
              <w:ind w:left="547" w:hanging="187"/>
              <w:rPr>
                <w:rFonts w:ascii="Arial" w:eastAsia="Arial" w:hAnsi="Arial" w:cs="Arial"/>
                <w:iCs/>
              </w:rPr>
            </w:pPr>
            <w:r w:rsidRPr="00537D5E">
              <w:rPr>
                <w:rFonts w:ascii="Arial" w:eastAsia="Arial" w:hAnsi="Arial" w:cs="Arial"/>
                <w:iCs/>
              </w:rPr>
              <w:lastRenderedPageBreak/>
              <w:t xml:space="preserve">Lateral </w:t>
            </w:r>
            <w:r>
              <w:rPr>
                <w:rFonts w:ascii="Arial" w:eastAsia="Arial" w:hAnsi="Arial" w:cs="Arial"/>
                <w:iCs/>
              </w:rPr>
              <w:t>c</w:t>
            </w:r>
            <w:r w:rsidRPr="00537D5E">
              <w:rPr>
                <w:rFonts w:ascii="Arial" w:eastAsia="Arial" w:hAnsi="Arial" w:cs="Arial"/>
                <w:iCs/>
              </w:rPr>
              <w:t xml:space="preserve">ollateral </w:t>
            </w:r>
            <w:r>
              <w:rPr>
                <w:rFonts w:ascii="Arial" w:eastAsia="Arial" w:hAnsi="Arial" w:cs="Arial"/>
                <w:iCs/>
              </w:rPr>
              <w:t>l</w:t>
            </w:r>
            <w:r w:rsidRPr="00537D5E">
              <w:rPr>
                <w:rFonts w:ascii="Arial" w:eastAsia="Arial" w:hAnsi="Arial" w:cs="Arial"/>
                <w:iCs/>
              </w:rPr>
              <w:t>igament</w:t>
            </w:r>
            <w:r>
              <w:rPr>
                <w:rFonts w:ascii="Arial" w:eastAsia="Arial" w:hAnsi="Arial" w:cs="Arial"/>
                <w:iCs/>
              </w:rPr>
              <w:t xml:space="preserve"> </w:t>
            </w:r>
            <w:r w:rsidRPr="00537D5E">
              <w:rPr>
                <w:rFonts w:ascii="Arial" w:eastAsia="Arial" w:hAnsi="Arial" w:cs="Arial"/>
                <w:iCs/>
              </w:rPr>
              <w:t>(LCL)</w:t>
            </w:r>
            <w:r>
              <w:rPr>
                <w:rFonts w:ascii="Arial" w:eastAsia="Arial" w:hAnsi="Arial" w:cs="Arial"/>
                <w:iCs/>
              </w:rPr>
              <w:t>/m</w:t>
            </w:r>
            <w:r w:rsidRPr="00537D5E">
              <w:rPr>
                <w:rFonts w:ascii="Arial" w:eastAsia="Arial" w:hAnsi="Arial" w:cs="Arial"/>
                <w:iCs/>
              </w:rPr>
              <w:t xml:space="preserve">edial </w:t>
            </w:r>
            <w:r>
              <w:rPr>
                <w:rFonts w:ascii="Arial" w:eastAsia="Arial" w:hAnsi="Arial" w:cs="Arial"/>
                <w:iCs/>
              </w:rPr>
              <w:t>c</w:t>
            </w:r>
            <w:r w:rsidRPr="00537D5E">
              <w:rPr>
                <w:rFonts w:ascii="Arial" w:eastAsia="Arial" w:hAnsi="Arial" w:cs="Arial"/>
                <w:iCs/>
              </w:rPr>
              <w:t xml:space="preserve">ollateral </w:t>
            </w:r>
            <w:r>
              <w:rPr>
                <w:rFonts w:ascii="Arial" w:eastAsia="Arial" w:hAnsi="Arial" w:cs="Arial"/>
                <w:iCs/>
              </w:rPr>
              <w:t>l</w:t>
            </w:r>
            <w:r w:rsidRPr="00537D5E">
              <w:rPr>
                <w:rFonts w:ascii="Arial" w:eastAsia="Arial" w:hAnsi="Arial" w:cs="Arial"/>
                <w:iCs/>
              </w:rPr>
              <w:t xml:space="preserve">igament (MCL), </w:t>
            </w:r>
            <w:r>
              <w:rPr>
                <w:rFonts w:ascii="Arial" w:eastAsia="Arial" w:hAnsi="Arial" w:cs="Arial"/>
                <w:iCs/>
              </w:rPr>
              <w:t>p</w:t>
            </w:r>
            <w:r w:rsidRPr="00537D5E">
              <w:rPr>
                <w:rFonts w:ascii="Arial" w:eastAsia="Arial" w:hAnsi="Arial" w:cs="Arial"/>
                <w:iCs/>
              </w:rPr>
              <w:t xml:space="preserve">osterior </w:t>
            </w:r>
            <w:r>
              <w:rPr>
                <w:rFonts w:ascii="Arial" w:eastAsia="Arial" w:hAnsi="Arial" w:cs="Arial"/>
                <w:iCs/>
              </w:rPr>
              <w:t>c</w:t>
            </w:r>
            <w:r w:rsidRPr="00537D5E">
              <w:rPr>
                <w:rFonts w:ascii="Arial" w:eastAsia="Arial" w:hAnsi="Arial" w:cs="Arial"/>
                <w:iCs/>
              </w:rPr>
              <w:t xml:space="preserve">ruciate </w:t>
            </w:r>
            <w:r>
              <w:rPr>
                <w:rFonts w:ascii="Arial" w:eastAsia="Arial" w:hAnsi="Arial" w:cs="Arial"/>
                <w:iCs/>
              </w:rPr>
              <w:t>l</w:t>
            </w:r>
            <w:r w:rsidRPr="00537D5E">
              <w:rPr>
                <w:rFonts w:ascii="Arial" w:eastAsia="Arial" w:hAnsi="Arial" w:cs="Arial"/>
                <w:iCs/>
              </w:rPr>
              <w:t>igament (PCL)</w:t>
            </w:r>
            <w:r>
              <w:rPr>
                <w:rFonts w:ascii="Arial" w:eastAsia="Arial" w:hAnsi="Arial" w:cs="Arial"/>
                <w:iCs/>
              </w:rPr>
              <w:t xml:space="preserve"> r</w:t>
            </w:r>
            <w:r w:rsidR="004331B9" w:rsidRPr="004331B9">
              <w:rPr>
                <w:rFonts w:ascii="Arial" w:eastAsia="Arial" w:hAnsi="Arial" w:cs="Arial"/>
                <w:iCs/>
              </w:rPr>
              <w:t>epair/</w:t>
            </w:r>
            <w:r>
              <w:rPr>
                <w:rFonts w:ascii="Arial" w:eastAsia="Arial" w:hAnsi="Arial" w:cs="Arial"/>
                <w:iCs/>
              </w:rPr>
              <w:t>r</w:t>
            </w:r>
            <w:r w:rsidR="004331B9" w:rsidRPr="004331B9">
              <w:rPr>
                <w:rFonts w:ascii="Arial" w:eastAsia="Arial" w:hAnsi="Arial" w:cs="Arial"/>
                <w:iCs/>
              </w:rPr>
              <w:t xml:space="preserve">econstruction </w:t>
            </w:r>
          </w:p>
          <w:p w14:paraId="6BD5E807" w14:textId="01A65BE7" w:rsidR="003C3F1D"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Meniscal </w:t>
            </w:r>
            <w:r w:rsidR="00537D5E">
              <w:rPr>
                <w:rFonts w:ascii="Arial" w:eastAsia="Arial" w:hAnsi="Arial" w:cs="Arial"/>
                <w:iCs/>
              </w:rPr>
              <w:t>r</w:t>
            </w:r>
            <w:r w:rsidRPr="004331B9">
              <w:rPr>
                <w:rFonts w:ascii="Arial" w:eastAsia="Arial" w:hAnsi="Arial" w:cs="Arial"/>
                <w:iCs/>
              </w:rPr>
              <w:t>epair</w:t>
            </w:r>
          </w:p>
          <w:p w14:paraId="0FF5E2C1" w14:textId="2DB003BE" w:rsidR="00557115" w:rsidRPr="004331B9" w:rsidRDefault="00DF277B"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Rotator </w:t>
            </w:r>
            <w:r w:rsidR="00537D5E">
              <w:rPr>
                <w:rFonts w:ascii="Arial" w:eastAsia="Arial" w:hAnsi="Arial" w:cs="Arial"/>
                <w:iCs/>
              </w:rPr>
              <w:t>c</w:t>
            </w:r>
            <w:r w:rsidRPr="004331B9">
              <w:rPr>
                <w:rFonts w:ascii="Arial" w:eastAsia="Arial" w:hAnsi="Arial" w:cs="Arial"/>
                <w:iCs/>
              </w:rPr>
              <w:t xml:space="preserve">uff </w:t>
            </w:r>
            <w:r w:rsidR="00537D5E">
              <w:rPr>
                <w:rFonts w:ascii="Arial" w:eastAsia="Arial" w:hAnsi="Arial" w:cs="Arial"/>
                <w:iCs/>
              </w:rPr>
              <w:t>a</w:t>
            </w:r>
            <w:r w:rsidR="006079A9" w:rsidRPr="004331B9">
              <w:rPr>
                <w:rFonts w:ascii="Arial" w:eastAsia="Arial" w:hAnsi="Arial" w:cs="Arial"/>
                <w:iCs/>
              </w:rPr>
              <w:t xml:space="preserve">rthroscopic </w:t>
            </w:r>
            <w:r w:rsidR="00537D5E">
              <w:rPr>
                <w:rFonts w:ascii="Arial" w:eastAsia="Arial" w:hAnsi="Arial" w:cs="Arial"/>
                <w:iCs/>
              </w:rPr>
              <w:t>r</w:t>
            </w:r>
            <w:r w:rsidRPr="004331B9">
              <w:rPr>
                <w:rFonts w:ascii="Arial" w:eastAsia="Arial" w:hAnsi="Arial" w:cs="Arial"/>
                <w:iCs/>
              </w:rPr>
              <w:t>epair</w:t>
            </w:r>
          </w:p>
        </w:tc>
      </w:tr>
      <w:tr w:rsidR="00557115" w14:paraId="65FFA7A5" w14:textId="77777777" w:rsidTr="00FE680A">
        <w:tc>
          <w:tcPr>
            <w:tcW w:w="4950" w:type="dxa"/>
            <w:tcBorders>
              <w:top w:val="single" w:sz="4" w:space="0" w:color="000000"/>
              <w:bottom w:val="single" w:sz="4" w:space="0" w:color="000000"/>
            </w:tcBorders>
            <w:shd w:val="clear" w:color="auto" w:fill="C9C9C9"/>
          </w:tcPr>
          <w:p w14:paraId="57E3C393" w14:textId="0B033B1B" w:rsidR="00557115" w:rsidRDefault="00DF277B" w:rsidP="007043DB">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C97F52" w:rsidRPr="00C97F52">
              <w:rPr>
                <w:rFonts w:ascii="Arial" w:eastAsia="Arial" w:hAnsi="Arial" w:cs="Arial"/>
                <w:i/>
                <w:iCs/>
              </w:rPr>
              <w:t>Independently plans and performs complex procedures, including management of peri-operative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20F4761C" w14:textId="548C5AA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Independently plans and </w:t>
            </w:r>
            <w:proofErr w:type="gramStart"/>
            <w:r w:rsidRPr="003C3F1D">
              <w:rPr>
                <w:rFonts w:ascii="Arial" w:eastAsia="Arial" w:hAnsi="Arial" w:cs="Arial"/>
              </w:rPr>
              <w:t>performs</w:t>
            </w:r>
            <w:proofErr w:type="gramEnd"/>
            <w:r w:rsidRPr="003C3F1D">
              <w:rPr>
                <w:rFonts w:ascii="Arial" w:eastAsia="Arial" w:hAnsi="Arial" w:cs="Arial"/>
              </w:rPr>
              <w:t xml:space="preserve"> multi-ligament knee injury surgical treatment</w:t>
            </w:r>
          </w:p>
          <w:p w14:paraId="4B8A3B69" w14:textId="277E9AB7" w:rsidR="003C3F1D" w:rsidRDefault="00B33CDF"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P</w:t>
            </w:r>
            <w:r w:rsidR="00DF277B" w:rsidRPr="003C3F1D">
              <w:rPr>
                <w:rFonts w:ascii="Arial" w:eastAsia="Arial" w:hAnsi="Arial" w:cs="Arial"/>
              </w:rPr>
              <w:t>erform</w:t>
            </w:r>
            <w:r w:rsidRPr="003C3F1D">
              <w:rPr>
                <w:rFonts w:ascii="Arial" w:eastAsia="Arial" w:hAnsi="Arial" w:cs="Arial"/>
              </w:rPr>
              <w:t>s</w:t>
            </w:r>
            <w:r w:rsidR="00DF277B" w:rsidRPr="003C3F1D">
              <w:rPr>
                <w:rFonts w:ascii="Arial" w:eastAsia="Arial" w:hAnsi="Arial" w:cs="Arial"/>
              </w:rPr>
              <w:t xml:space="preserve"> meniscoplasty and root repair</w:t>
            </w:r>
          </w:p>
          <w:p w14:paraId="18BBC402" w14:textId="609EA81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Identifies large wound dehiscence with infection and </w:t>
            </w:r>
            <w:r w:rsidR="00537D5E">
              <w:rPr>
                <w:rFonts w:ascii="Arial" w:eastAsia="Arial" w:hAnsi="Arial" w:cs="Arial"/>
              </w:rPr>
              <w:t xml:space="preserve">can </w:t>
            </w:r>
            <w:r w:rsidRPr="003C3F1D">
              <w:rPr>
                <w:rFonts w:ascii="Arial" w:eastAsia="Arial" w:hAnsi="Arial" w:cs="Arial"/>
              </w:rPr>
              <w:t xml:space="preserve">perform debridement of infected tissue, </w:t>
            </w:r>
            <w:r w:rsidR="00FE680A">
              <w:rPr>
                <w:rFonts w:ascii="Arial" w:eastAsia="Arial" w:hAnsi="Arial" w:cs="Arial"/>
              </w:rPr>
              <w:t xml:space="preserve">identify </w:t>
            </w:r>
            <w:r w:rsidRPr="003C3F1D">
              <w:rPr>
                <w:rFonts w:ascii="Arial" w:eastAsia="Arial" w:hAnsi="Arial" w:cs="Arial"/>
              </w:rPr>
              <w:t>role of antibiotics</w:t>
            </w:r>
            <w:r w:rsidR="00537D5E">
              <w:rPr>
                <w:rFonts w:ascii="Arial" w:eastAsia="Arial" w:hAnsi="Arial" w:cs="Arial"/>
              </w:rPr>
              <w:t>,</w:t>
            </w:r>
            <w:r w:rsidRPr="003C3F1D">
              <w:rPr>
                <w:rFonts w:ascii="Arial" w:eastAsia="Arial" w:hAnsi="Arial" w:cs="Arial"/>
              </w:rPr>
              <w:t xml:space="preserve"> and </w:t>
            </w:r>
            <w:proofErr w:type="gramStart"/>
            <w:r w:rsidRPr="003C3F1D">
              <w:rPr>
                <w:rFonts w:ascii="Arial" w:eastAsia="Arial" w:hAnsi="Arial" w:cs="Arial"/>
              </w:rPr>
              <w:t>coordinates</w:t>
            </w:r>
            <w:proofErr w:type="gramEnd"/>
            <w:r w:rsidRPr="003C3F1D">
              <w:rPr>
                <w:rFonts w:ascii="Arial" w:eastAsia="Arial" w:hAnsi="Arial" w:cs="Arial"/>
              </w:rPr>
              <w:t xml:space="preserve"> infectious disease consultation</w:t>
            </w:r>
          </w:p>
          <w:p w14:paraId="33703000" w14:textId="3BB2BBFD"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Identifies and </w:t>
            </w:r>
            <w:r w:rsidRPr="003C3F1D">
              <w:rPr>
                <w:rFonts w:ascii="Arial" w:eastAsia="Arial" w:hAnsi="Arial" w:cs="Arial"/>
                <w:color w:val="000000"/>
              </w:rPr>
              <w:t>performs arthroscopic debridement of septic knee post</w:t>
            </w:r>
            <w:r w:rsidR="00537D5E">
              <w:rPr>
                <w:rFonts w:ascii="Arial" w:eastAsia="Arial" w:hAnsi="Arial" w:cs="Arial"/>
                <w:color w:val="000000"/>
              </w:rPr>
              <w:t>-</w:t>
            </w:r>
            <w:r w:rsidR="00FE680A" w:rsidRPr="003C3F1D">
              <w:rPr>
                <w:rFonts w:ascii="Arial" w:eastAsia="Arial" w:hAnsi="Arial" w:cs="Arial"/>
                <w:color w:val="000000"/>
              </w:rPr>
              <w:t>meniscectomy</w:t>
            </w:r>
            <w:r w:rsidRPr="003C3F1D">
              <w:rPr>
                <w:rFonts w:ascii="Arial" w:eastAsia="Arial" w:hAnsi="Arial" w:cs="Arial"/>
                <w:color w:val="000000"/>
              </w:rPr>
              <w:t>, arranges infectious disease consult for antibiotic coverage</w:t>
            </w:r>
            <w:bookmarkStart w:id="6" w:name="_Hlk62224893"/>
          </w:p>
          <w:p w14:paraId="5C0F803C" w14:textId="77777777" w:rsidR="003C3F1D" w:rsidRDefault="003C3F1D" w:rsidP="007043DB">
            <w:pPr>
              <w:spacing w:after="0" w:line="240" w:lineRule="auto"/>
              <w:rPr>
                <w:rFonts w:ascii="Arial" w:eastAsia="Arial" w:hAnsi="Arial" w:cs="Arial"/>
              </w:rPr>
            </w:pPr>
          </w:p>
          <w:p w14:paraId="04CDE1F9" w14:textId="52E2A8B5"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4</w:t>
            </w:r>
          </w:p>
          <w:p w14:paraId="5A7F702F" w14:textId="3FC236AB" w:rsidR="00B33CDF" w:rsidRPr="003C3F1D"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iCs/>
              </w:rPr>
              <w:t>Surgically plans and independently performs complicated procedures for subspecialty cases as listed in Level 4</w:t>
            </w:r>
            <w:bookmarkEnd w:id="6"/>
          </w:p>
        </w:tc>
      </w:tr>
      <w:tr w:rsidR="00012ECA" w14:paraId="6DE646DC" w14:textId="77777777">
        <w:tc>
          <w:tcPr>
            <w:tcW w:w="4950" w:type="dxa"/>
            <w:shd w:val="clear" w:color="auto" w:fill="FFD965"/>
          </w:tcPr>
          <w:p w14:paraId="1BCF465A" w14:textId="77777777" w:rsidR="00012ECA" w:rsidRDefault="00012ECA" w:rsidP="007043DB">
            <w:pPr>
              <w:spacing w:after="0" w:line="240" w:lineRule="auto"/>
              <w:rPr>
                <w:rFonts w:ascii="Arial" w:eastAsia="Arial" w:hAnsi="Arial" w:cs="Arial"/>
              </w:rPr>
            </w:pPr>
            <w:r>
              <w:rPr>
                <w:rFonts w:ascii="Arial" w:eastAsia="Arial" w:hAnsi="Arial" w:cs="Arial"/>
              </w:rPr>
              <w:t>Assessment Models or Tools</w:t>
            </w:r>
          </w:p>
        </w:tc>
        <w:tc>
          <w:tcPr>
            <w:tcW w:w="8970" w:type="dxa"/>
            <w:shd w:val="clear" w:color="auto" w:fill="FFD965"/>
          </w:tcPr>
          <w:p w14:paraId="182C6A4B"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ABOS Surgical Skills Assessment Tools for Core Procedures (Level 3) and Complicated Procedures (Level 4)</w:t>
            </w:r>
          </w:p>
          <w:p w14:paraId="7AF685C0" w14:textId="2C2F384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Direct observation</w:t>
            </w:r>
            <w:r w:rsidR="00537D5E">
              <w:rPr>
                <w:rFonts w:ascii="Arial" w:eastAsia="Arial" w:hAnsi="Arial" w:cs="Arial"/>
              </w:rPr>
              <w:t>; p</w:t>
            </w:r>
            <w:r w:rsidRPr="0048786F">
              <w:rPr>
                <w:rFonts w:ascii="Arial" w:eastAsia="Arial" w:hAnsi="Arial" w:cs="Arial"/>
              </w:rPr>
              <w:t>rocedural 360</w:t>
            </w:r>
            <w:r w:rsidR="00537D5E">
              <w:rPr>
                <w:rFonts w:ascii="Arial" w:eastAsia="Arial" w:hAnsi="Arial" w:cs="Arial"/>
              </w:rPr>
              <w:t>-degree</w:t>
            </w:r>
            <w:r w:rsidRPr="0048786F">
              <w:rPr>
                <w:rFonts w:ascii="Arial" w:eastAsia="Arial" w:hAnsi="Arial" w:cs="Arial"/>
              </w:rPr>
              <w:t xml:space="preserve"> evaluations </w:t>
            </w:r>
          </w:p>
          <w:p w14:paraId="5E761407" w14:textId="2A8EBE2E"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Multisource feedback</w:t>
            </w:r>
          </w:p>
          <w:p w14:paraId="72EB455A"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 Score</w:t>
            </w:r>
            <w:r>
              <w:rPr>
                <w:rFonts w:ascii="Arial" w:eastAsia="Arial" w:hAnsi="Arial" w:cs="Arial"/>
              </w:rPr>
              <w:t xml:space="preserve"> (link in resources)</w:t>
            </w:r>
          </w:p>
          <w:p w14:paraId="79CAA343" w14:textId="46D094B7" w:rsidR="00012ECA" w:rsidRPr="003C3F1D"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Zwisch scale (</w:t>
            </w:r>
            <w:r>
              <w:rPr>
                <w:rFonts w:ascii="Arial" w:eastAsia="Arial" w:hAnsi="Arial" w:cs="Arial"/>
              </w:rPr>
              <w:t>link in resources</w:t>
            </w:r>
            <w:r w:rsidRPr="0048786F">
              <w:rPr>
                <w:rFonts w:ascii="Arial" w:eastAsia="Arial" w:hAnsi="Arial" w:cs="Arial"/>
              </w:rPr>
              <w:t>)</w:t>
            </w:r>
          </w:p>
        </w:tc>
      </w:tr>
      <w:tr w:rsidR="00012ECA" w14:paraId="2F2C0D5D" w14:textId="77777777">
        <w:tc>
          <w:tcPr>
            <w:tcW w:w="4950" w:type="dxa"/>
            <w:shd w:val="clear" w:color="auto" w:fill="8DB3E2"/>
          </w:tcPr>
          <w:p w14:paraId="36395A23" w14:textId="77777777" w:rsidR="00012ECA" w:rsidRDefault="00012ECA" w:rsidP="007043DB">
            <w:pPr>
              <w:spacing w:after="0" w:line="240" w:lineRule="auto"/>
              <w:rPr>
                <w:rFonts w:ascii="Arial" w:eastAsia="Arial" w:hAnsi="Arial" w:cs="Arial"/>
              </w:rPr>
            </w:pPr>
            <w:r>
              <w:rPr>
                <w:rFonts w:ascii="Arial" w:eastAsia="Arial" w:hAnsi="Arial" w:cs="Arial"/>
              </w:rPr>
              <w:t xml:space="preserve">Curriculum Mapping </w:t>
            </w:r>
          </w:p>
        </w:tc>
        <w:tc>
          <w:tcPr>
            <w:tcW w:w="8970" w:type="dxa"/>
            <w:shd w:val="clear" w:color="auto" w:fill="8DB3E2"/>
          </w:tcPr>
          <w:p w14:paraId="5143C010" w14:textId="7E84D7AB" w:rsidR="00012ECA" w:rsidRPr="003C3F1D" w:rsidRDefault="00012ECA" w:rsidP="007043DB">
            <w:pPr>
              <w:numPr>
                <w:ilvl w:val="0"/>
                <w:numId w:val="8"/>
              </w:numPr>
              <w:spacing w:after="0" w:line="240" w:lineRule="auto"/>
              <w:ind w:left="187" w:hanging="187"/>
              <w:rPr>
                <w:rFonts w:ascii="Arial" w:eastAsia="Arial" w:hAnsi="Arial" w:cs="Arial"/>
              </w:rPr>
            </w:pPr>
          </w:p>
        </w:tc>
      </w:tr>
      <w:tr w:rsidR="00012ECA" w14:paraId="07F606F9" w14:textId="77777777">
        <w:trPr>
          <w:trHeight w:val="80"/>
        </w:trPr>
        <w:tc>
          <w:tcPr>
            <w:tcW w:w="4950" w:type="dxa"/>
            <w:shd w:val="clear" w:color="auto" w:fill="A8D08D"/>
          </w:tcPr>
          <w:p w14:paraId="480983AC" w14:textId="77777777" w:rsidR="00012ECA" w:rsidRDefault="00012ECA" w:rsidP="007043DB">
            <w:pPr>
              <w:spacing w:after="0" w:line="240" w:lineRule="auto"/>
              <w:rPr>
                <w:rFonts w:ascii="Arial" w:eastAsia="Arial" w:hAnsi="Arial" w:cs="Arial"/>
              </w:rPr>
            </w:pPr>
            <w:r>
              <w:rPr>
                <w:rFonts w:ascii="Arial" w:eastAsia="Arial" w:hAnsi="Arial" w:cs="Arial"/>
              </w:rPr>
              <w:t>Notes or Resources</w:t>
            </w:r>
          </w:p>
        </w:tc>
        <w:tc>
          <w:tcPr>
            <w:tcW w:w="8970" w:type="dxa"/>
            <w:shd w:val="clear" w:color="auto" w:fill="A8D08D"/>
          </w:tcPr>
          <w:p w14:paraId="7B946C5B" w14:textId="330D639C"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American College of Surgeons. The </w:t>
            </w:r>
            <w:r w:rsidR="00537D5E">
              <w:rPr>
                <w:rFonts w:ascii="Arial" w:eastAsia="Arial" w:hAnsi="Arial" w:cs="Arial"/>
              </w:rPr>
              <w:t>l</w:t>
            </w:r>
            <w:r>
              <w:rPr>
                <w:rFonts w:ascii="Arial" w:eastAsia="Arial" w:hAnsi="Arial" w:cs="Arial"/>
              </w:rPr>
              <w:t xml:space="preserve">anguage of </w:t>
            </w:r>
            <w:r w:rsidR="00537D5E">
              <w:rPr>
                <w:rFonts w:ascii="Arial" w:eastAsia="Arial" w:hAnsi="Arial" w:cs="Arial"/>
              </w:rPr>
              <w:t>p</w:t>
            </w:r>
            <w:r>
              <w:rPr>
                <w:rFonts w:ascii="Arial" w:eastAsia="Arial" w:hAnsi="Arial" w:cs="Arial"/>
              </w:rPr>
              <w:t xml:space="preserve">rogressive </w:t>
            </w:r>
            <w:r w:rsidR="00537D5E">
              <w:rPr>
                <w:rFonts w:ascii="Arial" w:eastAsia="Arial" w:hAnsi="Arial" w:cs="Arial"/>
              </w:rPr>
              <w:t>a</w:t>
            </w:r>
            <w:r>
              <w:rPr>
                <w:rFonts w:ascii="Arial" w:eastAsia="Arial" w:hAnsi="Arial" w:cs="Arial"/>
              </w:rPr>
              <w:t xml:space="preserve">utonomy: Using the Zwisch </w:t>
            </w:r>
            <w:r w:rsidR="00537D5E">
              <w:rPr>
                <w:rFonts w:ascii="Arial" w:eastAsia="Arial" w:hAnsi="Arial" w:cs="Arial"/>
              </w:rPr>
              <w:t>s</w:t>
            </w:r>
            <w:r>
              <w:rPr>
                <w:rFonts w:ascii="Arial" w:eastAsia="Arial" w:hAnsi="Arial" w:cs="Arial"/>
              </w:rPr>
              <w:t xml:space="preserve">cale for </w:t>
            </w:r>
            <w:r w:rsidR="00537D5E">
              <w:rPr>
                <w:rFonts w:ascii="Arial" w:eastAsia="Arial" w:hAnsi="Arial" w:cs="Arial"/>
              </w:rPr>
              <w:t>m</w:t>
            </w:r>
            <w:r>
              <w:rPr>
                <w:rFonts w:ascii="Arial" w:eastAsia="Arial" w:hAnsi="Arial" w:cs="Arial"/>
              </w:rPr>
              <w:t xml:space="preserve">ore </w:t>
            </w:r>
            <w:r w:rsidR="00537D5E">
              <w:rPr>
                <w:rFonts w:ascii="Arial" w:eastAsia="Arial" w:hAnsi="Arial" w:cs="Arial"/>
              </w:rPr>
              <w:t>t</w:t>
            </w:r>
            <w:r>
              <w:rPr>
                <w:rFonts w:ascii="Arial" w:eastAsia="Arial" w:hAnsi="Arial" w:cs="Arial"/>
              </w:rPr>
              <w:t xml:space="preserve">han </w:t>
            </w:r>
            <w:r w:rsidR="00537D5E">
              <w:rPr>
                <w:rFonts w:ascii="Arial" w:eastAsia="Arial" w:hAnsi="Arial" w:cs="Arial"/>
              </w:rPr>
              <w:t>j</w:t>
            </w:r>
            <w:r>
              <w:rPr>
                <w:rFonts w:ascii="Arial" w:eastAsia="Arial" w:hAnsi="Arial" w:cs="Arial"/>
              </w:rPr>
              <w:t xml:space="preserve">ust </w:t>
            </w:r>
            <w:r w:rsidR="00537D5E">
              <w:rPr>
                <w:rFonts w:ascii="Arial" w:eastAsia="Arial" w:hAnsi="Arial" w:cs="Arial"/>
              </w:rPr>
              <w:t>a</w:t>
            </w:r>
            <w:r>
              <w:rPr>
                <w:rFonts w:ascii="Arial" w:eastAsia="Arial" w:hAnsi="Arial" w:cs="Arial"/>
              </w:rPr>
              <w:t xml:space="preserve">ssessment. </w:t>
            </w:r>
            <w:hyperlink r:id="rId26" w:history="1">
              <w:r w:rsidRPr="00B43384">
                <w:rPr>
                  <w:rStyle w:val="Hyperlink"/>
                  <w:rFonts w:ascii="Arial" w:eastAsia="Arial" w:hAnsi="Arial" w:cs="Arial"/>
                </w:rPr>
                <w:t>https://www.facs.org/Education/Division-of-Education/Publications/RISE/articles/zwisch</w:t>
              </w:r>
            </w:hyperlink>
            <w:r>
              <w:rPr>
                <w:rFonts w:ascii="Arial" w:eastAsia="Arial" w:hAnsi="Arial" w:cs="Arial"/>
              </w:rPr>
              <w:t>. 2021.</w:t>
            </w:r>
          </w:p>
          <w:p w14:paraId="080DCF28"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27" w:history="1">
              <w:r w:rsidRPr="00FD0F39">
                <w:rPr>
                  <w:rStyle w:val="Hyperlink"/>
                  <w:rFonts w:ascii="Arial" w:eastAsia="Arial" w:hAnsi="Arial" w:cs="Arial"/>
                </w:rPr>
                <w:t>https://pubmed.ncbi.nlm.nih.gov/24990979/</w:t>
              </w:r>
            </w:hyperlink>
            <w:r>
              <w:rPr>
                <w:rFonts w:ascii="Arial" w:eastAsia="Arial" w:hAnsi="Arial" w:cs="Arial"/>
              </w:rPr>
              <w:t>. 2021.</w:t>
            </w:r>
          </w:p>
          <w:p w14:paraId="14D0DAD2" w14:textId="77777777"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Gofton WT, Dudek NL, Wood TJ, Balaa F, Hamstra SJ. The Ottawa Surgical Competency Operating Room Evaluation (O-SCORE): a tool to assess surgical competence. </w:t>
            </w:r>
            <w:r>
              <w:rPr>
                <w:rFonts w:ascii="Arial" w:eastAsia="Arial" w:hAnsi="Arial" w:cs="Arial"/>
                <w:i/>
                <w:iCs/>
              </w:rPr>
              <w:t>Acad Med</w:t>
            </w:r>
            <w:r>
              <w:rPr>
                <w:rFonts w:ascii="Arial" w:eastAsia="Arial" w:hAnsi="Arial" w:cs="Arial"/>
              </w:rPr>
              <w:t xml:space="preserve">. 2012;87(10):1401-1407. </w:t>
            </w:r>
            <w:hyperlink r:id="rId28" w:history="1">
              <w:r w:rsidRPr="00B43384">
                <w:rPr>
                  <w:rStyle w:val="Hyperlink"/>
                  <w:rFonts w:ascii="Arial" w:eastAsia="Arial" w:hAnsi="Arial" w:cs="Arial"/>
                </w:rPr>
                <w:t>https://pubmed.ncbi.nlm.nih.gov/22914526/</w:t>
              </w:r>
            </w:hyperlink>
            <w:r>
              <w:rPr>
                <w:rFonts w:ascii="Arial" w:eastAsia="Arial" w:hAnsi="Arial" w:cs="Arial"/>
              </w:rPr>
              <w:t>. 2021.</w:t>
            </w:r>
          </w:p>
          <w:p w14:paraId="2B6760FD"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29"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38009451" w14:textId="23B32154"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537D5E">
              <w:rPr>
                <w:rFonts w:ascii="Arial" w:eastAsia="Arial" w:hAnsi="Arial" w:cs="Arial"/>
              </w:rPr>
              <w:t xml:space="preserve">perating room </w:t>
            </w:r>
            <w:r w:rsidRPr="0048786F">
              <w:rPr>
                <w:rFonts w:ascii="Arial" w:eastAsia="Arial" w:hAnsi="Arial" w:cs="Arial"/>
              </w:rPr>
              <w:t>standards list/safe fluoro</w:t>
            </w:r>
            <w:r w:rsidR="00537D5E">
              <w:rPr>
                <w:rFonts w:ascii="Arial" w:eastAsia="Arial" w:hAnsi="Arial" w:cs="Arial"/>
              </w:rPr>
              <w:t>scopy</w:t>
            </w:r>
            <w:r w:rsidRPr="0048786F">
              <w:rPr>
                <w:rFonts w:ascii="Arial" w:eastAsia="Arial" w:hAnsi="Arial" w:cs="Arial"/>
              </w:rPr>
              <w:t xml:space="preserve"> lis</w:t>
            </w:r>
            <w:r>
              <w:rPr>
                <w:rFonts w:ascii="Arial" w:eastAsia="Arial" w:hAnsi="Arial" w:cs="Arial"/>
              </w:rPr>
              <w:t>t</w:t>
            </w:r>
          </w:p>
          <w:p w14:paraId="300D43FD" w14:textId="1E3BAD96" w:rsidR="00053509" w:rsidRPr="00053509"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lastRenderedPageBreak/>
              <w:t>Textbook chapter for pre</w:t>
            </w:r>
            <w:r w:rsidR="00537D5E">
              <w:rPr>
                <w:rFonts w:ascii="Arial" w:eastAsia="Arial" w:hAnsi="Arial" w:cs="Arial"/>
              </w:rPr>
              <w:t>-</w:t>
            </w:r>
            <w:r w:rsidRPr="0048786F">
              <w:rPr>
                <w:rFonts w:ascii="Arial" w:eastAsia="Arial" w:hAnsi="Arial" w:cs="Arial"/>
              </w:rPr>
              <w:t>operative planning</w:t>
            </w:r>
          </w:p>
        </w:tc>
      </w:tr>
    </w:tbl>
    <w:p w14:paraId="44721A7D" w14:textId="77777777" w:rsidR="00557115" w:rsidRDefault="00DF277B" w:rsidP="007043DB">
      <w:pPr>
        <w:spacing w:after="0" w:line="240" w:lineRule="auto"/>
        <w:rPr>
          <w:rFonts w:ascii="Arial" w:eastAsia="Arial" w:hAnsi="Arial" w:cs="Arial"/>
        </w:rPr>
      </w:pPr>
      <w:r>
        <w:lastRenderedPageBreak/>
        <w:br w:type="page"/>
      </w:r>
    </w:p>
    <w:tbl>
      <w:tblPr>
        <w:tblW w:w="139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8970"/>
      </w:tblGrid>
      <w:tr w:rsidR="00557115" w14:paraId="60F17C38" w14:textId="77777777">
        <w:trPr>
          <w:trHeight w:val="769"/>
        </w:trPr>
        <w:tc>
          <w:tcPr>
            <w:tcW w:w="13920" w:type="dxa"/>
            <w:gridSpan w:val="2"/>
            <w:shd w:val="clear" w:color="auto" w:fill="9CC3E5"/>
          </w:tcPr>
          <w:p w14:paraId="686F0BD1" w14:textId="77777777" w:rsidR="00557115" w:rsidRDefault="00DF277B" w:rsidP="007043DB">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Patient Care 5: Operative Management of Pediatric Conditions</w:t>
            </w:r>
          </w:p>
          <w:p w14:paraId="3CE2B974" w14:textId="4F50FBD6" w:rsidR="00557115" w:rsidRDefault="00DF277B" w:rsidP="007043DB">
            <w:pPr>
              <w:spacing w:after="0" w:line="240" w:lineRule="auto"/>
              <w:ind w:left="201"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4331B9" w:rsidRPr="004331B9">
              <w:rPr>
                <w:rFonts w:ascii="Arial" w:eastAsia="Arial" w:hAnsi="Arial" w:cs="Arial"/>
              </w:rPr>
              <w:t>To perform core pediatric procedures including development of an operative plan and managing complications</w:t>
            </w:r>
          </w:p>
        </w:tc>
      </w:tr>
      <w:tr w:rsidR="00557115" w14:paraId="2CC086EB" w14:textId="77777777">
        <w:tc>
          <w:tcPr>
            <w:tcW w:w="4950" w:type="dxa"/>
            <w:shd w:val="clear" w:color="auto" w:fill="FAC090"/>
          </w:tcPr>
          <w:p w14:paraId="2B374B75" w14:textId="77777777" w:rsidR="00557115" w:rsidRDefault="00DF277B" w:rsidP="007043DB">
            <w:pPr>
              <w:spacing w:after="0" w:line="240" w:lineRule="auto"/>
              <w:jc w:val="center"/>
              <w:rPr>
                <w:rFonts w:ascii="Arial" w:eastAsia="Arial" w:hAnsi="Arial" w:cs="Arial"/>
                <w:b/>
              </w:rPr>
            </w:pPr>
            <w:r>
              <w:rPr>
                <w:rFonts w:ascii="Arial" w:eastAsia="Arial" w:hAnsi="Arial" w:cs="Arial"/>
                <w:b/>
              </w:rPr>
              <w:t>Milestones</w:t>
            </w:r>
          </w:p>
        </w:tc>
        <w:tc>
          <w:tcPr>
            <w:tcW w:w="8970" w:type="dxa"/>
            <w:shd w:val="clear" w:color="auto" w:fill="FAC090"/>
          </w:tcPr>
          <w:p w14:paraId="03569C8D" w14:textId="77777777" w:rsidR="00557115" w:rsidRDefault="00DF277B" w:rsidP="007043DB">
            <w:pPr>
              <w:spacing w:after="0" w:line="240" w:lineRule="auto"/>
              <w:ind w:hanging="14"/>
              <w:jc w:val="center"/>
              <w:rPr>
                <w:rFonts w:ascii="Arial" w:eastAsia="Arial" w:hAnsi="Arial" w:cs="Arial"/>
                <w:b/>
              </w:rPr>
            </w:pPr>
            <w:r>
              <w:rPr>
                <w:rFonts w:ascii="Arial" w:eastAsia="Arial" w:hAnsi="Arial" w:cs="Arial"/>
                <w:b/>
              </w:rPr>
              <w:t>Examples</w:t>
            </w:r>
          </w:p>
        </w:tc>
      </w:tr>
      <w:tr w:rsidR="00557115" w14:paraId="6809E630" w14:textId="77777777" w:rsidTr="00FE680A">
        <w:tc>
          <w:tcPr>
            <w:tcW w:w="4950" w:type="dxa"/>
            <w:tcBorders>
              <w:top w:val="single" w:sz="4" w:space="0" w:color="000000"/>
              <w:bottom w:val="single" w:sz="4" w:space="0" w:color="000000"/>
            </w:tcBorders>
            <w:shd w:val="clear" w:color="auto" w:fill="C9C9C9"/>
          </w:tcPr>
          <w:p w14:paraId="11710EB8"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1</w:t>
            </w:r>
            <w:r>
              <w:rPr>
                <w:rFonts w:ascii="Arial" w:eastAsia="Arial" w:hAnsi="Arial" w:cs="Arial"/>
              </w:rPr>
              <w:t xml:space="preserve"> </w:t>
            </w:r>
            <w:r w:rsidR="00C97F52" w:rsidRPr="00C97F52">
              <w:rPr>
                <w:rFonts w:ascii="Arial" w:eastAsia="Arial" w:hAnsi="Arial" w:cs="Arial"/>
                <w:i/>
                <w:iCs/>
              </w:rPr>
              <w:t>Develops a simple surgical plan, with assistance</w:t>
            </w:r>
          </w:p>
          <w:p w14:paraId="394E5AD2" w14:textId="77777777" w:rsidR="00C97F52" w:rsidRPr="00C97F52" w:rsidRDefault="00C97F52" w:rsidP="00C97F52">
            <w:pPr>
              <w:spacing w:after="0" w:line="240" w:lineRule="auto"/>
              <w:rPr>
                <w:rFonts w:ascii="Arial" w:eastAsia="Arial" w:hAnsi="Arial" w:cs="Arial"/>
                <w:i/>
                <w:iCs/>
              </w:rPr>
            </w:pPr>
          </w:p>
          <w:p w14:paraId="4F21D843"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Demonstrates basic surgical skills (e.g., wound closure) and assists with procedures</w:t>
            </w:r>
          </w:p>
          <w:p w14:paraId="2077A92B" w14:textId="77777777" w:rsidR="00C97F52" w:rsidRPr="00C97F52" w:rsidRDefault="00C97F52" w:rsidP="00C97F52">
            <w:pPr>
              <w:spacing w:after="0" w:line="240" w:lineRule="auto"/>
              <w:rPr>
                <w:rFonts w:ascii="Arial" w:eastAsia="Arial" w:hAnsi="Arial" w:cs="Arial"/>
                <w:i/>
                <w:iCs/>
              </w:rPr>
            </w:pPr>
          </w:p>
          <w:p w14:paraId="0FE83FF5" w14:textId="29A18BAC"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Identifies and reports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63AF4AA9" w14:textId="727F20AA"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With the chief resident</w:t>
            </w:r>
            <w:r w:rsidR="00537D5E">
              <w:rPr>
                <w:rFonts w:ascii="Arial" w:eastAsia="Arial" w:hAnsi="Arial" w:cs="Arial"/>
              </w:rPr>
              <w:t>,</w:t>
            </w:r>
            <w:r w:rsidRPr="003C3F1D">
              <w:rPr>
                <w:rFonts w:ascii="Arial" w:eastAsia="Arial" w:hAnsi="Arial" w:cs="Arial"/>
              </w:rPr>
              <w:t xml:space="preserve"> develops a treatment plan that decides between closed versus open treatment of a mid-diaphyseal femur fracture</w:t>
            </w:r>
          </w:p>
          <w:p w14:paraId="0732DEFB" w14:textId="77777777" w:rsidR="003C3F1D" w:rsidRDefault="003C3F1D" w:rsidP="007043DB">
            <w:pPr>
              <w:spacing w:after="0" w:line="240" w:lineRule="auto"/>
              <w:rPr>
                <w:rFonts w:ascii="Arial" w:eastAsia="Arial" w:hAnsi="Arial" w:cs="Arial"/>
              </w:rPr>
            </w:pPr>
          </w:p>
          <w:p w14:paraId="0879E19E" w14:textId="06ADA74B"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Closes wound with appropriate precision and tissue handling</w:t>
            </w:r>
          </w:p>
          <w:p w14:paraId="43886D4A" w14:textId="7777777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Appropriately positions and preps and drapes patient for routine procedures</w:t>
            </w:r>
          </w:p>
          <w:p w14:paraId="113119F8" w14:textId="77777777" w:rsidR="003C3F1D" w:rsidRDefault="003C3F1D" w:rsidP="007043DB">
            <w:pPr>
              <w:spacing w:after="0" w:line="240" w:lineRule="auto"/>
              <w:rPr>
                <w:rFonts w:ascii="Arial" w:eastAsia="Arial" w:hAnsi="Arial" w:cs="Arial"/>
              </w:rPr>
            </w:pPr>
          </w:p>
          <w:p w14:paraId="78D05252" w14:textId="660AC0B7"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post-operative nerve palsy and reports appropriately</w:t>
            </w:r>
          </w:p>
          <w:p w14:paraId="71731C19" w14:textId="4C09DEDF" w:rsidR="00557115"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wound dehiscence during wound check and reports appropriately</w:t>
            </w:r>
          </w:p>
        </w:tc>
      </w:tr>
      <w:tr w:rsidR="00557115" w14:paraId="27EE35F0" w14:textId="77777777" w:rsidTr="00FE680A">
        <w:tc>
          <w:tcPr>
            <w:tcW w:w="4950" w:type="dxa"/>
            <w:tcBorders>
              <w:top w:val="single" w:sz="4" w:space="0" w:color="000000"/>
              <w:bottom w:val="single" w:sz="4" w:space="0" w:color="000000"/>
            </w:tcBorders>
            <w:shd w:val="clear" w:color="auto" w:fill="C9C9C9"/>
          </w:tcPr>
          <w:p w14:paraId="04FF7152"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2</w:t>
            </w:r>
            <w:r>
              <w:rPr>
                <w:rFonts w:ascii="Arial" w:eastAsia="Arial" w:hAnsi="Arial" w:cs="Arial"/>
              </w:rPr>
              <w:t xml:space="preserve"> </w:t>
            </w:r>
            <w:r w:rsidR="00C97F52" w:rsidRPr="00C97F52">
              <w:rPr>
                <w:rFonts w:ascii="Arial" w:eastAsia="Arial" w:hAnsi="Arial" w:cs="Arial"/>
                <w:i/>
                <w:iCs/>
              </w:rPr>
              <w:t>Independently develops a simple surgical plan</w:t>
            </w:r>
          </w:p>
          <w:p w14:paraId="56AB1AE1" w14:textId="77777777" w:rsidR="00C97F52" w:rsidRPr="00C97F52" w:rsidRDefault="00C97F52" w:rsidP="00C97F52">
            <w:pPr>
              <w:spacing w:after="0" w:line="240" w:lineRule="auto"/>
              <w:rPr>
                <w:rFonts w:ascii="Arial" w:eastAsia="Arial" w:hAnsi="Arial" w:cs="Arial"/>
                <w:i/>
                <w:iCs/>
              </w:rPr>
            </w:pPr>
          </w:p>
          <w:p w14:paraId="7D330FB2" w14:textId="77777777" w:rsidR="00C97F52" w:rsidRPr="00C97F52" w:rsidRDefault="00C97F52" w:rsidP="00C97F52">
            <w:pPr>
              <w:spacing w:after="0" w:line="240" w:lineRule="auto"/>
              <w:rPr>
                <w:rFonts w:ascii="Arial" w:eastAsia="Arial" w:hAnsi="Arial" w:cs="Arial"/>
                <w:i/>
                <w:iCs/>
              </w:rPr>
            </w:pPr>
          </w:p>
          <w:p w14:paraId="2AEE098A" w14:textId="77777777" w:rsidR="00C97F52" w:rsidRPr="00C97F52" w:rsidRDefault="00C97F52" w:rsidP="00C97F52">
            <w:pPr>
              <w:spacing w:after="0" w:line="240" w:lineRule="auto"/>
              <w:rPr>
                <w:rFonts w:ascii="Arial" w:eastAsia="Arial" w:hAnsi="Arial" w:cs="Arial"/>
                <w:i/>
                <w:iCs/>
              </w:rPr>
            </w:pPr>
          </w:p>
          <w:p w14:paraId="79245866"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surgical approach, with minimal assistance</w:t>
            </w:r>
          </w:p>
          <w:p w14:paraId="02604130" w14:textId="77777777" w:rsidR="00C97F52" w:rsidRPr="00C97F52" w:rsidRDefault="00C97F52" w:rsidP="00C97F52">
            <w:pPr>
              <w:spacing w:after="0" w:line="240" w:lineRule="auto"/>
              <w:rPr>
                <w:rFonts w:ascii="Arial" w:eastAsia="Arial" w:hAnsi="Arial" w:cs="Arial"/>
                <w:i/>
                <w:iCs/>
              </w:rPr>
            </w:pPr>
          </w:p>
          <w:p w14:paraId="448724CA" w14:textId="4FB0AC78" w:rsidR="00557115" w:rsidRDefault="00C97F52" w:rsidP="00C97F52">
            <w:pPr>
              <w:spacing w:after="0" w:line="240" w:lineRule="auto"/>
              <w:rPr>
                <w:rFonts w:ascii="Arial" w:eastAsia="Arial" w:hAnsi="Arial" w:cs="Arial"/>
                <w:i/>
              </w:rPr>
            </w:pPr>
            <w:r w:rsidRPr="00C97F52">
              <w:rPr>
                <w:rFonts w:ascii="Arial" w:eastAsia="Arial" w:hAnsi="Arial" w:cs="Arial"/>
                <w:i/>
                <w:iCs/>
              </w:rPr>
              <w:t>Manages simple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687D9F51" w14:textId="24332F5E"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Develops a surgical fixation plan for a simple transverse mid-diaphyseal femur fracture independently and includes all steps including patient positioning, recognizes fracture patterns that may lead to a more complex procedure, and post-op</w:t>
            </w:r>
            <w:r w:rsidR="00537D5E">
              <w:rPr>
                <w:rFonts w:ascii="Arial" w:eastAsia="Arial" w:hAnsi="Arial" w:cs="Arial"/>
              </w:rPr>
              <w:t>erative</w:t>
            </w:r>
            <w:r w:rsidRPr="003C3F1D">
              <w:rPr>
                <w:rFonts w:ascii="Arial" w:eastAsia="Arial" w:hAnsi="Arial" w:cs="Arial"/>
              </w:rPr>
              <w:t xml:space="preserve"> rehabilitation including weight-bearing status and need for immobilization</w:t>
            </w:r>
          </w:p>
          <w:p w14:paraId="164A1983" w14:textId="77777777" w:rsidR="003C3F1D" w:rsidRDefault="003C3F1D" w:rsidP="007043DB">
            <w:pPr>
              <w:spacing w:after="0" w:line="240" w:lineRule="auto"/>
              <w:rPr>
                <w:rFonts w:ascii="Arial" w:eastAsia="Arial" w:hAnsi="Arial" w:cs="Arial"/>
              </w:rPr>
            </w:pPr>
          </w:p>
          <w:p w14:paraId="4A88A0F4" w14:textId="559D7D5F"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Performs the surgical approach for flexible intramedullary nail fixation and recognize</w:t>
            </w:r>
            <w:r w:rsidR="001E6F24">
              <w:rPr>
                <w:rFonts w:ascii="Arial" w:eastAsia="Arial" w:hAnsi="Arial" w:cs="Arial"/>
              </w:rPr>
              <w:t>s</w:t>
            </w:r>
            <w:r w:rsidRPr="003C3F1D">
              <w:rPr>
                <w:rFonts w:ascii="Arial" w:eastAsia="Arial" w:hAnsi="Arial" w:cs="Arial"/>
              </w:rPr>
              <w:t xml:space="preserve"> the need for additional fracture reduction during the procedure</w:t>
            </w:r>
          </w:p>
          <w:p w14:paraId="597389B4" w14:textId="77777777" w:rsidR="003C3F1D" w:rsidRPr="003C3F1D" w:rsidRDefault="003C3F1D" w:rsidP="007043DB">
            <w:pPr>
              <w:spacing w:after="0" w:line="240" w:lineRule="auto"/>
              <w:rPr>
                <w:rFonts w:ascii="Arial" w:eastAsia="Arial" w:hAnsi="Arial" w:cs="Arial"/>
              </w:rPr>
            </w:pPr>
          </w:p>
          <w:p w14:paraId="551CA9A9" w14:textId="6628F821"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post-operative nerve palsy and recommends changes in post-operative rehabilitation plans</w:t>
            </w:r>
          </w:p>
          <w:p w14:paraId="300CFC45" w14:textId="37B7D3D8"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wound dehiscence at post-op</w:t>
            </w:r>
            <w:r w:rsidR="001E6F24">
              <w:rPr>
                <w:rFonts w:ascii="Arial" w:eastAsia="Arial" w:hAnsi="Arial" w:cs="Arial"/>
              </w:rPr>
              <w:t>erative</w:t>
            </w:r>
            <w:r w:rsidRPr="003C3F1D">
              <w:rPr>
                <w:rFonts w:ascii="Arial" w:eastAsia="Arial" w:hAnsi="Arial" w:cs="Arial"/>
              </w:rPr>
              <w:t xml:space="preserve"> appointment and presents a treatment course that would include local wound care, a decision about antibiotics</w:t>
            </w:r>
            <w:r w:rsidR="001E6F24">
              <w:rPr>
                <w:rFonts w:ascii="Arial" w:eastAsia="Arial" w:hAnsi="Arial" w:cs="Arial"/>
              </w:rPr>
              <w:t>,</w:t>
            </w:r>
            <w:r w:rsidRPr="003C3F1D">
              <w:rPr>
                <w:rFonts w:ascii="Arial" w:eastAsia="Arial" w:hAnsi="Arial" w:cs="Arial"/>
              </w:rPr>
              <w:t xml:space="preserve"> and </w:t>
            </w:r>
            <w:proofErr w:type="gramStart"/>
            <w:r w:rsidRPr="003C3F1D">
              <w:rPr>
                <w:rFonts w:ascii="Arial" w:eastAsia="Arial" w:hAnsi="Arial" w:cs="Arial"/>
              </w:rPr>
              <w:t>assess</w:t>
            </w:r>
            <w:proofErr w:type="gramEnd"/>
            <w:r w:rsidRPr="003C3F1D">
              <w:rPr>
                <w:rFonts w:ascii="Arial" w:eastAsia="Arial" w:hAnsi="Arial" w:cs="Arial"/>
              </w:rPr>
              <w:t xml:space="preserve"> the need for surgical debridement and repeat closure</w:t>
            </w:r>
          </w:p>
          <w:p w14:paraId="365354F7" w14:textId="77777777" w:rsidR="003C3F1D" w:rsidRDefault="003C3F1D" w:rsidP="007043DB">
            <w:pPr>
              <w:spacing w:after="0" w:line="240" w:lineRule="auto"/>
              <w:rPr>
                <w:rFonts w:ascii="Arial" w:eastAsia="Arial" w:hAnsi="Arial" w:cs="Arial"/>
              </w:rPr>
            </w:pPr>
          </w:p>
          <w:p w14:paraId="4507C7E3" w14:textId="40FF8407" w:rsidR="003C3F1D" w:rsidRPr="004331B9"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Plans core procedures listed in Level 3</w:t>
            </w:r>
          </w:p>
          <w:p w14:paraId="3677AB2A" w14:textId="6464111E" w:rsidR="003C04C7" w:rsidRPr="003C3F1D"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Performs surgical approach core procedures listed in Level 3</w:t>
            </w:r>
          </w:p>
        </w:tc>
      </w:tr>
      <w:tr w:rsidR="00557115" w14:paraId="47DCEABB" w14:textId="77777777" w:rsidTr="00FE680A">
        <w:tc>
          <w:tcPr>
            <w:tcW w:w="4950" w:type="dxa"/>
            <w:tcBorders>
              <w:top w:val="single" w:sz="4" w:space="0" w:color="000000"/>
              <w:bottom w:val="single" w:sz="4" w:space="0" w:color="000000"/>
            </w:tcBorders>
            <w:shd w:val="clear" w:color="auto" w:fill="C9C9C9"/>
          </w:tcPr>
          <w:p w14:paraId="6BF19687"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C97F52" w:rsidRPr="00C97F52">
              <w:rPr>
                <w:rFonts w:ascii="Arial" w:eastAsia="Arial" w:hAnsi="Arial" w:cs="Arial"/>
                <w:i/>
                <w:iCs/>
              </w:rPr>
              <w:t>Independently develops a surgical plan for core procedures that includes identification of potential challenges and technical complexities</w:t>
            </w:r>
          </w:p>
          <w:p w14:paraId="2E289DF9" w14:textId="6DCCCAE3" w:rsidR="00C97F52" w:rsidRDefault="00C97F52" w:rsidP="00C97F52">
            <w:pPr>
              <w:spacing w:after="0" w:line="240" w:lineRule="auto"/>
              <w:rPr>
                <w:rFonts w:ascii="Arial" w:eastAsia="Arial" w:hAnsi="Arial" w:cs="Arial"/>
                <w:i/>
                <w:iCs/>
              </w:rPr>
            </w:pPr>
          </w:p>
          <w:p w14:paraId="649065EA" w14:textId="77777777" w:rsidR="00C97F52" w:rsidRPr="00C97F52" w:rsidRDefault="00C97F52" w:rsidP="00C97F52">
            <w:pPr>
              <w:spacing w:after="0" w:line="240" w:lineRule="auto"/>
              <w:rPr>
                <w:rFonts w:ascii="Arial" w:eastAsia="Arial" w:hAnsi="Arial" w:cs="Arial"/>
                <w:i/>
                <w:iCs/>
              </w:rPr>
            </w:pPr>
          </w:p>
          <w:p w14:paraId="674126B5"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Performs critical steps of core procedures, with assistance</w:t>
            </w:r>
          </w:p>
          <w:p w14:paraId="4976D202" w14:textId="77777777" w:rsidR="00C97F52" w:rsidRPr="00C97F52" w:rsidRDefault="00C97F52" w:rsidP="00C97F52">
            <w:pPr>
              <w:spacing w:after="0" w:line="240" w:lineRule="auto"/>
              <w:rPr>
                <w:rFonts w:ascii="Arial" w:eastAsia="Arial" w:hAnsi="Arial" w:cs="Arial"/>
                <w:i/>
                <w:iCs/>
              </w:rPr>
            </w:pPr>
          </w:p>
          <w:p w14:paraId="6E6371E9" w14:textId="77777777" w:rsidR="00C97F52" w:rsidRPr="00C97F52" w:rsidRDefault="00C97F52" w:rsidP="00C97F52">
            <w:pPr>
              <w:spacing w:after="0" w:line="240" w:lineRule="auto"/>
              <w:rPr>
                <w:rFonts w:ascii="Arial" w:eastAsia="Arial" w:hAnsi="Arial" w:cs="Arial"/>
                <w:i/>
                <w:iCs/>
              </w:rPr>
            </w:pPr>
          </w:p>
          <w:p w14:paraId="7815FA04" w14:textId="77777777" w:rsidR="00C97F52" w:rsidRPr="00C97F52" w:rsidRDefault="00C97F52" w:rsidP="00C97F52">
            <w:pPr>
              <w:spacing w:after="0" w:line="240" w:lineRule="auto"/>
              <w:rPr>
                <w:rFonts w:ascii="Arial" w:eastAsia="Arial" w:hAnsi="Arial" w:cs="Arial"/>
                <w:i/>
                <w:iCs/>
              </w:rPr>
            </w:pPr>
          </w:p>
          <w:p w14:paraId="50CC7A2C" w14:textId="7E256DC0" w:rsidR="00557115" w:rsidRPr="00356241" w:rsidRDefault="00C97F52" w:rsidP="00C97F52">
            <w:pPr>
              <w:spacing w:after="0" w:line="240" w:lineRule="auto"/>
              <w:rPr>
                <w:rFonts w:ascii="Arial" w:eastAsia="Arial" w:hAnsi="Arial" w:cs="Arial"/>
                <w:i/>
                <w:iCs/>
              </w:rPr>
            </w:pPr>
            <w:r w:rsidRPr="00C97F52">
              <w:rPr>
                <w:rFonts w:ascii="Arial" w:eastAsia="Arial" w:hAnsi="Arial" w:cs="Arial"/>
                <w:i/>
                <w:iCs/>
              </w:rPr>
              <w:t>Identifies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02DFCBC7" w14:textId="2246E41B"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lastRenderedPageBreak/>
              <w:t>Develops a comprehensive plan for fixation of a comminuted mid-diaphyseal femur fracture with templating of the fracture fixation choices including alternative implants, if needed</w:t>
            </w:r>
            <w:r w:rsidR="001E6F24">
              <w:rPr>
                <w:rFonts w:ascii="Arial" w:eastAsia="Arial" w:hAnsi="Arial" w:cs="Arial"/>
              </w:rPr>
              <w:t>; i</w:t>
            </w:r>
            <w:r w:rsidRPr="003C3F1D">
              <w:rPr>
                <w:rFonts w:ascii="Arial" w:eastAsia="Arial" w:hAnsi="Arial" w:cs="Arial"/>
              </w:rPr>
              <w:t>ncludes a plan for post-operative care including immobilization, weight bearing, and rehabilitation</w:t>
            </w:r>
          </w:p>
          <w:p w14:paraId="3A7F9944" w14:textId="77777777" w:rsidR="003C3F1D" w:rsidRDefault="003C3F1D" w:rsidP="007043DB">
            <w:pPr>
              <w:spacing w:after="0" w:line="240" w:lineRule="auto"/>
              <w:rPr>
                <w:rFonts w:ascii="Arial" w:eastAsia="Arial" w:hAnsi="Arial" w:cs="Arial"/>
              </w:rPr>
            </w:pPr>
          </w:p>
          <w:p w14:paraId="2A981A14" w14:textId="14A9A319"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Performs the minimally invasive approach for lateral entry intramedullary nail fixation, fracture reduction, and implant placement with safe and efficient use of fluoroscopy</w:t>
            </w:r>
          </w:p>
          <w:p w14:paraId="3689DD78" w14:textId="4AE2ADE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 xml:space="preserve">Positions, preps, and drapes patient with a femoral shaft fracture on a fracture </w:t>
            </w:r>
            <w:r w:rsidR="001E6F24">
              <w:rPr>
                <w:rFonts w:ascii="Arial" w:eastAsia="Arial" w:hAnsi="Arial" w:cs="Arial"/>
              </w:rPr>
              <w:t xml:space="preserve">operating room </w:t>
            </w:r>
            <w:r w:rsidRPr="003C3F1D">
              <w:rPr>
                <w:rFonts w:ascii="Arial" w:eastAsia="Arial" w:hAnsi="Arial" w:cs="Arial"/>
              </w:rPr>
              <w:t>table for intramedullary femoral nail insertion</w:t>
            </w:r>
          </w:p>
          <w:p w14:paraId="044E1168" w14:textId="77777777" w:rsidR="003C3F1D" w:rsidRDefault="003C3F1D" w:rsidP="007043DB">
            <w:pPr>
              <w:spacing w:after="0" w:line="240" w:lineRule="auto"/>
              <w:rPr>
                <w:rFonts w:ascii="Arial" w:eastAsia="Arial" w:hAnsi="Arial" w:cs="Arial"/>
              </w:rPr>
            </w:pPr>
          </w:p>
          <w:p w14:paraId="49D686FA" w14:textId="75365D1E" w:rsidR="003C3F1D" w:rsidRDefault="00DF277B" w:rsidP="007043DB">
            <w:pPr>
              <w:numPr>
                <w:ilvl w:val="0"/>
                <w:numId w:val="8"/>
              </w:numPr>
              <w:spacing w:after="0" w:line="240" w:lineRule="auto"/>
              <w:ind w:left="187" w:hanging="187"/>
              <w:rPr>
                <w:rFonts w:ascii="Arial" w:eastAsia="Arial" w:hAnsi="Arial" w:cs="Arial"/>
              </w:rPr>
            </w:pPr>
            <w:proofErr w:type="gramStart"/>
            <w:r w:rsidRPr="003C3F1D">
              <w:rPr>
                <w:rFonts w:ascii="Arial" w:eastAsia="Arial" w:hAnsi="Arial" w:cs="Arial"/>
              </w:rPr>
              <w:t>Identifies</w:t>
            </w:r>
            <w:proofErr w:type="gramEnd"/>
            <w:r w:rsidRPr="003C3F1D">
              <w:rPr>
                <w:rFonts w:ascii="Arial" w:eastAsia="Arial" w:hAnsi="Arial" w:cs="Arial"/>
              </w:rPr>
              <w:t xml:space="preserve"> deep wound infection and </w:t>
            </w:r>
            <w:proofErr w:type="gramStart"/>
            <w:r w:rsidRPr="003C3F1D">
              <w:rPr>
                <w:rFonts w:ascii="Arial" w:eastAsia="Arial" w:hAnsi="Arial" w:cs="Arial"/>
              </w:rPr>
              <w:t>recommends</w:t>
            </w:r>
            <w:proofErr w:type="gramEnd"/>
            <w:r w:rsidRPr="003C3F1D">
              <w:rPr>
                <w:rFonts w:ascii="Arial" w:eastAsia="Arial" w:hAnsi="Arial" w:cs="Arial"/>
              </w:rPr>
              <w:t xml:space="preserve"> treatment including return to the </w:t>
            </w:r>
            <w:r w:rsidR="001E6F24">
              <w:rPr>
                <w:rFonts w:ascii="Arial" w:eastAsia="Arial" w:hAnsi="Arial" w:cs="Arial"/>
              </w:rPr>
              <w:t>operating room</w:t>
            </w:r>
            <w:r w:rsidR="001E6F24" w:rsidRPr="003C3F1D">
              <w:rPr>
                <w:rFonts w:ascii="Arial" w:eastAsia="Arial" w:hAnsi="Arial" w:cs="Arial"/>
              </w:rPr>
              <w:t xml:space="preserve"> </w:t>
            </w:r>
            <w:r w:rsidRPr="003C3F1D">
              <w:rPr>
                <w:rFonts w:ascii="Arial" w:eastAsia="Arial" w:hAnsi="Arial" w:cs="Arial"/>
              </w:rPr>
              <w:t>for debridement</w:t>
            </w:r>
          </w:p>
          <w:p w14:paraId="554522AE" w14:textId="7777777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Recognizes failure of fixation and develops a plan for revision fixation with assistance</w:t>
            </w:r>
          </w:p>
          <w:p w14:paraId="1B8326BB" w14:textId="77777777" w:rsidR="003C3F1D" w:rsidRDefault="003C3F1D" w:rsidP="007043DB">
            <w:pPr>
              <w:spacing w:after="0" w:line="240" w:lineRule="auto"/>
              <w:rPr>
                <w:rFonts w:ascii="Arial" w:eastAsia="Arial" w:hAnsi="Arial" w:cs="Arial"/>
              </w:rPr>
            </w:pPr>
          </w:p>
          <w:p w14:paraId="47C2F864" w14:textId="71D8269C" w:rsidR="003C3F1D" w:rsidRPr="004331B9"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rPr>
              <w:t xml:space="preserve">Performs critical steps of core procedures in: </w:t>
            </w:r>
          </w:p>
          <w:p w14:paraId="2827AA54" w14:textId="095B84DC" w:rsidR="004331B9" w:rsidRDefault="004331B9"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Ankle/</w:t>
            </w:r>
            <w:r w:rsidR="001E6F24">
              <w:rPr>
                <w:rFonts w:ascii="Arial" w:eastAsia="Arial" w:hAnsi="Arial" w:cs="Arial"/>
              </w:rPr>
              <w:t>d</w:t>
            </w:r>
            <w:r w:rsidRPr="004331B9">
              <w:rPr>
                <w:rFonts w:ascii="Arial" w:eastAsia="Arial" w:hAnsi="Arial" w:cs="Arial"/>
              </w:rPr>
              <w:t xml:space="preserve">istal </w:t>
            </w:r>
            <w:r w:rsidR="001E6F24">
              <w:rPr>
                <w:rFonts w:ascii="Arial" w:eastAsia="Arial" w:hAnsi="Arial" w:cs="Arial"/>
              </w:rPr>
              <w:t>t</w:t>
            </w:r>
            <w:r w:rsidRPr="004331B9">
              <w:rPr>
                <w:rFonts w:ascii="Arial" w:eastAsia="Arial" w:hAnsi="Arial" w:cs="Arial"/>
              </w:rPr>
              <w:t xml:space="preserve">ibia </w:t>
            </w:r>
            <w:r w:rsidR="001E6F24">
              <w:rPr>
                <w:rFonts w:ascii="Arial" w:eastAsia="Arial" w:hAnsi="Arial" w:cs="Arial"/>
              </w:rPr>
              <w:t>f</w:t>
            </w:r>
            <w:r>
              <w:rPr>
                <w:rFonts w:ascii="Arial" w:eastAsia="Arial" w:hAnsi="Arial" w:cs="Arial"/>
              </w:rPr>
              <w:t>racture</w:t>
            </w:r>
            <w:r w:rsidRPr="004331B9">
              <w:rPr>
                <w:rFonts w:ascii="Arial" w:eastAsia="Arial" w:hAnsi="Arial" w:cs="Arial"/>
              </w:rPr>
              <w:t xml:space="preserve"> </w:t>
            </w:r>
          </w:p>
          <w:p w14:paraId="110E4D6F" w14:textId="77777777" w:rsidR="004331B9" w:rsidRPr="004331B9" w:rsidRDefault="004331B9"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Excision of small benign soft tissue mass</w:t>
            </w:r>
          </w:p>
          <w:p w14:paraId="287266C2" w14:textId="1704A060" w:rsidR="00B33CDF" w:rsidRPr="004331B9" w:rsidRDefault="00B33CDF" w:rsidP="007043DB">
            <w:pPr>
              <w:numPr>
                <w:ilvl w:val="1"/>
                <w:numId w:val="8"/>
              </w:numPr>
              <w:spacing w:after="0" w:line="240" w:lineRule="auto"/>
              <w:ind w:left="547" w:hanging="187"/>
              <w:rPr>
                <w:rFonts w:ascii="Arial" w:eastAsia="Arial" w:hAnsi="Arial" w:cs="Arial"/>
              </w:rPr>
            </w:pPr>
            <w:r w:rsidRPr="004331B9">
              <w:rPr>
                <w:rFonts w:ascii="Arial" w:eastAsia="Arial" w:hAnsi="Arial" w:cs="Arial"/>
              </w:rPr>
              <w:t xml:space="preserve">Manipulation and splinting of simple </w:t>
            </w:r>
            <w:r w:rsidR="001E6F24">
              <w:rPr>
                <w:rFonts w:ascii="Arial" w:eastAsia="Arial" w:hAnsi="Arial" w:cs="Arial"/>
              </w:rPr>
              <w:t>two-</w:t>
            </w:r>
            <w:r w:rsidRPr="004331B9">
              <w:rPr>
                <w:rFonts w:ascii="Arial" w:eastAsia="Arial" w:hAnsi="Arial" w:cs="Arial"/>
              </w:rPr>
              <w:t>bone forearm fracture</w:t>
            </w:r>
          </w:p>
        </w:tc>
      </w:tr>
      <w:tr w:rsidR="00557115" w14:paraId="001BD3A3" w14:textId="77777777" w:rsidTr="00FE680A">
        <w:tc>
          <w:tcPr>
            <w:tcW w:w="4950" w:type="dxa"/>
            <w:tcBorders>
              <w:top w:val="single" w:sz="4" w:space="0" w:color="000000"/>
              <w:bottom w:val="single" w:sz="4" w:space="0" w:color="000000"/>
            </w:tcBorders>
            <w:shd w:val="clear" w:color="auto" w:fill="C9C9C9"/>
          </w:tcPr>
          <w:p w14:paraId="00CABC0A"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lastRenderedPageBreak/>
              <w:t>Level 4</w:t>
            </w:r>
            <w:r>
              <w:rPr>
                <w:rFonts w:ascii="Arial" w:eastAsia="Arial" w:hAnsi="Arial" w:cs="Arial"/>
              </w:rPr>
              <w:t xml:space="preserve"> </w:t>
            </w:r>
            <w:r w:rsidR="00C97F52" w:rsidRPr="00C97F52">
              <w:rPr>
                <w:rFonts w:ascii="Arial" w:eastAsia="Arial" w:hAnsi="Arial" w:cs="Arial"/>
                <w:i/>
                <w:iCs/>
              </w:rPr>
              <w:t>Independently develops a surgical plan for complex procedures, including contingencies for complications</w:t>
            </w:r>
          </w:p>
          <w:p w14:paraId="7C9C7045" w14:textId="12A2C12A" w:rsidR="00C97F52" w:rsidRDefault="00C97F52" w:rsidP="00C97F52">
            <w:pPr>
              <w:spacing w:after="0" w:line="240" w:lineRule="auto"/>
              <w:rPr>
                <w:rFonts w:ascii="Arial" w:eastAsia="Arial" w:hAnsi="Arial" w:cs="Arial"/>
                <w:i/>
                <w:iCs/>
              </w:rPr>
            </w:pPr>
          </w:p>
          <w:p w14:paraId="08D9251A" w14:textId="77777777" w:rsidR="00C97F52" w:rsidRPr="00C97F52" w:rsidRDefault="00C97F52" w:rsidP="00C97F52">
            <w:pPr>
              <w:spacing w:after="0" w:line="240" w:lineRule="auto"/>
              <w:rPr>
                <w:rFonts w:ascii="Arial" w:eastAsia="Arial" w:hAnsi="Arial" w:cs="Arial"/>
                <w:i/>
                <w:iCs/>
              </w:rPr>
            </w:pPr>
          </w:p>
          <w:p w14:paraId="188C0074" w14:textId="77777777" w:rsidR="00C97F52" w:rsidRPr="00C97F52" w:rsidRDefault="00C97F52" w:rsidP="00C97F52">
            <w:pPr>
              <w:spacing w:after="0" w:line="240" w:lineRule="auto"/>
              <w:rPr>
                <w:rFonts w:ascii="Arial" w:eastAsia="Arial" w:hAnsi="Arial" w:cs="Arial"/>
                <w:i/>
                <w:iCs/>
              </w:rPr>
            </w:pPr>
          </w:p>
          <w:p w14:paraId="4DFA2B0C"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Independently performs core procedures; performs complex procedures, with assistance</w:t>
            </w:r>
          </w:p>
          <w:p w14:paraId="11523B16" w14:textId="77777777" w:rsidR="00C97F52" w:rsidRPr="00C97F52" w:rsidRDefault="00C97F52" w:rsidP="00C97F52">
            <w:pPr>
              <w:spacing w:after="0" w:line="240" w:lineRule="auto"/>
              <w:rPr>
                <w:rFonts w:ascii="Arial" w:eastAsia="Arial" w:hAnsi="Arial" w:cs="Arial"/>
                <w:i/>
                <w:iCs/>
              </w:rPr>
            </w:pPr>
          </w:p>
          <w:p w14:paraId="4CD8AEB9" w14:textId="1AB178A9" w:rsidR="00557115" w:rsidRDefault="00C97F52" w:rsidP="00C97F52">
            <w:pPr>
              <w:spacing w:after="0" w:line="240" w:lineRule="auto"/>
              <w:rPr>
                <w:rFonts w:ascii="Arial" w:eastAsia="Arial" w:hAnsi="Arial" w:cs="Arial"/>
                <w:i/>
              </w:rPr>
            </w:pPr>
            <w:proofErr w:type="gramStart"/>
            <w:r w:rsidRPr="00C97F52">
              <w:rPr>
                <w:rFonts w:ascii="Arial" w:eastAsia="Arial" w:hAnsi="Arial" w:cs="Arial"/>
                <w:i/>
                <w:iCs/>
              </w:rPr>
              <w:t>Develops</w:t>
            </w:r>
            <w:proofErr w:type="gramEnd"/>
            <w:r w:rsidRPr="00C97F52">
              <w:rPr>
                <w:rFonts w:ascii="Arial" w:eastAsia="Arial" w:hAnsi="Arial" w:cs="Arial"/>
                <w:i/>
                <w:iCs/>
              </w:rPr>
              <w:t xml:space="preserve"> a plan for managing complex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6A512745" w14:textId="27893C0C" w:rsidR="003C3F1D" w:rsidRDefault="009B1A31"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Application of hip spica cast</w:t>
            </w:r>
          </w:p>
          <w:p w14:paraId="115A1A9C" w14:textId="4D276AC5"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Develops plan for minimally invasive plate fixation of highly comminuted mid-diaphyseal femur fracture and contingency plans for alternative fixation techniques</w:t>
            </w:r>
            <w:r w:rsidR="001E6F24">
              <w:rPr>
                <w:rFonts w:ascii="Arial" w:eastAsia="Arial" w:hAnsi="Arial" w:cs="Arial"/>
              </w:rPr>
              <w:t>; p</w:t>
            </w:r>
            <w:r w:rsidRPr="003C3F1D">
              <w:rPr>
                <w:rFonts w:ascii="Arial" w:eastAsia="Arial" w:hAnsi="Arial" w:cs="Arial"/>
              </w:rPr>
              <w:t>lans the use of reduction aids such as the F-tool or need for open reduction</w:t>
            </w:r>
            <w:r w:rsidR="001E6F24">
              <w:rPr>
                <w:rFonts w:ascii="Arial" w:eastAsia="Arial" w:hAnsi="Arial" w:cs="Arial"/>
              </w:rPr>
              <w:t>; a</w:t>
            </w:r>
            <w:r w:rsidRPr="003C3F1D">
              <w:rPr>
                <w:rFonts w:ascii="Arial" w:eastAsia="Arial" w:hAnsi="Arial" w:cs="Arial"/>
              </w:rPr>
              <w:t>nticipates wound complications</w:t>
            </w:r>
            <w:r w:rsidR="001E6F24">
              <w:rPr>
                <w:rFonts w:ascii="Arial" w:eastAsia="Arial" w:hAnsi="Arial" w:cs="Arial"/>
              </w:rPr>
              <w:t xml:space="preserve"> and</w:t>
            </w:r>
            <w:r w:rsidRPr="003C3F1D">
              <w:rPr>
                <w:rFonts w:ascii="Arial" w:eastAsia="Arial" w:hAnsi="Arial" w:cs="Arial"/>
              </w:rPr>
              <w:t xml:space="preserve"> plans incisions to minimize devascularization of fracture fragments</w:t>
            </w:r>
          </w:p>
          <w:p w14:paraId="5E46E3C4" w14:textId="77777777" w:rsidR="003C3F1D" w:rsidRDefault="003C3F1D" w:rsidP="007043DB">
            <w:pPr>
              <w:spacing w:after="0" w:line="240" w:lineRule="auto"/>
              <w:rPr>
                <w:rFonts w:ascii="Arial" w:eastAsia="Arial" w:hAnsi="Arial" w:cs="Arial"/>
              </w:rPr>
            </w:pPr>
          </w:p>
          <w:p w14:paraId="0E6694A2" w14:textId="7C37D43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Independently performs minimally</w:t>
            </w:r>
            <w:r w:rsidR="001E6F24">
              <w:rPr>
                <w:rFonts w:ascii="Arial" w:eastAsia="Arial" w:hAnsi="Arial" w:cs="Arial"/>
              </w:rPr>
              <w:t xml:space="preserve"> </w:t>
            </w:r>
            <w:r w:rsidRPr="003C3F1D">
              <w:rPr>
                <w:rFonts w:ascii="Arial" w:eastAsia="Arial" w:hAnsi="Arial" w:cs="Arial"/>
              </w:rPr>
              <w:t>invasive plate fixation of a comminuted femur fracture without assistance</w:t>
            </w:r>
          </w:p>
          <w:p w14:paraId="2044E7B6" w14:textId="77777777" w:rsidR="003C3F1D" w:rsidRPr="003C3F1D" w:rsidRDefault="003C3F1D" w:rsidP="007043DB">
            <w:pPr>
              <w:spacing w:after="0" w:line="240" w:lineRule="auto"/>
              <w:rPr>
                <w:rFonts w:ascii="Arial" w:eastAsia="Arial" w:hAnsi="Arial" w:cs="Arial"/>
              </w:rPr>
            </w:pPr>
          </w:p>
          <w:p w14:paraId="2B39D6A9" w14:textId="21E49754"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Identifies deep infection</w:t>
            </w:r>
            <w:r w:rsidR="001E6F24">
              <w:rPr>
                <w:rFonts w:ascii="Arial" w:eastAsia="Arial" w:hAnsi="Arial" w:cs="Arial"/>
              </w:rPr>
              <w:t>; d</w:t>
            </w:r>
            <w:r w:rsidRPr="003C3F1D">
              <w:rPr>
                <w:rFonts w:ascii="Arial" w:eastAsia="Arial" w:hAnsi="Arial" w:cs="Arial"/>
              </w:rPr>
              <w:t>evelops a plan that includes debridement of infected tissue and</w:t>
            </w:r>
            <w:r w:rsidR="00FE680A">
              <w:rPr>
                <w:rFonts w:ascii="Arial" w:eastAsia="Arial" w:hAnsi="Arial" w:cs="Arial"/>
              </w:rPr>
              <w:t xml:space="preserve"> the</w:t>
            </w:r>
            <w:r w:rsidRPr="003C3F1D">
              <w:rPr>
                <w:rFonts w:ascii="Arial" w:eastAsia="Arial" w:hAnsi="Arial" w:cs="Arial"/>
              </w:rPr>
              <w:t xml:space="preserve"> role of antibiotics </w:t>
            </w:r>
          </w:p>
          <w:p w14:paraId="23DB1BA4" w14:textId="32C78EAF" w:rsidR="003C3F1D" w:rsidRP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Recognizes failure of fixation, independently develops plan for revision of the fixation and performs revision surgery with assistance</w:t>
            </w:r>
          </w:p>
          <w:p w14:paraId="0F7124E2" w14:textId="77777777" w:rsidR="003C3F1D" w:rsidRDefault="003C3F1D" w:rsidP="007043DB">
            <w:pPr>
              <w:spacing w:after="0" w:line="240" w:lineRule="auto"/>
              <w:rPr>
                <w:rFonts w:ascii="Arial" w:eastAsia="Arial" w:hAnsi="Arial" w:cs="Arial"/>
              </w:rPr>
            </w:pPr>
          </w:p>
          <w:p w14:paraId="6BAE443D" w14:textId="598E4296"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3</w:t>
            </w:r>
          </w:p>
          <w:p w14:paraId="7F72D135" w14:textId="77777777"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 xml:space="preserve">Surgically plans and </w:t>
            </w:r>
            <w:proofErr w:type="gramStart"/>
            <w:r w:rsidRPr="004331B9">
              <w:rPr>
                <w:rFonts w:ascii="Arial" w:eastAsia="Arial" w:hAnsi="Arial" w:cs="Arial"/>
                <w:iCs/>
              </w:rPr>
              <w:t>assists</w:t>
            </w:r>
            <w:proofErr w:type="gramEnd"/>
            <w:r w:rsidRPr="004331B9">
              <w:rPr>
                <w:rFonts w:ascii="Arial" w:eastAsia="Arial" w:hAnsi="Arial" w:cs="Arial"/>
                <w:iCs/>
              </w:rPr>
              <w:t xml:space="preserve"> with complicated procedures for subspecialty cases as listed below:</w:t>
            </w:r>
          </w:p>
          <w:p w14:paraId="63EDB698" w14:textId="4DE6811D" w:rsid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Ankle </w:t>
            </w:r>
            <w:r w:rsidR="001E6F24">
              <w:rPr>
                <w:rFonts w:ascii="Arial" w:eastAsia="Arial" w:hAnsi="Arial" w:cs="Arial"/>
                <w:iCs/>
              </w:rPr>
              <w:t>t</w:t>
            </w:r>
            <w:r w:rsidRPr="004331B9">
              <w:rPr>
                <w:rFonts w:ascii="Arial" w:eastAsia="Arial" w:hAnsi="Arial" w:cs="Arial"/>
                <w:iCs/>
              </w:rPr>
              <w:t xml:space="preserve">endon </w:t>
            </w:r>
            <w:r w:rsidR="001E6F24">
              <w:rPr>
                <w:rFonts w:ascii="Arial" w:eastAsia="Arial" w:hAnsi="Arial" w:cs="Arial"/>
                <w:iCs/>
              </w:rPr>
              <w:t>l</w:t>
            </w:r>
            <w:r w:rsidRPr="004331B9">
              <w:rPr>
                <w:rFonts w:ascii="Arial" w:eastAsia="Arial" w:hAnsi="Arial" w:cs="Arial"/>
                <w:iCs/>
              </w:rPr>
              <w:t xml:space="preserve">engthening </w:t>
            </w:r>
          </w:p>
          <w:p w14:paraId="108EE8E2" w14:textId="1D446544" w:rsidR="003C3F1D" w:rsidRPr="004331B9" w:rsidRDefault="00B33CDF"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Epiphysiodesis</w:t>
            </w:r>
          </w:p>
          <w:p w14:paraId="0B50B1F8" w14:textId="1EF424A8"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Femoral </w:t>
            </w:r>
            <w:r w:rsidR="001E6F24">
              <w:rPr>
                <w:rFonts w:ascii="Arial" w:eastAsia="Arial" w:hAnsi="Arial" w:cs="Arial"/>
                <w:iCs/>
              </w:rPr>
              <w:t>o</w:t>
            </w:r>
            <w:r w:rsidRPr="004331B9">
              <w:rPr>
                <w:rFonts w:ascii="Arial" w:eastAsia="Arial" w:hAnsi="Arial" w:cs="Arial"/>
                <w:iCs/>
              </w:rPr>
              <w:t>steotomy</w:t>
            </w:r>
          </w:p>
          <w:p w14:paraId="5B943395" w14:textId="018BF834"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Hip </w:t>
            </w:r>
            <w:r w:rsidR="001E6F24">
              <w:rPr>
                <w:rFonts w:ascii="Arial" w:eastAsia="Arial" w:hAnsi="Arial" w:cs="Arial"/>
                <w:iCs/>
              </w:rPr>
              <w:t>a</w:t>
            </w:r>
            <w:r w:rsidRPr="004331B9">
              <w:rPr>
                <w:rFonts w:ascii="Arial" w:eastAsia="Arial" w:hAnsi="Arial" w:cs="Arial"/>
                <w:iCs/>
              </w:rPr>
              <w:t>rthrotomy/</w:t>
            </w:r>
            <w:r w:rsidR="001E6F24">
              <w:rPr>
                <w:rFonts w:ascii="Arial" w:eastAsia="Arial" w:hAnsi="Arial" w:cs="Arial"/>
                <w:iCs/>
              </w:rPr>
              <w:t>d</w:t>
            </w:r>
            <w:r w:rsidRPr="004331B9">
              <w:rPr>
                <w:rFonts w:ascii="Arial" w:eastAsia="Arial" w:hAnsi="Arial" w:cs="Arial"/>
                <w:iCs/>
              </w:rPr>
              <w:t xml:space="preserve">rainage </w:t>
            </w:r>
          </w:p>
          <w:p w14:paraId="5F8BC48D" w14:textId="0E3368DF"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Hip </w:t>
            </w:r>
            <w:r w:rsidR="001E6F24">
              <w:rPr>
                <w:rFonts w:ascii="Arial" w:eastAsia="Arial" w:hAnsi="Arial" w:cs="Arial"/>
                <w:iCs/>
              </w:rPr>
              <w:t>t</w:t>
            </w:r>
            <w:r w:rsidRPr="004331B9">
              <w:rPr>
                <w:rFonts w:ascii="Arial" w:eastAsia="Arial" w:hAnsi="Arial" w:cs="Arial"/>
                <w:iCs/>
              </w:rPr>
              <w:t xml:space="preserve">endon </w:t>
            </w:r>
            <w:r w:rsidR="001E6F24">
              <w:rPr>
                <w:rFonts w:ascii="Arial" w:eastAsia="Arial" w:hAnsi="Arial" w:cs="Arial"/>
                <w:iCs/>
              </w:rPr>
              <w:t>l</w:t>
            </w:r>
            <w:r w:rsidRPr="004331B9">
              <w:rPr>
                <w:rFonts w:ascii="Arial" w:eastAsia="Arial" w:hAnsi="Arial" w:cs="Arial"/>
                <w:iCs/>
              </w:rPr>
              <w:t>engthening</w:t>
            </w:r>
          </w:p>
          <w:p w14:paraId="31C829E5" w14:textId="07C94072" w:rsidR="004331B9" w:rsidRPr="004331B9" w:rsidRDefault="004331B9"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Knee </w:t>
            </w:r>
            <w:r w:rsidR="001E6F24">
              <w:rPr>
                <w:rFonts w:ascii="Arial" w:eastAsia="Arial" w:hAnsi="Arial" w:cs="Arial"/>
                <w:iCs/>
              </w:rPr>
              <w:t>t</w:t>
            </w:r>
            <w:r w:rsidRPr="004331B9">
              <w:rPr>
                <w:rFonts w:ascii="Arial" w:eastAsia="Arial" w:hAnsi="Arial" w:cs="Arial"/>
                <w:iCs/>
              </w:rPr>
              <w:t xml:space="preserve">endon </w:t>
            </w:r>
            <w:r w:rsidR="001E6F24">
              <w:rPr>
                <w:rFonts w:ascii="Arial" w:eastAsia="Arial" w:hAnsi="Arial" w:cs="Arial"/>
                <w:iCs/>
              </w:rPr>
              <w:t>l</w:t>
            </w:r>
            <w:r w:rsidRPr="004331B9">
              <w:rPr>
                <w:rFonts w:ascii="Arial" w:eastAsia="Arial" w:hAnsi="Arial" w:cs="Arial"/>
                <w:iCs/>
              </w:rPr>
              <w:t>engthening</w:t>
            </w:r>
          </w:p>
          <w:p w14:paraId="30EEB4F3" w14:textId="4EBA037F" w:rsidR="003C3F1D" w:rsidRPr="004331B9" w:rsidRDefault="00B33CDF"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Pelvic </w:t>
            </w:r>
            <w:r w:rsidR="001E6F24">
              <w:rPr>
                <w:rFonts w:ascii="Arial" w:eastAsia="Arial" w:hAnsi="Arial" w:cs="Arial"/>
                <w:iCs/>
              </w:rPr>
              <w:t>o</w:t>
            </w:r>
            <w:r w:rsidRPr="004331B9">
              <w:rPr>
                <w:rFonts w:ascii="Arial" w:eastAsia="Arial" w:hAnsi="Arial" w:cs="Arial"/>
                <w:iCs/>
              </w:rPr>
              <w:t>steotomy</w:t>
            </w:r>
          </w:p>
          <w:p w14:paraId="6234011E" w14:textId="4D36F974" w:rsidR="00B33CDF" w:rsidRPr="004331B9" w:rsidRDefault="00B33CDF" w:rsidP="007043DB">
            <w:pPr>
              <w:numPr>
                <w:ilvl w:val="1"/>
                <w:numId w:val="8"/>
              </w:numPr>
              <w:spacing w:after="0" w:line="240" w:lineRule="auto"/>
              <w:ind w:left="547" w:hanging="187"/>
              <w:rPr>
                <w:rFonts w:ascii="Arial" w:eastAsia="Arial" w:hAnsi="Arial" w:cs="Arial"/>
                <w:iCs/>
              </w:rPr>
            </w:pPr>
            <w:r w:rsidRPr="004331B9">
              <w:rPr>
                <w:rFonts w:ascii="Arial" w:eastAsia="Arial" w:hAnsi="Arial" w:cs="Arial"/>
                <w:iCs/>
              </w:rPr>
              <w:t xml:space="preserve">Slipped </w:t>
            </w:r>
            <w:r w:rsidR="001E6F24">
              <w:rPr>
                <w:rFonts w:ascii="Arial" w:eastAsia="Arial" w:hAnsi="Arial" w:cs="Arial"/>
                <w:iCs/>
              </w:rPr>
              <w:t>c</w:t>
            </w:r>
            <w:r w:rsidRPr="004331B9">
              <w:rPr>
                <w:rFonts w:ascii="Arial" w:eastAsia="Arial" w:hAnsi="Arial" w:cs="Arial"/>
                <w:iCs/>
              </w:rPr>
              <w:t xml:space="preserve">apital </w:t>
            </w:r>
            <w:r w:rsidR="001E6F24">
              <w:rPr>
                <w:rFonts w:ascii="Arial" w:eastAsia="Arial" w:hAnsi="Arial" w:cs="Arial"/>
                <w:iCs/>
              </w:rPr>
              <w:t>f</w:t>
            </w:r>
            <w:r w:rsidRPr="004331B9">
              <w:rPr>
                <w:rFonts w:ascii="Arial" w:eastAsia="Arial" w:hAnsi="Arial" w:cs="Arial"/>
                <w:iCs/>
              </w:rPr>
              <w:t xml:space="preserve">emoral </w:t>
            </w:r>
            <w:r w:rsidR="001E6F24">
              <w:rPr>
                <w:rFonts w:ascii="Arial" w:eastAsia="Arial" w:hAnsi="Arial" w:cs="Arial"/>
                <w:iCs/>
              </w:rPr>
              <w:t>e</w:t>
            </w:r>
            <w:r w:rsidRPr="004331B9">
              <w:rPr>
                <w:rFonts w:ascii="Arial" w:eastAsia="Arial" w:hAnsi="Arial" w:cs="Arial"/>
                <w:iCs/>
              </w:rPr>
              <w:t>piphysis</w:t>
            </w:r>
          </w:p>
        </w:tc>
      </w:tr>
      <w:tr w:rsidR="00557115" w14:paraId="02DB8B15" w14:textId="77777777" w:rsidTr="00FE680A">
        <w:tc>
          <w:tcPr>
            <w:tcW w:w="4950" w:type="dxa"/>
            <w:tcBorders>
              <w:top w:val="single" w:sz="4" w:space="0" w:color="000000"/>
              <w:bottom w:val="single" w:sz="4" w:space="0" w:color="000000"/>
            </w:tcBorders>
            <w:shd w:val="clear" w:color="auto" w:fill="C9C9C9"/>
          </w:tcPr>
          <w:p w14:paraId="4692D1BB" w14:textId="6E4525EC" w:rsidR="00557115" w:rsidRDefault="00DF277B" w:rsidP="007043DB">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C97F52" w:rsidRPr="00C97F52">
              <w:rPr>
                <w:rFonts w:ascii="Arial" w:eastAsia="Arial" w:hAnsi="Arial" w:cs="Arial"/>
                <w:i/>
                <w:iCs/>
              </w:rPr>
              <w:t>Independently plans and performs complex procedures, including management of peri-operative complications</w:t>
            </w:r>
          </w:p>
        </w:tc>
        <w:tc>
          <w:tcPr>
            <w:tcW w:w="8970" w:type="dxa"/>
            <w:tcBorders>
              <w:top w:val="single" w:sz="4" w:space="0" w:color="000000"/>
              <w:left w:val="nil"/>
              <w:bottom w:val="single" w:sz="4" w:space="0" w:color="000000"/>
              <w:right w:val="single" w:sz="8" w:space="0" w:color="000000"/>
            </w:tcBorders>
            <w:shd w:val="clear" w:color="auto" w:fill="C9C9C9"/>
          </w:tcPr>
          <w:p w14:paraId="1D3ADCBE" w14:textId="77777777"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t>Independently performs revision surgery for failed fixation after treatment of mid-diaphyseal femur fracture</w:t>
            </w:r>
          </w:p>
          <w:p w14:paraId="73783749" w14:textId="0EF44980" w:rsidR="003C3F1D" w:rsidRDefault="00DF277B" w:rsidP="007043DB">
            <w:pPr>
              <w:numPr>
                <w:ilvl w:val="0"/>
                <w:numId w:val="8"/>
              </w:numPr>
              <w:spacing w:after="0" w:line="240" w:lineRule="auto"/>
              <w:ind w:left="187" w:hanging="187"/>
              <w:rPr>
                <w:rFonts w:ascii="Arial" w:eastAsia="Arial" w:hAnsi="Arial" w:cs="Arial"/>
              </w:rPr>
            </w:pPr>
            <w:r w:rsidRPr="003C3F1D">
              <w:rPr>
                <w:rFonts w:ascii="Arial" w:eastAsia="Arial" w:hAnsi="Arial" w:cs="Arial"/>
              </w:rPr>
              <w:lastRenderedPageBreak/>
              <w:t>Identifies deep infection</w:t>
            </w:r>
            <w:r w:rsidR="001E6F24">
              <w:rPr>
                <w:rFonts w:ascii="Arial" w:eastAsia="Arial" w:hAnsi="Arial" w:cs="Arial"/>
              </w:rPr>
              <w:t xml:space="preserve">; </w:t>
            </w:r>
            <w:r w:rsidRPr="003C3F1D">
              <w:rPr>
                <w:rFonts w:ascii="Arial" w:eastAsia="Arial" w:hAnsi="Arial" w:cs="Arial"/>
              </w:rPr>
              <w:t>develops and carries out a comprehensive treatment plan including performing debridement of infected tissue,</w:t>
            </w:r>
            <w:r w:rsidR="00FE680A">
              <w:rPr>
                <w:rFonts w:ascii="Arial" w:eastAsia="Arial" w:hAnsi="Arial" w:cs="Arial"/>
              </w:rPr>
              <w:t xml:space="preserve"> identifying</w:t>
            </w:r>
            <w:r w:rsidRPr="003C3F1D">
              <w:rPr>
                <w:rFonts w:ascii="Arial" w:eastAsia="Arial" w:hAnsi="Arial" w:cs="Arial"/>
              </w:rPr>
              <w:t xml:space="preserve"> role of antibiotics</w:t>
            </w:r>
            <w:r w:rsidR="001E6F24">
              <w:rPr>
                <w:rFonts w:ascii="Arial" w:eastAsia="Arial" w:hAnsi="Arial" w:cs="Arial"/>
              </w:rPr>
              <w:t>,</w:t>
            </w:r>
            <w:r w:rsidRPr="003C3F1D">
              <w:rPr>
                <w:rFonts w:ascii="Arial" w:eastAsia="Arial" w:hAnsi="Arial" w:cs="Arial"/>
              </w:rPr>
              <w:t xml:space="preserve"> and coordinating consultations, as needed</w:t>
            </w:r>
          </w:p>
          <w:p w14:paraId="71EC3BCC" w14:textId="77777777" w:rsidR="003C3F1D" w:rsidRDefault="003C3F1D" w:rsidP="007043DB">
            <w:pPr>
              <w:spacing w:after="0" w:line="240" w:lineRule="auto"/>
              <w:rPr>
                <w:rFonts w:ascii="Arial" w:eastAsia="Arial" w:hAnsi="Arial" w:cs="Arial"/>
              </w:rPr>
            </w:pPr>
          </w:p>
          <w:p w14:paraId="17D3F234" w14:textId="4CB46EC5" w:rsidR="003C3F1D" w:rsidRPr="004331B9" w:rsidRDefault="00B33CDF" w:rsidP="007043DB">
            <w:pPr>
              <w:numPr>
                <w:ilvl w:val="0"/>
                <w:numId w:val="8"/>
              </w:numPr>
              <w:spacing w:after="0" w:line="240" w:lineRule="auto"/>
              <w:ind w:left="187" w:hanging="187"/>
              <w:rPr>
                <w:rFonts w:ascii="Arial" w:eastAsia="Arial" w:hAnsi="Arial" w:cs="Arial"/>
                <w:iCs/>
              </w:rPr>
            </w:pPr>
            <w:r w:rsidRPr="004331B9">
              <w:rPr>
                <w:rFonts w:ascii="Arial" w:eastAsia="Arial" w:hAnsi="Arial" w:cs="Arial"/>
                <w:iCs/>
              </w:rPr>
              <w:t>Independently performs all core procedures listed in Level 4</w:t>
            </w:r>
          </w:p>
          <w:p w14:paraId="07F5FC45" w14:textId="67365541" w:rsidR="00557115" w:rsidRPr="003C3F1D" w:rsidRDefault="00B33CDF" w:rsidP="007043DB">
            <w:pPr>
              <w:numPr>
                <w:ilvl w:val="0"/>
                <w:numId w:val="8"/>
              </w:numPr>
              <w:spacing w:after="0" w:line="240" w:lineRule="auto"/>
              <w:ind w:left="187" w:hanging="187"/>
              <w:rPr>
                <w:rFonts w:ascii="Arial" w:eastAsia="Arial" w:hAnsi="Arial" w:cs="Arial"/>
              </w:rPr>
            </w:pPr>
            <w:r w:rsidRPr="004331B9">
              <w:rPr>
                <w:rFonts w:ascii="Arial" w:eastAsia="Arial" w:hAnsi="Arial" w:cs="Arial"/>
                <w:iCs/>
              </w:rPr>
              <w:t>Surgically plans and independently performs complicated procedures for subspecialty cases as listed in Level 4</w:t>
            </w:r>
          </w:p>
        </w:tc>
      </w:tr>
      <w:tr w:rsidR="00012ECA" w14:paraId="1208EC4C" w14:textId="77777777">
        <w:tc>
          <w:tcPr>
            <w:tcW w:w="4950" w:type="dxa"/>
            <w:shd w:val="clear" w:color="auto" w:fill="FFD965"/>
          </w:tcPr>
          <w:p w14:paraId="3B7357F5" w14:textId="77777777" w:rsidR="00012ECA" w:rsidRPr="00B4317B" w:rsidRDefault="00012ECA" w:rsidP="007043DB">
            <w:pPr>
              <w:spacing w:after="0" w:line="240" w:lineRule="auto"/>
              <w:rPr>
                <w:rFonts w:ascii="Arial" w:eastAsia="Arial" w:hAnsi="Arial" w:cs="Arial"/>
              </w:rPr>
            </w:pPr>
            <w:r w:rsidRPr="00B4317B">
              <w:rPr>
                <w:rFonts w:ascii="Arial" w:eastAsia="Arial" w:hAnsi="Arial" w:cs="Arial"/>
              </w:rPr>
              <w:lastRenderedPageBreak/>
              <w:t>Assessment Models or Tools</w:t>
            </w:r>
          </w:p>
        </w:tc>
        <w:tc>
          <w:tcPr>
            <w:tcW w:w="8970" w:type="dxa"/>
            <w:shd w:val="clear" w:color="auto" w:fill="FFD965"/>
          </w:tcPr>
          <w:p w14:paraId="77FE2840"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ABOS Surgical Skills Assessment Tools for Core Procedures (Level 3) and Complicated Procedures (Level 4)</w:t>
            </w:r>
          </w:p>
          <w:p w14:paraId="6C5B0753" w14:textId="42A0FDCB"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Direct observation</w:t>
            </w:r>
            <w:r w:rsidR="001E6F24">
              <w:rPr>
                <w:rFonts w:ascii="Arial" w:eastAsia="Arial" w:hAnsi="Arial" w:cs="Arial"/>
              </w:rPr>
              <w:t>; p</w:t>
            </w:r>
            <w:r w:rsidRPr="0048786F">
              <w:rPr>
                <w:rFonts w:ascii="Arial" w:eastAsia="Arial" w:hAnsi="Arial" w:cs="Arial"/>
              </w:rPr>
              <w:t>rocedural 360</w:t>
            </w:r>
            <w:r w:rsidR="001E6F24">
              <w:rPr>
                <w:rFonts w:ascii="Arial" w:eastAsia="Arial" w:hAnsi="Arial" w:cs="Arial"/>
              </w:rPr>
              <w:t>-degree</w:t>
            </w:r>
            <w:r w:rsidRPr="0048786F">
              <w:rPr>
                <w:rFonts w:ascii="Arial" w:eastAsia="Arial" w:hAnsi="Arial" w:cs="Arial"/>
              </w:rPr>
              <w:t xml:space="preserve"> evaluations </w:t>
            </w:r>
          </w:p>
          <w:p w14:paraId="7B34E087" w14:textId="35352392"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Multisource feedback</w:t>
            </w:r>
          </w:p>
          <w:p w14:paraId="3696921B"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 Score</w:t>
            </w:r>
            <w:r>
              <w:rPr>
                <w:rFonts w:ascii="Arial" w:eastAsia="Arial" w:hAnsi="Arial" w:cs="Arial"/>
              </w:rPr>
              <w:t xml:space="preserve"> (link in resources)</w:t>
            </w:r>
          </w:p>
          <w:p w14:paraId="530215BE" w14:textId="496FE169" w:rsidR="00012ECA" w:rsidRPr="003C3F1D"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Zwisch scale (</w:t>
            </w:r>
            <w:r>
              <w:rPr>
                <w:rFonts w:ascii="Arial" w:eastAsia="Arial" w:hAnsi="Arial" w:cs="Arial"/>
              </w:rPr>
              <w:t>link in resources</w:t>
            </w:r>
            <w:r w:rsidRPr="0048786F">
              <w:rPr>
                <w:rFonts w:ascii="Arial" w:eastAsia="Arial" w:hAnsi="Arial" w:cs="Arial"/>
              </w:rPr>
              <w:t>)</w:t>
            </w:r>
          </w:p>
        </w:tc>
      </w:tr>
      <w:tr w:rsidR="00012ECA" w14:paraId="3CEA0270" w14:textId="77777777">
        <w:tc>
          <w:tcPr>
            <w:tcW w:w="4950" w:type="dxa"/>
            <w:shd w:val="clear" w:color="auto" w:fill="8DB3E2"/>
          </w:tcPr>
          <w:p w14:paraId="7B5DE404" w14:textId="77777777" w:rsidR="00012ECA" w:rsidRPr="00B4317B" w:rsidRDefault="00012ECA" w:rsidP="007043DB">
            <w:pPr>
              <w:spacing w:after="0" w:line="240" w:lineRule="auto"/>
              <w:rPr>
                <w:rFonts w:ascii="Arial" w:eastAsia="Arial" w:hAnsi="Arial" w:cs="Arial"/>
              </w:rPr>
            </w:pPr>
            <w:r w:rsidRPr="00B4317B">
              <w:rPr>
                <w:rFonts w:ascii="Arial" w:eastAsia="Arial" w:hAnsi="Arial" w:cs="Arial"/>
              </w:rPr>
              <w:t xml:space="preserve">Curriculum Mapping </w:t>
            </w:r>
          </w:p>
        </w:tc>
        <w:tc>
          <w:tcPr>
            <w:tcW w:w="8970" w:type="dxa"/>
            <w:shd w:val="clear" w:color="auto" w:fill="8DB3E2"/>
          </w:tcPr>
          <w:p w14:paraId="5C01676F" w14:textId="14E4C545" w:rsidR="00012ECA" w:rsidRPr="003C3F1D" w:rsidRDefault="00012ECA" w:rsidP="007043DB">
            <w:pPr>
              <w:numPr>
                <w:ilvl w:val="0"/>
                <w:numId w:val="8"/>
              </w:numPr>
              <w:spacing w:after="0" w:line="240" w:lineRule="auto"/>
              <w:ind w:left="187" w:hanging="187"/>
              <w:rPr>
                <w:rFonts w:ascii="Arial" w:eastAsia="Arial" w:hAnsi="Arial" w:cs="Arial"/>
              </w:rPr>
            </w:pPr>
          </w:p>
        </w:tc>
      </w:tr>
      <w:tr w:rsidR="00012ECA" w14:paraId="7377994D" w14:textId="77777777">
        <w:trPr>
          <w:trHeight w:val="80"/>
        </w:trPr>
        <w:tc>
          <w:tcPr>
            <w:tcW w:w="4950" w:type="dxa"/>
            <w:shd w:val="clear" w:color="auto" w:fill="A8D08D"/>
          </w:tcPr>
          <w:p w14:paraId="786C58DA" w14:textId="77777777" w:rsidR="00012ECA" w:rsidRDefault="00012ECA" w:rsidP="007043DB">
            <w:pPr>
              <w:spacing w:after="0" w:line="240" w:lineRule="auto"/>
              <w:rPr>
                <w:rFonts w:ascii="Arial" w:eastAsia="Arial" w:hAnsi="Arial" w:cs="Arial"/>
              </w:rPr>
            </w:pPr>
            <w:r>
              <w:rPr>
                <w:rFonts w:ascii="Arial" w:eastAsia="Arial" w:hAnsi="Arial" w:cs="Arial"/>
              </w:rPr>
              <w:t>Notes or Resources</w:t>
            </w:r>
          </w:p>
        </w:tc>
        <w:tc>
          <w:tcPr>
            <w:tcW w:w="8970" w:type="dxa"/>
            <w:shd w:val="clear" w:color="auto" w:fill="A8D08D"/>
          </w:tcPr>
          <w:p w14:paraId="6481567A" w14:textId="2299AC7B"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American College of Surgeons. The </w:t>
            </w:r>
            <w:r w:rsidR="001E6F24">
              <w:rPr>
                <w:rFonts w:ascii="Arial" w:eastAsia="Arial" w:hAnsi="Arial" w:cs="Arial"/>
              </w:rPr>
              <w:t>l</w:t>
            </w:r>
            <w:r>
              <w:rPr>
                <w:rFonts w:ascii="Arial" w:eastAsia="Arial" w:hAnsi="Arial" w:cs="Arial"/>
              </w:rPr>
              <w:t xml:space="preserve">anguage of </w:t>
            </w:r>
            <w:r w:rsidR="001E6F24">
              <w:rPr>
                <w:rFonts w:ascii="Arial" w:eastAsia="Arial" w:hAnsi="Arial" w:cs="Arial"/>
              </w:rPr>
              <w:t>p</w:t>
            </w:r>
            <w:r>
              <w:rPr>
                <w:rFonts w:ascii="Arial" w:eastAsia="Arial" w:hAnsi="Arial" w:cs="Arial"/>
              </w:rPr>
              <w:t xml:space="preserve">rogressive </w:t>
            </w:r>
            <w:r w:rsidR="001E6F24">
              <w:rPr>
                <w:rFonts w:ascii="Arial" w:eastAsia="Arial" w:hAnsi="Arial" w:cs="Arial"/>
              </w:rPr>
              <w:t>a</w:t>
            </w:r>
            <w:r>
              <w:rPr>
                <w:rFonts w:ascii="Arial" w:eastAsia="Arial" w:hAnsi="Arial" w:cs="Arial"/>
              </w:rPr>
              <w:t xml:space="preserve">utonomy: Using the Zwisch </w:t>
            </w:r>
            <w:r w:rsidR="001E6F24">
              <w:rPr>
                <w:rFonts w:ascii="Arial" w:eastAsia="Arial" w:hAnsi="Arial" w:cs="Arial"/>
              </w:rPr>
              <w:t>s</w:t>
            </w:r>
            <w:r>
              <w:rPr>
                <w:rFonts w:ascii="Arial" w:eastAsia="Arial" w:hAnsi="Arial" w:cs="Arial"/>
              </w:rPr>
              <w:t xml:space="preserve">cale for </w:t>
            </w:r>
            <w:r w:rsidR="001E6F24">
              <w:rPr>
                <w:rFonts w:ascii="Arial" w:eastAsia="Arial" w:hAnsi="Arial" w:cs="Arial"/>
              </w:rPr>
              <w:t>m</w:t>
            </w:r>
            <w:r>
              <w:rPr>
                <w:rFonts w:ascii="Arial" w:eastAsia="Arial" w:hAnsi="Arial" w:cs="Arial"/>
              </w:rPr>
              <w:t xml:space="preserve">ore </w:t>
            </w:r>
            <w:r w:rsidR="001E6F24">
              <w:rPr>
                <w:rFonts w:ascii="Arial" w:eastAsia="Arial" w:hAnsi="Arial" w:cs="Arial"/>
              </w:rPr>
              <w:t>t</w:t>
            </w:r>
            <w:r>
              <w:rPr>
                <w:rFonts w:ascii="Arial" w:eastAsia="Arial" w:hAnsi="Arial" w:cs="Arial"/>
              </w:rPr>
              <w:t xml:space="preserve">han </w:t>
            </w:r>
            <w:r w:rsidR="001E6F24">
              <w:rPr>
                <w:rFonts w:ascii="Arial" w:eastAsia="Arial" w:hAnsi="Arial" w:cs="Arial"/>
              </w:rPr>
              <w:t>j</w:t>
            </w:r>
            <w:r>
              <w:rPr>
                <w:rFonts w:ascii="Arial" w:eastAsia="Arial" w:hAnsi="Arial" w:cs="Arial"/>
              </w:rPr>
              <w:t xml:space="preserve">ust </w:t>
            </w:r>
            <w:r w:rsidR="001E6F24">
              <w:rPr>
                <w:rFonts w:ascii="Arial" w:eastAsia="Arial" w:hAnsi="Arial" w:cs="Arial"/>
              </w:rPr>
              <w:t>a</w:t>
            </w:r>
            <w:r>
              <w:rPr>
                <w:rFonts w:ascii="Arial" w:eastAsia="Arial" w:hAnsi="Arial" w:cs="Arial"/>
              </w:rPr>
              <w:t xml:space="preserve">ssessment. </w:t>
            </w:r>
            <w:hyperlink r:id="rId30" w:history="1">
              <w:r w:rsidRPr="00B43384">
                <w:rPr>
                  <w:rStyle w:val="Hyperlink"/>
                  <w:rFonts w:ascii="Arial" w:eastAsia="Arial" w:hAnsi="Arial" w:cs="Arial"/>
                </w:rPr>
                <w:t>https://www.facs.org/Education/Division-of-Education/Publications/RISE/articles/zwisch</w:t>
              </w:r>
            </w:hyperlink>
            <w:r>
              <w:rPr>
                <w:rFonts w:ascii="Arial" w:eastAsia="Arial" w:hAnsi="Arial" w:cs="Arial"/>
              </w:rPr>
              <w:t>. 2021.</w:t>
            </w:r>
          </w:p>
          <w:p w14:paraId="50DF646E"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31" w:history="1">
              <w:r w:rsidRPr="00FD0F39">
                <w:rPr>
                  <w:rStyle w:val="Hyperlink"/>
                  <w:rFonts w:ascii="Arial" w:eastAsia="Arial" w:hAnsi="Arial" w:cs="Arial"/>
                </w:rPr>
                <w:t>https://pubmed.ncbi.nlm.nih.gov/24990979/</w:t>
              </w:r>
            </w:hyperlink>
            <w:r>
              <w:rPr>
                <w:rFonts w:ascii="Arial" w:eastAsia="Arial" w:hAnsi="Arial" w:cs="Arial"/>
              </w:rPr>
              <w:t>. 2021.</w:t>
            </w:r>
          </w:p>
          <w:p w14:paraId="251CAF32" w14:textId="77777777" w:rsidR="006632FB" w:rsidRDefault="006632FB" w:rsidP="007043DB">
            <w:pPr>
              <w:numPr>
                <w:ilvl w:val="0"/>
                <w:numId w:val="8"/>
              </w:numPr>
              <w:spacing w:after="0" w:line="240" w:lineRule="auto"/>
              <w:ind w:left="187" w:hanging="187"/>
              <w:rPr>
                <w:rFonts w:ascii="Arial" w:eastAsia="Arial" w:hAnsi="Arial" w:cs="Arial"/>
              </w:rPr>
            </w:pPr>
            <w:r>
              <w:rPr>
                <w:rFonts w:ascii="Arial" w:eastAsia="Arial" w:hAnsi="Arial" w:cs="Arial"/>
              </w:rPr>
              <w:t xml:space="preserve">Gofton WT, Dudek NL, Wood TJ, Balaa F, Hamstra SJ. The Ottawa Surgical Competency Operating Room Evaluation (O-SCORE): a tool to assess surgical competence. </w:t>
            </w:r>
            <w:r>
              <w:rPr>
                <w:rFonts w:ascii="Arial" w:eastAsia="Arial" w:hAnsi="Arial" w:cs="Arial"/>
                <w:i/>
                <w:iCs/>
              </w:rPr>
              <w:t>Acad Med</w:t>
            </w:r>
            <w:r>
              <w:rPr>
                <w:rFonts w:ascii="Arial" w:eastAsia="Arial" w:hAnsi="Arial" w:cs="Arial"/>
              </w:rPr>
              <w:t xml:space="preserve">. 2012;87(10):1401-1407. </w:t>
            </w:r>
            <w:hyperlink r:id="rId32" w:history="1">
              <w:r w:rsidRPr="00B43384">
                <w:rPr>
                  <w:rStyle w:val="Hyperlink"/>
                  <w:rFonts w:ascii="Arial" w:eastAsia="Arial" w:hAnsi="Arial" w:cs="Arial"/>
                </w:rPr>
                <w:t>https://pubmed.ncbi.nlm.nih.gov/22914526/</w:t>
              </w:r>
            </w:hyperlink>
            <w:r>
              <w:rPr>
                <w:rFonts w:ascii="Arial" w:eastAsia="Arial" w:hAnsi="Arial" w:cs="Arial"/>
              </w:rPr>
              <w:t>. 2021.</w:t>
            </w:r>
          </w:p>
          <w:p w14:paraId="5879E5D5" w14:textId="7777777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33"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5772FFF5" w14:textId="7C7ABA07" w:rsidR="006632FB"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1E6F24">
              <w:rPr>
                <w:rFonts w:ascii="Arial" w:eastAsia="Arial" w:hAnsi="Arial" w:cs="Arial"/>
              </w:rPr>
              <w:t xml:space="preserve">perating room </w:t>
            </w:r>
            <w:r w:rsidRPr="0048786F">
              <w:rPr>
                <w:rFonts w:ascii="Arial" w:eastAsia="Arial" w:hAnsi="Arial" w:cs="Arial"/>
              </w:rPr>
              <w:t>standards list/safe fluoro</w:t>
            </w:r>
            <w:r w:rsidR="001E6F24">
              <w:rPr>
                <w:rFonts w:ascii="Arial" w:eastAsia="Arial" w:hAnsi="Arial" w:cs="Arial"/>
              </w:rPr>
              <w:t>scopy</w:t>
            </w:r>
            <w:r w:rsidRPr="0048786F">
              <w:rPr>
                <w:rFonts w:ascii="Arial" w:eastAsia="Arial" w:hAnsi="Arial" w:cs="Arial"/>
              </w:rPr>
              <w:t xml:space="preserve"> lis</w:t>
            </w:r>
            <w:r>
              <w:rPr>
                <w:rFonts w:ascii="Arial" w:eastAsia="Arial" w:hAnsi="Arial" w:cs="Arial"/>
              </w:rPr>
              <w:t>t</w:t>
            </w:r>
          </w:p>
          <w:p w14:paraId="6F999F0D" w14:textId="748B160C" w:rsidR="00053509" w:rsidRPr="00053509" w:rsidRDefault="006632FB"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w:t>
            </w:r>
            <w:r w:rsidR="001E6F24">
              <w:rPr>
                <w:rFonts w:ascii="Arial" w:eastAsia="Arial" w:hAnsi="Arial" w:cs="Arial"/>
              </w:rPr>
              <w:t>-</w:t>
            </w:r>
            <w:r w:rsidRPr="0048786F">
              <w:rPr>
                <w:rFonts w:ascii="Arial" w:eastAsia="Arial" w:hAnsi="Arial" w:cs="Arial"/>
              </w:rPr>
              <w:t>operative planning</w:t>
            </w:r>
          </w:p>
        </w:tc>
      </w:tr>
    </w:tbl>
    <w:p w14:paraId="2FE63AAB" w14:textId="470308ED" w:rsidR="00557115" w:rsidRDefault="00DF277B"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57115" w14:paraId="0234BEBB" w14:textId="77777777">
        <w:trPr>
          <w:trHeight w:val="769"/>
        </w:trPr>
        <w:tc>
          <w:tcPr>
            <w:tcW w:w="14125" w:type="dxa"/>
            <w:gridSpan w:val="2"/>
            <w:shd w:val="clear" w:color="auto" w:fill="9CC3E5"/>
          </w:tcPr>
          <w:p w14:paraId="2E658D89" w14:textId="77777777" w:rsidR="00557115" w:rsidRDefault="00DF277B" w:rsidP="007043D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Patient Care 6: Evaluation and Management of the Adult Orthopaedic Patient</w:t>
            </w:r>
          </w:p>
          <w:p w14:paraId="08F38B54" w14:textId="32F603F6" w:rsidR="00557115" w:rsidRDefault="00DF277B" w:rsidP="007043DB">
            <w:pPr>
              <w:spacing w:after="0" w:line="240" w:lineRule="auto"/>
              <w:ind w:left="201"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4331B9" w:rsidRPr="004331B9">
              <w:rPr>
                <w:rFonts w:ascii="Arial" w:eastAsia="Arial" w:hAnsi="Arial" w:cs="Arial"/>
              </w:rPr>
              <w:t>To evaluate and manage a patient with operative and non-operative orthopaedic conditions</w:t>
            </w:r>
          </w:p>
        </w:tc>
      </w:tr>
      <w:tr w:rsidR="00557115" w14:paraId="6BBEC3C8" w14:textId="77777777">
        <w:tc>
          <w:tcPr>
            <w:tcW w:w="4950" w:type="dxa"/>
            <w:shd w:val="clear" w:color="auto" w:fill="FAC090"/>
          </w:tcPr>
          <w:p w14:paraId="3C85BBAA" w14:textId="77777777" w:rsidR="00557115" w:rsidRDefault="00DF277B" w:rsidP="007043D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17D3748" w14:textId="77777777" w:rsidR="00557115" w:rsidRDefault="00DF277B" w:rsidP="007043DB">
            <w:pPr>
              <w:spacing w:after="0" w:line="240" w:lineRule="auto"/>
              <w:ind w:hanging="14"/>
              <w:jc w:val="center"/>
              <w:rPr>
                <w:rFonts w:ascii="Arial" w:eastAsia="Arial" w:hAnsi="Arial" w:cs="Arial"/>
                <w:b/>
              </w:rPr>
            </w:pPr>
            <w:r>
              <w:rPr>
                <w:rFonts w:ascii="Arial" w:eastAsia="Arial" w:hAnsi="Arial" w:cs="Arial"/>
                <w:b/>
              </w:rPr>
              <w:t>Examples</w:t>
            </w:r>
          </w:p>
        </w:tc>
      </w:tr>
      <w:tr w:rsidR="00557115" w14:paraId="17FDFB59" w14:textId="77777777" w:rsidTr="00FE680A">
        <w:tc>
          <w:tcPr>
            <w:tcW w:w="4950" w:type="dxa"/>
            <w:tcBorders>
              <w:top w:val="single" w:sz="4" w:space="0" w:color="000000"/>
              <w:bottom w:val="single" w:sz="4" w:space="0" w:color="000000"/>
            </w:tcBorders>
            <w:shd w:val="clear" w:color="auto" w:fill="C9C9C9"/>
          </w:tcPr>
          <w:p w14:paraId="3D8870AC"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1</w:t>
            </w:r>
            <w:r>
              <w:rPr>
                <w:rFonts w:ascii="Arial" w:eastAsia="Arial" w:hAnsi="Arial" w:cs="Arial"/>
              </w:rPr>
              <w:t xml:space="preserve"> </w:t>
            </w:r>
            <w:r w:rsidR="00C97F52" w:rsidRPr="00C97F52">
              <w:rPr>
                <w:rFonts w:ascii="Arial" w:eastAsia="Arial" w:hAnsi="Arial" w:cs="Arial"/>
                <w:i/>
                <w:iCs/>
              </w:rPr>
              <w:t>Obtains a patient history, performs a physical examination and develops a differential diagnosis for patients across clinical settings</w:t>
            </w:r>
          </w:p>
          <w:p w14:paraId="3657533F" w14:textId="77777777" w:rsidR="00C97F52" w:rsidRPr="00C97F52" w:rsidRDefault="00C97F52" w:rsidP="00C97F52">
            <w:pPr>
              <w:spacing w:after="0" w:line="240" w:lineRule="auto"/>
              <w:rPr>
                <w:rFonts w:ascii="Arial" w:eastAsia="Arial" w:hAnsi="Arial" w:cs="Arial"/>
                <w:i/>
                <w:iCs/>
              </w:rPr>
            </w:pPr>
          </w:p>
          <w:p w14:paraId="4F216CC8" w14:textId="77777777" w:rsidR="00C97F52" w:rsidRPr="00C97F52" w:rsidRDefault="00C97F52" w:rsidP="00C97F52">
            <w:pPr>
              <w:spacing w:after="0" w:line="240" w:lineRule="auto"/>
              <w:rPr>
                <w:rFonts w:ascii="Arial" w:eastAsia="Arial" w:hAnsi="Arial" w:cs="Arial"/>
                <w:i/>
                <w:iCs/>
              </w:rPr>
            </w:pPr>
            <w:proofErr w:type="gramStart"/>
            <w:r w:rsidRPr="00C97F52">
              <w:rPr>
                <w:rFonts w:ascii="Arial" w:eastAsia="Arial" w:hAnsi="Arial" w:cs="Arial"/>
                <w:i/>
                <w:iCs/>
              </w:rPr>
              <w:t>Manages</w:t>
            </w:r>
            <w:proofErr w:type="gramEnd"/>
            <w:r w:rsidRPr="00C97F52">
              <w:rPr>
                <w:rFonts w:ascii="Arial" w:eastAsia="Arial" w:hAnsi="Arial" w:cs="Arial"/>
                <w:i/>
                <w:iCs/>
              </w:rPr>
              <w:t xml:space="preserve"> patients with straightforward conditions, with direct supervision (e.g., fracture, arthritis)</w:t>
            </w:r>
          </w:p>
          <w:p w14:paraId="505706C7" w14:textId="77777777" w:rsidR="00C97F52" w:rsidRPr="00C97F52" w:rsidRDefault="00C97F52" w:rsidP="00C97F52">
            <w:pPr>
              <w:spacing w:after="0" w:line="240" w:lineRule="auto"/>
              <w:rPr>
                <w:rFonts w:ascii="Arial" w:eastAsia="Arial" w:hAnsi="Arial" w:cs="Arial"/>
                <w:i/>
                <w:iCs/>
              </w:rPr>
            </w:pPr>
          </w:p>
          <w:p w14:paraId="569ABD15" w14:textId="31BEFBBF"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Recognizes and initiates work-up of emergent conditions (e.g. compartment syndrome, dysvascular limb, cauda equina syndrome)</w:t>
            </w:r>
          </w:p>
        </w:tc>
        <w:tc>
          <w:tcPr>
            <w:tcW w:w="9175" w:type="dxa"/>
            <w:tcBorders>
              <w:top w:val="single" w:sz="4" w:space="0" w:color="000000"/>
              <w:left w:val="nil"/>
              <w:bottom w:val="single" w:sz="4" w:space="0" w:color="000000"/>
              <w:right w:val="single" w:sz="8" w:space="0" w:color="000000"/>
            </w:tcBorders>
            <w:shd w:val="clear" w:color="auto" w:fill="C9C9C9"/>
          </w:tcPr>
          <w:p w14:paraId="63BAC4D5" w14:textId="77777777"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Demonstrates a basic triage musculoskeletal exam in an orthopaedic patient</w:t>
            </w:r>
          </w:p>
          <w:p w14:paraId="0DC05611" w14:textId="77777777" w:rsidR="00E72629" w:rsidRDefault="00E72629" w:rsidP="007043DB">
            <w:pPr>
              <w:spacing w:after="0" w:line="240" w:lineRule="auto"/>
              <w:rPr>
                <w:rFonts w:ascii="Arial" w:eastAsia="Arial" w:hAnsi="Arial" w:cs="Arial"/>
              </w:rPr>
            </w:pPr>
          </w:p>
          <w:p w14:paraId="2BE99A8B" w14:textId="77777777" w:rsidR="00E72629" w:rsidRDefault="00E72629" w:rsidP="007043DB">
            <w:pPr>
              <w:spacing w:after="0" w:line="240" w:lineRule="auto"/>
              <w:rPr>
                <w:rFonts w:ascii="Arial" w:eastAsia="Arial" w:hAnsi="Arial" w:cs="Arial"/>
              </w:rPr>
            </w:pPr>
          </w:p>
          <w:p w14:paraId="4BE724B1" w14:textId="77777777" w:rsidR="00E72629" w:rsidRDefault="00E72629" w:rsidP="007043DB">
            <w:pPr>
              <w:spacing w:after="0" w:line="240" w:lineRule="auto"/>
              <w:rPr>
                <w:rFonts w:ascii="Arial" w:eastAsia="Arial" w:hAnsi="Arial" w:cs="Arial"/>
              </w:rPr>
            </w:pPr>
          </w:p>
          <w:p w14:paraId="01F199DB" w14:textId="6FADDB88"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Appropriately assesses, coordinates</w:t>
            </w:r>
            <w:r w:rsidR="001E6F24">
              <w:rPr>
                <w:rFonts w:ascii="Arial" w:eastAsia="Arial" w:hAnsi="Arial" w:cs="Arial"/>
                <w:color w:val="000000"/>
              </w:rPr>
              <w:t>,</w:t>
            </w:r>
            <w:r w:rsidRPr="00E72629">
              <w:rPr>
                <w:rFonts w:ascii="Arial" w:eastAsia="Arial" w:hAnsi="Arial" w:cs="Arial"/>
                <w:color w:val="000000"/>
              </w:rPr>
              <w:t xml:space="preserve"> and initiates care for a fall patient with a wrist fracture including stabilization</w:t>
            </w:r>
          </w:p>
          <w:p w14:paraId="455DDB14" w14:textId="77777777" w:rsidR="00E72629" w:rsidRDefault="00E72629" w:rsidP="007043DB">
            <w:pPr>
              <w:spacing w:after="0" w:line="240" w:lineRule="auto"/>
              <w:rPr>
                <w:rFonts w:ascii="Arial" w:eastAsia="Arial" w:hAnsi="Arial" w:cs="Arial"/>
              </w:rPr>
            </w:pPr>
          </w:p>
          <w:p w14:paraId="6E353ED3" w14:textId="77777777" w:rsidR="00E72629" w:rsidRDefault="00E72629" w:rsidP="007043DB">
            <w:pPr>
              <w:spacing w:after="0" w:line="240" w:lineRule="auto"/>
              <w:rPr>
                <w:rFonts w:ascii="Arial" w:eastAsia="Arial" w:hAnsi="Arial" w:cs="Arial"/>
              </w:rPr>
            </w:pPr>
          </w:p>
          <w:p w14:paraId="046B007A" w14:textId="04F8E617" w:rsidR="00557115" w:rsidRP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Understands common complications from a fractured wrist (e.g.</w:t>
            </w:r>
            <w:r w:rsidR="001E6F24">
              <w:rPr>
                <w:rFonts w:ascii="Arial" w:eastAsia="Arial" w:hAnsi="Arial" w:cs="Arial"/>
                <w:color w:val="000000"/>
              </w:rPr>
              <w:t>,</w:t>
            </w:r>
            <w:r w:rsidRPr="00E72629">
              <w:rPr>
                <w:rFonts w:ascii="Arial" w:eastAsia="Arial" w:hAnsi="Arial" w:cs="Arial"/>
                <w:color w:val="000000"/>
              </w:rPr>
              <w:t xml:space="preserve"> acute carpal tunnel syndrome, associated scapholunate ligament injuries, edema blisters, compartment syndrome)</w:t>
            </w:r>
          </w:p>
        </w:tc>
      </w:tr>
      <w:tr w:rsidR="00557115" w14:paraId="35E98DC8" w14:textId="77777777" w:rsidTr="00FE680A">
        <w:tc>
          <w:tcPr>
            <w:tcW w:w="4950" w:type="dxa"/>
            <w:tcBorders>
              <w:top w:val="single" w:sz="4" w:space="0" w:color="000000"/>
              <w:bottom w:val="single" w:sz="4" w:space="0" w:color="000000"/>
            </w:tcBorders>
            <w:shd w:val="clear" w:color="auto" w:fill="C9C9C9"/>
          </w:tcPr>
          <w:p w14:paraId="4BD8328E"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2</w:t>
            </w:r>
            <w:r>
              <w:rPr>
                <w:rFonts w:ascii="Arial" w:eastAsia="Arial" w:hAnsi="Arial" w:cs="Arial"/>
              </w:rPr>
              <w:t xml:space="preserve"> </w:t>
            </w:r>
            <w:r w:rsidR="00C97F52" w:rsidRPr="00C97F52">
              <w:rPr>
                <w:rFonts w:ascii="Arial" w:eastAsia="Arial" w:hAnsi="Arial" w:cs="Arial"/>
                <w:i/>
                <w:iCs/>
              </w:rPr>
              <w:t>Orders and interprets diagnostic testing and consultations based on patient evaluation</w:t>
            </w:r>
          </w:p>
          <w:p w14:paraId="40183C37" w14:textId="77777777" w:rsidR="00C97F52" w:rsidRPr="00C97F52" w:rsidRDefault="00C97F52" w:rsidP="00C97F52">
            <w:pPr>
              <w:spacing w:after="0" w:line="240" w:lineRule="auto"/>
              <w:rPr>
                <w:rFonts w:ascii="Arial" w:eastAsia="Arial" w:hAnsi="Arial" w:cs="Arial"/>
                <w:i/>
                <w:iCs/>
              </w:rPr>
            </w:pPr>
          </w:p>
          <w:p w14:paraId="3AE743B8" w14:textId="77777777" w:rsidR="00C97F52" w:rsidRPr="00C97F52" w:rsidRDefault="00C97F52" w:rsidP="00C97F52">
            <w:pPr>
              <w:spacing w:after="0" w:line="240" w:lineRule="auto"/>
              <w:rPr>
                <w:rFonts w:ascii="Arial" w:eastAsia="Arial" w:hAnsi="Arial" w:cs="Arial"/>
                <w:i/>
                <w:iCs/>
              </w:rPr>
            </w:pPr>
            <w:proofErr w:type="gramStart"/>
            <w:r w:rsidRPr="00C97F52">
              <w:rPr>
                <w:rFonts w:ascii="Arial" w:eastAsia="Arial" w:hAnsi="Arial" w:cs="Arial"/>
                <w:i/>
                <w:iCs/>
              </w:rPr>
              <w:t>Manages</w:t>
            </w:r>
            <w:proofErr w:type="gramEnd"/>
            <w:r w:rsidRPr="00C97F52">
              <w:rPr>
                <w:rFonts w:ascii="Arial" w:eastAsia="Arial" w:hAnsi="Arial" w:cs="Arial"/>
                <w:i/>
                <w:iCs/>
              </w:rPr>
              <w:t xml:space="preserve"> patients with straightforward conditions, with indirect supervision</w:t>
            </w:r>
          </w:p>
          <w:p w14:paraId="551DB585" w14:textId="77777777" w:rsidR="00C97F52" w:rsidRPr="00C97F52" w:rsidRDefault="00C97F52" w:rsidP="00C97F52">
            <w:pPr>
              <w:spacing w:after="0" w:line="240" w:lineRule="auto"/>
              <w:rPr>
                <w:rFonts w:ascii="Arial" w:eastAsia="Arial" w:hAnsi="Arial" w:cs="Arial"/>
                <w:i/>
                <w:iCs/>
              </w:rPr>
            </w:pPr>
          </w:p>
          <w:p w14:paraId="56B00F2A" w14:textId="4F1FECB2" w:rsidR="00557115" w:rsidRDefault="00C97F52" w:rsidP="00C97F52">
            <w:pPr>
              <w:spacing w:after="0" w:line="240" w:lineRule="auto"/>
              <w:rPr>
                <w:rFonts w:ascii="Arial" w:eastAsia="Arial" w:hAnsi="Arial" w:cs="Arial"/>
                <w:i/>
              </w:rPr>
            </w:pPr>
            <w:r w:rsidRPr="00C97F52">
              <w:rPr>
                <w:rFonts w:ascii="Arial" w:eastAsia="Arial" w:hAnsi="Arial" w:cs="Arial"/>
                <w:i/>
                <w:iCs/>
              </w:rPr>
              <w:t>Formulates and executes a stabilization plan for emergent conditions</w:t>
            </w:r>
          </w:p>
        </w:tc>
        <w:tc>
          <w:tcPr>
            <w:tcW w:w="9175" w:type="dxa"/>
            <w:tcBorders>
              <w:top w:val="single" w:sz="4" w:space="0" w:color="000000"/>
              <w:left w:val="nil"/>
              <w:bottom w:val="single" w:sz="4" w:space="0" w:color="000000"/>
              <w:right w:val="single" w:sz="8" w:space="0" w:color="000000"/>
            </w:tcBorders>
            <w:shd w:val="clear" w:color="auto" w:fill="C9C9C9"/>
          </w:tcPr>
          <w:p w14:paraId="33E63A06" w14:textId="59DD4237"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t>Orders appropriate testing (e.g.</w:t>
            </w:r>
            <w:r w:rsidR="001E6F24">
              <w:rPr>
                <w:rFonts w:ascii="Arial" w:eastAsia="Arial" w:hAnsi="Arial" w:cs="Arial"/>
              </w:rPr>
              <w:t>,</w:t>
            </w:r>
            <w:r w:rsidRPr="00E72629">
              <w:rPr>
                <w:rFonts w:ascii="Arial" w:eastAsia="Arial" w:hAnsi="Arial" w:cs="Arial"/>
              </w:rPr>
              <w:t xml:space="preserve"> x</w:t>
            </w:r>
            <w:r w:rsidR="001E6F24">
              <w:rPr>
                <w:rFonts w:ascii="Arial" w:eastAsia="Arial" w:hAnsi="Arial" w:cs="Arial"/>
              </w:rPr>
              <w:t>-</w:t>
            </w:r>
            <w:r w:rsidRPr="00E72629">
              <w:rPr>
                <w:rFonts w:ascii="Arial" w:eastAsia="Arial" w:hAnsi="Arial" w:cs="Arial"/>
              </w:rPr>
              <w:t>rays for a wrist fracture by clinical exam</w:t>
            </w:r>
            <w:r w:rsidR="001E6F24">
              <w:rPr>
                <w:rFonts w:ascii="Arial" w:eastAsia="Arial" w:hAnsi="Arial" w:cs="Arial"/>
              </w:rPr>
              <w:t xml:space="preserve">; </w:t>
            </w:r>
            <w:r w:rsidRPr="00E72629">
              <w:rPr>
                <w:rFonts w:ascii="Arial" w:eastAsia="Arial" w:hAnsi="Arial" w:cs="Arial"/>
              </w:rPr>
              <w:t>can apply a Frykman classification and arrange care)</w:t>
            </w:r>
          </w:p>
          <w:p w14:paraId="7705484A" w14:textId="77777777" w:rsidR="00E72629" w:rsidRDefault="00E72629" w:rsidP="007043DB">
            <w:pPr>
              <w:spacing w:after="0" w:line="240" w:lineRule="auto"/>
              <w:rPr>
                <w:rFonts w:ascii="Arial" w:eastAsia="Arial" w:hAnsi="Arial" w:cs="Arial"/>
              </w:rPr>
            </w:pPr>
          </w:p>
          <w:p w14:paraId="4977263B" w14:textId="18420D54"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t>Arranges coordination of care plan for a Colles fracture patient (e.g.</w:t>
            </w:r>
            <w:r w:rsidR="001E6F24">
              <w:rPr>
                <w:rFonts w:ascii="Arial" w:eastAsia="Arial" w:hAnsi="Arial" w:cs="Arial"/>
              </w:rPr>
              <w:t>,</w:t>
            </w:r>
            <w:r w:rsidRPr="00E72629">
              <w:rPr>
                <w:rFonts w:ascii="Arial" w:eastAsia="Arial" w:hAnsi="Arial" w:cs="Arial"/>
              </w:rPr>
              <w:t xml:space="preserve"> obtains permit, sedation</w:t>
            </w:r>
            <w:r w:rsidR="001E6F24">
              <w:rPr>
                <w:rFonts w:ascii="Arial" w:eastAsia="Arial" w:hAnsi="Arial" w:cs="Arial"/>
              </w:rPr>
              <w:t>,</w:t>
            </w:r>
            <w:r w:rsidRPr="00E72629">
              <w:rPr>
                <w:rFonts w:ascii="Arial" w:eastAsia="Arial" w:hAnsi="Arial" w:cs="Arial"/>
              </w:rPr>
              <w:t xml:space="preserve"> and radiographic c-arm, and splinting for an </w:t>
            </w:r>
            <w:r w:rsidR="001E6F24">
              <w:rPr>
                <w:rFonts w:ascii="Arial" w:eastAsia="Arial" w:hAnsi="Arial" w:cs="Arial"/>
              </w:rPr>
              <w:t>emergency room</w:t>
            </w:r>
            <w:r w:rsidR="001E6F24" w:rsidRPr="00E72629">
              <w:rPr>
                <w:rFonts w:ascii="Arial" w:eastAsia="Arial" w:hAnsi="Arial" w:cs="Arial"/>
              </w:rPr>
              <w:t xml:space="preserve"> </w:t>
            </w:r>
            <w:r w:rsidRPr="00E72629">
              <w:rPr>
                <w:rFonts w:ascii="Arial" w:eastAsia="Arial" w:hAnsi="Arial" w:cs="Arial"/>
              </w:rPr>
              <w:t>patient)</w:t>
            </w:r>
          </w:p>
          <w:p w14:paraId="5A5F4F23" w14:textId="77777777" w:rsidR="00E72629" w:rsidRPr="00E72629" w:rsidRDefault="00E72629" w:rsidP="007043DB">
            <w:pPr>
              <w:spacing w:after="0" w:line="240" w:lineRule="auto"/>
              <w:rPr>
                <w:rFonts w:ascii="Arial" w:eastAsia="Arial" w:hAnsi="Arial" w:cs="Arial"/>
              </w:rPr>
            </w:pPr>
          </w:p>
          <w:p w14:paraId="29E79FC8" w14:textId="79D781C0" w:rsidR="00557115" w:rsidRP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t>Diagnoses and coordinates care (e.g.</w:t>
            </w:r>
            <w:r w:rsidR="001E6F24">
              <w:rPr>
                <w:rFonts w:ascii="Arial" w:eastAsia="Arial" w:hAnsi="Arial" w:cs="Arial"/>
              </w:rPr>
              <w:t>,</w:t>
            </w:r>
            <w:r w:rsidRPr="00E72629">
              <w:rPr>
                <w:rFonts w:ascii="Arial" w:eastAsia="Arial" w:hAnsi="Arial" w:cs="Arial"/>
              </w:rPr>
              <w:t xml:space="preserve"> for acute carpal tunnel in a wrist fracture patient includes, explains situation, obtains </w:t>
            </w:r>
            <w:proofErr w:type="gramStart"/>
            <w:r w:rsidRPr="00E72629">
              <w:rPr>
                <w:rFonts w:ascii="Arial" w:eastAsia="Arial" w:hAnsi="Arial" w:cs="Arial"/>
              </w:rPr>
              <w:t>permit</w:t>
            </w:r>
            <w:proofErr w:type="gramEnd"/>
            <w:r w:rsidRPr="00E72629">
              <w:rPr>
                <w:rFonts w:ascii="Arial" w:eastAsia="Arial" w:hAnsi="Arial" w:cs="Arial"/>
              </w:rPr>
              <w:t>, coordinates surgical intervention, and post-operative care</w:t>
            </w:r>
            <w:r w:rsidRPr="00E72629">
              <w:rPr>
                <w:rFonts w:ascii="Arial" w:eastAsia="Arial" w:hAnsi="Arial" w:cs="Arial"/>
                <w:i/>
              </w:rPr>
              <w:t>)</w:t>
            </w:r>
          </w:p>
        </w:tc>
      </w:tr>
      <w:tr w:rsidR="00557115" w14:paraId="2415ECFC" w14:textId="77777777" w:rsidTr="00FE680A">
        <w:tc>
          <w:tcPr>
            <w:tcW w:w="4950" w:type="dxa"/>
            <w:tcBorders>
              <w:top w:val="single" w:sz="4" w:space="0" w:color="000000"/>
              <w:bottom w:val="single" w:sz="4" w:space="0" w:color="000000"/>
            </w:tcBorders>
            <w:shd w:val="clear" w:color="auto" w:fill="C9C9C9"/>
          </w:tcPr>
          <w:p w14:paraId="14EC4AD3"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C97F52" w:rsidRPr="00C97F52">
              <w:rPr>
                <w:rFonts w:ascii="Arial" w:eastAsia="Arial" w:hAnsi="Arial" w:cs="Arial"/>
                <w:i/>
                <w:iCs/>
              </w:rPr>
              <w:t>Synthesizes a plan to manage healthy patients with straightforward conditions, including operative and non-operative options</w:t>
            </w:r>
          </w:p>
          <w:p w14:paraId="47FF30D5" w14:textId="77777777" w:rsidR="00C97F52" w:rsidRPr="00C97F52" w:rsidRDefault="00C97F52" w:rsidP="00C97F52">
            <w:pPr>
              <w:spacing w:after="0" w:line="240" w:lineRule="auto"/>
              <w:rPr>
                <w:rFonts w:ascii="Arial" w:eastAsia="Arial" w:hAnsi="Arial" w:cs="Arial"/>
                <w:i/>
                <w:iCs/>
              </w:rPr>
            </w:pPr>
          </w:p>
          <w:p w14:paraId="24012D5A"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 xml:space="preserve">Independently manages patients and </w:t>
            </w:r>
            <w:proofErr w:type="gramStart"/>
            <w:r w:rsidRPr="00C97F52">
              <w:rPr>
                <w:rFonts w:ascii="Arial" w:eastAsia="Arial" w:hAnsi="Arial" w:cs="Arial"/>
                <w:i/>
                <w:iCs/>
              </w:rPr>
              <w:t>adapts</w:t>
            </w:r>
            <w:proofErr w:type="gramEnd"/>
            <w:r w:rsidRPr="00C97F52">
              <w:rPr>
                <w:rFonts w:ascii="Arial" w:eastAsia="Arial" w:hAnsi="Arial" w:cs="Arial"/>
                <w:i/>
                <w:iCs/>
              </w:rPr>
              <w:t xml:space="preserve"> management </w:t>
            </w:r>
            <w:proofErr w:type="gramStart"/>
            <w:r w:rsidRPr="00C97F52">
              <w:rPr>
                <w:rFonts w:ascii="Arial" w:eastAsia="Arial" w:hAnsi="Arial" w:cs="Arial"/>
                <w:i/>
                <w:iCs/>
              </w:rPr>
              <w:t>plan</w:t>
            </w:r>
            <w:proofErr w:type="gramEnd"/>
            <w:r w:rsidRPr="00C97F52">
              <w:rPr>
                <w:rFonts w:ascii="Arial" w:eastAsia="Arial" w:hAnsi="Arial" w:cs="Arial"/>
                <w:i/>
                <w:iCs/>
              </w:rPr>
              <w:t xml:space="preserve"> for changing clinical </w:t>
            </w:r>
            <w:proofErr w:type="gramStart"/>
            <w:r w:rsidRPr="00C97F52">
              <w:rPr>
                <w:rFonts w:ascii="Arial" w:eastAsia="Arial" w:hAnsi="Arial" w:cs="Arial"/>
                <w:i/>
                <w:iCs/>
              </w:rPr>
              <w:t>situation</w:t>
            </w:r>
            <w:proofErr w:type="gramEnd"/>
          </w:p>
          <w:p w14:paraId="5C35A498" w14:textId="77777777" w:rsidR="00C97F52" w:rsidRPr="00C97F52" w:rsidRDefault="00C97F52" w:rsidP="00C97F52">
            <w:pPr>
              <w:spacing w:after="0" w:line="240" w:lineRule="auto"/>
              <w:rPr>
                <w:rFonts w:ascii="Arial" w:eastAsia="Arial" w:hAnsi="Arial" w:cs="Arial"/>
                <w:i/>
                <w:iCs/>
              </w:rPr>
            </w:pPr>
          </w:p>
          <w:p w14:paraId="7D73FA92" w14:textId="62123BF2"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Triages management of multiple emergent conditions</w:t>
            </w:r>
          </w:p>
        </w:tc>
        <w:tc>
          <w:tcPr>
            <w:tcW w:w="9175" w:type="dxa"/>
            <w:tcBorders>
              <w:top w:val="single" w:sz="4" w:space="0" w:color="000000"/>
              <w:left w:val="nil"/>
              <w:bottom w:val="single" w:sz="4" w:space="0" w:color="000000"/>
              <w:right w:val="single" w:sz="8" w:space="0" w:color="000000"/>
            </w:tcBorders>
            <w:shd w:val="clear" w:color="auto" w:fill="C9C9C9"/>
          </w:tcPr>
          <w:p w14:paraId="4E43573C" w14:textId="4E60FE08" w:rsidR="00E72629" w:rsidRP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 xml:space="preserve">Correlates a plan for acute back pain following injury including diagnostic testing, </w:t>
            </w:r>
            <w:r w:rsidR="001E6F24">
              <w:rPr>
                <w:rFonts w:ascii="Arial" w:eastAsia="Arial" w:hAnsi="Arial" w:cs="Arial"/>
                <w:color w:val="000000"/>
              </w:rPr>
              <w:t>nonsteroidal anti-</w:t>
            </w:r>
            <w:r w:rsidR="00FE680A">
              <w:rPr>
                <w:rFonts w:ascii="Arial" w:eastAsia="Arial" w:hAnsi="Arial" w:cs="Arial"/>
                <w:color w:val="000000"/>
              </w:rPr>
              <w:t>inflammatory</w:t>
            </w:r>
            <w:r w:rsidR="001E6F24">
              <w:rPr>
                <w:rFonts w:ascii="Arial" w:eastAsia="Arial" w:hAnsi="Arial" w:cs="Arial"/>
                <w:color w:val="000000"/>
              </w:rPr>
              <w:t xml:space="preserve"> drugs (NSAIDS)</w:t>
            </w:r>
            <w:r w:rsidRPr="00E72629">
              <w:rPr>
                <w:rFonts w:ascii="Arial" w:eastAsia="Arial" w:hAnsi="Arial" w:cs="Arial"/>
                <w:color w:val="000000"/>
              </w:rPr>
              <w:t>, physical therapy, pain modification strategies, and follow</w:t>
            </w:r>
            <w:r w:rsidR="001E6F24">
              <w:rPr>
                <w:rFonts w:ascii="Arial" w:eastAsia="Arial" w:hAnsi="Arial" w:cs="Arial"/>
                <w:color w:val="000000"/>
              </w:rPr>
              <w:t>-</w:t>
            </w:r>
            <w:r w:rsidRPr="00E72629">
              <w:rPr>
                <w:rFonts w:ascii="Arial" w:eastAsia="Arial" w:hAnsi="Arial" w:cs="Arial"/>
                <w:color w:val="000000"/>
              </w:rPr>
              <w:t>up evaluations</w:t>
            </w:r>
          </w:p>
          <w:p w14:paraId="41A5D992" w14:textId="77777777" w:rsidR="00E72629" w:rsidRPr="00E72629" w:rsidRDefault="00E72629" w:rsidP="007043DB">
            <w:pPr>
              <w:spacing w:after="0" w:line="240" w:lineRule="auto"/>
              <w:rPr>
                <w:rFonts w:ascii="Arial" w:eastAsia="Arial" w:hAnsi="Arial" w:cs="Arial"/>
              </w:rPr>
            </w:pPr>
          </w:p>
          <w:p w14:paraId="51930DBB" w14:textId="6366CCE1"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 xml:space="preserve">Correlates </w:t>
            </w:r>
            <w:r w:rsidR="001E6F24">
              <w:rPr>
                <w:rFonts w:ascii="Arial" w:eastAsia="Arial" w:hAnsi="Arial" w:cs="Arial"/>
                <w:color w:val="000000"/>
              </w:rPr>
              <w:t>magnetic resonance imaging (</w:t>
            </w:r>
            <w:r w:rsidRPr="00E72629">
              <w:rPr>
                <w:rFonts w:ascii="Arial" w:eastAsia="Arial" w:hAnsi="Arial" w:cs="Arial"/>
                <w:color w:val="000000"/>
              </w:rPr>
              <w:t>MRI</w:t>
            </w:r>
            <w:r w:rsidR="001E6F24">
              <w:rPr>
                <w:rFonts w:ascii="Arial" w:eastAsia="Arial" w:hAnsi="Arial" w:cs="Arial"/>
                <w:color w:val="000000"/>
              </w:rPr>
              <w:t>)</w:t>
            </w:r>
            <w:r w:rsidRPr="00E72629">
              <w:rPr>
                <w:rFonts w:ascii="Arial" w:eastAsia="Arial" w:hAnsi="Arial" w:cs="Arial"/>
                <w:color w:val="000000"/>
              </w:rPr>
              <w:t xml:space="preserve"> findings for a herniated disc to physical exam findings, and institutes pain management plans for radicular pain</w:t>
            </w:r>
          </w:p>
          <w:p w14:paraId="59797D9E" w14:textId="77777777" w:rsidR="00E72629" w:rsidRDefault="00E72629" w:rsidP="007043DB">
            <w:pPr>
              <w:spacing w:after="0" w:line="240" w:lineRule="auto"/>
              <w:rPr>
                <w:rFonts w:ascii="Arial" w:eastAsia="Arial" w:hAnsi="Arial" w:cs="Arial"/>
              </w:rPr>
            </w:pPr>
          </w:p>
          <w:p w14:paraId="41137FAD" w14:textId="79CEBAD6" w:rsidR="00557115" w:rsidRP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color w:val="000000"/>
              </w:rPr>
              <w:t>Arranges radiographic studies that correlate with acute cauda equina syndrome (e.g.</w:t>
            </w:r>
            <w:r w:rsidR="001E6F24">
              <w:rPr>
                <w:rFonts w:ascii="Arial" w:eastAsia="Arial" w:hAnsi="Arial" w:cs="Arial"/>
                <w:color w:val="000000"/>
              </w:rPr>
              <w:t>,</w:t>
            </w:r>
            <w:r w:rsidRPr="00E72629">
              <w:rPr>
                <w:rFonts w:ascii="Arial" w:eastAsia="Arial" w:hAnsi="Arial" w:cs="Arial"/>
                <w:color w:val="000000"/>
              </w:rPr>
              <w:t xml:space="preserve"> on a m</w:t>
            </w:r>
            <w:r w:rsidR="00D96435">
              <w:rPr>
                <w:rFonts w:ascii="Arial" w:eastAsia="Arial" w:hAnsi="Arial" w:cs="Arial"/>
                <w:color w:val="000000"/>
              </w:rPr>
              <w:t xml:space="preserve">otor </w:t>
            </w:r>
            <w:r w:rsidRPr="00E72629">
              <w:rPr>
                <w:rFonts w:ascii="Arial" w:eastAsia="Arial" w:hAnsi="Arial" w:cs="Arial"/>
                <w:color w:val="000000"/>
              </w:rPr>
              <w:t>v</w:t>
            </w:r>
            <w:r w:rsidR="00D96435">
              <w:rPr>
                <w:rFonts w:ascii="Arial" w:eastAsia="Arial" w:hAnsi="Arial" w:cs="Arial"/>
                <w:color w:val="000000"/>
              </w:rPr>
              <w:t>ehicle accident</w:t>
            </w:r>
            <w:r w:rsidRPr="00E72629">
              <w:rPr>
                <w:rFonts w:ascii="Arial" w:eastAsia="Arial" w:hAnsi="Arial" w:cs="Arial"/>
                <w:color w:val="000000"/>
              </w:rPr>
              <w:t xml:space="preserve"> physical exam, notifies spine team and arranges surgical care)</w:t>
            </w:r>
          </w:p>
        </w:tc>
      </w:tr>
      <w:tr w:rsidR="00557115" w14:paraId="7B4B7F74" w14:textId="77777777" w:rsidTr="00FE680A">
        <w:tc>
          <w:tcPr>
            <w:tcW w:w="4950" w:type="dxa"/>
            <w:tcBorders>
              <w:top w:val="single" w:sz="4" w:space="0" w:color="000000"/>
              <w:bottom w:val="single" w:sz="4" w:space="0" w:color="000000"/>
            </w:tcBorders>
            <w:shd w:val="clear" w:color="auto" w:fill="C9C9C9"/>
          </w:tcPr>
          <w:p w14:paraId="1FA5B5F3"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4</w:t>
            </w:r>
            <w:r>
              <w:rPr>
                <w:rFonts w:ascii="Arial" w:eastAsia="Arial" w:hAnsi="Arial" w:cs="Arial"/>
              </w:rPr>
              <w:t xml:space="preserve"> </w:t>
            </w:r>
            <w:r w:rsidR="00C97F52" w:rsidRPr="00C97F52">
              <w:rPr>
                <w:rFonts w:ascii="Arial" w:eastAsia="Arial" w:hAnsi="Arial" w:cs="Arial"/>
                <w:i/>
                <w:iCs/>
              </w:rPr>
              <w:t>Synthesizes a comprehensive plan to manage patients with complex conditions and comorbidities</w:t>
            </w:r>
          </w:p>
          <w:p w14:paraId="3341F95B" w14:textId="77777777" w:rsidR="00C97F52" w:rsidRPr="00C97F52" w:rsidRDefault="00C97F52" w:rsidP="00C97F52">
            <w:pPr>
              <w:spacing w:after="0" w:line="240" w:lineRule="auto"/>
              <w:rPr>
                <w:rFonts w:ascii="Arial" w:eastAsia="Arial" w:hAnsi="Arial" w:cs="Arial"/>
                <w:i/>
                <w:iCs/>
              </w:rPr>
            </w:pPr>
          </w:p>
          <w:p w14:paraId="18A4C699"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lastRenderedPageBreak/>
              <w:t>Leads an orthopaedic team in the management of patients with complex conditions (e.g., periprosthetic femur fractures in the setting of osteoporosis and medical comorbidities, complex elbow instability in the obese patient)</w:t>
            </w:r>
          </w:p>
          <w:p w14:paraId="0463955B" w14:textId="77777777" w:rsidR="00C97F52" w:rsidRPr="00C97F52" w:rsidRDefault="00C97F52" w:rsidP="00C97F52">
            <w:pPr>
              <w:spacing w:after="0" w:line="240" w:lineRule="auto"/>
              <w:rPr>
                <w:rFonts w:ascii="Arial" w:eastAsia="Arial" w:hAnsi="Arial" w:cs="Arial"/>
                <w:i/>
                <w:iCs/>
              </w:rPr>
            </w:pPr>
          </w:p>
          <w:p w14:paraId="42BC76B7" w14:textId="7B657941" w:rsidR="00557115" w:rsidRDefault="00C97F52" w:rsidP="00C97F52">
            <w:pPr>
              <w:spacing w:after="0" w:line="240" w:lineRule="auto"/>
              <w:rPr>
                <w:rFonts w:ascii="Arial" w:eastAsia="Arial" w:hAnsi="Arial" w:cs="Arial"/>
                <w:i/>
              </w:rPr>
            </w:pPr>
            <w:r w:rsidRPr="00C97F52">
              <w:rPr>
                <w:rFonts w:ascii="Arial" w:eastAsia="Arial" w:hAnsi="Arial" w:cs="Arial"/>
                <w:i/>
                <w:iCs/>
              </w:rPr>
              <w:t>Leads an orthopaedic team in the management of emergent conditions (e.g., polytrauma)</w:t>
            </w:r>
          </w:p>
        </w:tc>
        <w:tc>
          <w:tcPr>
            <w:tcW w:w="9175" w:type="dxa"/>
            <w:tcBorders>
              <w:top w:val="single" w:sz="4" w:space="0" w:color="000000"/>
              <w:left w:val="nil"/>
              <w:bottom w:val="single" w:sz="4" w:space="0" w:color="000000"/>
              <w:right w:val="single" w:sz="8" w:space="0" w:color="000000"/>
            </w:tcBorders>
            <w:shd w:val="clear" w:color="auto" w:fill="C9C9C9"/>
          </w:tcPr>
          <w:p w14:paraId="3A69EAF6" w14:textId="79FE5C7C"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lastRenderedPageBreak/>
              <w:t>Coordinates a medical/ surgical care of a septic total knee arthroplasty (e.g.</w:t>
            </w:r>
            <w:r w:rsidR="001E6F24">
              <w:rPr>
                <w:rFonts w:ascii="Arial" w:eastAsia="Arial" w:hAnsi="Arial" w:cs="Arial"/>
              </w:rPr>
              <w:t>,</w:t>
            </w:r>
            <w:r w:rsidRPr="00E72629">
              <w:rPr>
                <w:rFonts w:ascii="Arial" w:eastAsia="Arial" w:hAnsi="Arial" w:cs="Arial"/>
              </w:rPr>
              <w:t xml:space="preserve"> with a </w:t>
            </w:r>
            <w:r w:rsidR="001E6F24">
              <w:rPr>
                <w:rFonts w:ascii="Arial" w:eastAsia="Arial" w:hAnsi="Arial" w:cs="Arial"/>
              </w:rPr>
              <w:t>urinary tract infection</w:t>
            </w:r>
            <w:r w:rsidRPr="00E72629">
              <w:rPr>
                <w:rFonts w:ascii="Arial" w:eastAsia="Arial" w:hAnsi="Arial" w:cs="Arial"/>
              </w:rPr>
              <w:t xml:space="preserve">, diabetes mellitus, </w:t>
            </w:r>
            <w:r w:rsidR="001E6F24">
              <w:rPr>
                <w:rFonts w:ascii="Arial" w:eastAsia="Arial" w:hAnsi="Arial" w:cs="Arial"/>
              </w:rPr>
              <w:t xml:space="preserve">or </w:t>
            </w:r>
            <w:r w:rsidRPr="00E72629">
              <w:rPr>
                <w:rFonts w:ascii="Arial" w:eastAsia="Arial" w:hAnsi="Arial" w:cs="Arial"/>
              </w:rPr>
              <w:t>obesity</w:t>
            </w:r>
            <w:r w:rsidR="00E72629">
              <w:rPr>
                <w:rFonts w:ascii="Arial" w:eastAsia="Arial" w:hAnsi="Arial" w:cs="Arial"/>
              </w:rPr>
              <w:t>)</w:t>
            </w:r>
          </w:p>
          <w:p w14:paraId="01951F4D" w14:textId="77777777" w:rsidR="00E72629" w:rsidRDefault="00E72629" w:rsidP="007043DB">
            <w:pPr>
              <w:spacing w:after="0" w:line="240" w:lineRule="auto"/>
              <w:rPr>
                <w:rFonts w:ascii="Arial" w:eastAsia="Arial" w:hAnsi="Arial" w:cs="Arial"/>
              </w:rPr>
            </w:pPr>
          </w:p>
          <w:p w14:paraId="45EFB124" w14:textId="58DD4DA0" w:rsid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lastRenderedPageBreak/>
              <w:t>Arranges consults for infectious disease, hospitalist, and other disciplines as needed for multi</w:t>
            </w:r>
            <w:r w:rsidR="001E6F24">
              <w:rPr>
                <w:rFonts w:ascii="Arial" w:eastAsia="Arial" w:hAnsi="Arial" w:cs="Arial"/>
              </w:rPr>
              <w:t>-</w:t>
            </w:r>
            <w:r w:rsidRPr="00E72629">
              <w:rPr>
                <w:rFonts w:ascii="Arial" w:eastAsia="Arial" w:hAnsi="Arial" w:cs="Arial"/>
              </w:rPr>
              <w:t>system disease failure in a septicemia and multi</w:t>
            </w:r>
            <w:r w:rsidR="001E6F24">
              <w:rPr>
                <w:rFonts w:ascii="Arial" w:eastAsia="Arial" w:hAnsi="Arial" w:cs="Arial"/>
              </w:rPr>
              <w:t>-</w:t>
            </w:r>
            <w:r w:rsidRPr="00E72629">
              <w:rPr>
                <w:rFonts w:ascii="Arial" w:eastAsia="Arial" w:hAnsi="Arial" w:cs="Arial"/>
              </w:rPr>
              <w:t>infected joint patient</w:t>
            </w:r>
          </w:p>
          <w:p w14:paraId="08CD4CCC" w14:textId="77777777" w:rsidR="00E72629" w:rsidRPr="00E72629" w:rsidRDefault="00E72629" w:rsidP="007043DB">
            <w:pPr>
              <w:spacing w:after="0" w:line="240" w:lineRule="auto"/>
              <w:rPr>
                <w:rFonts w:ascii="Arial" w:eastAsia="Arial" w:hAnsi="Arial" w:cs="Arial"/>
              </w:rPr>
            </w:pPr>
          </w:p>
          <w:p w14:paraId="15BEF9A6" w14:textId="6D0E498E" w:rsidR="00E72629" w:rsidRDefault="00E72629" w:rsidP="007043DB">
            <w:pPr>
              <w:spacing w:after="0" w:line="240" w:lineRule="auto"/>
              <w:rPr>
                <w:rFonts w:ascii="Arial" w:eastAsia="Arial" w:hAnsi="Arial" w:cs="Arial"/>
              </w:rPr>
            </w:pPr>
          </w:p>
          <w:p w14:paraId="5828C931" w14:textId="2FBB3957" w:rsidR="00C97F52" w:rsidRDefault="00C97F52" w:rsidP="007043DB">
            <w:pPr>
              <w:spacing w:after="0" w:line="240" w:lineRule="auto"/>
              <w:rPr>
                <w:rFonts w:ascii="Arial" w:eastAsia="Arial" w:hAnsi="Arial" w:cs="Arial"/>
              </w:rPr>
            </w:pPr>
          </w:p>
          <w:p w14:paraId="3C937E98" w14:textId="77777777" w:rsidR="00C97F52" w:rsidRDefault="00C97F52" w:rsidP="007043DB">
            <w:pPr>
              <w:spacing w:after="0" w:line="240" w:lineRule="auto"/>
              <w:rPr>
                <w:rFonts w:ascii="Arial" w:eastAsia="Arial" w:hAnsi="Arial" w:cs="Arial"/>
              </w:rPr>
            </w:pPr>
          </w:p>
          <w:p w14:paraId="31934F07" w14:textId="3CF7CBB1" w:rsidR="00557115" w:rsidRPr="00E72629"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t>Coordinates available care for a</w:t>
            </w:r>
            <w:r w:rsidR="00D96435">
              <w:rPr>
                <w:rFonts w:ascii="Arial" w:eastAsia="Arial" w:hAnsi="Arial" w:cs="Arial"/>
              </w:rPr>
              <w:t xml:space="preserve"> motor vehicle accident </w:t>
            </w:r>
            <w:r w:rsidRPr="00E72629">
              <w:rPr>
                <w:rFonts w:ascii="Arial" w:eastAsia="Arial" w:hAnsi="Arial" w:cs="Arial"/>
              </w:rPr>
              <w:t>patient with pelvis, long bone, and abdominal injuries, including initial fracture stabilization, interventional radiology for selective embolization and monitoring labs for blood loss, second hits, and clinical exams for limb compromise</w:t>
            </w:r>
          </w:p>
        </w:tc>
      </w:tr>
      <w:tr w:rsidR="00557115" w14:paraId="3B49490D" w14:textId="77777777" w:rsidTr="00FE680A">
        <w:tc>
          <w:tcPr>
            <w:tcW w:w="4950" w:type="dxa"/>
            <w:tcBorders>
              <w:top w:val="single" w:sz="4" w:space="0" w:color="000000"/>
              <w:bottom w:val="single" w:sz="4" w:space="0" w:color="000000"/>
            </w:tcBorders>
            <w:shd w:val="clear" w:color="auto" w:fill="C9C9C9"/>
          </w:tcPr>
          <w:p w14:paraId="732CCC11"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lastRenderedPageBreak/>
              <w:t>Level 5</w:t>
            </w:r>
            <w:r>
              <w:rPr>
                <w:rFonts w:ascii="Arial" w:eastAsia="Arial" w:hAnsi="Arial" w:cs="Arial"/>
              </w:rPr>
              <w:t xml:space="preserve"> </w:t>
            </w:r>
            <w:r w:rsidR="00C97F52" w:rsidRPr="00C97F52">
              <w:rPr>
                <w:rFonts w:ascii="Arial" w:eastAsia="Arial" w:hAnsi="Arial" w:cs="Arial"/>
                <w:i/>
                <w:iCs/>
              </w:rPr>
              <w:t>Develops a clinical pathway or guideline for the management of patients based on demonstrated clinical expertise</w:t>
            </w:r>
          </w:p>
          <w:p w14:paraId="189DA323" w14:textId="77777777" w:rsidR="00C97F52" w:rsidRPr="00C97F52" w:rsidRDefault="00C97F52" w:rsidP="00C97F52">
            <w:pPr>
              <w:spacing w:after="0" w:line="240" w:lineRule="auto"/>
              <w:rPr>
                <w:rFonts w:ascii="Arial" w:eastAsia="Arial" w:hAnsi="Arial" w:cs="Arial"/>
                <w:i/>
                <w:iCs/>
              </w:rPr>
            </w:pPr>
          </w:p>
          <w:p w14:paraId="5D1D645B" w14:textId="72882C09" w:rsidR="00557115" w:rsidRDefault="00C97F52" w:rsidP="00C97F52">
            <w:pPr>
              <w:spacing w:after="0" w:line="240" w:lineRule="auto"/>
              <w:rPr>
                <w:rFonts w:ascii="Arial" w:eastAsia="Arial" w:hAnsi="Arial" w:cs="Arial"/>
                <w:i/>
              </w:rPr>
            </w:pPr>
            <w:r w:rsidRPr="00C97F52">
              <w:rPr>
                <w:rFonts w:ascii="Arial" w:eastAsia="Arial" w:hAnsi="Arial" w:cs="Arial"/>
                <w:i/>
                <w:iCs/>
              </w:rPr>
              <w:t>Leads a multidisciplinary team in the management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10B2ED60" w14:textId="4F2D9862" w:rsidR="00557115" w:rsidRPr="001E6F24" w:rsidRDefault="00DF277B" w:rsidP="007043DB">
            <w:pPr>
              <w:numPr>
                <w:ilvl w:val="0"/>
                <w:numId w:val="8"/>
              </w:numPr>
              <w:spacing w:after="0" w:line="240" w:lineRule="auto"/>
              <w:ind w:left="187" w:hanging="187"/>
              <w:rPr>
                <w:rFonts w:ascii="Arial" w:eastAsia="Arial" w:hAnsi="Arial" w:cs="Arial"/>
              </w:rPr>
            </w:pPr>
            <w:r w:rsidRPr="00E72629">
              <w:rPr>
                <w:rFonts w:ascii="Arial" w:eastAsia="Arial" w:hAnsi="Arial" w:cs="Arial"/>
              </w:rPr>
              <w:t>Executes a fragility fracture patient care pathway for post hospital care (e.g</w:t>
            </w:r>
            <w:r w:rsidR="00D96435">
              <w:rPr>
                <w:rFonts w:ascii="Arial" w:eastAsia="Arial" w:hAnsi="Arial" w:cs="Arial"/>
              </w:rPr>
              <w:t>.,</w:t>
            </w:r>
            <w:r w:rsidRPr="00E72629">
              <w:rPr>
                <w:rFonts w:ascii="Arial" w:eastAsia="Arial" w:hAnsi="Arial" w:cs="Arial"/>
              </w:rPr>
              <w:t xml:space="preserve"> screening for osteoporosis includes, labs, bone density, medication initiation, fall preventive therapy, and home modifications and family support)</w:t>
            </w:r>
          </w:p>
        </w:tc>
      </w:tr>
      <w:tr w:rsidR="00557115" w14:paraId="5606EDE8" w14:textId="77777777">
        <w:tc>
          <w:tcPr>
            <w:tcW w:w="4950" w:type="dxa"/>
            <w:shd w:val="clear" w:color="auto" w:fill="FFD965"/>
          </w:tcPr>
          <w:p w14:paraId="05845503"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Assessment Models or Tools</w:t>
            </w:r>
          </w:p>
        </w:tc>
        <w:tc>
          <w:tcPr>
            <w:tcW w:w="9175" w:type="dxa"/>
            <w:shd w:val="clear" w:color="auto" w:fill="FFD965"/>
          </w:tcPr>
          <w:p w14:paraId="3A96AA9E" w14:textId="77777777" w:rsidR="00A120C2" w:rsidRPr="00A120C2" w:rsidRDefault="00EE0D4B" w:rsidP="007043DB">
            <w:pPr>
              <w:numPr>
                <w:ilvl w:val="0"/>
                <w:numId w:val="8"/>
              </w:numPr>
              <w:spacing w:after="0" w:line="240" w:lineRule="auto"/>
              <w:ind w:left="187" w:hanging="187"/>
              <w:rPr>
                <w:rFonts w:ascii="Arial" w:eastAsia="Arial" w:hAnsi="Arial" w:cs="Arial"/>
              </w:rPr>
            </w:pPr>
            <w:r w:rsidRPr="00A120C2">
              <w:rPr>
                <w:rFonts w:ascii="Arial" w:hAnsi="Arial" w:cs="Arial"/>
              </w:rPr>
              <w:t>Direct observation</w:t>
            </w:r>
          </w:p>
          <w:p w14:paraId="40BE0D09" w14:textId="094E139B" w:rsidR="00EE0D4B" w:rsidRPr="00A120C2" w:rsidRDefault="00EE0D4B" w:rsidP="007043DB">
            <w:pPr>
              <w:numPr>
                <w:ilvl w:val="0"/>
                <w:numId w:val="8"/>
              </w:numPr>
              <w:spacing w:after="0" w:line="240" w:lineRule="auto"/>
              <w:ind w:left="187" w:hanging="187"/>
              <w:rPr>
                <w:rFonts w:ascii="Arial" w:eastAsia="Arial" w:hAnsi="Arial" w:cs="Arial"/>
              </w:rPr>
            </w:pPr>
            <w:r w:rsidRPr="00A120C2">
              <w:rPr>
                <w:rFonts w:ascii="Arial" w:hAnsi="Arial" w:cs="Arial"/>
              </w:rPr>
              <w:t>Multisource feedback</w:t>
            </w:r>
          </w:p>
        </w:tc>
      </w:tr>
      <w:tr w:rsidR="00557115" w14:paraId="27013D04" w14:textId="77777777">
        <w:tc>
          <w:tcPr>
            <w:tcW w:w="4950" w:type="dxa"/>
            <w:shd w:val="clear" w:color="auto" w:fill="8DB3E2"/>
          </w:tcPr>
          <w:p w14:paraId="62E1BCBD"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 xml:space="preserve">Curriculum Mapping </w:t>
            </w:r>
          </w:p>
        </w:tc>
        <w:tc>
          <w:tcPr>
            <w:tcW w:w="9175" w:type="dxa"/>
            <w:shd w:val="clear" w:color="auto" w:fill="8DB3E2"/>
          </w:tcPr>
          <w:p w14:paraId="0912883D" w14:textId="60AEC551" w:rsidR="00557115" w:rsidRPr="00A120C2" w:rsidRDefault="00557115" w:rsidP="007043DB">
            <w:pPr>
              <w:numPr>
                <w:ilvl w:val="0"/>
                <w:numId w:val="8"/>
              </w:numPr>
              <w:spacing w:after="0" w:line="240" w:lineRule="auto"/>
              <w:ind w:left="187" w:hanging="187"/>
              <w:rPr>
                <w:rFonts w:ascii="Arial" w:eastAsia="Arial" w:hAnsi="Arial" w:cs="Arial"/>
              </w:rPr>
            </w:pPr>
          </w:p>
        </w:tc>
      </w:tr>
      <w:tr w:rsidR="00557115" w14:paraId="36D4DAD6" w14:textId="77777777">
        <w:trPr>
          <w:trHeight w:val="80"/>
        </w:trPr>
        <w:tc>
          <w:tcPr>
            <w:tcW w:w="4950" w:type="dxa"/>
            <w:shd w:val="clear" w:color="auto" w:fill="A8D08D"/>
          </w:tcPr>
          <w:p w14:paraId="758E8669"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Notes or Resources</w:t>
            </w:r>
          </w:p>
        </w:tc>
        <w:tc>
          <w:tcPr>
            <w:tcW w:w="9175" w:type="dxa"/>
            <w:shd w:val="clear" w:color="auto" w:fill="A8D08D"/>
          </w:tcPr>
          <w:p w14:paraId="0B1E5627" w14:textId="77777777"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34" w:history="1">
              <w:r w:rsidRPr="00FD0F39">
                <w:rPr>
                  <w:rStyle w:val="Hyperlink"/>
                  <w:rFonts w:ascii="Arial" w:eastAsia="Arial" w:hAnsi="Arial" w:cs="Arial"/>
                </w:rPr>
                <w:t>https://pubmed.ncbi.nlm.nih.gov/24990979/</w:t>
              </w:r>
            </w:hyperlink>
            <w:r>
              <w:rPr>
                <w:rFonts w:ascii="Arial" w:eastAsia="Arial" w:hAnsi="Arial" w:cs="Arial"/>
              </w:rPr>
              <w:t>. 2021.</w:t>
            </w:r>
          </w:p>
          <w:p w14:paraId="25DBC47A" w14:textId="77777777"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35"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4AD4CEFB" w14:textId="63ABBD5B"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FE680A">
              <w:rPr>
                <w:rFonts w:ascii="Arial" w:eastAsia="Arial" w:hAnsi="Arial" w:cs="Arial"/>
              </w:rPr>
              <w:t>perating room</w:t>
            </w:r>
            <w:r w:rsidRPr="0048786F">
              <w:rPr>
                <w:rFonts w:ascii="Arial" w:eastAsia="Arial" w:hAnsi="Arial" w:cs="Arial"/>
              </w:rPr>
              <w:t xml:space="preserve"> standards list/safe fluoro</w:t>
            </w:r>
            <w:r w:rsidR="00FE680A">
              <w:rPr>
                <w:rFonts w:ascii="Arial" w:eastAsia="Arial" w:hAnsi="Arial" w:cs="Arial"/>
              </w:rPr>
              <w:t>scopy</w:t>
            </w:r>
            <w:r w:rsidRPr="0048786F">
              <w:rPr>
                <w:rFonts w:ascii="Arial" w:eastAsia="Arial" w:hAnsi="Arial" w:cs="Arial"/>
              </w:rPr>
              <w:t xml:space="preserve"> list</w:t>
            </w:r>
          </w:p>
          <w:p w14:paraId="77C760AE" w14:textId="4D68C531" w:rsidR="00053509" w:rsidRP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preoperative planning</w:t>
            </w:r>
          </w:p>
        </w:tc>
      </w:tr>
    </w:tbl>
    <w:p w14:paraId="1EDC25AD" w14:textId="77777777" w:rsidR="00557115" w:rsidRDefault="00557115" w:rsidP="007043DB">
      <w:pPr>
        <w:spacing w:after="0" w:line="240" w:lineRule="auto"/>
        <w:rPr>
          <w:rFonts w:ascii="Arial" w:eastAsia="Arial" w:hAnsi="Arial" w:cs="Arial"/>
        </w:rPr>
      </w:pPr>
    </w:p>
    <w:p w14:paraId="7E9E20D4" w14:textId="77777777" w:rsidR="00557115" w:rsidRDefault="00DF277B" w:rsidP="007043DB">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57115" w14:paraId="22ED2411" w14:textId="77777777">
        <w:trPr>
          <w:trHeight w:val="769"/>
        </w:trPr>
        <w:tc>
          <w:tcPr>
            <w:tcW w:w="14125" w:type="dxa"/>
            <w:gridSpan w:val="2"/>
            <w:shd w:val="clear" w:color="auto" w:fill="9CC3E5"/>
          </w:tcPr>
          <w:p w14:paraId="135E740F" w14:textId="77777777" w:rsidR="00557115" w:rsidRDefault="00DF277B" w:rsidP="007043DB">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Patient Care 7: Evaluation and Management of the Pediatric Orthopaedic Patient</w:t>
            </w:r>
          </w:p>
          <w:p w14:paraId="29970D7C" w14:textId="18572BF8" w:rsidR="00557115" w:rsidRDefault="00DF277B" w:rsidP="007043DB">
            <w:pPr>
              <w:spacing w:after="0" w:line="240" w:lineRule="auto"/>
              <w:ind w:left="201"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D96435" w:rsidRPr="00D96435">
              <w:rPr>
                <w:rFonts w:ascii="Arial" w:eastAsia="Arial" w:hAnsi="Arial" w:cs="Arial"/>
              </w:rPr>
              <w:t>To evaluate and manage a pediatric patient with operative and non-operative orthopaedic conditions</w:t>
            </w:r>
          </w:p>
        </w:tc>
      </w:tr>
      <w:tr w:rsidR="00557115" w14:paraId="27DD60D8" w14:textId="77777777">
        <w:tc>
          <w:tcPr>
            <w:tcW w:w="4950" w:type="dxa"/>
            <w:shd w:val="clear" w:color="auto" w:fill="FAC090"/>
          </w:tcPr>
          <w:p w14:paraId="7E8D67BB" w14:textId="77777777" w:rsidR="00557115" w:rsidRDefault="00DF277B" w:rsidP="007043DB">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1D15CAF" w14:textId="77777777" w:rsidR="00557115" w:rsidRDefault="00DF277B" w:rsidP="007043DB">
            <w:pPr>
              <w:spacing w:after="0" w:line="240" w:lineRule="auto"/>
              <w:ind w:hanging="14"/>
              <w:jc w:val="center"/>
              <w:rPr>
                <w:rFonts w:ascii="Arial" w:eastAsia="Arial" w:hAnsi="Arial" w:cs="Arial"/>
                <w:b/>
              </w:rPr>
            </w:pPr>
            <w:r>
              <w:rPr>
                <w:rFonts w:ascii="Arial" w:eastAsia="Arial" w:hAnsi="Arial" w:cs="Arial"/>
                <w:b/>
              </w:rPr>
              <w:t>Examples</w:t>
            </w:r>
          </w:p>
        </w:tc>
      </w:tr>
      <w:tr w:rsidR="00557115" w14:paraId="533256B5" w14:textId="77777777" w:rsidTr="00C71B19">
        <w:tc>
          <w:tcPr>
            <w:tcW w:w="4950" w:type="dxa"/>
            <w:tcBorders>
              <w:top w:val="single" w:sz="4" w:space="0" w:color="000000"/>
              <w:bottom w:val="single" w:sz="4" w:space="0" w:color="000000"/>
            </w:tcBorders>
            <w:shd w:val="clear" w:color="auto" w:fill="C9C9C9"/>
          </w:tcPr>
          <w:p w14:paraId="3B86BB2B"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1</w:t>
            </w:r>
            <w:r>
              <w:rPr>
                <w:rFonts w:ascii="Arial" w:eastAsia="Arial" w:hAnsi="Arial" w:cs="Arial"/>
              </w:rPr>
              <w:t xml:space="preserve"> </w:t>
            </w:r>
            <w:r w:rsidR="00C97F52" w:rsidRPr="00C97F52">
              <w:rPr>
                <w:rFonts w:ascii="Arial" w:eastAsia="Arial" w:hAnsi="Arial" w:cs="Arial"/>
                <w:i/>
                <w:iCs/>
              </w:rPr>
              <w:t>Obtains a patient history, performs a physical examination and develops a differential diagnosis for patients across clinical settings</w:t>
            </w:r>
          </w:p>
          <w:p w14:paraId="3AC7415B" w14:textId="77777777" w:rsidR="00C97F52" w:rsidRPr="00C97F52" w:rsidRDefault="00C97F52" w:rsidP="00C97F52">
            <w:pPr>
              <w:spacing w:after="0" w:line="240" w:lineRule="auto"/>
              <w:rPr>
                <w:rFonts w:ascii="Arial" w:eastAsia="Arial" w:hAnsi="Arial" w:cs="Arial"/>
                <w:i/>
                <w:iCs/>
              </w:rPr>
            </w:pPr>
          </w:p>
          <w:p w14:paraId="092306A5" w14:textId="77777777" w:rsidR="00C97F52" w:rsidRPr="00C97F52" w:rsidRDefault="00C97F52" w:rsidP="00C97F52">
            <w:pPr>
              <w:spacing w:after="0" w:line="240" w:lineRule="auto"/>
              <w:rPr>
                <w:rFonts w:ascii="Arial" w:eastAsia="Arial" w:hAnsi="Arial" w:cs="Arial"/>
                <w:i/>
                <w:iCs/>
              </w:rPr>
            </w:pPr>
            <w:proofErr w:type="gramStart"/>
            <w:r w:rsidRPr="00C97F52">
              <w:rPr>
                <w:rFonts w:ascii="Arial" w:eastAsia="Arial" w:hAnsi="Arial" w:cs="Arial"/>
                <w:i/>
                <w:iCs/>
              </w:rPr>
              <w:t>Manages</w:t>
            </w:r>
            <w:proofErr w:type="gramEnd"/>
            <w:r w:rsidRPr="00C97F52">
              <w:rPr>
                <w:rFonts w:ascii="Arial" w:eastAsia="Arial" w:hAnsi="Arial" w:cs="Arial"/>
                <w:i/>
                <w:iCs/>
              </w:rPr>
              <w:t xml:space="preserve"> patients with straightforward conditions, with direct supervision (e.g., fracture, arthritis)</w:t>
            </w:r>
          </w:p>
          <w:p w14:paraId="4DAFC7A4" w14:textId="77777777" w:rsidR="00C97F52" w:rsidRPr="00C97F52" w:rsidRDefault="00C97F52" w:rsidP="00C97F52">
            <w:pPr>
              <w:spacing w:after="0" w:line="240" w:lineRule="auto"/>
              <w:rPr>
                <w:rFonts w:ascii="Arial" w:eastAsia="Arial" w:hAnsi="Arial" w:cs="Arial"/>
                <w:i/>
                <w:iCs/>
              </w:rPr>
            </w:pPr>
          </w:p>
          <w:p w14:paraId="7E548A32" w14:textId="6B8AABFA"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Recognizes and initiates work-up of emergent conditions (e.g. compartment syndrome, dysvascular limb, cauda equina syndrome)</w:t>
            </w:r>
          </w:p>
        </w:tc>
        <w:tc>
          <w:tcPr>
            <w:tcW w:w="9175" w:type="dxa"/>
            <w:tcBorders>
              <w:top w:val="single" w:sz="4" w:space="0" w:color="000000"/>
              <w:left w:val="nil"/>
              <w:bottom w:val="single" w:sz="4" w:space="0" w:color="000000"/>
              <w:right w:val="single" w:sz="8" w:space="0" w:color="000000"/>
            </w:tcBorders>
            <w:shd w:val="clear" w:color="auto" w:fill="C9C9C9"/>
          </w:tcPr>
          <w:p w14:paraId="0099D589" w14:textId="77777777"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Demonstrates a basic musculoskeletal exam in a pediatric orthopaedic patient in a with elbow pain after a fall</w:t>
            </w:r>
          </w:p>
          <w:p w14:paraId="5A1F3821" w14:textId="77777777" w:rsidR="00A120C2" w:rsidRDefault="00A120C2" w:rsidP="007043DB">
            <w:pPr>
              <w:spacing w:after="0" w:line="240" w:lineRule="auto"/>
              <w:rPr>
                <w:rFonts w:ascii="Arial" w:eastAsia="Arial" w:hAnsi="Arial" w:cs="Arial"/>
              </w:rPr>
            </w:pPr>
          </w:p>
          <w:p w14:paraId="2CFD8E03" w14:textId="77777777" w:rsidR="00A120C2" w:rsidRDefault="00A120C2" w:rsidP="007043DB">
            <w:pPr>
              <w:spacing w:after="0" w:line="240" w:lineRule="auto"/>
              <w:rPr>
                <w:rFonts w:ascii="Arial" w:eastAsia="Arial" w:hAnsi="Arial" w:cs="Arial"/>
              </w:rPr>
            </w:pPr>
          </w:p>
          <w:p w14:paraId="0C060BB4" w14:textId="77777777"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Appropriately assesses, coordinates and initiates care for a pediatric patient with a nondisplaced supracondylar humerus fracture</w:t>
            </w:r>
          </w:p>
          <w:p w14:paraId="778A3A7E" w14:textId="0CF2D88E" w:rsidR="00A120C2" w:rsidRDefault="00A120C2" w:rsidP="007043DB">
            <w:pPr>
              <w:spacing w:after="0" w:line="240" w:lineRule="auto"/>
              <w:rPr>
                <w:rFonts w:ascii="Arial" w:eastAsia="Arial" w:hAnsi="Arial" w:cs="Arial"/>
              </w:rPr>
            </w:pPr>
          </w:p>
          <w:p w14:paraId="5B6A7EE6" w14:textId="77777777" w:rsidR="00A120C2" w:rsidRDefault="00A120C2" w:rsidP="007043DB">
            <w:pPr>
              <w:spacing w:after="0" w:line="240" w:lineRule="auto"/>
              <w:rPr>
                <w:rFonts w:ascii="Arial" w:eastAsia="Arial" w:hAnsi="Arial" w:cs="Arial"/>
              </w:rPr>
            </w:pPr>
          </w:p>
          <w:p w14:paraId="3B309E36" w14:textId="25FE55C1" w:rsidR="00557115" w:rsidRP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Recognizes</w:t>
            </w:r>
            <w:r w:rsidRPr="00A120C2">
              <w:rPr>
                <w:rFonts w:ascii="Arial" w:eastAsia="Arial" w:hAnsi="Arial" w:cs="Arial"/>
                <w:color w:val="000000"/>
              </w:rPr>
              <w:t xml:space="preserve"> common emergent conditions from a supracondylar humerus fracture (e.g.</w:t>
            </w:r>
            <w:r w:rsidR="00EE3819">
              <w:rPr>
                <w:rFonts w:ascii="Arial" w:eastAsia="Arial" w:hAnsi="Arial" w:cs="Arial"/>
                <w:color w:val="000000"/>
              </w:rPr>
              <w:t>,</w:t>
            </w:r>
            <w:r w:rsidRPr="00A120C2">
              <w:rPr>
                <w:rFonts w:ascii="Arial" w:eastAsia="Arial" w:hAnsi="Arial" w:cs="Arial"/>
                <w:color w:val="000000"/>
              </w:rPr>
              <w:t xml:space="preserve"> neurologic</w:t>
            </w:r>
            <w:r w:rsidR="00EE3819">
              <w:rPr>
                <w:rFonts w:ascii="Arial" w:eastAsia="Arial" w:hAnsi="Arial" w:cs="Arial"/>
                <w:color w:val="000000"/>
              </w:rPr>
              <w:t>al</w:t>
            </w:r>
            <w:r w:rsidRPr="00A120C2">
              <w:rPr>
                <w:rFonts w:ascii="Arial" w:eastAsia="Arial" w:hAnsi="Arial" w:cs="Arial"/>
                <w:color w:val="000000"/>
              </w:rPr>
              <w:t xml:space="preserve"> and vascular compromise, compartment syndrome)</w:t>
            </w:r>
          </w:p>
        </w:tc>
      </w:tr>
      <w:tr w:rsidR="00557115" w14:paraId="4DC3BEC3" w14:textId="77777777" w:rsidTr="00C71B19">
        <w:tc>
          <w:tcPr>
            <w:tcW w:w="4950" w:type="dxa"/>
            <w:tcBorders>
              <w:top w:val="single" w:sz="4" w:space="0" w:color="000000"/>
              <w:bottom w:val="single" w:sz="4" w:space="0" w:color="000000"/>
            </w:tcBorders>
            <w:shd w:val="clear" w:color="auto" w:fill="C9C9C9"/>
          </w:tcPr>
          <w:p w14:paraId="68EBBC51"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2</w:t>
            </w:r>
            <w:r>
              <w:rPr>
                <w:rFonts w:ascii="Arial" w:eastAsia="Arial" w:hAnsi="Arial" w:cs="Arial"/>
              </w:rPr>
              <w:t xml:space="preserve"> </w:t>
            </w:r>
            <w:r w:rsidR="00C97F52" w:rsidRPr="00C97F52">
              <w:rPr>
                <w:rFonts w:ascii="Arial" w:eastAsia="Arial" w:hAnsi="Arial" w:cs="Arial"/>
                <w:i/>
                <w:iCs/>
              </w:rPr>
              <w:t>Orders and interprets diagnostic testing and consultations based on patient evaluation</w:t>
            </w:r>
          </w:p>
          <w:p w14:paraId="36A45195" w14:textId="77777777" w:rsidR="00C97F52" w:rsidRPr="00C97F52" w:rsidRDefault="00C97F52" w:rsidP="00C97F52">
            <w:pPr>
              <w:spacing w:after="0" w:line="240" w:lineRule="auto"/>
              <w:rPr>
                <w:rFonts w:ascii="Arial" w:eastAsia="Arial" w:hAnsi="Arial" w:cs="Arial"/>
                <w:i/>
                <w:iCs/>
              </w:rPr>
            </w:pPr>
          </w:p>
          <w:p w14:paraId="41C29070" w14:textId="77777777" w:rsidR="00C97F52" w:rsidRPr="00C97F52" w:rsidRDefault="00C97F52" w:rsidP="00C97F52">
            <w:pPr>
              <w:spacing w:after="0" w:line="240" w:lineRule="auto"/>
              <w:rPr>
                <w:rFonts w:ascii="Arial" w:eastAsia="Arial" w:hAnsi="Arial" w:cs="Arial"/>
                <w:i/>
                <w:iCs/>
              </w:rPr>
            </w:pPr>
            <w:proofErr w:type="gramStart"/>
            <w:r w:rsidRPr="00C97F52">
              <w:rPr>
                <w:rFonts w:ascii="Arial" w:eastAsia="Arial" w:hAnsi="Arial" w:cs="Arial"/>
                <w:i/>
                <w:iCs/>
              </w:rPr>
              <w:t>Manages</w:t>
            </w:r>
            <w:proofErr w:type="gramEnd"/>
            <w:r w:rsidRPr="00C97F52">
              <w:rPr>
                <w:rFonts w:ascii="Arial" w:eastAsia="Arial" w:hAnsi="Arial" w:cs="Arial"/>
                <w:i/>
                <w:iCs/>
              </w:rPr>
              <w:t xml:space="preserve"> patients with straightforward conditions, with indirect supervision</w:t>
            </w:r>
          </w:p>
          <w:p w14:paraId="602BDD2C" w14:textId="77777777" w:rsidR="00C97F52" w:rsidRPr="00C97F52" w:rsidRDefault="00C97F52" w:rsidP="00C97F52">
            <w:pPr>
              <w:spacing w:after="0" w:line="240" w:lineRule="auto"/>
              <w:rPr>
                <w:rFonts w:ascii="Arial" w:eastAsia="Arial" w:hAnsi="Arial" w:cs="Arial"/>
                <w:i/>
                <w:iCs/>
              </w:rPr>
            </w:pPr>
          </w:p>
          <w:p w14:paraId="0DD0BB93" w14:textId="77777777" w:rsidR="00C97F52" w:rsidRPr="00C97F52" w:rsidRDefault="00C97F52" w:rsidP="00C97F52">
            <w:pPr>
              <w:spacing w:after="0" w:line="240" w:lineRule="auto"/>
              <w:rPr>
                <w:rFonts w:ascii="Arial" w:eastAsia="Arial" w:hAnsi="Arial" w:cs="Arial"/>
                <w:i/>
                <w:iCs/>
              </w:rPr>
            </w:pPr>
          </w:p>
          <w:p w14:paraId="2DB83B42" w14:textId="311023A7" w:rsidR="00557115" w:rsidRDefault="00C97F52" w:rsidP="00C97F52">
            <w:pPr>
              <w:spacing w:after="0" w:line="240" w:lineRule="auto"/>
              <w:rPr>
                <w:rFonts w:ascii="Arial" w:eastAsia="Arial" w:hAnsi="Arial" w:cs="Arial"/>
                <w:i/>
              </w:rPr>
            </w:pPr>
            <w:r w:rsidRPr="00C97F52">
              <w:rPr>
                <w:rFonts w:ascii="Arial" w:eastAsia="Arial" w:hAnsi="Arial" w:cs="Arial"/>
                <w:i/>
                <w:iCs/>
              </w:rPr>
              <w:t>Formulates and executes a stabilization plan for emergent conditions</w:t>
            </w:r>
          </w:p>
        </w:tc>
        <w:tc>
          <w:tcPr>
            <w:tcW w:w="9175" w:type="dxa"/>
            <w:tcBorders>
              <w:top w:val="single" w:sz="4" w:space="0" w:color="000000"/>
              <w:left w:val="nil"/>
              <w:bottom w:val="single" w:sz="4" w:space="0" w:color="000000"/>
              <w:right w:val="single" w:sz="8" w:space="0" w:color="000000"/>
            </w:tcBorders>
            <w:shd w:val="clear" w:color="auto" w:fill="C9C9C9"/>
          </w:tcPr>
          <w:p w14:paraId="707E214E" w14:textId="5060F3CA"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Orders appropriate testing (e.g.</w:t>
            </w:r>
            <w:r w:rsidR="00D96435">
              <w:rPr>
                <w:rFonts w:ascii="Arial" w:eastAsia="Arial" w:hAnsi="Arial" w:cs="Arial"/>
              </w:rPr>
              <w:t>,</w:t>
            </w:r>
            <w:r w:rsidRPr="00A120C2">
              <w:rPr>
                <w:rFonts w:ascii="Arial" w:eastAsia="Arial" w:hAnsi="Arial" w:cs="Arial"/>
              </w:rPr>
              <w:t xml:space="preserve"> x-rays for an elbow injury fracture by clinical exam and can accurately describe the radiographic findings)</w:t>
            </w:r>
          </w:p>
          <w:p w14:paraId="29E6E39D" w14:textId="77777777" w:rsidR="00A120C2" w:rsidRDefault="00A120C2" w:rsidP="007043DB">
            <w:pPr>
              <w:spacing w:after="0" w:line="240" w:lineRule="auto"/>
              <w:rPr>
                <w:rFonts w:ascii="Arial" w:eastAsia="Arial" w:hAnsi="Arial" w:cs="Arial"/>
              </w:rPr>
            </w:pPr>
          </w:p>
          <w:p w14:paraId="61499FB2" w14:textId="5BC2D72E"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Coordination of care plan for a patient with a supracondylar humerus fractur that includes immobilizing the arm that does not require a reduction</w:t>
            </w:r>
            <w:r w:rsidR="00EE3819">
              <w:rPr>
                <w:rFonts w:ascii="Arial" w:eastAsia="Arial" w:hAnsi="Arial" w:cs="Arial"/>
              </w:rPr>
              <w:t xml:space="preserve">; </w:t>
            </w:r>
            <w:r w:rsidRPr="00A120C2">
              <w:rPr>
                <w:rFonts w:ascii="Arial" w:eastAsia="Arial" w:hAnsi="Arial" w:cs="Arial"/>
              </w:rPr>
              <w:t>recommends appropriate next steps that includes timely follow</w:t>
            </w:r>
            <w:r w:rsidR="00EE3819">
              <w:rPr>
                <w:rFonts w:ascii="Arial" w:eastAsia="Arial" w:hAnsi="Arial" w:cs="Arial"/>
              </w:rPr>
              <w:t>-</w:t>
            </w:r>
            <w:r w:rsidRPr="00A120C2">
              <w:rPr>
                <w:rFonts w:ascii="Arial" w:eastAsia="Arial" w:hAnsi="Arial" w:cs="Arial"/>
              </w:rPr>
              <w:t>up</w:t>
            </w:r>
          </w:p>
          <w:p w14:paraId="60806167" w14:textId="77777777" w:rsidR="00A120C2" w:rsidRDefault="00A120C2" w:rsidP="007043DB">
            <w:pPr>
              <w:pStyle w:val="ListParagraph"/>
              <w:spacing w:after="0" w:line="240" w:lineRule="auto"/>
              <w:rPr>
                <w:rFonts w:ascii="Arial" w:eastAsia="Arial" w:hAnsi="Arial" w:cs="Arial"/>
              </w:rPr>
            </w:pPr>
          </w:p>
          <w:p w14:paraId="31D1840D" w14:textId="0E9EB3F0" w:rsidR="00557115" w:rsidRP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Recognizes a dysvascular limb and knows </w:t>
            </w:r>
            <w:r w:rsidR="00A447A0" w:rsidRPr="00A120C2">
              <w:rPr>
                <w:rFonts w:ascii="Arial" w:eastAsia="Arial" w:hAnsi="Arial" w:cs="Arial"/>
              </w:rPr>
              <w:t xml:space="preserve">how </w:t>
            </w:r>
            <w:r w:rsidRPr="00A120C2">
              <w:rPr>
                <w:rFonts w:ascii="Arial" w:eastAsia="Arial" w:hAnsi="Arial" w:cs="Arial"/>
              </w:rPr>
              <w:t>to position the arm to attempt to improve perfusion</w:t>
            </w:r>
          </w:p>
        </w:tc>
      </w:tr>
      <w:tr w:rsidR="00557115" w14:paraId="6FE1701A" w14:textId="77777777" w:rsidTr="00C71B19">
        <w:tc>
          <w:tcPr>
            <w:tcW w:w="4950" w:type="dxa"/>
            <w:tcBorders>
              <w:top w:val="single" w:sz="4" w:space="0" w:color="000000"/>
              <w:bottom w:val="single" w:sz="4" w:space="0" w:color="000000"/>
            </w:tcBorders>
            <w:shd w:val="clear" w:color="auto" w:fill="C9C9C9"/>
          </w:tcPr>
          <w:p w14:paraId="61A822B1"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3</w:t>
            </w:r>
            <w:r>
              <w:rPr>
                <w:rFonts w:ascii="Arial" w:eastAsia="Arial" w:hAnsi="Arial" w:cs="Arial"/>
              </w:rPr>
              <w:t xml:space="preserve"> </w:t>
            </w:r>
            <w:r w:rsidR="00C97F52" w:rsidRPr="00C97F52">
              <w:rPr>
                <w:rFonts w:ascii="Arial" w:eastAsia="Arial" w:hAnsi="Arial" w:cs="Arial"/>
                <w:i/>
                <w:iCs/>
              </w:rPr>
              <w:t>Synthesizes a plan to manage healthy patients with straightforward conditions, including operative and non-operative options</w:t>
            </w:r>
          </w:p>
          <w:p w14:paraId="0A47DB99" w14:textId="77777777" w:rsidR="00C97F52" w:rsidRPr="00C97F52" w:rsidRDefault="00C97F52" w:rsidP="00C97F52">
            <w:pPr>
              <w:spacing w:after="0" w:line="240" w:lineRule="auto"/>
              <w:rPr>
                <w:rFonts w:ascii="Arial" w:eastAsia="Arial" w:hAnsi="Arial" w:cs="Arial"/>
                <w:i/>
                <w:iCs/>
              </w:rPr>
            </w:pPr>
          </w:p>
          <w:p w14:paraId="01C03EF9"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 xml:space="preserve">Independently manages patients and </w:t>
            </w:r>
            <w:proofErr w:type="gramStart"/>
            <w:r w:rsidRPr="00C97F52">
              <w:rPr>
                <w:rFonts w:ascii="Arial" w:eastAsia="Arial" w:hAnsi="Arial" w:cs="Arial"/>
                <w:i/>
                <w:iCs/>
              </w:rPr>
              <w:t>adapts</w:t>
            </w:r>
            <w:proofErr w:type="gramEnd"/>
            <w:r w:rsidRPr="00C97F52">
              <w:rPr>
                <w:rFonts w:ascii="Arial" w:eastAsia="Arial" w:hAnsi="Arial" w:cs="Arial"/>
                <w:i/>
                <w:iCs/>
              </w:rPr>
              <w:t xml:space="preserve"> management </w:t>
            </w:r>
            <w:proofErr w:type="gramStart"/>
            <w:r w:rsidRPr="00C97F52">
              <w:rPr>
                <w:rFonts w:ascii="Arial" w:eastAsia="Arial" w:hAnsi="Arial" w:cs="Arial"/>
                <w:i/>
                <w:iCs/>
              </w:rPr>
              <w:t>plan</w:t>
            </w:r>
            <w:proofErr w:type="gramEnd"/>
            <w:r w:rsidRPr="00C97F52">
              <w:rPr>
                <w:rFonts w:ascii="Arial" w:eastAsia="Arial" w:hAnsi="Arial" w:cs="Arial"/>
                <w:i/>
                <w:iCs/>
              </w:rPr>
              <w:t xml:space="preserve"> for changing clinical </w:t>
            </w:r>
            <w:proofErr w:type="gramStart"/>
            <w:r w:rsidRPr="00C97F52">
              <w:rPr>
                <w:rFonts w:ascii="Arial" w:eastAsia="Arial" w:hAnsi="Arial" w:cs="Arial"/>
                <w:i/>
                <w:iCs/>
              </w:rPr>
              <w:t>situation</w:t>
            </w:r>
            <w:proofErr w:type="gramEnd"/>
          </w:p>
          <w:p w14:paraId="473C8763" w14:textId="77777777" w:rsidR="00C97F52" w:rsidRPr="00C97F52" w:rsidRDefault="00C97F52" w:rsidP="00C97F52">
            <w:pPr>
              <w:spacing w:after="0" w:line="240" w:lineRule="auto"/>
              <w:rPr>
                <w:rFonts w:ascii="Arial" w:eastAsia="Arial" w:hAnsi="Arial" w:cs="Arial"/>
                <w:i/>
                <w:iCs/>
              </w:rPr>
            </w:pPr>
          </w:p>
          <w:p w14:paraId="7822ABE4" w14:textId="77777777" w:rsidR="00C97F52" w:rsidRPr="00C97F52" w:rsidRDefault="00C97F52" w:rsidP="00C97F52">
            <w:pPr>
              <w:spacing w:after="0" w:line="240" w:lineRule="auto"/>
              <w:rPr>
                <w:rFonts w:ascii="Arial" w:eastAsia="Arial" w:hAnsi="Arial" w:cs="Arial"/>
                <w:i/>
                <w:iCs/>
              </w:rPr>
            </w:pPr>
          </w:p>
          <w:p w14:paraId="1146B27A" w14:textId="68A14AA0" w:rsidR="00557115" w:rsidRDefault="00C97F52" w:rsidP="00C97F52">
            <w:pPr>
              <w:spacing w:after="0" w:line="240" w:lineRule="auto"/>
              <w:rPr>
                <w:rFonts w:ascii="Arial" w:eastAsia="Arial" w:hAnsi="Arial" w:cs="Arial"/>
                <w:i/>
                <w:color w:val="000000"/>
              </w:rPr>
            </w:pPr>
            <w:r w:rsidRPr="00C97F52">
              <w:rPr>
                <w:rFonts w:ascii="Arial" w:eastAsia="Arial" w:hAnsi="Arial" w:cs="Arial"/>
                <w:i/>
                <w:iCs/>
              </w:rPr>
              <w:t>Triages management of multiple emergent conditions</w:t>
            </w:r>
          </w:p>
        </w:tc>
        <w:tc>
          <w:tcPr>
            <w:tcW w:w="9175" w:type="dxa"/>
            <w:tcBorders>
              <w:top w:val="single" w:sz="4" w:space="0" w:color="000000"/>
              <w:left w:val="nil"/>
              <w:bottom w:val="single" w:sz="4" w:space="0" w:color="000000"/>
              <w:right w:val="single" w:sz="8" w:space="0" w:color="000000"/>
            </w:tcBorders>
            <w:shd w:val="clear" w:color="auto" w:fill="C9C9C9"/>
          </w:tcPr>
          <w:p w14:paraId="60E47049" w14:textId="5CC5F173"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Understand the criteria used to recommend operative or non-operative treatment for a Type II supracondylar humerus fracture</w:t>
            </w:r>
          </w:p>
          <w:p w14:paraId="479B4C81" w14:textId="6C404438" w:rsidR="00A120C2" w:rsidRDefault="00A120C2" w:rsidP="007043DB">
            <w:pPr>
              <w:spacing w:after="0" w:line="240" w:lineRule="auto"/>
              <w:rPr>
                <w:rFonts w:ascii="Arial" w:eastAsia="Arial" w:hAnsi="Arial" w:cs="Arial"/>
              </w:rPr>
            </w:pPr>
          </w:p>
          <w:p w14:paraId="78861B77" w14:textId="77777777" w:rsidR="00C97F52" w:rsidRDefault="00C97F52" w:rsidP="007043DB">
            <w:pPr>
              <w:spacing w:after="0" w:line="240" w:lineRule="auto"/>
              <w:rPr>
                <w:rFonts w:ascii="Arial" w:eastAsia="Arial" w:hAnsi="Arial" w:cs="Arial"/>
              </w:rPr>
            </w:pPr>
          </w:p>
          <w:p w14:paraId="13E4DDC1" w14:textId="30CCBEA4"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Recognizes fracture fragment displacement on follow-up imaging and develops </w:t>
            </w:r>
            <w:proofErr w:type="gramStart"/>
            <w:r w:rsidRPr="00A120C2">
              <w:rPr>
                <w:rFonts w:ascii="Arial" w:eastAsia="Arial" w:hAnsi="Arial" w:cs="Arial"/>
                <w:color w:val="000000"/>
              </w:rPr>
              <w:t>plan</w:t>
            </w:r>
            <w:proofErr w:type="gramEnd"/>
            <w:r w:rsidRPr="00A120C2">
              <w:rPr>
                <w:rFonts w:ascii="Arial" w:eastAsia="Arial" w:hAnsi="Arial" w:cs="Arial"/>
                <w:color w:val="000000"/>
              </w:rPr>
              <w:t xml:space="preserve"> that includes decision</w:t>
            </w:r>
            <w:r w:rsidR="00EE3819">
              <w:rPr>
                <w:rFonts w:ascii="Arial" w:eastAsia="Arial" w:hAnsi="Arial" w:cs="Arial"/>
                <w:color w:val="000000"/>
              </w:rPr>
              <w:t xml:space="preserve"> </w:t>
            </w:r>
            <w:r w:rsidRPr="00A120C2">
              <w:rPr>
                <w:rFonts w:ascii="Arial" w:eastAsia="Arial" w:hAnsi="Arial" w:cs="Arial"/>
                <w:color w:val="000000"/>
              </w:rPr>
              <w:t>making about the next steps in treatment (i.e.</w:t>
            </w:r>
            <w:r w:rsidR="00EE3819">
              <w:rPr>
                <w:rFonts w:ascii="Arial" w:eastAsia="Arial" w:hAnsi="Arial" w:cs="Arial"/>
                <w:color w:val="000000"/>
              </w:rPr>
              <w:t>,</w:t>
            </w:r>
            <w:r w:rsidRPr="00A120C2">
              <w:rPr>
                <w:rFonts w:ascii="Arial" w:eastAsia="Arial" w:hAnsi="Arial" w:cs="Arial"/>
                <w:color w:val="000000"/>
              </w:rPr>
              <w:t xml:space="preserve"> conversion from non-operative to operative treatment) </w:t>
            </w:r>
          </w:p>
          <w:p w14:paraId="1FC23A03" w14:textId="77777777" w:rsidR="00A120C2" w:rsidRDefault="00A120C2" w:rsidP="007043DB">
            <w:pPr>
              <w:spacing w:after="0" w:line="240" w:lineRule="auto"/>
              <w:rPr>
                <w:rFonts w:ascii="Arial" w:eastAsia="Arial" w:hAnsi="Arial" w:cs="Arial"/>
              </w:rPr>
            </w:pPr>
          </w:p>
          <w:p w14:paraId="5F9846D0" w14:textId="6AEF0485" w:rsidR="00557115" w:rsidRP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Evaluates a child</w:t>
            </w:r>
            <w:r w:rsidR="00EE3819">
              <w:rPr>
                <w:rFonts w:ascii="Arial" w:eastAsia="Arial" w:hAnsi="Arial" w:cs="Arial"/>
                <w:color w:val="000000"/>
              </w:rPr>
              <w:t xml:space="preserve"> with multiple injuries</w:t>
            </w:r>
            <w:r w:rsidRPr="00A120C2">
              <w:rPr>
                <w:rFonts w:ascii="Arial" w:eastAsia="Arial" w:hAnsi="Arial" w:cs="Arial"/>
                <w:color w:val="000000"/>
              </w:rPr>
              <w:t xml:space="preserve"> and prioritizes next steps in evaluation and management</w:t>
            </w:r>
            <w:r w:rsidR="00EE3819">
              <w:rPr>
                <w:rFonts w:ascii="Arial" w:eastAsia="Arial" w:hAnsi="Arial" w:cs="Arial"/>
                <w:color w:val="000000"/>
              </w:rPr>
              <w:t xml:space="preserve">, e.g., </w:t>
            </w:r>
            <w:r w:rsidRPr="00A120C2">
              <w:rPr>
                <w:rFonts w:ascii="Arial" w:eastAsia="Arial" w:hAnsi="Arial" w:cs="Arial"/>
                <w:color w:val="000000"/>
              </w:rPr>
              <w:t>a child with a supracondylar humerus fracture with evolving compartment syndrome and a shortened, diaphyseal femur fracture</w:t>
            </w:r>
          </w:p>
        </w:tc>
      </w:tr>
      <w:tr w:rsidR="00557115" w14:paraId="133DCE3F" w14:textId="77777777" w:rsidTr="00C71B19">
        <w:tc>
          <w:tcPr>
            <w:tcW w:w="4950" w:type="dxa"/>
            <w:tcBorders>
              <w:top w:val="single" w:sz="4" w:space="0" w:color="000000"/>
              <w:bottom w:val="single" w:sz="4" w:space="0" w:color="000000"/>
            </w:tcBorders>
            <w:shd w:val="clear" w:color="auto" w:fill="C9C9C9"/>
          </w:tcPr>
          <w:p w14:paraId="3FE112B3"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lastRenderedPageBreak/>
              <w:t>Level 4</w:t>
            </w:r>
            <w:r>
              <w:rPr>
                <w:rFonts w:ascii="Arial" w:eastAsia="Arial" w:hAnsi="Arial" w:cs="Arial"/>
              </w:rPr>
              <w:t xml:space="preserve"> </w:t>
            </w:r>
            <w:r w:rsidR="00C97F52" w:rsidRPr="00C97F52">
              <w:rPr>
                <w:rFonts w:ascii="Arial" w:eastAsia="Arial" w:hAnsi="Arial" w:cs="Arial"/>
                <w:i/>
                <w:iCs/>
              </w:rPr>
              <w:t>Synthesizes a comprehensive plan to manage patients with complex conditions and comorbidities</w:t>
            </w:r>
          </w:p>
          <w:p w14:paraId="3897397D" w14:textId="77777777" w:rsidR="00C97F52" w:rsidRPr="00C97F52" w:rsidRDefault="00C97F52" w:rsidP="00C97F52">
            <w:pPr>
              <w:spacing w:after="0" w:line="240" w:lineRule="auto"/>
              <w:rPr>
                <w:rFonts w:ascii="Arial" w:eastAsia="Arial" w:hAnsi="Arial" w:cs="Arial"/>
                <w:i/>
                <w:iCs/>
              </w:rPr>
            </w:pPr>
          </w:p>
          <w:p w14:paraId="4153015A" w14:textId="77777777" w:rsidR="00C97F52" w:rsidRPr="00C97F52" w:rsidRDefault="00C97F52" w:rsidP="00C97F52">
            <w:pPr>
              <w:spacing w:after="0" w:line="240" w:lineRule="auto"/>
              <w:rPr>
                <w:rFonts w:ascii="Arial" w:eastAsia="Arial" w:hAnsi="Arial" w:cs="Arial"/>
                <w:i/>
                <w:iCs/>
              </w:rPr>
            </w:pPr>
            <w:r w:rsidRPr="00C97F52">
              <w:rPr>
                <w:rFonts w:ascii="Arial" w:eastAsia="Arial" w:hAnsi="Arial" w:cs="Arial"/>
                <w:i/>
                <w:iCs/>
              </w:rPr>
              <w:t>Leads an orthopaedic team in the management of patients with complex conditions (e.g., persistent spine infection after pedicle screw instrumentation in a malnourished patient)</w:t>
            </w:r>
          </w:p>
          <w:p w14:paraId="2867B509" w14:textId="77777777" w:rsidR="00C97F52" w:rsidRPr="00C97F52" w:rsidRDefault="00C97F52" w:rsidP="00C97F52">
            <w:pPr>
              <w:spacing w:after="0" w:line="240" w:lineRule="auto"/>
              <w:rPr>
                <w:rFonts w:ascii="Arial" w:eastAsia="Arial" w:hAnsi="Arial" w:cs="Arial"/>
                <w:i/>
                <w:iCs/>
              </w:rPr>
            </w:pPr>
          </w:p>
          <w:p w14:paraId="2DDA8FE2" w14:textId="2D98DDDB" w:rsidR="00557115" w:rsidRDefault="00C97F52" w:rsidP="00C97F52">
            <w:pPr>
              <w:spacing w:after="0" w:line="240" w:lineRule="auto"/>
              <w:rPr>
                <w:rFonts w:ascii="Arial" w:eastAsia="Arial" w:hAnsi="Arial" w:cs="Arial"/>
                <w:i/>
              </w:rPr>
            </w:pPr>
            <w:r w:rsidRPr="00C97F52">
              <w:rPr>
                <w:rFonts w:ascii="Arial" w:eastAsia="Arial" w:hAnsi="Arial" w:cs="Arial"/>
                <w:i/>
                <w:iCs/>
              </w:rPr>
              <w:t>Leads an orthopaedic team in the management of emergent conditions (e.g., polytrauma)</w:t>
            </w:r>
          </w:p>
        </w:tc>
        <w:tc>
          <w:tcPr>
            <w:tcW w:w="9175" w:type="dxa"/>
            <w:tcBorders>
              <w:top w:val="single" w:sz="4" w:space="0" w:color="000000"/>
              <w:left w:val="nil"/>
              <w:bottom w:val="single" w:sz="4" w:space="0" w:color="000000"/>
              <w:right w:val="single" w:sz="8" w:space="0" w:color="000000"/>
            </w:tcBorders>
            <w:shd w:val="clear" w:color="auto" w:fill="C9C9C9"/>
          </w:tcPr>
          <w:p w14:paraId="4BB67892" w14:textId="3D04485D"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Coordinates a medical/surgical care of a pediatric femur fracture in a patient with cerebral palsy and respiratory compromise</w:t>
            </w:r>
          </w:p>
          <w:p w14:paraId="4D478A4D" w14:textId="77777777" w:rsidR="00A120C2" w:rsidRDefault="00A120C2" w:rsidP="007043DB">
            <w:pPr>
              <w:spacing w:after="0" w:line="240" w:lineRule="auto"/>
              <w:rPr>
                <w:rFonts w:ascii="Arial" w:eastAsia="Arial" w:hAnsi="Arial" w:cs="Arial"/>
              </w:rPr>
            </w:pPr>
          </w:p>
          <w:p w14:paraId="05CA2E1C" w14:textId="77777777" w:rsidR="00A120C2" w:rsidRDefault="00A120C2" w:rsidP="007043DB">
            <w:pPr>
              <w:spacing w:after="0" w:line="240" w:lineRule="auto"/>
              <w:rPr>
                <w:rFonts w:ascii="Arial" w:eastAsia="Arial" w:hAnsi="Arial" w:cs="Arial"/>
              </w:rPr>
            </w:pPr>
          </w:p>
          <w:p w14:paraId="0C922BBC" w14:textId="43967C3A"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Arranges consults for pediatric hospitalists, pulmonology, respiratory therapy</w:t>
            </w:r>
            <w:r w:rsidR="00EE3819">
              <w:rPr>
                <w:rFonts w:ascii="Arial" w:eastAsia="Arial" w:hAnsi="Arial" w:cs="Arial"/>
              </w:rPr>
              <w:t>,</w:t>
            </w:r>
            <w:r w:rsidRPr="00A120C2">
              <w:rPr>
                <w:rFonts w:ascii="Arial" w:eastAsia="Arial" w:hAnsi="Arial" w:cs="Arial"/>
              </w:rPr>
              <w:t xml:space="preserve"> and physical therapy as needed for a pediatric patient with a femur fracture, cerebral palsy</w:t>
            </w:r>
            <w:r w:rsidR="00EE3819">
              <w:rPr>
                <w:rFonts w:ascii="Arial" w:eastAsia="Arial" w:hAnsi="Arial" w:cs="Arial"/>
              </w:rPr>
              <w:t>,</w:t>
            </w:r>
            <w:r w:rsidRPr="00A120C2">
              <w:rPr>
                <w:rFonts w:ascii="Arial" w:eastAsia="Arial" w:hAnsi="Arial" w:cs="Arial"/>
              </w:rPr>
              <w:t xml:space="preserve"> and respiratory compromise</w:t>
            </w:r>
          </w:p>
          <w:p w14:paraId="6797A3FD" w14:textId="4BD89FA3" w:rsidR="00A120C2" w:rsidRDefault="00A120C2" w:rsidP="007043DB">
            <w:pPr>
              <w:spacing w:after="0" w:line="240" w:lineRule="auto"/>
              <w:rPr>
                <w:rFonts w:ascii="Arial" w:eastAsia="Arial" w:hAnsi="Arial" w:cs="Arial"/>
              </w:rPr>
            </w:pPr>
          </w:p>
          <w:p w14:paraId="50711059" w14:textId="77777777" w:rsidR="00C97F52" w:rsidRDefault="00C97F52" w:rsidP="007043DB">
            <w:pPr>
              <w:spacing w:after="0" w:line="240" w:lineRule="auto"/>
              <w:rPr>
                <w:rFonts w:ascii="Arial" w:eastAsia="Arial" w:hAnsi="Arial" w:cs="Arial"/>
              </w:rPr>
            </w:pPr>
          </w:p>
          <w:p w14:paraId="56F1BF1E" w14:textId="530339BF" w:rsidR="00557115" w:rsidRP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Coordinates care for a pediatric patient with pelvis, long bone, and abdominal injuries, including initial fracture stabilization, monitoring for compartment syndrome, and monitoring labs for blood loss, second hits, and clinical exams for limb compromise</w:t>
            </w:r>
          </w:p>
        </w:tc>
      </w:tr>
      <w:tr w:rsidR="00557115" w14:paraId="0A8FBEEB" w14:textId="77777777" w:rsidTr="00C71B19">
        <w:tc>
          <w:tcPr>
            <w:tcW w:w="4950" w:type="dxa"/>
            <w:tcBorders>
              <w:top w:val="single" w:sz="4" w:space="0" w:color="000000"/>
              <w:bottom w:val="single" w:sz="4" w:space="0" w:color="000000"/>
            </w:tcBorders>
            <w:shd w:val="clear" w:color="auto" w:fill="C9C9C9"/>
          </w:tcPr>
          <w:p w14:paraId="3E5DCC14" w14:textId="77777777" w:rsidR="00C97F52" w:rsidRPr="00C97F52" w:rsidRDefault="00DF277B" w:rsidP="00C97F52">
            <w:pPr>
              <w:spacing w:after="0" w:line="240" w:lineRule="auto"/>
              <w:rPr>
                <w:rFonts w:ascii="Arial" w:eastAsia="Arial" w:hAnsi="Arial" w:cs="Arial"/>
                <w:i/>
                <w:iCs/>
              </w:rPr>
            </w:pPr>
            <w:r>
              <w:rPr>
                <w:rFonts w:ascii="Arial" w:eastAsia="Arial" w:hAnsi="Arial" w:cs="Arial"/>
                <w:b/>
              </w:rPr>
              <w:t>Level 5</w:t>
            </w:r>
            <w:r>
              <w:rPr>
                <w:rFonts w:ascii="Arial" w:eastAsia="Arial" w:hAnsi="Arial" w:cs="Arial"/>
              </w:rPr>
              <w:t xml:space="preserve"> </w:t>
            </w:r>
            <w:r w:rsidR="00C97F52" w:rsidRPr="00C97F52">
              <w:rPr>
                <w:rFonts w:ascii="Arial" w:eastAsia="Arial" w:hAnsi="Arial" w:cs="Arial"/>
                <w:i/>
                <w:iCs/>
              </w:rPr>
              <w:t xml:space="preserve">Develops a clinical pathway or guideline for the management of patients based on demonstrated clinical expertise </w:t>
            </w:r>
          </w:p>
          <w:p w14:paraId="2F6AE8AB" w14:textId="77777777" w:rsidR="00C97F52" w:rsidRPr="00C97F52" w:rsidRDefault="00C97F52" w:rsidP="00C97F52">
            <w:pPr>
              <w:spacing w:after="0" w:line="240" w:lineRule="auto"/>
              <w:rPr>
                <w:rFonts w:ascii="Arial" w:eastAsia="Arial" w:hAnsi="Arial" w:cs="Arial"/>
                <w:i/>
                <w:iCs/>
              </w:rPr>
            </w:pPr>
          </w:p>
          <w:p w14:paraId="3875F060" w14:textId="336CB3F3" w:rsidR="00557115" w:rsidRDefault="00C97F52" w:rsidP="00C97F52">
            <w:pPr>
              <w:spacing w:after="0" w:line="240" w:lineRule="auto"/>
              <w:rPr>
                <w:rFonts w:ascii="Arial" w:eastAsia="Arial" w:hAnsi="Arial" w:cs="Arial"/>
                <w:i/>
              </w:rPr>
            </w:pPr>
            <w:r w:rsidRPr="00C97F52">
              <w:rPr>
                <w:rFonts w:ascii="Arial" w:eastAsia="Arial" w:hAnsi="Arial" w:cs="Arial"/>
                <w:i/>
                <w:iCs/>
              </w:rPr>
              <w:t>Leads a multidisciplinary team in the management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A32C9BA" w14:textId="6858E363" w:rsid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Develops a patient care pathway for </w:t>
            </w:r>
            <w:proofErr w:type="gramStart"/>
            <w:r w:rsidRPr="00A120C2">
              <w:rPr>
                <w:rFonts w:ascii="Arial" w:eastAsia="Arial" w:hAnsi="Arial" w:cs="Arial"/>
              </w:rPr>
              <w:t>the hospital</w:t>
            </w:r>
            <w:proofErr w:type="gramEnd"/>
            <w:r w:rsidRPr="00A120C2">
              <w:rPr>
                <w:rFonts w:ascii="Arial" w:eastAsia="Arial" w:hAnsi="Arial" w:cs="Arial"/>
              </w:rPr>
              <w:t xml:space="preserve"> care in the setting of scoliosis surgery (e.g</w:t>
            </w:r>
            <w:r w:rsidR="00D96435">
              <w:rPr>
                <w:rFonts w:ascii="Arial" w:eastAsia="Arial" w:hAnsi="Arial" w:cs="Arial"/>
              </w:rPr>
              <w:t>.,</w:t>
            </w:r>
            <w:r w:rsidRPr="00A120C2">
              <w:rPr>
                <w:rFonts w:ascii="Arial" w:eastAsia="Arial" w:hAnsi="Arial" w:cs="Arial"/>
              </w:rPr>
              <w:t xml:space="preserve"> labs, pain management, physical therapy, home modifications</w:t>
            </w:r>
            <w:r w:rsidR="00EE3819">
              <w:rPr>
                <w:rFonts w:ascii="Arial" w:eastAsia="Arial" w:hAnsi="Arial" w:cs="Arial"/>
              </w:rPr>
              <w:t>,</w:t>
            </w:r>
            <w:r w:rsidRPr="00A120C2">
              <w:rPr>
                <w:rFonts w:ascii="Arial" w:eastAsia="Arial" w:hAnsi="Arial" w:cs="Arial"/>
              </w:rPr>
              <w:t xml:space="preserve"> and family support)</w:t>
            </w:r>
          </w:p>
          <w:p w14:paraId="4C4F0C0E" w14:textId="77777777" w:rsidR="00A120C2" w:rsidRDefault="00A120C2" w:rsidP="007043DB">
            <w:pPr>
              <w:spacing w:after="0" w:line="240" w:lineRule="auto"/>
              <w:rPr>
                <w:rFonts w:ascii="Arial" w:eastAsia="Arial" w:hAnsi="Arial" w:cs="Arial"/>
              </w:rPr>
            </w:pPr>
          </w:p>
          <w:p w14:paraId="6495C7D1" w14:textId="77777777" w:rsidR="00A120C2" w:rsidRDefault="00A120C2" w:rsidP="007043DB">
            <w:pPr>
              <w:spacing w:after="0" w:line="240" w:lineRule="auto"/>
              <w:rPr>
                <w:rFonts w:ascii="Arial" w:eastAsia="Arial" w:hAnsi="Arial" w:cs="Arial"/>
              </w:rPr>
            </w:pPr>
          </w:p>
          <w:p w14:paraId="1B9A53DB" w14:textId="2E972BEE" w:rsidR="00557115" w:rsidRPr="00A120C2" w:rsidRDefault="00DF277B"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Leads the multidisciplinary team’s care of a pediatric patient with a femur fracture, cerebral palsy and respiratory compromise that includes consulting pediatricians, pulmonology, respiratory therapy</w:t>
            </w:r>
            <w:r w:rsidR="00D96435">
              <w:rPr>
                <w:rFonts w:ascii="Arial" w:eastAsia="Arial" w:hAnsi="Arial" w:cs="Arial"/>
              </w:rPr>
              <w:t>,</w:t>
            </w:r>
            <w:r w:rsidRPr="00A120C2">
              <w:rPr>
                <w:rFonts w:ascii="Arial" w:eastAsia="Arial" w:hAnsi="Arial" w:cs="Arial"/>
              </w:rPr>
              <w:t xml:space="preserve"> and physical therapy</w:t>
            </w:r>
          </w:p>
        </w:tc>
      </w:tr>
      <w:tr w:rsidR="00557115" w14:paraId="3FEC92E0" w14:textId="77777777">
        <w:tc>
          <w:tcPr>
            <w:tcW w:w="4950" w:type="dxa"/>
            <w:shd w:val="clear" w:color="auto" w:fill="FFD965"/>
          </w:tcPr>
          <w:p w14:paraId="479C065A"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Assessment Models or Tools</w:t>
            </w:r>
          </w:p>
        </w:tc>
        <w:tc>
          <w:tcPr>
            <w:tcW w:w="9175" w:type="dxa"/>
            <w:shd w:val="clear" w:color="auto" w:fill="FFD965"/>
          </w:tcPr>
          <w:p w14:paraId="075ABBE6" w14:textId="77777777" w:rsidR="00A120C2" w:rsidRDefault="00EE0D4B" w:rsidP="007043DB">
            <w:pPr>
              <w:numPr>
                <w:ilvl w:val="0"/>
                <w:numId w:val="8"/>
              </w:numPr>
              <w:spacing w:after="0" w:line="240" w:lineRule="auto"/>
              <w:ind w:left="187" w:hanging="187"/>
              <w:rPr>
                <w:rFonts w:ascii="Arial" w:eastAsia="Arial" w:hAnsi="Arial" w:cs="Arial"/>
              </w:rPr>
            </w:pPr>
            <w:r w:rsidRPr="00A120C2">
              <w:rPr>
                <w:rFonts w:ascii="Arial" w:hAnsi="Arial" w:cs="Arial"/>
              </w:rPr>
              <w:t>Direct observation</w:t>
            </w:r>
          </w:p>
          <w:p w14:paraId="47AC8163" w14:textId="4C417CBA" w:rsidR="00EE0D4B" w:rsidRPr="00A120C2" w:rsidRDefault="00EE0D4B" w:rsidP="007043DB">
            <w:pPr>
              <w:numPr>
                <w:ilvl w:val="0"/>
                <w:numId w:val="8"/>
              </w:numPr>
              <w:spacing w:after="0" w:line="240" w:lineRule="auto"/>
              <w:ind w:left="187" w:hanging="187"/>
              <w:rPr>
                <w:rFonts w:ascii="Arial" w:eastAsia="Arial" w:hAnsi="Arial" w:cs="Arial"/>
              </w:rPr>
            </w:pPr>
            <w:r w:rsidRPr="00A120C2">
              <w:rPr>
                <w:rFonts w:ascii="Arial" w:hAnsi="Arial" w:cs="Arial"/>
              </w:rPr>
              <w:t>Multisource feedback</w:t>
            </w:r>
          </w:p>
        </w:tc>
      </w:tr>
      <w:tr w:rsidR="00557115" w14:paraId="24BC4C33" w14:textId="77777777">
        <w:tc>
          <w:tcPr>
            <w:tcW w:w="4950" w:type="dxa"/>
            <w:shd w:val="clear" w:color="auto" w:fill="8DB3E2"/>
          </w:tcPr>
          <w:p w14:paraId="71CB6208"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 xml:space="preserve">Curriculum Mapping </w:t>
            </w:r>
          </w:p>
        </w:tc>
        <w:tc>
          <w:tcPr>
            <w:tcW w:w="9175" w:type="dxa"/>
            <w:shd w:val="clear" w:color="auto" w:fill="8DB3E2"/>
          </w:tcPr>
          <w:p w14:paraId="227CB1C3" w14:textId="610E3E69" w:rsidR="00557115" w:rsidRPr="00A120C2" w:rsidRDefault="00557115" w:rsidP="007043DB">
            <w:pPr>
              <w:numPr>
                <w:ilvl w:val="0"/>
                <w:numId w:val="8"/>
              </w:numPr>
              <w:spacing w:after="0" w:line="240" w:lineRule="auto"/>
              <w:ind w:left="187" w:hanging="187"/>
              <w:rPr>
                <w:rFonts w:ascii="Arial" w:eastAsia="Arial" w:hAnsi="Arial" w:cs="Arial"/>
              </w:rPr>
            </w:pPr>
          </w:p>
        </w:tc>
      </w:tr>
      <w:tr w:rsidR="00557115" w14:paraId="63839547" w14:textId="77777777">
        <w:trPr>
          <w:trHeight w:val="80"/>
        </w:trPr>
        <w:tc>
          <w:tcPr>
            <w:tcW w:w="4950" w:type="dxa"/>
            <w:shd w:val="clear" w:color="auto" w:fill="A8D08D"/>
          </w:tcPr>
          <w:p w14:paraId="66C40981" w14:textId="77777777" w:rsidR="00557115" w:rsidRPr="00A120C2" w:rsidRDefault="00DF277B" w:rsidP="007043DB">
            <w:pPr>
              <w:spacing w:after="0" w:line="240" w:lineRule="auto"/>
              <w:rPr>
                <w:rFonts w:ascii="Arial" w:eastAsia="Arial" w:hAnsi="Arial" w:cs="Arial"/>
              </w:rPr>
            </w:pPr>
            <w:r w:rsidRPr="00A120C2">
              <w:rPr>
                <w:rFonts w:ascii="Arial" w:eastAsia="Arial" w:hAnsi="Arial" w:cs="Arial"/>
              </w:rPr>
              <w:t>Notes or Resources</w:t>
            </w:r>
          </w:p>
        </w:tc>
        <w:tc>
          <w:tcPr>
            <w:tcW w:w="9175" w:type="dxa"/>
            <w:shd w:val="clear" w:color="auto" w:fill="A8D08D"/>
          </w:tcPr>
          <w:p w14:paraId="29A1155A" w14:textId="77777777"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 xml:space="preserve">Bonnaig N, Dailey S, Archdeacon M. Proper patient positioning and complication prevention in orthopaedic surgery. </w:t>
            </w:r>
            <w:r w:rsidRPr="00053509">
              <w:rPr>
                <w:rFonts w:ascii="Arial" w:eastAsia="Arial" w:hAnsi="Arial" w:cs="Arial"/>
                <w:i/>
                <w:iCs/>
              </w:rPr>
              <w:t>J Bone Joint Surg Am</w:t>
            </w:r>
            <w:r w:rsidRPr="0048786F">
              <w:rPr>
                <w:rFonts w:ascii="Arial" w:eastAsia="Arial" w:hAnsi="Arial" w:cs="Arial"/>
              </w:rPr>
              <w:t xml:space="preserve">. </w:t>
            </w:r>
            <w:proofErr w:type="gramStart"/>
            <w:r w:rsidRPr="0048786F">
              <w:rPr>
                <w:rFonts w:ascii="Arial" w:eastAsia="Arial" w:hAnsi="Arial" w:cs="Arial"/>
              </w:rPr>
              <w:t>2014;96:1135</w:t>
            </w:r>
            <w:proofErr w:type="gramEnd"/>
            <w:r w:rsidRPr="0048786F">
              <w:rPr>
                <w:rFonts w:ascii="Arial" w:eastAsia="Arial" w:hAnsi="Arial" w:cs="Arial"/>
              </w:rPr>
              <w:t>-1140</w:t>
            </w:r>
            <w:r>
              <w:rPr>
                <w:rFonts w:ascii="Arial" w:eastAsia="Arial" w:hAnsi="Arial" w:cs="Arial"/>
              </w:rPr>
              <w:t xml:space="preserve">. </w:t>
            </w:r>
            <w:hyperlink r:id="rId36" w:history="1">
              <w:r w:rsidRPr="00FD0F39">
                <w:rPr>
                  <w:rStyle w:val="Hyperlink"/>
                  <w:rFonts w:ascii="Arial" w:eastAsia="Arial" w:hAnsi="Arial" w:cs="Arial"/>
                </w:rPr>
                <w:t>https://pubmed.ncbi.nlm.nih.gov/24990979/</w:t>
              </w:r>
            </w:hyperlink>
            <w:r>
              <w:rPr>
                <w:rFonts w:ascii="Arial" w:eastAsia="Arial" w:hAnsi="Arial" w:cs="Arial"/>
              </w:rPr>
              <w:t>. 2021.</w:t>
            </w:r>
          </w:p>
          <w:p w14:paraId="23BCD704" w14:textId="77777777"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Noordin S, McEwen JA, Kragh JF, Aiesen E, Masri BA.</w:t>
            </w:r>
            <w:r>
              <w:rPr>
                <w:rFonts w:ascii="Arial" w:eastAsia="Arial" w:hAnsi="Arial" w:cs="Arial"/>
              </w:rPr>
              <w:t xml:space="preserve"> </w:t>
            </w:r>
            <w:r w:rsidRPr="00053509">
              <w:rPr>
                <w:rFonts w:ascii="Arial" w:eastAsia="Arial" w:hAnsi="Arial" w:cs="Arial"/>
              </w:rPr>
              <w:t>Surgical tourniquets in orthopaedics</w:t>
            </w:r>
            <w:r w:rsidRPr="0048786F">
              <w:rPr>
                <w:rFonts w:ascii="Arial" w:eastAsia="Arial" w:hAnsi="Arial" w:cs="Arial"/>
              </w:rPr>
              <w:t xml:space="preserve">. </w:t>
            </w:r>
            <w:r w:rsidRPr="00053509">
              <w:rPr>
                <w:rFonts w:ascii="Arial" w:eastAsia="Arial" w:hAnsi="Arial" w:cs="Arial"/>
                <w:i/>
                <w:iCs/>
              </w:rPr>
              <w:t>J Bone Joint Surg Am</w:t>
            </w:r>
            <w:r w:rsidRPr="0048786F">
              <w:rPr>
                <w:rFonts w:ascii="Arial" w:eastAsia="Arial" w:hAnsi="Arial" w:cs="Arial"/>
              </w:rPr>
              <w:t>. 2009;91</w:t>
            </w:r>
            <w:proofErr w:type="gramStart"/>
            <w:r>
              <w:rPr>
                <w:rFonts w:ascii="Arial" w:eastAsia="Arial" w:hAnsi="Arial" w:cs="Arial"/>
              </w:rPr>
              <w:t>A(</w:t>
            </w:r>
            <w:proofErr w:type="gramEnd"/>
            <w:r>
              <w:rPr>
                <w:rFonts w:ascii="Arial" w:eastAsia="Arial" w:hAnsi="Arial" w:cs="Arial"/>
              </w:rPr>
              <w:t>12)</w:t>
            </w:r>
            <w:r w:rsidRPr="0048786F">
              <w:rPr>
                <w:rFonts w:ascii="Arial" w:eastAsia="Arial" w:hAnsi="Arial" w:cs="Arial"/>
              </w:rPr>
              <w:t>:2958-</w:t>
            </w:r>
            <w:r>
              <w:rPr>
                <w:rFonts w:ascii="Arial" w:eastAsia="Arial" w:hAnsi="Arial" w:cs="Arial"/>
              </w:rPr>
              <w:t>29</w:t>
            </w:r>
            <w:r w:rsidRPr="0048786F">
              <w:rPr>
                <w:rFonts w:ascii="Arial" w:eastAsia="Arial" w:hAnsi="Arial" w:cs="Arial"/>
              </w:rPr>
              <w:t>67</w:t>
            </w:r>
            <w:r>
              <w:rPr>
                <w:rFonts w:ascii="Arial" w:eastAsia="Arial" w:hAnsi="Arial" w:cs="Arial"/>
              </w:rPr>
              <w:t xml:space="preserve">. </w:t>
            </w:r>
            <w:hyperlink r:id="rId37" w:history="1">
              <w:r w:rsidRPr="00FD0F39">
                <w:rPr>
                  <w:rStyle w:val="Hyperlink"/>
                  <w:rFonts w:ascii="Arial" w:eastAsia="Arial" w:hAnsi="Arial" w:cs="Arial"/>
                </w:rPr>
                <w:t>https://ecommons.aku.edu/cgi/viewcontent.cgi?article=1017&amp;context=pakistan_fhs_mc_surg_orthop</w:t>
              </w:r>
            </w:hyperlink>
            <w:r>
              <w:rPr>
                <w:rFonts w:ascii="Arial" w:eastAsia="Arial" w:hAnsi="Arial" w:cs="Arial"/>
              </w:rPr>
              <w:t>. 2021.</w:t>
            </w:r>
          </w:p>
          <w:p w14:paraId="524A2F1A" w14:textId="03CD333B" w:rsid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O</w:t>
            </w:r>
            <w:r w:rsidR="000F586C">
              <w:rPr>
                <w:rFonts w:ascii="Arial" w:eastAsia="Arial" w:hAnsi="Arial" w:cs="Arial"/>
              </w:rPr>
              <w:t xml:space="preserve">perating </w:t>
            </w:r>
            <w:r w:rsidRPr="0048786F">
              <w:rPr>
                <w:rFonts w:ascii="Arial" w:eastAsia="Arial" w:hAnsi="Arial" w:cs="Arial"/>
              </w:rPr>
              <w:t>R</w:t>
            </w:r>
            <w:r w:rsidR="000F586C">
              <w:rPr>
                <w:rFonts w:ascii="Arial" w:eastAsia="Arial" w:hAnsi="Arial" w:cs="Arial"/>
              </w:rPr>
              <w:t>oom</w:t>
            </w:r>
            <w:r w:rsidRPr="0048786F">
              <w:rPr>
                <w:rFonts w:ascii="Arial" w:eastAsia="Arial" w:hAnsi="Arial" w:cs="Arial"/>
              </w:rPr>
              <w:t xml:space="preserve"> standards list/safe fluoro list</w:t>
            </w:r>
          </w:p>
          <w:p w14:paraId="09AD96EC" w14:textId="07F9CF3B" w:rsidR="00053509" w:rsidRPr="00053509" w:rsidRDefault="00053509" w:rsidP="007043DB">
            <w:pPr>
              <w:numPr>
                <w:ilvl w:val="0"/>
                <w:numId w:val="8"/>
              </w:numPr>
              <w:spacing w:after="0" w:line="240" w:lineRule="auto"/>
              <w:ind w:left="187" w:hanging="187"/>
              <w:rPr>
                <w:rFonts w:ascii="Arial" w:eastAsia="Arial" w:hAnsi="Arial" w:cs="Arial"/>
              </w:rPr>
            </w:pPr>
            <w:r w:rsidRPr="0048786F">
              <w:rPr>
                <w:rFonts w:ascii="Arial" w:eastAsia="Arial" w:hAnsi="Arial" w:cs="Arial"/>
              </w:rPr>
              <w:t>Textbook chapter for pre</w:t>
            </w:r>
            <w:r w:rsidR="000F586C">
              <w:rPr>
                <w:rFonts w:ascii="Arial" w:eastAsia="Arial" w:hAnsi="Arial" w:cs="Arial"/>
              </w:rPr>
              <w:t>-</w:t>
            </w:r>
            <w:r w:rsidRPr="0048786F">
              <w:rPr>
                <w:rFonts w:ascii="Arial" w:eastAsia="Arial" w:hAnsi="Arial" w:cs="Arial"/>
              </w:rPr>
              <w:t>operative planning</w:t>
            </w:r>
          </w:p>
        </w:tc>
      </w:tr>
    </w:tbl>
    <w:p w14:paraId="646C5D6A" w14:textId="03992486" w:rsidR="00557115" w:rsidRDefault="00DF277B"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10BB49D4" w14:textId="77777777" w:rsidTr="00770694">
        <w:trPr>
          <w:trHeight w:val="769"/>
        </w:trPr>
        <w:tc>
          <w:tcPr>
            <w:tcW w:w="14125" w:type="dxa"/>
            <w:gridSpan w:val="2"/>
            <w:shd w:val="clear" w:color="auto" w:fill="9CC3E5"/>
          </w:tcPr>
          <w:p w14:paraId="10ED377C"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Medical Knowledge 1: Orthopaedic Clinical Reasoning and Decision Making </w:t>
            </w:r>
          </w:p>
          <w:p w14:paraId="77764ED5"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analyze and synthesize medical knowledge to apply critical reasoning to clinical decision making, appropriately prioritizing diagnoses and using diagnostic tests</w:t>
            </w:r>
          </w:p>
        </w:tc>
      </w:tr>
      <w:tr w:rsidR="00451527" w:rsidRPr="00147E6A" w14:paraId="57F1CBB4" w14:textId="77777777" w:rsidTr="00770694">
        <w:tc>
          <w:tcPr>
            <w:tcW w:w="4950" w:type="dxa"/>
            <w:shd w:val="clear" w:color="auto" w:fill="FAC090"/>
          </w:tcPr>
          <w:p w14:paraId="7C0BF4A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1B56BB4"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47305B61" w14:textId="77777777" w:rsidTr="00C71B19">
        <w:tc>
          <w:tcPr>
            <w:tcW w:w="4950" w:type="dxa"/>
            <w:tcBorders>
              <w:top w:val="single" w:sz="4" w:space="0" w:color="000000"/>
              <w:bottom w:val="single" w:sz="4" w:space="0" w:color="000000"/>
            </w:tcBorders>
            <w:shd w:val="clear" w:color="auto" w:fill="C9C9C9"/>
          </w:tcPr>
          <w:p w14:paraId="0041C113" w14:textId="77777777" w:rsidR="00EC1350" w:rsidRPr="00EC1350" w:rsidRDefault="00451527" w:rsidP="00EC1350">
            <w:pPr>
              <w:spacing w:after="0" w:line="240" w:lineRule="auto"/>
              <w:rPr>
                <w:rFonts w:ascii="Arial" w:eastAsia="Arial" w:hAnsi="Arial" w:cs="Arial"/>
                <w:i/>
                <w:iCs/>
              </w:rPr>
            </w:pPr>
            <w:r w:rsidRPr="00147E6A">
              <w:rPr>
                <w:rFonts w:ascii="Arial" w:eastAsia="Arial" w:hAnsi="Arial" w:cs="Arial"/>
                <w:b/>
              </w:rPr>
              <w:t xml:space="preserve">Level 1 </w:t>
            </w:r>
            <w:r w:rsidR="00EC1350" w:rsidRPr="00EC1350">
              <w:rPr>
                <w:rFonts w:ascii="Arial" w:eastAsia="Arial" w:hAnsi="Arial" w:cs="Arial"/>
                <w:i/>
                <w:iCs/>
              </w:rPr>
              <w:t>Articulates a methodology for clinical reasoning</w:t>
            </w:r>
          </w:p>
          <w:p w14:paraId="7598B883" w14:textId="77777777" w:rsidR="00EC1350" w:rsidRPr="00EC1350" w:rsidRDefault="00EC1350" w:rsidP="00EC1350">
            <w:pPr>
              <w:spacing w:after="0" w:line="240" w:lineRule="auto"/>
              <w:rPr>
                <w:rFonts w:ascii="Arial" w:eastAsia="Arial" w:hAnsi="Arial" w:cs="Arial"/>
                <w:i/>
                <w:iCs/>
              </w:rPr>
            </w:pPr>
          </w:p>
          <w:p w14:paraId="7EEB65C9" w14:textId="77777777" w:rsidR="00EC1350" w:rsidRPr="00EC1350" w:rsidRDefault="00EC1350" w:rsidP="00EC1350">
            <w:pPr>
              <w:spacing w:after="0" w:line="240" w:lineRule="auto"/>
              <w:rPr>
                <w:rFonts w:ascii="Arial" w:eastAsia="Arial" w:hAnsi="Arial" w:cs="Arial"/>
                <w:i/>
                <w:iCs/>
              </w:rPr>
            </w:pPr>
          </w:p>
          <w:p w14:paraId="27ACC356" w14:textId="77777777" w:rsidR="00EC1350" w:rsidRPr="00EC1350" w:rsidRDefault="00EC1350" w:rsidP="00EC1350">
            <w:pPr>
              <w:spacing w:after="0" w:line="240" w:lineRule="auto"/>
              <w:rPr>
                <w:rFonts w:ascii="Arial" w:eastAsia="Arial" w:hAnsi="Arial" w:cs="Arial"/>
                <w:i/>
                <w:iCs/>
              </w:rPr>
            </w:pPr>
          </w:p>
          <w:p w14:paraId="692CA744" w14:textId="29CE82B3" w:rsidR="00451527" w:rsidRPr="00147E6A" w:rsidRDefault="00EC1350" w:rsidP="00EC1350">
            <w:pPr>
              <w:spacing w:after="0" w:line="240" w:lineRule="auto"/>
              <w:rPr>
                <w:rFonts w:ascii="Arial" w:eastAsia="Arial" w:hAnsi="Arial" w:cs="Arial"/>
              </w:rPr>
            </w:pPr>
            <w:r w:rsidRPr="00EC1350">
              <w:rPr>
                <w:rFonts w:ascii="Arial" w:eastAsia="Arial" w:hAnsi="Arial" w:cs="Arial"/>
                <w:i/>
                <w:iCs/>
              </w:rPr>
              <w:t>Identifies resources to direct clinical decisions</w:t>
            </w:r>
          </w:p>
        </w:tc>
        <w:tc>
          <w:tcPr>
            <w:tcW w:w="9175" w:type="dxa"/>
            <w:tcBorders>
              <w:top w:val="single" w:sz="4" w:space="0" w:color="000000"/>
              <w:left w:val="nil"/>
              <w:bottom w:val="single" w:sz="4" w:space="0" w:color="000000"/>
              <w:right w:val="single" w:sz="8" w:space="0" w:color="000000"/>
            </w:tcBorders>
            <w:shd w:val="clear" w:color="auto" w:fill="C9C9C9"/>
          </w:tcPr>
          <w:p w14:paraId="5FEA3AF8"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w:t>
            </w:r>
            <w:r w:rsidRPr="00A120C2">
              <w:rPr>
                <w:rFonts w:ascii="Arial" w:eastAsia="Arial" w:hAnsi="Arial" w:cs="Arial"/>
                <w:color w:val="000000"/>
              </w:rPr>
              <w:t xml:space="preserve">resents a patient complaining of knee pain, including relevant musculoskeletal symptoms and activity history after interviewing the patient </w:t>
            </w:r>
          </w:p>
          <w:p w14:paraId="3FD553B6" w14:textId="075B3371"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Investigates medical record for ancillary treatments including </w:t>
            </w:r>
            <w:r w:rsidR="00EE3819">
              <w:rPr>
                <w:rFonts w:ascii="Arial" w:eastAsia="Arial" w:hAnsi="Arial" w:cs="Arial"/>
                <w:color w:val="000000"/>
              </w:rPr>
              <w:t>physical and/or occupational therapies</w:t>
            </w:r>
            <w:r w:rsidRPr="00A120C2">
              <w:rPr>
                <w:rFonts w:ascii="Arial" w:eastAsia="Arial" w:hAnsi="Arial" w:cs="Arial"/>
                <w:color w:val="000000"/>
              </w:rPr>
              <w:t>, bracing, injections</w:t>
            </w:r>
          </w:p>
          <w:p w14:paraId="78FB0574" w14:textId="77777777" w:rsidR="00A120C2" w:rsidRDefault="00A120C2" w:rsidP="007043DB">
            <w:pPr>
              <w:spacing w:after="0" w:line="240" w:lineRule="auto"/>
              <w:rPr>
                <w:rFonts w:ascii="Arial" w:eastAsia="Arial" w:hAnsi="Arial" w:cs="Arial"/>
              </w:rPr>
            </w:pPr>
          </w:p>
          <w:p w14:paraId="7E2E0986" w14:textId="75F9533B"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Orders appropriate basic imaging studies for the involved knee</w:t>
            </w:r>
          </w:p>
        </w:tc>
      </w:tr>
      <w:tr w:rsidR="00451527" w:rsidRPr="00147E6A" w14:paraId="5B6DD91B" w14:textId="77777777" w:rsidTr="00C71B19">
        <w:tc>
          <w:tcPr>
            <w:tcW w:w="4950" w:type="dxa"/>
            <w:tcBorders>
              <w:top w:val="single" w:sz="4" w:space="0" w:color="000000"/>
              <w:bottom w:val="single" w:sz="4" w:space="0" w:color="000000"/>
            </w:tcBorders>
            <w:shd w:val="clear" w:color="auto" w:fill="C9C9C9"/>
          </w:tcPr>
          <w:p w14:paraId="31D30A09" w14:textId="77777777" w:rsidR="00EC1350" w:rsidRPr="00EC1350" w:rsidRDefault="00451527" w:rsidP="00EC1350">
            <w:pPr>
              <w:spacing w:after="0" w:line="240" w:lineRule="auto"/>
              <w:rPr>
                <w:rFonts w:ascii="Arial" w:eastAsia="Arial" w:hAnsi="Arial" w:cs="Arial"/>
                <w:i/>
                <w:iCs/>
              </w:rPr>
            </w:pPr>
            <w:r w:rsidRPr="00147E6A">
              <w:rPr>
                <w:rFonts w:ascii="Arial" w:eastAsia="Arial" w:hAnsi="Arial" w:cs="Arial"/>
                <w:b/>
              </w:rPr>
              <w:t>Level 2</w:t>
            </w:r>
            <w:r w:rsidRPr="00147E6A">
              <w:rPr>
                <w:rFonts w:ascii="Arial" w:eastAsia="Arial" w:hAnsi="Arial" w:cs="Arial"/>
              </w:rPr>
              <w:t xml:space="preserve"> </w:t>
            </w:r>
            <w:r w:rsidR="00EC1350" w:rsidRPr="00EC1350">
              <w:rPr>
                <w:rFonts w:ascii="Arial" w:eastAsia="Arial" w:hAnsi="Arial" w:cs="Arial"/>
                <w:i/>
                <w:iCs/>
              </w:rPr>
              <w:t>Demonstrates clinical reasoning to determine treatment goals</w:t>
            </w:r>
          </w:p>
          <w:p w14:paraId="0834D350" w14:textId="77777777" w:rsidR="00EC1350" w:rsidRPr="00EC1350" w:rsidRDefault="00EC1350" w:rsidP="00EC1350">
            <w:pPr>
              <w:spacing w:after="0" w:line="240" w:lineRule="auto"/>
              <w:rPr>
                <w:rFonts w:ascii="Arial" w:eastAsia="Arial" w:hAnsi="Arial" w:cs="Arial"/>
                <w:i/>
                <w:iCs/>
              </w:rPr>
            </w:pPr>
          </w:p>
          <w:p w14:paraId="1814C1CB" w14:textId="6C9FC05A" w:rsidR="00451527" w:rsidRPr="00147E6A" w:rsidRDefault="00EC1350" w:rsidP="00EC1350">
            <w:pPr>
              <w:spacing w:after="0" w:line="240" w:lineRule="auto"/>
              <w:rPr>
                <w:rFonts w:ascii="Arial" w:eastAsia="Arial" w:hAnsi="Arial" w:cs="Arial"/>
              </w:rPr>
            </w:pPr>
            <w:r w:rsidRPr="00EC1350">
              <w:rPr>
                <w:rFonts w:ascii="Arial" w:eastAsia="Arial" w:hAnsi="Arial" w:cs="Arial"/>
                <w:i/>
                <w:iCs/>
              </w:rPr>
              <w:t>Selects and prioritizes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2A8E1D9D"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Prioritizes common-to-rare differential diagnoses for knee pain relevant to patient history</w:t>
            </w:r>
          </w:p>
          <w:p w14:paraId="44949EA1"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Interprets plain radiographs to determine presence of acute and/or chronic conditions</w:t>
            </w:r>
          </w:p>
          <w:p w14:paraId="65B8822E" w14:textId="77777777" w:rsidR="00A120C2" w:rsidRDefault="00A120C2" w:rsidP="007043DB">
            <w:pPr>
              <w:spacing w:after="0" w:line="240" w:lineRule="auto"/>
              <w:rPr>
                <w:rFonts w:ascii="Arial" w:eastAsia="Arial" w:hAnsi="Arial" w:cs="Arial"/>
              </w:rPr>
            </w:pPr>
          </w:p>
          <w:p w14:paraId="45CAAA1E" w14:textId="787D0D31"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Relates the potential findings seen on plain radiographs (e.g.</w:t>
            </w:r>
            <w:r w:rsidR="00D96435">
              <w:rPr>
                <w:rFonts w:ascii="Arial" w:eastAsia="Arial" w:hAnsi="Arial" w:cs="Arial"/>
              </w:rPr>
              <w:t>,</w:t>
            </w:r>
            <w:r w:rsidRPr="00A120C2">
              <w:rPr>
                <w:rFonts w:ascii="Arial" w:eastAsia="Arial" w:hAnsi="Arial" w:cs="Arial"/>
              </w:rPr>
              <w:t xml:space="preserve"> fracture, subchondral sclerosis, malalignment)</w:t>
            </w:r>
          </w:p>
          <w:p w14:paraId="2574DEAD" w14:textId="03179899"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Orders indicated advanced imaging studies and relates the potential findings noted on MRI for an ACL injury</w:t>
            </w:r>
          </w:p>
          <w:p w14:paraId="1B710F8A" w14:textId="310F9E27" w:rsidR="00451527" w:rsidRPr="00A120C2" w:rsidRDefault="00451527" w:rsidP="007043DB">
            <w:pPr>
              <w:numPr>
                <w:ilvl w:val="0"/>
                <w:numId w:val="8"/>
              </w:numPr>
              <w:spacing w:after="0" w:line="240" w:lineRule="auto"/>
              <w:ind w:left="187" w:hanging="187"/>
              <w:rPr>
                <w:rFonts w:ascii="Arial" w:eastAsia="Arial" w:hAnsi="Arial" w:cs="Arial"/>
              </w:rPr>
            </w:pPr>
            <w:proofErr w:type="gramStart"/>
            <w:r w:rsidRPr="00A120C2">
              <w:rPr>
                <w:rFonts w:ascii="Arial" w:eastAsia="Arial" w:hAnsi="Arial" w:cs="Arial"/>
              </w:rPr>
              <w:t>Applies</w:t>
            </w:r>
            <w:proofErr w:type="gramEnd"/>
            <w:r w:rsidRPr="00A120C2">
              <w:rPr>
                <w:rFonts w:ascii="Arial" w:eastAsia="Arial" w:hAnsi="Arial" w:cs="Arial"/>
              </w:rPr>
              <w:t xml:space="preserve"> the appropriate use criteria to an individual patient</w:t>
            </w:r>
          </w:p>
        </w:tc>
      </w:tr>
      <w:tr w:rsidR="00451527" w:rsidRPr="00147E6A" w14:paraId="6A3C352C" w14:textId="77777777" w:rsidTr="00C71B19">
        <w:tc>
          <w:tcPr>
            <w:tcW w:w="4950" w:type="dxa"/>
            <w:tcBorders>
              <w:top w:val="single" w:sz="4" w:space="0" w:color="000000"/>
              <w:bottom w:val="single" w:sz="4" w:space="0" w:color="000000"/>
            </w:tcBorders>
            <w:shd w:val="clear" w:color="auto" w:fill="C9C9C9"/>
          </w:tcPr>
          <w:p w14:paraId="35F0D680" w14:textId="77777777" w:rsidR="00EC1350" w:rsidRPr="00EC1350" w:rsidRDefault="00451527" w:rsidP="00EC1350">
            <w:pPr>
              <w:spacing w:after="0" w:line="240" w:lineRule="auto"/>
              <w:rPr>
                <w:rFonts w:ascii="Arial" w:eastAsia="Arial" w:hAnsi="Arial" w:cs="Arial"/>
                <w:i/>
                <w:iCs/>
              </w:rPr>
            </w:pPr>
            <w:r w:rsidRPr="00147E6A">
              <w:rPr>
                <w:rFonts w:ascii="Arial" w:eastAsia="Arial" w:hAnsi="Arial" w:cs="Arial"/>
                <w:b/>
              </w:rPr>
              <w:t>Level 3</w:t>
            </w:r>
            <w:r w:rsidRPr="00147E6A">
              <w:rPr>
                <w:rFonts w:ascii="Arial" w:eastAsia="Arial" w:hAnsi="Arial" w:cs="Arial"/>
              </w:rPr>
              <w:t xml:space="preserve"> </w:t>
            </w:r>
            <w:r w:rsidR="00EC1350" w:rsidRPr="00EC1350">
              <w:rPr>
                <w:rFonts w:ascii="Arial" w:eastAsia="Arial" w:hAnsi="Arial" w:cs="Arial"/>
                <w:i/>
                <w:iCs/>
              </w:rPr>
              <w:t>Synthesizes information to make clinical decisions for straightforward conditions</w:t>
            </w:r>
          </w:p>
          <w:p w14:paraId="7361CE0E" w14:textId="77777777" w:rsidR="00EC1350" w:rsidRPr="00EC1350" w:rsidRDefault="00EC1350" w:rsidP="00EC1350">
            <w:pPr>
              <w:spacing w:after="0" w:line="240" w:lineRule="auto"/>
              <w:rPr>
                <w:rFonts w:ascii="Arial" w:eastAsia="Arial" w:hAnsi="Arial" w:cs="Arial"/>
                <w:i/>
                <w:iCs/>
              </w:rPr>
            </w:pPr>
          </w:p>
          <w:p w14:paraId="0A2ADBF6" w14:textId="7FDFDF13" w:rsidR="00EC1350" w:rsidRDefault="00EC1350" w:rsidP="00EC1350">
            <w:pPr>
              <w:spacing w:after="0" w:line="240" w:lineRule="auto"/>
              <w:rPr>
                <w:rFonts w:ascii="Arial" w:eastAsia="Arial" w:hAnsi="Arial" w:cs="Arial"/>
                <w:i/>
                <w:iCs/>
              </w:rPr>
            </w:pPr>
          </w:p>
          <w:p w14:paraId="7CF3B57E" w14:textId="77777777" w:rsidR="00EC1350" w:rsidRPr="00EC1350" w:rsidRDefault="00EC1350" w:rsidP="00EC1350">
            <w:pPr>
              <w:spacing w:after="0" w:line="240" w:lineRule="auto"/>
              <w:rPr>
                <w:rFonts w:ascii="Arial" w:eastAsia="Arial" w:hAnsi="Arial" w:cs="Arial"/>
                <w:i/>
                <w:iCs/>
              </w:rPr>
            </w:pPr>
          </w:p>
          <w:p w14:paraId="38CD8EBC" w14:textId="29451CFF" w:rsidR="00451527" w:rsidRPr="00147E6A" w:rsidRDefault="00EC1350" w:rsidP="00EC1350">
            <w:pPr>
              <w:spacing w:after="0" w:line="240" w:lineRule="auto"/>
              <w:rPr>
                <w:rFonts w:ascii="Arial" w:eastAsia="Arial" w:hAnsi="Arial" w:cs="Arial"/>
              </w:rPr>
            </w:pPr>
            <w:r w:rsidRPr="00EC1350">
              <w:rPr>
                <w:rFonts w:ascii="Arial" w:eastAsia="Arial" w:hAnsi="Arial" w:cs="Arial"/>
                <w:i/>
                <w:iCs/>
              </w:rPr>
              <w:t>Integrates evidence-based information to inform diagnostic decision making for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1E1A8324" w14:textId="50D12195"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Prioritizes a broad differential diagnosis for the presentation of knee pain to include hip and spine pathology, infection</w:t>
            </w:r>
            <w:r w:rsidR="00D96435">
              <w:rPr>
                <w:rFonts w:ascii="Arial" w:eastAsia="Arial" w:hAnsi="Arial" w:cs="Arial"/>
              </w:rPr>
              <w:t>,</w:t>
            </w:r>
            <w:r w:rsidRPr="00A120C2">
              <w:rPr>
                <w:rFonts w:ascii="Arial" w:eastAsia="Arial" w:hAnsi="Arial" w:cs="Arial"/>
              </w:rPr>
              <w:t xml:space="preserve"> and inflammatory etiologies</w:t>
            </w:r>
          </w:p>
          <w:p w14:paraId="5506E6F4" w14:textId="70FA327D"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Orders appropriate adjunct plain radiographs (</w:t>
            </w:r>
            <w:r w:rsidR="00C71B19" w:rsidRPr="00A120C2">
              <w:rPr>
                <w:rFonts w:ascii="Arial" w:eastAsia="Arial" w:hAnsi="Arial" w:cs="Arial"/>
              </w:rPr>
              <w:t>e.g.</w:t>
            </w:r>
            <w:r w:rsidR="00C71B19">
              <w:rPr>
                <w:rFonts w:ascii="Arial" w:eastAsia="Arial" w:hAnsi="Arial" w:cs="Arial"/>
              </w:rPr>
              <w:t>,</w:t>
            </w:r>
            <w:r w:rsidRPr="00A120C2">
              <w:rPr>
                <w:rFonts w:ascii="Arial" w:eastAsia="Arial" w:hAnsi="Arial" w:cs="Arial"/>
              </w:rPr>
              <w:t xml:space="preserve"> hip, hip-to-knee, weight bearing) to inform comprehensive diagnosis</w:t>
            </w:r>
          </w:p>
          <w:p w14:paraId="474F099D" w14:textId="77777777" w:rsidR="00A120C2" w:rsidRDefault="00A120C2" w:rsidP="007043DB">
            <w:pPr>
              <w:spacing w:after="0" w:line="240" w:lineRule="auto"/>
              <w:rPr>
                <w:rFonts w:ascii="Arial" w:eastAsia="Arial" w:hAnsi="Arial" w:cs="Arial"/>
              </w:rPr>
            </w:pPr>
          </w:p>
          <w:p w14:paraId="519478EE" w14:textId="5E6AECD3"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Describes the appropriate </w:t>
            </w:r>
            <w:r w:rsidR="00EE3819">
              <w:rPr>
                <w:rFonts w:ascii="Arial" w:eastAsia="Arial" w:hAnsi="Arial" w:cs="Arial"/>
              </w:rPr>
              <w:t>c</w:t>
            </w:r>
            <w:r w:rsidRPr="00A120C2">
              <w:rPr>
                <w:rFonts w:ascii="Arial" w:eastAsia="Arial" w:hAnsi="Arial" w:cs="Arial"/>
              </w:rPr>
              <w:t xml:space="preserve">linical </w:t>
            </w:r>
            <w:r w:rsidR="00EE3819">
              <w:rPr>
                <w:rFonts w:ascii="Arial" w:eastAsia="Arial" w:hAnsi="Arial" w:cs="Arial"/>
              </w:rPr>
              <w:t>p</w:t>
            </w:r>
            <w:r w:rsidRPr="00A120C2">
              <w:rPr>
                <w:rFonts w:ascii="Arial" w:eastAsia="Arial" w:hAnsi="Arial" w:cs="Arial"/>
              </w:rPr>
              <w:t xml:space="preserve">ractice </w:t>
            </w:r>
            <w:r w:rsidR="00EE3819">
              <w:rPr>
                <w:rFonts w:ascii="Arial" w:eastAsia="Arial" w:hAnsi="Arial" w:cs="Arial"/>
              </w:rPr>
              <w:t>g</w:t>
            </w:r>
            <w:r w:rsidRPr="00A120C2">
              <w:rPr>
                <w:rFonts w:ascii="Arial" w:eastAsia="Arial" w:hAnsi="Arial" w:cs="Arial"/>
              </w:rPr>
              <w:t xml:space="preserve">uidelines </w:t>
            </w:r>
            <w:r w:rsidR="00EE3819">
              <w:rPr>
                <w:rFonts w:ascii="Arial" w:eastAsia="Arial" w:hAnsi="Arial" w:cs="Arial"/>
              </w:rPr>
              <w:t xml:space="preserve">to </w:t>
            </w:r>
            <w:r w:rsidRPr="00A120C2">
              <w:rPr>
                <w:rFonts w:ascii="Arial" w:eastAsia="Arial" w:hAnsi="Arial" w:cs="Arial"/>
              </w:rPr>
              <w:t>guide non-operative and surgical decision making for knee pathology</w:t>
            </w:r>
          </w:p>
          <w:p w14:paraId="4208E4BE" w14:textId="7C0626BB"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Uses </w:t>
            </w:r>
            <w:proofErr w:type="gramStart"/>
            <w:r w:rsidRPr="00A120C2">
              <w:rPr>
                <w:rFonts w:ascii="Arial" w:eastAsia="Arial" w:hAnsi="Arial" w:cs="Arial"/>
                <w:color w:val="000000"/>
              </w:rPr>
              <w:t>the clinical</w:t>
            </w:r>
            <w:proofErr w:type="gramEnd"/>
            <w:r w:rsidRPr="00A120C2">
              <w:rPr>
                <w:rFonts w:ascii="Arial" w:eastAsia="Arial" w:hAnsi="Arial" w:cs="Arial"/>
                <w:color w:val="000000"/>
              </w:rPr>
              <w:t xml:space="preserve"> and radiological findings to make a preliminary diagnosis of ligamentous knee injury and a preliminary treatment plan</w:t>
            </w:r>
          </w:p>
        </w:tc>
      </w:tr>
      <w:tr w:rsidR="00451527" w:rsidRPr="00147E6A" w14:paraId="38847BDD" w14:textId="77777777" w:rsidTr="00C71B19">
        <w:tc>
          <w:tcPr>
            <w:tcW w:w="4950" w:type="dxa"/>
            <w:tcBorders>
              <w:top w:val="single" w:sz="4" w:space="0" w:color="000000"/>
              <w:bottom w:val="single" w:sz="4" w:space="0" w:color="000000"/>
            </w:tcBorders>
            <w:shd w:val="clear" w:color="auto" w:fill="C9C9C9"/>
          </w:tcPr>
          <w:p w14:paraId="5F56D177" w14:textId="77777777" w:rsidR="00EC1350" w:rsidRPr="00EC1350" w:rsidRDefault="00451527" w:rsidP="00EC1350">
            <w:pPr>
              <w:spacing w:after="0" w:line="240" w:lineRule="auto"/>
              <w:rPr>
                <w:rFonts w:ascii="Arial" w:eastAsia="Arial" w:hAnsi="Arial" w:cs="Arial"/>
                <w:i/>
                <w:iCs/>
              </w:rPr>
            </w:pPr>
            <w:r w:rsidRPr="00147E6A">
              <w:rPr>
                <w:rFonts w:ascii="Arial" w:eastAsia="Arial" w:hAnsi="Arial" w:cs="Arial"/>
                <w:b/>
              </w:rPr>
              <w:t>Level 4</w:t>
            </w:r>
            <w:r w:rsidRPr="00147E6A">
              <w:rPr>
                <w:rFonts w:ascii="Arial" w:eastAsia="Arial" w:hAnsi="Arial" w:cs="Arial"/>
              </w:rPr>
              <w:t xml:space="preserve"> </w:t>
            </w:r>
            <w:r w:rsidR="00EC1350" w:rsidRPr="00EC1350">
              <w:rPr>
                <w:rFonts w:ascii="Arial" w:eastAsia="Arial" w:hAnsi="Arial" w:cs="Arial"/>
                <w:i/>
                <w:iCs/>
              </w:rPr>
              <w:t>Efficiently synthesizes information and integrates reflection to make clinical decisions for complex conditions</w:t>
            </w:r>
          </w:p>
          <w:p w14:paraId="20AEB566" w14:textId="77777777" w:rsidR="00EC1350" w:rsidRPr="00EC1350" w:rsidRDefault="00EC1350" w:rsidP="00EC1350">
            <w:pPr>
              <w:spacing w:after="0" w:line="240" w:lineRule="auto"/>
              <w:rPr>
                <w:rFonts w:ascii="Arial" w:eastAsia="Arial" w:hAnsi="Arial" w:cs="Arial"/>
                <w:i/>
                <w:iCs/>
              </w:rPr>
            </w:pPr>
          </w:p>
          <w:p w14:paraId="41CD7CA5" w14:textId="6971C47F" w:rsidR="00451527" w:rsidRPr="00147E6A" w:rsidRDefault="00EC1350" w:rsidP="00EC1350">
            <w:pPr>
              <w:spacing w:after="0" w:line="240" w:lineRule="auto"/>
              <w:rPr>
                <w:rFonts w:ascii="Arial" w:eastAsia="Arial" w:hAnsi="Arial" w:cs="Arial"/>
              </w:rPr>
            </w:pPr>
            <w:r w:rsidRPr="00EC1350">
              <w:rPr>
                <w:rFonts w:ascii="Arial" w:eastAsia="Arial" w:hAnsi="Arial" w:cs="Arial"/>
                <w:i/>
                <w:iCs/>
              </w:rPr>
              <w:t>Integrates evidence-based information to inform diagnostic decision making for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0A65CD9F"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Adjusts surgical plan to incorporate treatment of malalignment and chondral, meniscal injuries</w:t>
            </w:r>
          </w:p>
          <w:p w14:paraId="1D7C4B90" w14:textId="470C541D"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Considers patient factors in timing and reconstruction options for an ACL injury</w:t>
            </w:r>
          </w:p>
          <w:p w14:paraId="6D4F7758" w14:textId="77777777" w:rsidR="00A120C2" w:rsidRDefault="00A120C2" w:rsidP="007043DB">
            <w:pPr>
              <w:spacing w:after="0" w:line="240" w:lineRule="auto"/>
              <w:rPr>
                <w:rFonts w:ascii="Arial" w:eastAsia="Arial" w:hAnsi="Arial" w:cs="Arial"/>
              </w:rPr>
            </w:pPr>
          </w:p>
          <w:p w14:paraId="71F79900" w14:textId="3F03B7E0"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 xml:space="preserve">Incorporates </w:t>
            </w:r>
            <w:r w:rsidR="00EE3819">
              <w:rPr>
                <w:rFonts w:ascii="Arial" w:eastAsia="Arial" w:hAnsi="Arial" w:cs="Arial"/>
                <w:iCs/>
              </w:rPr>
              <w:t>clinical practice guidelines</w:t>
            </w:r>
            <w:r w:rsidRPr="00A120C2">
              <w:rPr>
                <w:rFonts w:ascii="Arial" w:eastAsia="Arial" w:hAnsi="Arial" w:cs="Arial"/>
                <w:iCs/>
              </w:rPr>
              <w:t xml:space="preserve"> into clinical/radiologic findings to develop a comprehensive surgical and rehabilitation plan</w:t>
            </w:r>
          </w:p>
          <w:p w14:paraId="754378F6" w14:textId="1C83E411" w:rsidR="00451527" w:rsidRPr="00A120C2" w:rsidRDefault="00EE3819" w:rsidP="007043DB">
            <w:pPr>
              <w:numPr>
                <w:ilvl w:val="0"/>
                <w:numId w:val="8"/>
              </w:numPr>
              <w:spacing w:after="0" w:line="240" w:lineRule="auto"/>
              <w:ind w:left="187" w:hanging="187"/>
              <w:rPr>
                <w:rFonts w:ascii="Arial" w:eastAsia="Arial" w:hAnsi="Arial" w:cs="Arial"/>
              </w:rPr>
            </w:pPr>
            <w:r>
              <w:rPr>
                <w:rFonts w:ascii="Arial" w:eastAsia="Arial" w:hAnsi="Arial" w:cs="Arial"/>
                <w:iCs/>
              </w:rPr>
              <w:t>Uses</w:t>
            </w:r>
            <w:r w:rsidRPr="00A120C2">
              <w:rPr>
                <w:rFonts w:ascii="Arial" w:eastAsia="Arial" w:hAnsi="Arial" w:cs="Arial"/>
                <w:iCs/>
              </w:rPr>
              <w:t xml:space="preserve"> </w:t>
            </w:r>
            <w:r w:rsidR="00451527" w:rsidRPr="00A120C2">
              <w:rPr>
                <w:rFonts w:ascii="Arial" w:eastAsia="Arial" w:hAnsi="Arial" w:cs="Arial"/>
                <w:iCs/>
              </w:rPr>
              <w:t>current evidence and other resources to decide most appropriate ACL graft</w:t>
            </w:r>
          </w:p>
        </w:tc>
      </w:tr>
      <w:tr w:rsidR="00451527" w:rsidRPr="00147E6A" w14:paraId="6B190417" w14:textId="77777777" w:rsidTr="00C71B19">
        <w:tc>
          <w:tcPr>
            <w:tcW w:w="4950" w:type="dxa"/>
            <w:tcBorders>
              <w:top w:val="single" w:sz="4" w:space="0" w:color="000000"/>
              <w:bottom w:val="single" w:sz="4" w:space="0" w:color="000000"/>
            </w:tcBorders>
            <w:shd w:val="clear" w:color="auto" w:fill="C9C9C9"/>
          </w:tcPr>
          <w:p w14:paraId="4D90A8EC" w14:textId="4CE4C82A"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EC1350" w:rsidRPr="00EC1350">
              <w:rPr>
                <w:rFonts w:ascii="Arial" w:eastAsia="Arial" w:hAnsi="Arial" w:cs="Arial"/>
                <w:i/>
                <w:iCs/>
              </w:rPr>
              <w:t>Incorporates clinical reasoning to improve care pathways</w:t>
            </w:r>
          </w:p>
        </w:tc>
        <w:tc>
          <w:tcPr>
            <w:tcW w:w="9175" w:type="dxa"/>
            <w:tcBorders>
              <w:top w:val="single" w:sz="4" w:space="0" w:color="000000"/>
              <w:left w:val="nil"/>
              <w:bottom w:val="single" w:sz="4" w:space="0" w:color="000000"/>
              <w:right w:val="single" w:sz="8" w:space="0" w:color="000000"/>
            </w:tcBorders>
            <w:shd w:val="clear" w:color="auto" w:fill="C9C9C9"/>
          </w:tcPr>
          <w:p w14:paraId="74E58A19"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Demonstrates knowledge of the interlinked effects of biologic materials, surgical treatment and rehabilitation protocols and applies them to appropriate patient populations and specific patient needs</w:t>
            </w:r>
          </w:p>
          <w:p w14:paraId="2F445260" w14:textId="5884ACC9"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lastRenderedPageBreak/>
              <w:t>Understands the methodology for applying appropriate use criteria</w:t>
            </w:r>
          </w:p>
        </w:tc>
      </w:tr>
      <w:tr w:rsidR="00451527" w:rsidRPr="00147E6A" w14:paraId="0BD1E903" w14:textId="77777777" w:rsidTr="00770694">
        <w:tc>
          <w:tcPr>
            <w:tcW w:w="4950" w:type="dxa"/>
            <w:shd w:val="clear" w:color="auto" w:fill="FFD965"/>
          </w:tcPr>
          <w:p w14:paraId="39BED0A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46B6F1B5"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Case-based discussions</w:t>
            </w:r>
          </w:p>
          <w:p w14:paraId="3D8BE22A"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Multisource feedback</w:t>
            </w:r>
          </w:p>
          <w:p w14:paraId="353F3015"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Medical record (chart) audit </w:t>
            </w:r>
          </w:p>
          <w:p w14:paraId="2DDAF1A2"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Preceptor encounters</w:t>
            </w:r>
          </w:p>
          <w:p w14:paraId="7A96F214" w14:textId="5F67D81E"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Reflection</w:t>
            </w:r>
          </w:p>
        </w:tc>
      </w:tr>
      <w:tr w:rsidR="00451527" w:rsidRPr="00147E6A" w14:paraId="7E4D21E1" w14:textId="77777777" w:rsidTr="00770694">
        <w:tc>
          <w:tcPr>
            <w:tcW w:w="4950" w:type="dxa"/>
            <w:shd w:val="clear" w:color="auto" w:fill="8DB3E2"/>
          </w:tcPr>
          <w:p w14:paraId="0EE4D71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7C1CF76E" w14:textId="3ECE7F8E" w:rsidR="00451527" w:rsidRPr="00A120C2" w:rsidRDefault="00451527" w:rsidP="007043DB">
            <w:pPr>
              <w:numPr>
                <w:ilvl w:val="0"/>
                <w:numId w:val="8"/>
              </w:numPr>
              <w:spacing w:after="0" w:line="240" w:lineRule="auto"/>
              <w:ind w:left="187" w:hanging="187"/>
              <w:rPr>
                <w:rFonts w:ascii="Arial" w:eastAsia="Arial" w:hAnsi="Arial" w:cs="Arial"/>
              </w:rPr>
            </w:pPr>
          </w:p>
        </w:tc>
      </w:tr>
      <w:tr w:rsidR="00451527" w:rsidRPr="00147E6A" w14:paraId="5E03AE1E" w14:textId="77777777" w:rsidTr="00770694">
        <w:trPr>
          <w:trHeight w:val="80"/>
        </w:trPr>
        <w:tc>
          <w:tcPr>
            <w:tcW w:w="4950" w:type="dxa"/>
            <w:shd w:val="clear" w:color="auto" w:fill="A8D08D"/>
          </w:tcPr>
          <w:p w14:paraId="7019BCB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46C1FC21" w14:textId="63E2F46D"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Croskerry P. Achieving quality in clinical decision making: Cognitive strategies and detection of bias. </w:t>
            </w:r>
            <w:r w:rsidRPr="00A120C2">
              <w:rPr>
                <w:rFonts w:ascii="Arial" w:eastAsia="Arial" w:hAnsi="Arial" w:cs="Arial"/>
                <w:i/>
              </w:rPr>
              <w:t>Academic Emergency Medicine</w:t>
            </w:r>
            <w:r w:rsidRPr="00A120C2">
              <w:rPr>
                <w:rFonts w:ascii="Arial" w:eastAsia="Arial" w:hAnsi="Arial" w:cs="Arial"/>
              </w:rPr>
              <w:t xml:space="preserve">. 2002;9(11):1184-1204. </w:t>
            </w:r>
            <w:hyperlink r:id="rId38" w:history="1">
              <w:r w:rsidR="00053509" w:rsidRPr="00FD0F39">
                <w:rPr>
                  <w:rStyle w:val="Hyperlink"/>
                  <w:rFonts w:ascii="Arial" w:eastAsia="Arial" w:hAnsi="Arial" w:cs="Arial"/>
                </w:rPr>
                <w:t>https://onlinelibrary.wiley.com/doi/abs/10.1197/aemj.9.11.1184?sid=nlm%3Apubmed</w:t>
              </w:r>
            </w:hyperlink>
            <w:r w:rsidRPr="00A120C2">
              <w:rPr>
                <w:rFonts w:ascii="Arial" w:eastAsia="Arial" w:hAnsi="Arial" w:cs="Arial"/>
              </w:rPr>
              <w:t>.</w:t>
            </w:r>
            <w:r w:rsidR="00053509">
              <w:rPr>
                <w:rFonts w:ascii="Arial" w:eastAsia="Arial" w:hAnsi="Arial" w:cs="Arial"/>
              </w:rPr>
              <w:t xml:space="preserve"> </w:t>
            </w:r>
            <w:r w:rsidRPr="00A120C2">
              <w:rPr>
                <w:rFonts w:ascii="Arial" w:eastAsia="Arial" w:hAnsi="Arial" w:cs="Arial"/>
              </w:rPr>
              <w:t>2021.</w:t>
            </w:r>
          </w:p>
          <w:p w14:paraId="6A25CE6B" w14:textId="08623D1A"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Hedrick TL, Young JS. The use of “war games”’ to enhance high-risk clinical decision-making in students and residents. </w:t>
            </w:r>
            <w:r w:rsidRPr="00A120C2">
              <w:rPr>
                <w:rFonts w:ascii="Arial" w:eastAsia="Arial" w:hAnsi="Arial" w:cs="Arial"/>
                <w:i/>
              </w:rPr>
              <w:t>The American Journal of Surgery</w:t>
            </w:r>
            <w:r w:rsidRPr="00A120C2">
              <w:rPr>
                <w:rFonts w:ascii="Arial" w:eastAsia="Arial" w:hAnsi="Arial" w:cs="Arial"/>
              </w:rPr>
              <w:t xml:space="preserve">. 2008;195(6):843-849. </w:t>
            </w:r>
            <w:hyperlink r:id="rId39" w:history="1">
              <w:r w:rsidR="00053509" w:rsidRPr="00FD0F39">
                <w:rPr>
                  <w:rStyle w:val="Hyperlink"/>
                  <w:rFonts w:ascii="Arial" w:eastAsia="Arial" w:hAnsi="Arial" w:cs="Arial"/>
                </w:rPr>
                <w:t>https://pubmed.ncbi.nlm.nih.gov/18440485/</w:t>
              </w:r>
            </w:hyperlink>
            <w:r w:rsidRPr="00A120C2">
              <w:rPr>
                <w:rFonts w:ascii="Arial" w:eastAsia="Arial" w:hAnsi="Arial" w:cs="Arial"/>
              </w:rPr>
              <w:t>.</w:t>
            </w:r>
            <w:r w:rsidR="00053509">
              <w:rPr>
                <w:rFonts w:ascii="Arial" w:eastAsia="Arial" w:hAnsi="Arial" w:cs="Arial"/>
              </w:rPr>
              <w:t xml:space="preserve"> </w:t>
            </w:r>
            <w:r w:rsidRPr="00A120C2">
              <w:rPr>
                <w:rFonts w:ascii="Arial" w:eastAsia="Arial" w:hAnsi="Arial" w:cs="Arial"/>
              </w:rPr>
              <w:t>2021.</w:t>
            </w:r>
          </w:p>
          <w:p w14:paraId="65C6D2A5" w14:textId="0AB98E6C"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Humbert AJ, Besinger B, Miech Ej. Assessing clinical reasoning skills in scenarios of uncertainty: convergent validity for a Script Concordance Test in an emergency medicine clerkship and residency. </w:t>
            </w:r>
            <w:r w:rsidRPr="00A120C2">
              <w:rPr>
                <w:rFonts w:ascii="Arial" w:eastAsia="Arial" w:hAnsi="Arial" w:cs="Arial"/>
                <w:i/>
              </w:rPr>
              <w:t>Acad Emerg Med</w:t>
            </w:r>
            <w:r w:rsidRPr="00A120C2">
              <w:rPr>
                <w:rFonts w:ascii="Arial" w:eastAsia="Arial" w:hAnsi="Arial" w:cs="Arial"/>
              </w:rPr>
              <w:t xml:space="preserve">. 2011;18(6):627-634. </w:t>
            </w:r>
            <w:hyperlink r:id="rId40" w:history="1">
              <w:r w:rsidR="00053509" w:rsidRPr="00FD0F39">
                <w:rPr>
                  <w:rStyle w:val="Hyperlink"/>
                  <w:rFonts w:ascii="Arial" w:eastAsia="Arial" w:hAnsi="Arial" w:cs="Arial"/>
                </w:rPr>
                <w:t>https://onlinelibrary.wiley.com/doi/full/10.1111/j.1553-2712.2011.01084.x</w:t>
              </w:r>
            </w:hyperlink>
            <w:r w:rsidR="00A120C2" w:rsidRPr="00053509">
              <w:rPr>
                <w:rFonts w:ascii="Arial" w:eastAsia="Arial" w:hAnsi="Arial" w:cs="Arial"/>
              </w:rPr>
              <w:t>.</w:t>
            </w:r>
            <w:r w:rsidR="00053509">
              <w:rPr>
                <w:rFonts w:ascii="Arial" w:eastAsia="Arial" w:hAnsi="Arial" w:cs="Arial"/>
              </w:rPr>
              <w:t xml:space="preserve"> </w:t>
            </w:r>
            <w:r w:rsidR="00A120C2" w:rsidRPr="00053509">
              <w:rPr>
                <w:rFonts w:ascii="Arial" w:eastAsia="Arial" w:hAnsi="Arial" w:cs="Arial"/>
              </w:rPr>
              <w:t>2021</w:t>
            </w:r>
            <w:r w:rsidRPr="00A120C2">
              <w:rPr>
                <w:rFonts w:ascii="Arial" w:eastAsia="Arial" w:hAnsi="Arial" w:cs="Arial"/>
              </w:rPr>
              <w:t>.</w:t>
            </w:r>
          </w:p>
          <w:p w14:paraId="404E0837" w14:textId="30B814DE"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Norman GR, Monteiro SD, Sherbino J, Ilgen JS, Schmidt HG, Mamede S. The causes of errors in clinical reasoning: Cognitive biases, knowledge deficits, and dual process thinking. </w:t>
            </w:r>
            <w:r w:rsidRPr="00A120C2">
              <w:rPr>
                <w:rFonts w:ascii="Arial" w:eastAsia="Arial" w:hAnsi="Arial" w:cs="Arial"/>
                <w:i/>
              </w:rPr>
              <w:t>Acad Med</w:t>
            </w:r>
            <w:r w:rsidRPr="00A120C2">
              <w:rPr>
                <w:rFonts w:ascii="Arial" w:eastAsia="Arial" w:hAnsi="Arial" w:cs="Arial"/>
              </w:rPr>
              <w:t xml:space="preserve">. 2017;92(1):23-30. </w:t>
            </w:r>
            <w:hyperlink r:id="rId41" w:history="1">
              <w:r w:rsidR="00053509" w:rsidRPr="00FD0F39">
                <w:rPr>
                  <w:rStyle w:val="Hyperlink"/>
                  <w:rFonts w:ascii="Arial" w:eastAsia="Arial" w:hAnsi="Arial" w:cs="Arial"/>
                </w:rPr>
                <w:t>https://journals.lww.com/academicmedicine/Fulltext/2017/01000/The_Causes_of_Errors_in_Clinical_Reasoning_.13.aspx</w:t>
              </w:r>
            </w:hyperlink>
            <w:r w:rsidRPr="00A120C2">
              <w:rPr>
                <w:rFonts w:ascii="Arial" w:eastAsia="Arial" w:hAnsi="Arial" w:cs="Arial"/>
              </w:rPr>
              <w:t>.</w:t>
            </w:r>
            <w:r w:rsidR="00053509">
              <w:rPr>
                <w:rFonts w:ascii="Arial" w:eastAsia="Arial" w:hAnsi="Arial" w:cs="Arial"/>
              </w:rPr>
              <w:t xml:space="preserve"> </w:t>
            </w:r>
            <w:r w:rsidRPr="00A120C2">
              <w:rPr>
                <w:rFonts w:ascii="Arial" w:eastAsia="Arial" w:hAnsi="Arial" w:cs="Arial"/>
              </w:rPr>
              <w:t>2021.</w:t>
            </w:r>
          </w:p>
          <w:p w14:paraId="264FC9F6" w14:textId="071B9AD2"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Royce CS, Hayes MM, Schwartzstein RM. Teaching critical thinking: a case for instruction in cognitive biases to reduce diagnostic errors and improve patient safety. </w:t>
            </w:r>
            <w:r w:rsidRPr="00A120C2">
              <w:rPr>
                <w:rFonts w:ascii="Arial" w:eastAsia="Arial" w:hAnsi="Arial" w:cs="Arial"/>
                <w:i/>
              </w:rPr>
              <w:t>Acad Med</w:t>
            </w:r>
            <w:r w:rsidRPr="00A120C2">
              <w:rPr>
                <w:rFonts w:ascii="Arial" w:eastAsia="Arial" w:hAnsi="Arial" w:cs="Arial"/>
              </w:rPr>
              <w:t xml:space="preserve">. 2019;94(2):187-194. </w:t>
            </w:r>
            <w:hyperlink r:id="rId42" w:history="1">
              <w:r w:rsidR="00053509" w:rsidRPr="00FD0F39">
                <w:rPr>
                  <w:rStyle w:val="Hyperlink"/>
                  <w:rFonts w:ascii="Arial" w:eastAsia="Arial" w:hAnsi="Arial" w:cs="Arial"/>
                </w:rPr>
                <w:t>https://journals.lww.com/academicmedicine/Fulltext/2019/02000/Teaching_Critical_Thinking__A_Case_for_Instruction.20.aspx</w:t>
              </w:r>
            </w:hyperlink>
            <w:r w:rsidRPr="00A120C2">
              <w:rPr>
                <w:rFonts w:ascii="Arial" w:eastAsia="Arial" w:hAnsi="Arial" w:cs="Arial"/>
              </w:rPr>
              <w:t>.</w:t>
            </w:r>
            <w:r w:rsidR="00053509">
              <w:rPr>
                <w:rFonts w:ascii="Arial" w:eastAsia="Arial" w:hAnsi="Arial" w:cs="Arial"/>
              </w:rPr>
              <w:t xml:space="preserve"> </w:t>
            </w:r>
            <w:r w:rsidRPr="00A120C2">
              <w:rPr>
                <w:rFonts w:ascii="Arial" w:eastAsia="Arial" w:hAnsi="Arial" w:cs="Arial"/>
              </w:rPr>
              <w:t>2021.</w:t>
            </w:r>
          </w:p>
        </w:tc>
      </w:tr>
    </w:tbl>
    <w:p w14:paraId="4E3BA73D" w14:textId="77777777" w:rsidR="00451527" w:rsidRDefault="00451527" w:rsidP="007043DB">
      <w:pPr>
        <w:spacing w:after="0" w:line="240" w:lineRule="auto"/>
        <w:rPr>
          <w:rFonts w:ascii="Arial" w:eastAsia="Arial" w:hAnsi="Arial" w:cs="Arial"/>
        </w:rPr>
      </w:pPr>
    </w:p>
    <w:p w14:paraId="618BB00A"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AF4FBA9" w14:textId="77777777" w:rsidTr="00770694">
        <w:trPr>
          <w:trHeight w:val="769"/>
        </w:trPr>
        <w:tc>
          <w:tcPr>
            <w:tcW w:w="14125" w:type="dxa"/>
            <w:gridSpan w:val="2"/>
            <w:shd w:val="clear" w:color="auto" w:fill="9CC3E5"/>
          </w:tcPr>
          <w:p w14:paraId="46ED6A84"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Medical Knowledge 2: Anatomy and Physiology of Musculoskeletal Conditions</w:t>
            </w:r>
          </w:p>
          <w:p w14:paraId="1D1C1F99" w14:textId="4DA479F9"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w:t>
            </w:r>
            <w:r w:rsidR="00D96435" w:rsidRPr="00D96435">
              <w:rPr>
                <w:rFonts w:ascii="Arial" w:eastAsia="Arial" w:hAnsi="Arial" w:cs="Arial"/>
              </w:rPr>
              <w:t>To apply knowledge of pathoanatomy and pathophysiology to treatment options</w:t>
            </w:r>
          </w:p>
        </w:tc>
      </w:tr>
      <w:tr w:rsidR="00451527" w:rsidRPr="00147E6A" w14:paraId="2A6517C4" w14:textId="77777777" w:rsidTr="00770694">
        <w:tc>
          <w:tcPr>
            <w:tcW w:w="4950" w:type="dxa"/>
            <w:shd w:val="clear" w:color="auto" w:fill="FAC090"/>
          </w:tcPr>
          <w:p w14:paraId="03675C63"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4FFB36"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2D31616B" w14:textId="77777777" w:rsidTr="00C71B19">
        <w:tc>
          <w:tcPr>
            <w:tcW w:w="4950" w:type="dxa"/>
            <w:tcBorders>
              <w:top w:val="single" w:sz="4" w:space="0" w:color="000000"/>
              <w:bottom w:val="single" w:sz="4" w:space="0" w:color="000000"/>
            </w:tcBorders>
            <w:shd w:val="clear" w:color="auto" w:fill="C9C9C9"/>
          </w:tcPr>
          <w:p w14:paraId="034D892E" w14:textId="6042040E"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EC1350" w:rsidRPr="00EC1350">
              <w:rPr>
                <w:rFonts w:ascii="Arial" w:eastAsia="Arial" w:hAnsi="Arial" w:cs="Arial"/>
                <w:i/>
                <w:iCs/>
              </w:rPr>
              <w:t>Identifies anatomy and pathophysiology of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0DE1A80F" w14:textId="4B2520CD"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color w:val="000000"/>
              </w:rPr>
              <w:t>Identifies basic rotator cuff anatomy muscle group, the acromion types, radiographic bony anatomy, and the corresponding association with impingement syndrome</w:t>
            </w:r>
          </w:p>
          <w:p w14:paraId="695CEE5D" w14:textId="32FF796A"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color w:val="000000"/>
              </w:rPr>
              <w:t>Identifies basic knee arthropathy causes, and correlates radiographic description findings</w:t>
            </w:r>
          </w:p>
        </w:tc>
      </w:tr>
      <w:tr w:rsidR="00451527" w:rsidRPr="00147E6A" w14:paraId="477E0BBD" w14:textId="77777777" w:rsidTr="00C71B19">
        <w:tc>
          <w:tcPr>
            <w:tcW w:w="4950" w:type="dxa"/>
            <w:tcBorders>
              <w:top w:val="single" w:sz="4" w:space="0" w:color="000000"/>
              <w:bottom w:val="single" w:sz="4" w:space="0" w:color="000000"/>
            </w:tcBorders>
            <w:shd w:val="clear" w:color="auto" w:fill="C9C9C9"/>
          </w:tcPr>
          <w:p w14:paraId="5A731478" w14:textId="6305A6AE"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EC1350" w:rsidRPr="00EC1350">
              <w:rPr>
                <w:rFonts w:ascii="Arial" w:eastAsia="Arial" w:hAnsi="Arial" w:cs="Arial"/>
                <w:i/>
                <w:iCs/>
              </w:rPr>
              <w:t>Demonstrates knowledge of pathoanatomy, disease classification systems, and natural history for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64F35AD8"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 xml:space="preserve">Understands extrinsic causes, intrinsic supraspinatus degeneration, and the continuum of rotator cuff disease progression from bursitis to end stage cuff arthropathy </w:t>
            </w:r>
          </w:p>
          <w:p w14:paraId="7229C52C" w14:textId="5D321242"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Understands inflammatory and non-inflammatory knee arthropathy, and correlates radiographic classifications to physical findings</w:t>
            </w:r>
          </w:p>
        </w:tc>
      </w:tr>
      <w:tr w:rsidR="00451527" w:rsidRPr="00147E6A" w14:paraId="58943F59" w14:textId="77777777" w:rsidTr="00C71B19">
        <w:tc>
          <w:tcPr>
            <w:tcW w:w="4950" w:type="dxa"/>
            <w:tcBorders>
              <w:top w:val="single" w:sz="4" w:space="0" w:color="000000"/>
              <w:bottom w:val="single" w:sz="4" w:space="0" w:color="000000"/>
            </w:tcBorders>
            <w:shd w:val="clear" w:color="auto" w:fill="C9C9C9"/>
          </w:tcPr>
          <w:p w14:paraId="49953B16" w14:textId="62C202C6"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EC1350" w:rsidRPr="00EC1350">
              <w:rPr>
                <w:rFonts w:ascii="Arial" w:eastAsia="Arial" w:hAnsi="Arial" w:cs="Arial"/>
                <w:i/>
                <w:iCs/>
              </w:rPr>
              <w:t>Applies knowledge of pathoanatomy and pathophysiology to explain the effects of surgical or non-surgical treatment on patient outcomes for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572B5431" w14:textId="3B506DDF"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color w:val="000000"/>
              </w:rPr>
              <w:t>Understands the conservative approach of NSAIDS, corticosteroid injections, and physical therapy on straightforward impingement syndrome, partial acute v</w:t>
            </w:r>
            <w:r w:rsidR="00EE3819">
              <w:rPr>
                <w:rFonts w:ascii="Arial" w:eastAsia="Arial" w:hAnsi="Arial" w:cs="Arial"/>
                <w:iCs/>
                <w:color w:val="000000"/>
              </w:rPr>
              <w:t>ersu</w:t>
            </w:r>
            <w:r w:rsidRPr="00A120C2">
              <w:rPr>
                <w:rFonts w:ascii="Arial" w:eastAsia="Arial" w:hAnsi="Arial" w:cs="Arial"/>
                <w:iCs/>
                <w:color w:val="000000"/>
              </w:rPr>
              <w:t>s chronic rotator cuff tears versus arthroscopic subacromial treatment</w:t>
            </w:r>
          </w:p>
          <w:p w14:paraId="4AC73DA2" w14:textId="28B33D36" w:rsidR="00451527" w:rsidRPr="00A120C2" w:rsidRDefault="00EE3819" w:rsidP="007043DB">
            <w:pPr>
              <w:numPr>
                <w:ilvl w:val="0"/>
                <w:numId w:val="8"/>
              </w:numPr>
              <w:spacing w:after="0" w:line="240" w:lineRule="auto"/>
              <w:ind w:left="187" w:hanging="187"/>
              <w:rPr>
                <w:rFonts w:ascii="Arial" w:eastAsia="Arial" w:hAnsi="Arial" w:cs="Arial"/>
              </w:rPr>
            </w:pPr>
            <w:r>
              <w:rPr>
                <w:rFonts w:ascii="Arial" w:eastAsia="Arial" w:hAnsi="Arial" w:cs="Arial"/>
                <w:iCs/>
              </w:rPr>
              <w:t>Uses</w:t>
            </w:r>
            <w:r w:rsidRPr="00A120C2">
              <w:rPr>
                <w:rFonts w:ascii="Arial" w:eastAsia="Arial" w:hAnsi="Arial" w:cs="Arial"/>
                <w:iCs/>
              </w:rPr>
              <w:t xml:space="preserve"> </w:t>
            </w:r>
            <w:r w:rsidR="00451527" w:rsidRPr="00A120C2">
              <w:rPr>
                <w:rFonts w:ascii="Arial" w:eastAsia="Arial" w:hAnsi="Arial" w:cs="Arial"/>
                <w:iCs/>
              </w:rPr>
              <w:t>conservative options such as Tylenol, NSAIDS, or other non</w:t>
            </w:r>
            <w:r>
              <w:rPr>
                <w:rFonts w:ascii="Arial" w:eastAsia="Arial" w:hAnsi="Arial" w:cs="Arial"/>
                <w:iCs/>
              </w:rPr>
              <w:t>-</w:t>
            </w:r>
            <w:r w:rsidR="00451527" w:rsidRPr="00A120C2">
              <w:rPr>
                <w:rFonts w:ascii="Arial" w:eastAsia="Arial" w:hAnsi="Arial" w:cs="Arial"/>
                <w:iCs/>
              </w:rPr>
              <w:t>opioid medicines for relief, and uses physical therapy for strengthening and gait disturbance</w:t>
            </w:r>
            <w:r>
              <w:rPr>
                <w:rFonts w:ascii="Arial" w:eastAsia="Arial" w:hAnsi="Arial" w:cs="Arial"/>
                <w:iCs/>
              </w:rPr>
              <w:t>;</w:t>
            </w:r>
            <w:r w:rsidR="00451527" w:rsidRPr="00A120C2">
              <w:rPr>
                <w:rFonts w:ascii="Arial" w:eastAsia="Arial" w:hAnsi="Arial" w:cs="Arial"/>
                <w:iCs/>
              </w:rPr>
              <w:t xml:space="preserve"> </w:t>
            </w:r>
            <w:r>
              <w:rPr>
                <w:rFonts w:ascii="Arial" w:eastAsia="Arial" w:hAnsi="Arial" w:cs="Arial"/>
                <w:iCs/>
              </w:rPr>
              <w:t>u</w:t>
            </w:r>
            <w:r w:rsidR="00451527" w:rsidRPr="00A120C2">
              <w:rPr>
                <w:rFonts w:ascii="Arial" w:eastAsia="Arial" w:hAnsi="Arial" w:cs="Arial"/>
                <w:iCs/>
              </w:rPr>
              <w:t xml:space="preserve">nderstands the use of steroid articular injections as an anti-inflammatory </w:t>
            </w:r>
            <w:r w:rsidR="00D96435" w:rsidRPr="00A120C2">
              <w:rPr>
                <w:rFonts w:ascii="Arial" w:eastAsia="Arial" w:hAnsi="Arial" w:cs="Arial"/>
                <w:iCs/>
              </w:rPr>
              <w:t>effect and</w:t>
            </w:r>
            <w:r w:rsidR="00451527" w:rsidRPr="00A120C2">
              <w:rPr>
                <w:rFonts w:ascii="Arial" w:eastAsia="Arial" w:hAnsi="Arial" w:cs="Arial"/>
                <w:iCs/>
              </w:rPr>
              <w:t xml:space="preserve"> can correlate appropriate labs for inflammatory arthropathy differential diagnosis</w:t>
            </w:r>
            <w:r>
              <w:rPr>
                <w:rFonts w:ascii="Arial" w:eastAsia="Arial" w:hAnsi="Arial" w:cs="Arial"/>
                <w:iCs/>
              </w:rPr>
              <w:t>; c</w:t>
            </w:r>
            <w:r w:rsidR="00451527" w:rsidRPr="00A120C2">
              <w:rPr>
                <w:rFonts w:ascii="Arial" w:eastAsia="Arial" w:hAnsi="Arial" w:cs="Arial"/>
                <w:iCs/>
              </w:rPr>
              <w:t>orrelates the radiographic findings, clinical exam with a primary total knee reconstruction plan</w:t>
            </w:r>
          </w:p>
        </w:tc>
      </w:tr>
      <w:tr w:rsidR="00451527" w:rsidRPr="00147E6A" w14:paraId="44F018C7" w14:textId="77777777" w:rsidTr="00C71B19">
        <w:tc>
          <w:tcPr>
            <w:tcW w:w="4950" w:type="dxa"/>
            <w:tcBorders>
              <w:top w:val="single" w:sz="4" w:space="0" w:color="000000"/>
              <w:bottom w:val="single" w:sz="4" w:space="0" w:color="000000"/>
            </w:tcBorders>
            <w:shd w:val="clear" w:color="auto" w:fill="C9C9C9"/>
          </w:tcPr>
          <w:p w14:paraId="4A4F2ED2" w14:textId="3D2E99DE"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EC1350" w:rsidRPr="00EC1350">
              <w:rPr>
                <w:rFonts w:ascii="Arial" w:eastAsia="Arial" w:hAnsi="Arial" w:cs="Arial"/>
                <w:i/>
                <w:iCs/>
              </w:rPr>
              <w:t>Applies comprehensive knowledge of pathoanatomy and pathophysiology to treatment options and patient outcomes for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D59DC64" w14:textId="5527BB82"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Understands bursal v</w:t>
            </w:r>
            <w:r w:rsidR="00EE3819">
              <w:rPr>
                <w:rFonts w:ascii="Arial" w:eastAsia="Arial" w:hAnsi="Arial" w:cs="Arial"/>
                <w:iCs/>
              </w:rPr>
              <w:t>ersu</w:t>
            </w:r>
            <w:r w:rsidRPr="00A120C2">
              <w:rPr>
                <w:rFonts w:ascii="Arial" w:eastAsia="Arial" w:hAnsi="Arial" w:cs="Arial"/>
                <w:iCs/>
              </w:rPr>
              <w:t>s articular sided cuff tears, partial v</w:t>
            </w:r>
            <w:r w:rsidR="00EE3819">
              <w:rPr>
                <w:rFonts w:ascii="Arial" w:eastAsia="Arial" w:hAnsi="Arial" w:cs="Arial"/>
                <w:iCs/>
              </w:rPr>
              <w:t>ersu</w:t>
            </w:r>
            <w:r w:rsidRPr="00A120C2">
              <w:rPr>
                <w:rFonts w:ascii="Arial" w:eastAsia="Arial" w:hAnsi="Arial" w:cs="Arial"/>
                <w:iCs/>
              </w:rPr>
              <w:t>s full</w:t>
            </w:r>
            <w:r w:rsidR="00EE3819">
              <w:rPr>
                <w:rFonts w:ascii="Arial" w:eastAsia="Arial" w:hAnsi="Arial" w:cs="Arial"/>
                <w:iCs/>
              </w:rPr>
              <w:t>-</w:t>
            </w:r>
            <w:r w:rsidRPr="00A120C2">
              <w:rPr>
                <w:rFonts w:ascii="Arial" w:eastAsia="Arial" w:hAnsi="Arial" w:cs="Arial"/>
                <w:iCs/>
              </w:rPr>
              <w:t>thickness insertional full</w:t>
            </w:r>
            <w:r w:rsidR="00EE3819">
              <w:rPr>
                <w:rFonts w:ascii="Arial" w:eastAsia="Arial" w:hAnsi="Arial" w:cs="Arial"/>
                <w:iCs/>
              </w:rPr>
              <w:t>-</w:t>
            </w:r>
            <w:r w:rsidRPr="00A120C2">
              <w:rPr>
                <w:rFonts w:ascii="Arial" w:eastAsia="Arial" w:hAnsi="Arial" w:cs="Arial"/>
                <w:iCs/>
              </w:rPr>
              <w:t>thickness tears, arthroscopic v</w:t>
            </w:r>
            <w:r w:rsidR="00EE3819">
              <w:rPr>
                <w:rFonts w:ascii="Arial" w:eastAsia="Arial" w:hAnsi="Arial" w:cs="Arial"/>
                <w:iCs/>
              </w:rPr>
              <w:t>ersu</w:t>
            </w:r>
            <w:r w:rsidRPr="00A120C2">
              <w:rPr>
                <w:rFonts w:ascii="Arial" w:eastAsia="Arial" w:hAnsi="Arial" w:cs="Arial"/>
                <w:iCs/>
              </w:rPr>
              <w:t>s open repairs, post</w:t>
            </w:r>
            <w:r w:rsidR="00EE3819">
              <w:rPr>
                <w:rFonts w:ascii="Arial" w:eastAsia="Arial" w:hAnsi="Arial" w:cs="Arial"/>
                <w:iCs/>
              </w:rPr>
              <w:t>-</w:t>
            </w:r>
            <w:r w:rsidRPr="00A120C2">
              <w:rPr>
                <w:rFonts w:ascii="Arial" w:eastAsia="Arial" w:hAnsi="Arial" w:cs="Arial"/>
                <w:iCs/>
              </w:rPr>
              <w:t>operative shoulder rehabilitation, and the long-term outcome for rotator cuff repairs</w:t>
            </w:r>
          </w:p>
          <w:p w14:paraId="18381E58"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Understands types of wear, and various material wear characteristics, radiographic bony classification for wear and can correlate treatment options for bony structural defects</w:t>
            </w:r>
          </w:p>
          <w:p w14:paraId="2EF69648" w14:textId="7A6D7DAB"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 xml:space="preserve">Understands cuff progression treatments from conservative to </w:t>
            </w:r>
            <w:r w:rsidR="00D96435" w:rsidRPr="00A120C2">
              <w:rPr>
                <w:rFonts w:ascii="Arial" w:eastAsia="Arial" w:hAnsi="Arial" w:cs="Arial"/>
                <w:iCs/>
              </w:rPr>
              <w:t>end</w:t>
            </w:r>
            <w:r w:rsidR="00EE3819">
              <w:rPr>
                <w:rFonts w:ascii="Arial" w:eastAsia="Arial" w:hAnsi="Arial" w:cs="Arial"/>
                <w:iCs/>
              </w:rPr>
              <w:t>-</w:t>
            </w:r>
            <w:r w:rsidR="00D96435" w:rsidRPr="00A120C2">
              <w:rPr>
                <w:rFonts w:ascii="Arial" w:eastAsia="Arial" w:hAnsi="Arial" w:cs="Arial"/>
                <w:iCs/>
              </w:rPr>
              <w:t>stage</w:t>
            </w:r>
            <w:r w:rsidRPr="00A120C2">
              <w:rPr>
                <w:rFonts w:ascii="Arial" w:eastAsia="Arial" w:hAnsi="Arial" w:cs="Arial"/>
                <w:iCs/>
              </w:rPr>
              <w:t>, and progression of treatment options from physical therapy, arthroscopic and open repairs of tears, and superior capsular reconstructions, latissimus transfers, and reverse total shoulders options</w:t>
            </w:r>
          </w:p>
        </w:tc>
      </w:tr>
      <w:tr w:rsidR="00451527" w:rsidRPr="00147E6A" w14:paraId="2CEF94A4" w14:textId="77777777" w:rsidTr="00C71B19">
        <w:tc>
          <w:tcPr>
            <w:tcW w:w="4950" w:type="dxa"/>
            <w:tcBorders>
              <w:top w:val="single" w:sz="4" w:space="0" w:color="000000"/>
              <w:bottom w:val="single" w:sz="4" w:space="0" w:color="000000"/>
            </w:tcBorders>
            <w:shd w:val="clear" w:color="auto" w:fill="C9C9C9"/>
          </w:tcPr>
          <w:p w14:paraId="49F37537" w14:textId="6E7EE447"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EC1350" w:rsidRPr="00EC1350">
              <w:rPr>
                <w:rFonts w:ascii="Arial" w:eastAsia="Arial" w:hAnsi="Arial" w:cs="Arial"/>
                <w:i/>
                <w:iCs/>
              </w:rPr>
              <w:t>Contributes to peer-reviewed literature on the varying patterns of disease presentation, natural history,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1BE4A08A" w14:textId="36885AF1"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iCs/>
              </w:rPr>
              <w:t>Performs research and has complex understanding of the relationship between new technology and treatment knowledge for the advancement of shoulder and knee knowledge</w:t>
            </w:r>
          </w:p>
        </w:tc>
      </w:tr>
      <w:tr w:rsidR="00451527" w:rsidRPr="00147E6A" w14:paraId="3D68373A" w14:textId="77777777" w:rsidTr="00770694">
        <w:tc>
          <w:tcPr>
            <w:tcW w:w="4950" w:type="dxa"/>
            <w:shd w:val="clear" w:color="auto" w:fill="FFD965"/>
          </w:tcPr>
          <w:p w14:paraId="7E262E7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5868F2E" w14:textId="77777777" w:rsidR="00D96435"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Direct observation</w:t>
            </w:r>
          </w:p>
          <w:p w14:paraId="19D28C97" w14:textId="37A57180" w:rsidR="00451527" w:rsidRPr="00A120C2" w:rsidRDefault="00D96435" w:rsidP="007043DB">
            <w:pPr>
              <w:numPr>
                <w:ilvl w:val="0"/>
                <w:numId w:val="8"/>
              </w:numPr>
              <w:spacing w:after="0" w:line="240" w:lineRule="auto"/>
              <w:ind w:left="187" w:hanging="187"/>
              <w:rPr>
                <w:rFonts w:ascii="Arial" w:eastAsia="Arial" w:hAnsi="Arial" w:cs="Arial"/>
              </w:rPr>
            </w:pPr>
            <w:r>
              <w:rPr>
                <w:rFonts w:ascii="Arial" w:eastAsia="Arial" w:hAnsi="Arial" w:cs="Arial"/>
              </w:rPr>
              <w:t>R</w:t>
            </w:r>
            <w:r w:rsidR="00451527" w:rsidRPr="00A120C2">
              <w:rPr>
                <w:rFonts w:ascii="Arial" w:eastAsia="Arial" w:hAnsi="Arial" w:cs="Arial"/>
              </w:rPr>
              <w:t xml:space="preserve">adiographic and </w:t>
            </w:r>
            <w:r>
              <w:rPr>
                <w:rFonts w:ascii="Arial" w:eastAsia="Arial" w:hAnsi="Arial" w:cs="Arial"/>
              </w:rPr>
              <w:t>MRI</w:t>
            </w:r>
            <w:r w:rsidR="00451527" w:rsidRPr="00A120C2">
              <w:rPr>
                <w:rFonts w:ascii="Arial" w:eastAsia="Arial" w:hAnsi="Arial" w:cs="Arial"/>
              </w:rPr>
              <w:t xml:space="preserve"> interpretations</w:t>
            </w:r>
          </w:p>
        </w:tc>
      </w:tr>
      <w:tr w:rsidR="00451527" w:rsidRPr="00147E6A" w14:paraId="707467EA" w14:textId="77777777" w:rsidTr="00770694">
        <w:tc>
          <w:tcPr>
            <w:tcW w:w="4950" w:type="dxa"/>
            <w:shd w:val="clear" w:color="auto" w:fill="8DB3E2"/>
          </w:tcPr>
          <w:p w14:paraId="621B72A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520A4E8D" w14:textId="56307785" w:rsidR="00451527" w:rsidRPr="00A120C2" w:rsidRDefault="00451527" w:rsidP="007043DB">
            <w:pPr>
              <w:numPr>
                <w:ilvl w:val="0"/>
                <w:numId w:val="8"/>
              </w:numPr>
              <w:spacing w:after="0" w:line="240" w:lineRule="auto"/>
              <w:ind w:left="187" w:hanging="187"/>
              <w:rPr>
                <w:rFonts w:ascii="Arial" w:eastAsia="Arial" w:hAnsi="Arial" w:cs="Arial"/>
              </w:rPr>
            </w:pPr>
          </w:p>
        </w:tc>
      </w:tr>
      <w:tr w:rsidR="00451527" w:rsidRPr="00147E6A" w14:paraId="65E5BEA0" w14:textId="77777777" w:rsidTr="00770694">
        <w:trPr>
          <w:trHeight w:val="80"/>
        </w:trPr>
        <w:tc>
          <w:tcPr>
            <w:tcW w:w="4950" w:type="dxa"/>
            <w:shd w:val="clear" w:color="auto" w:fill="A8D08D"/>
          </w:tcPr>
          <w:p w14:paraId="3CC35D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2DD52B2A" w14:textId="4EAC6BC8"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Neer Impingement Test</w:t>
            </w:r>
            <w:r w:rsidR="00910859">
              <w:rPr>
                <w:rFonts w:ascii="Arial" w:eastAsia="Arial" w:hAnsi="Arial" w:cs="Arial"/>
              </w:rPr>
              <w:t xml:space="preserve"> / </w:t>
            </w:r>
            <w:r w:rsidRPr="00A120C2">
              <w:rPr>
                <w:rFonts w:ascii="Arial" w:eastAsia="Arial" w:hAnsi="Arial" w:cs="Arial"/>
              </w:rPr>
              <w:t>Hawkins Test</w:t>
            </w:r>
          </w:p>
        </w:tc>
      </w:tr>
    </w:tbl>
    <w:p w14:paraId="39CEEE32" w14:textId="77777777" w:rsidR="00451527" w:rsidRDefault="00451527" w:rsidP="007043DB">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6920C2C" w14:textId="77777777" w:rsidTr="00770694">
        <w:trPr>
          <w:trHeight w:val="769"/>
        </w:trPr>
        <w:tc>
          <w:tcPr>
            <w:tcW w:w="14125" w:type="dxa"/>
            <w:gridSpan w:val="2"/>
            <w:shd w:val="clear" w:color="auto" w:fill="9CC3E5"/>
          </w:tcPr>
          <w:p w14:paraId="5294C77C" w14:textId="6D596ED3"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w:t>
            </w:r>
            <w:r w:rsidR="00D96435">
              <w:rPr>
                <w:rFonts w:ascii="Arial" w:eastAsia="Arial" w:hAnsi="Arial" w:cs="Arial"/>
                <w:b/>
              </w:rPr>
              <w:t>B</w:t>
            </w:r>
            <w:r w:rsidRPr="00147E6A">
              <w:rPr>
                <w:rFonts w:ascii="Arial" w:eastAsia="Arial" w:hAnsi="Arial" w:cs="Arial"/>
                <w:b/>
              </w:rPr>
              <w:t xml:space="preserve">ased Practice 1: Patient Safety and Quality Improvement </w:t>
            </w:r>
            <w:r w:rsidR="00D96435">
              <w:rPr>
                <w:rFonts w:ascii="Arial" w:eastAsia="Arial" w:hAnsi="Arial" w:cs="Arial"/>
                <w:b/>
              </w:rPr>
              <w:t>(QI)</w:t>
            </w:r>
          </w:p>
          <w:p w14:paraId="30B5B94A"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1527" w:rsidRPr="00147E6A" w14:paraId="4354AB12" w14:textId="77777777" w:rsidTr="00770694">
        <w:tc>
          <w:tcPr>
            <w:tcW w:w="4950" w:type="dxa"/>
            <w:shd w:val="clear" w:color="auto" w:fill="FAC090"/>
          </w:tcPr>
          <w:p w14:paraId="6BE9C7F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2A9B36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015352D7" w14:textId="77777777" w:rsidTr="00C71B19">
        <w:tc>
          <w:tcPr>
            <w:tcW w:w="4950" w:type="dxa"/>
            <w:tcBorders>
              <w:top w:val="single" w:sz="4" w:space="0" w:color="000000"/>
              <w:bottom w:val="single" w:sz="4" w:space="0" w:color="000000"/>
            </w:tcBorders>
            <w:shd w:val="clear" w:color="auto" w:fill="C9C9C9"/>
          </w:tcPr>
          <w:p w14:paraId="7D92F847" w14:textId="6B67FBC1"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D152D6" w:rsidRPr="00D152D6">
              <w:rPr>
                <w:rFonts w:ascii="Arial" w:eastAsia="Arial" w:hAnsi="Arial" w:cs="Arial"/>
                <w:i/>
              </w:rPr>
              <w:t>Demonstrates knowledge of common patient safety events</w:t>
            </w:r>
          </w:p>
          <w:p w14:paraId="0A4BAD3D" w14:textId="77777777" w:rsidR="00D152D6" w:rsidRPr="00D152D6" w:rsidRDefault="00D152D6" w:rsidP="00D152D6">
            <w:pPr>
              <w:spacing w:after="0" w:line="240" w:lineRule="auto"/>
              <w:rPr>
                <w:rFonts w:ascii="Arial" w:eastAsia="Arial" w:hAnsi="Arial" w:cs="Arial"/>
                <w:i/>
              </w:rPr>
            </w:pPr>
          </w:p>
          <w:p w14:paraId="1441B0F0"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Demonstrates knowledge of how to report patient safety events</w:t>
            </w:r>
          </w:p>
          <w:p w14:paraId="372DAE5F" w14:textId="77777777" w:rsidR="00D152D6" w:rsidRPr="00D152D6" w:rsidRDefault="00D152D6" w:rsidP="00D152D6">
            <w:pPr>
              <w:spacing w:after="0" w:line="240" w:lineRule="auto"/>
              <w:rPr>
                <w:rFonts w:ascii="Arial" w:eastAsia="Arial" w:hAnsi="Arial" w:cs="Arial"/>
                <w:i/>
              </w:rPr>
            </w:pPr>
          </w:p>
          <w:p w14:paraId="6E873B6A" w14:textId="77777777" w:rsidR="00D152D6" w:rsidRPr="00D152D6" w:rsidRDefault="00D152D6" w:rsidP="00D152D6">
            <w:pPr>
              <w:spacing w:after="0" w:line="240" w:lineRule="auto"/>
              <w:rPr>
                <w:rFonts w:ascii="Arial" w:eastAsia="Arial" w:hAnsi="Arial" w:cs="Arial"/>
                <w:i/>
              </w:rPr>
            </w:pPr>
          </w:p>
          <w:p w14:paraId="54FF4798" w14:textId="77777777" w:rsidR="00D152D6" w:rsidRPr="00D152D6" w:rsidRDefault="00D152D6" w:rsidP="00D152D6">
            <w:pPr>
              <w:spacing w:after="0" w:line="240" w:lineRule="auto"/>
              <w:rPr>
                <w:rFonts w:ascii="Arial" w:eastAsia="Arial" w:hAnsi="Arial" w:cs="Arial"/>
                <w:i/>
              </w:rPr>
            </w:pPr>
          </w:p>
          <w:p w14:paraId="487AEBC5" w14:textId="606A763F" w:rsidR="00451527" w:rsidRPr="00147E6A" w:rsidRDefault="00D152D6" w:rsidP="00D152D6">
            <w:pPr>
              <w:spacing w:after="0" w:line="240" w:lineRule="auto"/>
              <w:rPr>
                <w:rFonts w:ascii="Arial" w:eastAsia="Arial" w:hAnsi="Arial" w:cs="Arial"/>
                <w:i/>
                <w:color w:val="000000"/>
              </w:rPr>
            </w:pPr>
            <w:r w:rsidRPr="00D152D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8304902" w14:textId="33FFAE49"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Lists patient misidentification or medication errors as common patient safety events</w:t>
            </w:r>
          </w:p>
          <w:p w14:paraId="74B2C56D"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hAnsi="Arial" w:cs="Arial"/>
                <w:color w:val="000000"/>
              </w:rPr>
              <w:t>Identifies pain medication safety issues when cross referencing patient medications</w:t>
            </w:r>
          </w:p>
          <w:p w14:paraId="65CEFD30" w14:textId="77777777" w:rsidR="00A120C2" w:rsidRDefault="00A120C2" w:rsidP="007043DB">
            <w:pPr>
              <w:spacing w:after="0" w:line="240" w:lineRule="auto"/>
              <w:rPr>
                <w:rFonts w:ascii="Arial" w:eastAsia="Arial" w:hAnsi="Arial" w:cs="Arial"/>
              </w:rPr>
            </w:pPr>
          </w:p>
          <w:p w14:paraId="6EDA8484" w14:textId="476123FA"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Reports lack of implementation of identifier (e.g.</w:t>
            </w:r>
            <w:r w:rsidR="00D96435">
              <w:rPr>
                <w:rFonts w:ascii="Arial" w:eastAsia="Arial" w:hAnsi="Arial" w:cs="Arial"/>
              </w:rPr>
              <w:t>,</w:t>
            </w:r>
            <w:r w:rsidRPr="00A120C2">
              <w:rPr>
                <w:rFonts w:ascii="Arial" w:eastAsia="Arial" w:hAnsi="Arial" w:cs="Arial"/>
              </w:rPr>
              <w:t xml:space="preserve"> non-slip socks) or room door sign in geriatric patient population at risk for falls </w:t>
            </w:r>
          </w:p>
          <w:p w14:paraId="3AE10E90" w14:textId="509F3424"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Describes how to report errors in </w:t>
            </w:r>
            <w:r w:rsidR="002E374C">
              <w:rPr>
                <w:rFonts w:ascii="Arial" w:eastAsia="Arial" w:hAnsi="Arial" w:cs="Arial"/>
                <w:color w:val="000000"/>
              </w:rPr>
              <w:t>the local</w:t>
            </w:r>
            <w:r w:rsidR="002E374C" w:rsidRPr="00A120C2">
              <w:rPr>
                <w:rFonts w:ascii="Arial" w:eastAsia="Arial" w:hAnsi="Arial" w:cs="Arial"/>
                <w:color w:val="000000"/>
              </w:rPr>
              <w:t xml:space="preserve"> </w:t>
            </w:r>
            <w:r w:rsidR="002E374C">
              <w:rPr>
                <w:rFonts w:ascii="Arial" w:eastAsia="Arial" w:hAnsi="Arial" w:cs="Arial"/>
                <w:color w:val="000000"/>
              </w:rPr>
              <w:t xml:space="preserve">clinical </w:t>
            </w:r>
            <w:r w:rsidRPr="00A120C2">
              <w:rPr>
                <w:rFonts w:ascii="Arial" w:eastAsia="Arial" w:hAnsi="Arial" w:cs="Arial"/>
                <w:color w:val="000000"/>
              </w:rPr>
              <w:t>environment</w:t>
            </w:r>
          </w:p>
          <w:p w14:paraId="7618FC6A"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hAnsi="Arial" w:cs="Arial"/>
                <w:color w:val="000000"/>
              </w:rPr>
              <w:t>Knows the systems process for communicating potential medication errors</w:t>
            </w:r>
          </w:p>
          <w:p w14:paraId="6A4FB6BB" w14:textId="77777777" w:rsidR="00A120C2" w:rsidRDefault="00A120C2" w:rsidP="007043DB">
            <w:pPr>
              <w:spacing w:after="0" w:line="240" w:lineRule="auto"/>
              <w:rPr>
                <w:rFonts w:ascii="Arial" w:eastAsia="Arial" w:hAnsi="Arial" w:cs="Arial"/>
              </w:rPr>
            </w:pPr>
          </w:p>
          <w:p w14:paraId="7462FE94" w14:textId="086B59B2"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Summarizes protocols resulting in fall reduction</w:t>
            </w:r>
          </w:p>
          <w:p w14:paraId="6B92FF26" w14:textId="4C25523C"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Summarizes common home issues to mitigate fall issues</w:t>
            </w:r>
            <w:r w:rsidR="00D96435">
              <w:rPr>
                <w:rFonts w:ascii="Arial" w:eastAsia="Arial" w:hAnsi="Arial" w:cs="Arial"/>
              </w:rPr>
              <w:t xml:space="preserve"> such as</w:t>
            </w:r>
            <w:r w:rsidRPr="00A120C2">
              <w:rPr>
                <w:rFonts w:ascii="Arial" w:eastAsia="Arial" w:hAnsi="Arial" w:cs="Arial"/>
              </w:rPr>
              <w:t xml:space="preserve"> room carpets</w:t>
            </w:r>
            <w:r w:rsidR="00D96435">
              <w:rPr>
                <w:rFonts w:ascii="Arial" w:eastAsia="Arial" w:hAnsi="Arial" w:cs="Arial"/>
              </w:rPr>
              <w:t xml:space="preserve"> and</w:t>
            </w:r>
            <w:r w:rsidRPr="00A120C2">
              <w:rPr>
                <w:rFonts w:ascii="Arial" w:eastAsia="Arial" w:hAnsi="Arial" w:cs="Arial"/>
              </w:rPr>
              <w:t xml:space="preserve"> grab bars</w:t>
            </w:r>
          </w:p>
        </w:tc>
      </w:tr>
      <w:tr w:rsidR="00451527" w:rsidRPr="00147E6A" w14:paraId="7464E57B" w14:textId="77777777" w:rsidTr="00C71B19">
        <w:tc>
          <w:tcPr>
            <w:tcW w:w="4950" w:type="dxa"/>
            <w:tcBorders>
              <w:top w:val="single" w:sz="4" w:space="0" w:color="000000"/>
              <w:bottom w:val="single" w:sz="4" w:space="0" w:color="000000"/>
            </w:tcBorders>
            <w:shd w:val="clear" w:color="auto" w:fill="C9C9C9"/>
          </w:tcPr>
          <w:p w14:paraId="6ABA417F"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D152D6" w:rsidRPr="00D152D6">
              <w:rPr>
                <w:rFonts w:ascii="Arial" w:eastAsia="Arial" w:hAnsi="Arial" w:cs="Arial"/>
                <w:i/>
              </w:rPr>
              <w:t>Identifies system factors that lead to patient safety events</w:t>
            </w:r>
          </w:p>
          <w:p w14:paraId="066F8832" w14:textId="77777777" w:rsidR="00D152D6" w:rsidRPr="00D152D6" w:rsidRDefault="00D152D6" w:rsidP="00D152D6">
            <w:pPr>
              <w:spacing w:after="0" w:line="240" w:lineRule="auto"/>
              <w:rPr>
                <w:rFonts w:ascii="Arial" w:eastAsia="Arial" w:hAnsi="Arial" w:cs="Arial"/>
                <w:i/>
              </w:rPr>
            </w:pPr>
          </w:p>
          <w:p w14:paraId="07468F6D"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Reports patient safety events through institutional reporting systems (simulated or actual)</w:t>
            </w:r>
          </w:p>
          <w:p w14:paraId="38F90930" w14:textId="77777777" w:rsidR="00D152D6" w:rsidRPr="00D152D6" w:rsidRDefault="00D152D6" w:rsidP="00D152D6">
            <w:pPr>
              <w:spacing w:after="0" w:line="240" w:lineRule="auto"/>
              <w:rPr>
                <w:rFonts w:ascii="Arial" w:eastAsia="Arial" w:hAnsi="Arial" w:cs="Arial"/>
                <w:i/>
              </w:rPr>
            </w:pPr>
          </w:p>
          <w:p w14:paraId="4352ED78" w14:textId="36BBE1A9"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A84EE03" w14:textId="06A031D5"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Identifies geriatric patient characteristics contributing to fall risk</w:t>
            </w:r>
          </w:p>
          <w:p w14:paraId="338F7189" w14:textId="77777777" w:rsidR="00A120C2" w:rsidRDefault="00A120C2" w:rsidP="007043DB">
            <w:pPr>
              <w:spacing w:after="0" w:line="240" w:lineRule="auto"/>
              <w:rPr>
                <w:rFonts w:ascii="Arial" w:eastAsia="Arial" w:hAnsi="Arial" w:cs="Arial"/>
              </w:rPr>
            </w:pPr>
          </w:p>
          <w:p w14:paraId="1958A3A2" w14:textId="77777777" w:rsidR="00A120C2" w:rsidRDefault="00A120C2" w:rsidP="007043DB">
            <w:pPr>
              <w:spacing w:after="0" w:line="240" w:lineRule="auto"/>
              <w:rPr>
                <w:rFonts w:ascii="Arial" w:eastAsia="Arial" w:hAnsi="Arial" w:cs="Arial"/>
              </w:rPr>
            </w:pPr>
          </w:p>
          <w:p w14:paraId="090C68C3" w14:textId="2068C6A1"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Can correctly apply a </w:t>
            </w:r>
            <w:r w:rsidR="00D96435">
              <w:rPr>
                <w:rFonts w:ascii="Arial" w:eastAsia="Arial" w:hAnsi="Arial" w:cs="Arial"/>
              </w:rPr>
              <w:t>Plan Do Study Act (</w:t>
            </w:r>
            <w:r w:rsidRPr="00A120C2">
              <w:rPr>
                <w:rFonts w:ascii="Arial" w:eastAsia="Arial" w:hAnsi="Arial" w:cs="Arial"/>
              </w:rPr>
              <w:t>PDSA</w:t>
            </w:r>
            <w:r w:rsidR="00D96435">
              <w:rPr>
                <w:rFonts w:ascii="Arial" w:eastAsia="Arial" w:hAnsi="Arial" w:cs="Arial"/>
              </w:rPr>
              <w:t>)</w:t>
            </w:r>
            <w:r w:rsidRPr="00A120C2">
              <w:rPr>
                <w:rFonts w:ascii="Arial" w:eastAsia="Arial" w:hAnsi="Arial" w:cs="Arial"/>
              </w:rPr>
              <w:t xml:space="preserve"> QI project to help eliminate narcotic dependency in a </w:t>
            </w:r>
            <w:proofErr w:type="gramStart"/>
            <w:r w:rsidRPr="00A120C2">
              <w:rPr>
                <w:rFonts w:ascii="Arial" w:eastAsia="Arial" w:hAnsi="Arial" w:cs="Arial"/>
              </w:rPr>
              <w:t>trauma</w:t>
            </w:r>
            <w:r w:rsidR="002E374C">
              <w:rPr>
                <w:rFonts w:ascii="Arial" w:eastAsia="Arial" w:hAnsi="Arial" w:cs="Arial"/>
              </w:rPr>
              <w:t>-</w:t>
            </w:r>
            <w:r w:rsidRPr="00A120C2">
              <w:rPr>
                <w:rFonts w:ascii="Arial" w:eastAsia="Arial" w:hAnsi="Arial" w:cs="Arial"/>
              </w:rPr>
              <w:t>injured</w:t>
            </w:r>
            <w:proofErr w:type="gramEnd"/>
            <w:r w:rsidRPr="00A120C2">
              <w:rPr>
                <w:rFonts w:ascii="Arial" w:eastAsia="Arial" w:hAnsi="Arial" w:cs="Arial"/>
              </w:rPr>
              <w:t xml:space="preserve"> patient</w:t>
            </w:r>
          </w:p>
          <w:p w14:paraId="2E5511B2" w14:textId="6C6D0B8D" w:rsidR="00A120C2" w:rsidRDefault="00A120C2" w:rsidP="007043DB">
            <w:pPr>
              <w:spacing w:after="0" w:line="240" w:lineRule="auto"/>
              <w:rPr>
                <w:rFonts w:ascii="Arial" w:eastAsia="Arial" w:hAnsi="Arial" w:cs="Arial"/>
              </w:rPr>
            </w:pPr>
          </w:p>
          <w:p w14:paraId="2E610394" w14:textId="77777777" w:rsidR="00A120C2" w:rsidRPr="00A120C2" w:rsidRDefault="00A120C2" w:rsidP="007043DB">
            <w:pPr>
              <w:spacing w:after="0" w:line="240" w:lineRule="auto"/>
              <w:rPr>
                <w:rFonts w:ascii="Arial" w:eastAsia="Arial" w:hAnsi="Arial" w:cs="Arial"/>
              </w:rPr>
            </w:pPr>
          </w:p>
          <w:p w14:paraId="68A3F117" w14:textId="098F75A5"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Describes </w:t>
            </w:r>
            <w:r w:rsidRPr="00A120C2">
              <w:rPr>
                <w:rFonts w:ascii="Arial" w:eastAsia="Arial" w:hAnsi="Arial" w:cs="Arial"/>
              </w:rPr>
              <w:t>root cause analysis process</w:t>
            </w:r>
          </w:p>
        </w:tc>
      </w:tr>
      <w:tr w:rsidR="00451527" w:rsidRPr="00147E6A" w14:paraId="0561C145" w14:textId="77777777" w:rsidTr="00C71B19">
        <w:tc>
          <w:tcPr>
            <w:tcW w:w="4950" w:type="dxa"/>
            <w:tcBorders>
              <w:top w:val="single" w:sz="4" w:space="0" w:color="000000"/>
              <w:bottom w:val="single" w:sz="4" w:space="0" w:color="000000"/>
            </w:tcBorders>
            <w:shd w:val="clear" w:color="auto" w:fill="C9C9C9"/>
          </w:tcPr>
          <w:p w14:paraId="6D341268"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D152D6" w:rsidRPr="00D152D6">
              <w:rPr>
                <w:rFonts w:ascii="Arial" w:eastAsia="Arial" w:hAnsi="Arial" w:cs="Arial"/>
                <w:i/>
              </w:rPr>
              <w:t>Participates in analysis of patient safety events (simulated or actual)</w:t>
            </w:r>
          </w:p>
          <w:p w14:paraId="254FE4BC" w14:textId="77777777" w:rsidR="00D152D6" w:rsidRPr="00D152D6" w:rsidRDefault="00D152D6" w:rsidP="00D152D6">
            <w:pPr>
              <w:spacing w:after="0" w:line="240" w:lineRule="auto"/>
              <w:rPr>
                <w:rFonts w:ascii="Arial" w:eastAsia="Arial" w:hAnsi="Arial" w:cs="Arial"/>
                <w:i/>
              </w:rPr>
            </w:pPr>
          </w:p>
          <w:p w14:paraId="0506BE0B"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Participates in disclosure of patient safety events to patients and families (simulated or actual)</w:t>
            </w:r>
          </w:p>
          <w:p w14:paraId="6EB552E2" w14:textId="77777777" w:rsidR="00D152D6" w:rsidRPr="00D152D6" w:rsidRDefault="00D152D6" w:rsidP="00D152D6">
            <w:pPr>
              <w:spacing w:after="0" w:line="240" w:lineRule="auto"/>
              <w:rPr>
                <w:rFonts w:ascii="Arial" w:eastAsia="Arial" w:hAnsi="Arial" w:cs="Arial"/>
                <w:i/>
              </w:rPr>
            </w:pPr>
          </w:p>
          <w:p w14:paraId="68513D5A" w14:textId="64FABEA3" w:rsidR="00451527" w:rsidRPr="00147E6A" w:rsidRDefault="00D152D6" w:rsidP="00D152D6">
            <w:pPr>
              <w:spacing w:after="0" w:line="240" w:lineRule="auto"/>
              <w:rPr>
                <w:rFonts w:ascii="Arial" w:eastAsia="Arial" w:hAnsi="Arial" w:cs="Arial"/>
                <w:i/>
                <w:color w:val="000000"/>
              </w:rPr>
            </w:pPr>
            <w:r w:rsidRPr="00D152D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924BAF1" w14:textId="6E98DA8A" w:rsidR="00A120C2" w:rsidRDefault="002E374C" w:rsidP="007043DB">
            <w:pPr>
              <w:numPr>
                <w:ilvl w:val="0"/>
                <w:numId w:val="8"/>
              </w:numPr>
              <w:spacing w:after="0" w:line="240" w:lineRule="auto"/>
              <w:ind w:left="187" w:hanging="187"/>
              <w:rPr>
                <w:rFonts w:ascii="Arial" w:eastAsia="Arial" w:hAnsi="Arial" w:cs="Arial"/>
              </w:rPr>
            </w:pPr>
            <w:r>
              <w:rPr>
                <w:rFonts w:ascii="Arial" w:eastAsia="Arial" w:hAnsi="Arial" w:cs="Arial"/>
              </w:rPr>
              <w:t>Prepares</w:t>
            </w:r>
            <w:r w:rsidRPr="00A120C2">
              <w:rPr>
                <w:rFonts w:ascii="Arial" w:eastAsia="Arial" w:hAnsi="Arial" w:cs="Arial"/>
              </w:rPr>
              <w:t xml:space="preserve"> </w:t>
            </w:r>
            <w:r w:rsidR="00451527" w:rsidRPr="00A120C2">
              <w:rPr>
                <w:rFonts w:ascii="Arial" w:eastAsia="Arial" w:hAnsi="Arial" w:cs="Arial"/>
              </w:rPr>
              <w:t xml:space="preserve">for morbidity and mortality </w:t>
            </w:r>
            <w:r>
              <w:rPr>
                <w:rFonts w:ascii="Arial" w:eastAsia="Arial" w:hAnsi="Arial" w:cs="Arial"/>
              </w:rPr>
              <w:t xml:space="preserve">(M and M) </w:t>
            </w:r>
            <w:r w:rsidR="00451527" w:rsidRPr="00A120C2">
              <w:rPr>
                <w:rFonts w:ascii="Arial" w:eastAsia="Arial" w:hAnsi="Arial" w:cs="Arial"/>
              </w:rPr>
              <w:t>presentations</w:t>
            </w:r>
          </w:p>
          <w:p w14:paraId="61217720" w14:textId="5BE3DE37" w:rsidR="00A120C2" w:rsidRDefault="00A120C2" w:rsidP="007043DB">
            <w:pPr>
              <w:spacing w:after="0" w:line="240" w:lineRule="auto"/>
              <w:rPr>
                <w:rFonts w:ascii="Arial" w:eastAsia="Arial" w:hAnsi="Arial" w:cs="Arial"/>
              </w:rPr>
            </w:pPr>
          </w:p>
          <w:p w14:paraId="4FD0CAC8" w14:textId="77777777" w:rsidR="00A120C2" w:rsidRDefault="00A120C2" w:rsidP="007043DB">
            <w:pPr>
              <w:spacing w:after="0" w:line="240" w:lineRule="auto"/>
              <w:rPr>
                <w:rFonts w:ascii="Arial" w:eastAsia="Arial" w:hAnsi="Arial" w:cs="Arial"/>
              </w:rPr>
            </w:pPr>
          </w:p>
          <w:p w14:paraId="4FB660C2" w14:textId="77777777" w:rsidR="00A120C2" w:rsidRPr="00A120C2"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A120C2">
              <w:rPr>
                <w:rFonts w:ascii="Arial" w:eastAsia="Arial" w:hAnsi="Arial" w:cs="Arial"/>
              </w:rPr>
              <w:t>Communicates, under supervision, with patients/families about a medication error</w:t>
            </w:r>
          </w:p>
          <w:p w14:paraId="10A60BFC" w14:textId="5EEB26BA" w:rsidR="00A120C2" w:rsidRDefault="00A120C2" w:rsidP="007043DB">
            <w:pPr>
              <w:pBdr>
                <w:top w:val="nil"/>
                <w:left w:val="nil"/>
                <w:bottom w:val="nil"/>
                <w:right w:val="nil"/>
                <w:between w:val="nil"/>
              </w:pBdr>
              <w:spacing w:after="0" w:line="240" w:lineRule="auto"/>
              <w:rPr>
                <w:rFonts w:ascii="Arial" w:hAnsi="Arial" w:cs="Arial"/>
              </w:rPr>
            </w:pPr>
          </w:p>
          <w:p w14:paraId="7E399A23"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58736B60"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107576F8" w14:textId="4D267C17" w:rsidR="00451527" w:rsidRPr="00147E6A" w:rsidRDefault="00451527" w:rsidP="007043DB">
            <w:pPr>
              <w:numPr>
                <w:ilvl w:val="0"/>
                <w:numId w:val="8"/>
              </w:numPr>
              <w:pBdr>
                <w:top w:val="nil"/>
                <w:left w:val="nil"/>
                <w:bottom w:val="nil"/>
                <w:right w:val="nil"/>
                <w:between w:val="nil"/>
              </w:pBdr>
              <w:spacing w:after="0" w:line="240" w:lineRule="auto"/>
              <w:ind w:left="187" w:hanging="187"/>
              <w:rPr>
                <w:rFonts w:ascii="Arial" w:hAnsi="Arial" w:cs="Arial"/>
              </w:rPr>
            </w:pPr>
            <w:r w:rsidRPr="00147E6A">
              <w:rPr>
                <w:rFonts w:ascii="Arial" w:eastAsia="Arial" w:hAnsi="Arial" w:cs="Arial"/>
              </w:rPr>
              <w:t>Participates in protocol with risk management to disclose medication errors</w:t>
            </w:r>
          </w:p>
        </w:tc>
      </w:tr>
      <w:tr w:rsidR="00451527" w:rsidRPr="00147E6A" w14:paraId="69E84CA0" w14:textId="77777777" w:rsidTr="00C71B19">
        <w:tc>
          <w:tcPr>
            <w:tcW w:w="4950" w:type="dxa"/>
            <w:tcBorders>
              <w:top w:val="single" w:sz="4" w:space="0" w:color="000000"/>
              <w:bottom w:val="single" w:sz="4" w:space="0" w:color="000000"/>
            </w:tcBorders>
            <w:shd w:val="clear" w:color="auto" w:fill="C9C9C9"/>
          </w:tcPr>
          <w:p w14:paraId="1CA06E97" w14:textId="0F31FB40" w:rsidR="00D152D6" w:rsidRDefault="00451527" w:rsidP="00D152D6">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D152D6" w:rsidRPr="00D152D6">
              <w:rPr>
                <w:rFonts w:ascii="Arial" w:eastAsia="Arial" w:hAnsi="Arial" w:cs="Arial"/>
                <w:i/>
              </w:rPr>
              <w:t>Conducts analysis of patient safety events and offers error prevention strategies (simulated or actual)</w:t>
            </w:r>
          </w:p>
          <w:p w14:paraId="0B807B87" w14:textId="77777777" w:rsidR="00D152D6" w:rsidRPr="00D152D6" w:rsidRDefault="00D152D6" w:rsidP="00D152D6">
            <w:pPr>
              <w:spacing w:after="0" w:line="240" w:lineRule="auto"/>
              <w:rPr>
                <w:rFonts w:ascii="Arial" w:eastAsia="Arial" w:hAnsi="Arial" w:cs="Arial"/>
                <w:i/>
              </w:rPr>
            </w:pPr>
          </w:p>
          <w:p w14:paraId="33EC6108"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lastRenderedPageBreak/>
              <w:t>Discloses patient safety events to patients and families (simulated or actual)</w:t>
            </w:r>
          </w:p>
          <w:p w14:paraId="0E534D7F" w14:textId="77777777" w:rsidR="00D152D6" w:rsidRPr="00D152D6" w:rsidRDefault="00D152D6" w:rsidP="00D152D6">
            <w:pPr>
              <w:spacing w:after="0" w:line="240" w:lineRule="auto"/>
              <w:rPr>
                <w:rFonts w:ascii="Arial" w:eastAsia="Arial" w:hAnsi="Arial" w:cs="Arial"/>
                <w:i/>
              </w:rPr>
            </w:pPr>
          </w:p>
          <w:p w14:paraId="2C2DB00F" w14:textId="10BF8E79"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FC8053D" w14:textId="77777777" w:rsidR="00451527" w:rsidRPr="00147E6A" w:rsidRDefault="00451527" w:rsidP="007043DB">
            <w:pPr>
              <w:pBdr>
                <w:top w:val="nil"/>
                <w:left w:val="nil"/>
                <w:bottom w:val="nil"/>
                <w:right w:val="nil"/>
                <w:between w:val="nil"/>
              </w:pBdr>
              <w:spacing w:after="0" w:line="240" w:lineRule="auto"/>
              <w:rPr>
                <w:rFonts w:ascii="Arial" w:hAnsi="Arial" w:cs="Arial"/>
              </w:rPr>
            </w:pPr>
          </w:p>
          <w:p w14:paraId="677DF489" w14:textId="77777777" w:rsidR="00451527" w:rsidRPr="00147E6A" w:rsidRDefault="00451527" w:rsidP="007043DB">
            <w:pPr>
              <w:pBdr>
                <w:top w:val="nil"/>
                <w:left w:val="nil"/>
                <w:bottom w:val="nil"/>
                <w:right w:val="nil"/>
                <w:between w:val="nil"/>
              </w:pBdr>
              <w:spacing w:after="0" w:line="240" w:lineRule="auto"/>
              <w:rPr>
                <w:rFonts w:ascii="Arial" w:hAnsi="Arial" w:cs="Arial"/>
              </w:rPr>
            </w:pPr>
          </w:p>
          <w:p w14:paraId="19833AA1"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hAnsi="Arial" w:cs="Arial"/>
              </w:rPr>
              <w:t>C</w:t>
            </w:r>
            <w:r w:rsidRPr="00A120C2">
              <w:rPr>
                <w:rFonts w:ascii="Arial" w:eastAsia="Arial" w:hAnsi="Arial" w:cs="Arial"/>
              </w:rPr>
              <w:t>ollaborates with a team to conduct the analysis of fall occurrences and can effectively communicate with patients/families about those events</w:t>
            </w:r>
          </w:p>
          <w:p w14:paraId="1EBC2689" w14:textId="77777777" w:rsidR="00A120C2" w:rsidRDefault="00A120C2" w:rsidP="007043DB">
            <w:pPr>
              <w:spacing w:after="0" w:line="240" w:lineRule="auto"/>
              <w:rPr>
                <w:rFonts w:ascii="Arial" w:eastAsia="Arial" w:hAnsi="Arial" w:cs="Arial"/>
              </w:rPr>
            </w:pPr>
          </w:p>
          <w:p w14:paraId="493F6139" w14:textId="1F8196FC" w:rsidR="00A120C2" w:rsidRDefault="00A120C2" w:rsidP="007043DB">
            <w:pPr>
              <w:spacing w:after="0" w:line="240" w:lineRule="auto"/>
              <w:rPr>
                <w:rFonts w:ascii="Arial" w:eastAsia="Arial" w:hAnsi="Arial" w:cs="Arial"/>
              </w:rPr>
            </w:pPr>
          </w:p>
          <w:p w14:paraId="4989FBC4" w14:textId="79B30E6E" w:rsidR="00A120C2" w:rsidRDefault="00A120C2" w:rsidP="007043DB">
            <w:pPr>
              <w:spacing w:after="0" w:line="240" w:lineRule="auto"/>
              <w:rPr>
                <w:rFonts w:ascii="Arial" w:eastAsia="Arial" w:hAnsi="Arial" w:cs="Arial"/>
              </w:rPr>
            </w:pPr>
          </w:p>
          <w:p w14:paraId="653D78E9" w14:textId="77777777" w:rsidR="005A40B4" w:rsidRDefault="005A40B4" w:rsidP="007043DB">
            <w:pPr>
              <w:spacing w:after="0" w:line="240" w:lineRule="auto"/>
              <w:rPr>
                <w:rFonts w:ascii="Arial" w:eastAsia="Arial" w:hAnsi="Arial" w:cs="Arial"/>
              </w:rPr>
            </w:pPr>
          </w:p>
          <w:p w14:paraId="72F98821" w14:textId="331F0CEB"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Participates in a QI project to decrease frequency of falls within the practice</w:t>
            </w:r>
          </w:p>
        </w:tc>
      </w:tr>
      <w:tr w:rsidR="00451527" w:rsidRPr="00147E6A" w14:paraId="2D765E50" w14:textId="77777777" w:rsidTr="00C71B19">
        <w:tc>
          <w:tcPr>
            <w:tcW w:w="4950" w:type="dxa"/>
            <w:tcBorders>
              <w:top w:val="single" w:sz="4" w:space="0" w:color="000000"/>
              <w:bottom w:val="single" w:sz="4" w:space="0" w:color="000000"/>
            </w:tcBorders>
            <w:shd w:val="clear" w:color="auto" w:fill="C9C9C9"/>
          </w:tcPr>
          <w:p w14:paraId="64AB6A32" w14:textId="77777777" w:rsidR="00D152D6" w:rsidRPr="00D152D6" w:rsidRDefault="00451527" w:rsidP="00D152D6">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D152D6" w:rsidRPr="00D152D6">
              <w:rPr>
                <w:rFonts w:ascii="Arial" w:eastAsia="Arial" w:hAnsi="Arial" w:cs="Arial"/>
                <w:i/>
              </w:rPr>
              <w:t>Actively engages teams and processes to modify systems to prevent patient safety events</w:t>
            </w:r>
          </w:p>
          <w:p w14:paraId="298EEE08" w14:textId="77777777" w:rsidR="00D152D6" w:rsidRPr="00D152D6" w:rsidRDefault="00D152D6" w:rsidP="00D152D6">
            <w:pPr>
              <w:spacing w:after="0" w:line="240" w:lineRule="auto"/>
              <w:rPr>
                <w:rFonts w:ascii="Arial" w:eastAsia="Arial" w:hAnsi="Arial" w:cs="Arial"/>
                <w:i/>
              </w:rPr>
            </w:pPr>
          </w:p>
          <w:p w14:paraId="6B4E61ED" w14:textId="77777777" w:rsidR="00D152D6" w:rsidRPr="00D152D6" w:rsidRDefault="00D152D6" w:rsidP="00D152D6">
            <w:pPr>
              <w:spacing w:after="0" w:line="240" w:lineRule="auto"/>
              <w:rPr>
                <w:rFonts w:ascii="Arial" w:eastAsia="Arial" w:hAnsi="Arial" w:cs="Arial"/>
                <w:i/>
              </w:rPr>
            </w:pPr>
            <w:r w:rsidRPr="00D152D6">
              <w:rPr>
                <w:rFonts w:ascii="Arial" w:eastAsia="Arial" w:hAnsi="Arial" w:cs="Arial"/>
                <w:i/>
              </w:rPr>
              <w:t>Role models or mentors others in the disclosure of patient safety events</w:t>
            </w:r>
          </w:p>
          <w:p w14:paraId="390FA3B4" w14:textId="77777777" w:rsidR="00D152D6" w:rsidRPr="00D152D6" w:rsidRDefault="00D152D6" w:rsidP="00D152D6">
            <w:pPr>
              <w:spacing w:after="0" w:line="240" w:lineRule="auto"/>
              <w:rPr>
                <w:rFonts w:ascii="Arial" w:eastAsia="Arial" w:hAnsi="Arial" w:cs="Arial"/>
                <w:i/>
              </w:rPr>
            </w:pPr>
          </w:p>
          <w:p w14:paraId="26F5D10B" w14:textId="5AEACACE" w:rsidR="00451527" w:rsidRPr="00147E6A" w:rsidRDefault="00D152D6" w:rsidP="00D152D6">
            <w:pPr>
              <w:spacing w:after="0" w:line="240" w:lineRule="auto"/>
              <w:rPr>
                <w:rFonts w:ascii="Arial" w:eastAsia="Arial" w:hAnsi="Arial" w:cs="Arial"/>
                <w:i/>
              </w:rPr>
            </w:pPr>
            <w:r w:rsidRPr="00D152D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63652C9" w14:textId="3FB20386" w:rsidR="00A120C2"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Assumes a leadership role at the departmental or institutional level for patient safety</w:t>
            </w:r>
          </w:p>
          <w:p w14:paraId="65DB2BCC" w14:textId="77777777" w:rsidR="00A120C2" w:rsidRDefault="00A120C2" w:rsidP="007043DB">
            <w:pPr>
              <w:spacing w:after="0" w:line="240" w:lineRule="auto"/>
              <w:rPr>
                <w:rFonts w:ascii="Arial" w:eastAsia="Arial" w:hAnsi="Arial" w:cs="Arial"/>
              </w:rPr>
            </w:pPr>
          </w:p>
          <w:p w14:paraId="49F48F35" w14:textId="77777777" w:rsidR="00A120C2" w:rsidRDefault="00A120C2" w:rsidP="007043DB">
            <w:pPr>
              <w:spacing w:after="0" w:line="240" w:lineRule="auto"/>
              <w:rPr>
                <w:rFonts w:ascii="Arial" w:eastAsia="Arial" w:hAnsi="Arial" w:cs="Arial"/>
              </w:rPr>
            </w:pPr>
          </w:p>
          <w:p w14:paraId="55DC0176" w14:textId="77777777" w:rsidR="00A120C2" w:rsidRDefault="00A120C2" w:rsidP="007043DB">
            <w:pPr>
              <w:spacing w:after="0" w:line="240" w:lineRule="auto"/>
              <w:rPr>
                <w:rFonts w:ascii="Arial" w:eastAsia="Arial" w:hAnsi="Arial" w:cs="Arial"/>
              </w:rPr>
            </w:pPr>
          </w:p>
          <w:p w14:paraId="7F817B22"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Conducts a simulation for disclosing patient safety events</w:t>
            </w:r>
          </w:p>
          <w:p w14:paraId="170E632B" w14:textId="77777777" w:rsidR="00A120C2" w:rsidRDefault="00A120C2" w:rsidP="007043DB">
            <w:pPr>
              <w:spacing w:after="0" w:line="240" w:lineRule="auto"/>
              <w:rPr>
                <w:rFonts w:ascii="Arial" w:eastAsia="Arial" w:hAnsi="Arial" w:cs="Arial"/>
              </w:rPr>
            </w:pPr>
          </w:p>
          <w:p w14:paraId="62B430E9" w14:textId="77777777" w:rsidR="00A120C2" w:rsidRDefault="00A120C2" w:rsidP="007043DB">
            <w:pPr>
              <w:spacing w:after="0" w:line="240" w:lineRule="auto"/>
              <w:rPr>
                <w:rFonts w:ascii="Arial" w:eastAsia="Arial" w:hAnsi="Arial" w:cs="Arial"/>
              </w:rPr>
            </w:pPr>
          </w:p>
          <w:p w14:paraId="70B01083" w14:textId="1DFF3580"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Recognizes the need for and completes a QI project to </w:t>
            </w:r>
            <w:r w:rsidRPr="00A120C2">
              <w:rPr>
                <w:rFonts w:ascii="Arial" w:eastAsia="Arial" w:hAnsi="Arial" w:cs="Arial"/>
              </w:rPr>
              <w:t xml:space="preserve">decrease fall risk in the geriatric population </w:t>
            </w:r>
            <w:r w:rsidRPr="00A120C2">
              <w:rPr>
                <w:rFonts w:ascii="Arial" w:eastAsia="Arial" w:hAnsi="Arial" w:cs="Arial"/>
                <w:color w:val="000000"/>
              </w:rPr>
              <w:t>in collaboration with the county health department and shares results with stakeholders</w:t>
            </w:r>
          </w:p>
        </w:tc>
      </w:tr>
      <w:tr w:rsidR="00451527" w:rsidRPr="00147E6A" w14:paraId="509EBDFE" w14:textId="77777777" w:rsidTr="00770694">
        <w:tc>
          <w:tcPr>
            <w:tcW w:w="4950" w:type="dxa"/>
            <w:shd w:val="clear" w:color="auto" w:fill="FFD965"/>
          </w:tcPr>
          <w:p w14:paraId="310CEC1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4724E426"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Direct observation </w:t>
            </w:r>
          </w:p>
          <w:p w14:paraId="1EC1544C"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E-module multiple choice tests</w:t>
            </w:r>
          </w:p>
          <w:p w14:paraId="6B226C87" w14:textId="03137FC1"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 xml:space="preserve">Hospital </w:t>
            </w:r>
            <w:r w:rsidR="002E374C">
              <w:rPr>
                <w:rFonts w:ascii="Arial" w:eastAsia="Arial" w:hAnsi="Arial" w:cs="Arial"/>
              </w:rPr>
              <w:t>s</w:t>
            </w:r>
            <w:r w:rsidRPr="00A120C2">
              <w:rPr>
                <w:rFonts w:ascii="Arial" w:eastAsia="Arial" w:hAnsi="Arial" w:cs="Arial"/>
              </w:rPr>
              <w:t xml:space="preserve">afety </w:t>
            </w:r>
            <w:r w:rsidR="002E374C">
              <w:rPr>
                <w:rFonts w:ascii="Arial" w:eastAsia="Arial" w:hAnsi="Arial" w:cs="Arial"/>
              </w:rPr>
              <w:t>r</w:t>
            </w:r>
            <w:r w:rsidRPr="00A120C2">
              <w:rPr>
                <w:rFonts w:ascii="Arial" w:eastAsia="Arial" w:hAnsi="Arial" w:cs="Arial"/>
              </w:rPr>
              <w:t xml:space="preserve">eport </w:t>
            </w:r>
            <w:r w:rsidR="002E374C">
              <w:rPr>
                <w:rFonts w:ascii="Arial" w:eastAsia="Arial" w:hAnsi="Arial" w:cs="Arial"/>
              </w:rPr>
              <w:t>a</w:t>
            </w:r>
            <w:r w:rsidRPr="00A120C2">
              <w:rPr>
                <w:rFonts w:ascii="Arial" w:eastAsia="Arial" w:hAnsi="Arial" w:cs="Arial"/>
              </w:rPr>
              <w:t xml:space="preserve">udit </w:t>
            </w:r>
          </w:p>
          <w:p w14:paraId="58B2D5C4" w14:textId="77777777" w:rsid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Multisource feedback</w:t>
            </w:r>
          </w:p>
          <w:p w14:paraId="71FCD678" w14:textId="1E18AF09" w:rsidR="00451527"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Presentations (M</w:t>
            </w:r>
            <w:r w:rsidR="002E374C">
              <w:rPr>
                <w:rFonts w:ascii="Arial" w:eastAsia="Arial" w:hAnsi="Arial" w:cs="Arial"/>
              </w:rPr>
              <w:t xml:space="preserve"> and </w:t>
            </w:r>
            <w:r w:rsidRPr="00A120C2">
              <w:rPr>
                <w:rFonts w:ascii="Arial" w:eastAsia="Arial" w:hAnsi="Arial" w:cs="Arial"/>
              </w:rPr>
              <w:t>M, QI)</w:t>
            </w:r>
          </w:p>
          <w:p w14:paraId="58C74C0C" w14:textId="77777777" w:rsidR="00E4112C" w:rsidRDefault="00E4112C"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Reflection</w:t>
            </w:r>
          </w:p>
          <w:p w14:paraId="26D4E696" w14:textId="2A15A5C2" w:rsidR="00E4112C" w:rsidRPr="00E4112C" w:rsidRDefault="00E4112C" w:rsidP="007043DB">
            <w:pPr>
              <w:numPr>
                <w:ilvl w:val="0"/>
                <w:numId w:val="8"/>
              </w:numPr>
              <w:spacing w:after="0" w:line="240" w:lineRule="auto"/>
              <w:ind w:left="187" w:hanging="187"/>
              <w:rPr>
                <w:rFonts w:ascii="Arial" w:eastAsia="Arial" w:hAnsi="Arial" w:cs="Arial"/>
              </w:rPr>
            </w:pPr>
            <w:r w:rsidRPr="00A120C2">
              <w:rPr>
                <w:rFonts w:ascii="Arial" w:eastAsia="Arial" w:hAnsi="Arial" w:cs="Arial"/>
              </w:rPr>
              <w:t>Simulation</w:t>
            </w:r>
          </w:p>
        </w:tc>
      </w:tr>
      <w:tr w:rsidR="00451527" w:rsidRPr="00147E6A" w14:paraId="52951CEB" w14:textId="77777777" w:rsidTr="00770694">
        <w:tc>
          <w:tcPr>
            <w:tcW w:w="4950" w:type="dxa"/>
            <w:shd w:val="clear" w:color="auto" w:fill="8DB3E2"/>
          </w:tcPr>
          <w:p w14:paraId="74EB8745"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0AB165A5" w14:textId="206D596B" w:rsidR="00451527" w:rsidRPr="00A120C2" w:rsidRDefault="00451527" w:rsidP="007043DB">
            <w:pPr>
              <w:numPr>
                <w:ilvl w:val="0"/>
                <w:numId w:val="8"/>
              </w:numPr>
              <w:spacing w:after="0" w:line="240" w:lineRule="auto"/>
              <w:ind w:left="187" w:hanging="187"/>
              <w:rPr>
                <w:rFonts w:ascii="Arial" w:eastAsia="Arial" w:hAnsi="Arial" w:cs="Arial"/>
              </w:rPr>
            </w:pPr>
          </w:p>
        </w:tc>
      </w:tr>
      <w:tr w:rsidR="00451527" w:rsidRPr="00147E6A" w14:paraId="471527A2" w14:textId="77777777" w:rsidTr="00770694">
        <w:tc>
          <w:tcPr>
            <w:tcW w:w="4950" w:type="dxa"/>
            <w:shd w:val="clear" w:color="auto" w:fill="A8D08D"/>
          </w:tcPr>
          <w:p w14:paraId="3D834321"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FB32812" w14:textId="0A2E1971" w:rsidR="00451527" w:rsidRPr="00A120C2" w:rsidRDefault="00451527" w:rsidP="007043DB">
            <w:pPr>
              <w:numPr>
                <w:ilvl w:val="0"/>
                <w:numId w:val="8"/>
              </w:numPr>
              <w:spacing w:after="0" w:line="240" w:lineRule="auto"/>
              <w:ind w:left="187" w:hanging="187"/>
              <w:rPr>
                <w:rFonts w:ascii="Arial" w:eastAsia="Arial" w:hAnsi="Arial" w:cs="Arial"/>
              </w:rPr>
            </w:pPr>
            <w:r w:rsidRPr="00A120C2">
              <w:rPr>
                <w:rFonts w:ascii="Arial" w:eastAsia="Arial" w:hAnsi="Arial" w:cs="Arial"/>
                <w:color w:val="000000"/>
              </w:rPr>
              <w:t xml:space="preserve">Institute of Healthcare Improvement. </w:t>
            </w:r>
            <w:hyperlink r:id="rId43" w:history="1">
              <w:r w:rsidR="00910859" w:rsidRPr="00FD0F39">
                <w:rPr>
                  <w:rStyle w:val="Hyperlink"/>
                  <w:rFonts w:ascii="Arial" w:eastAsia="Arial" w:hAnsi="Arial" w:cs="Arial"/>
                </w:rPr>
                <w:t>http://www.ihi.org/Pages/default.aspx</w:t>
              </w:r>
            </w:hyperlink>
            <w:r w:rsidRPr="00A120C2">
              <w:rPr>
                <w:rFonts w:ascii="Arial" w:eastAsia="Arial" w:hAnsi="Arial" w:cs="Arial"/>
                <w:color w:val="000000"/>
              </w:rPr>
              <w:t>.</w:t>
            </w:r>
            <w:r w:rsidR="00910859">
              <w:rPr>
                <w:rFonts w:ascii="Arial" w:eastAsia="Arial" w:hAnsi="Arial" w:cs="Arial"/>
                <w:color w:val="000000"/>
              </w:rPr>
              <w:t xml:space="preserve"> </w:t>
            </w:r>
            <w:r w:rsidRPr="00A120C2">
              <w:rPr>
                <w:rFonts w:ascii="Arial" w:eastAsia="Arial" w:hAnsi="Arial" w:cs="Arial"/>
                <w:color w:val="000000"/>
              </w:rPr>
              <w:t>2021.</w:t>
            </w:r>
          </w:p>
        </w:tc>
      </w:tr>
    </w:tbl>
    <w:p w14:paraId="119E5DAD" w14:textId="77777777" w:rsidR="00451527" w:rsidRDefault="00451527" w:rsidP="007043DB">
      <w:pPr>
        <w:spacing w:after="0" w:line="240" w:lineRule="auto"/>
        <w:ind w:hanging="180"/>
        <w:rPr>
          <w:rFonts w:ascii="Arial" w:eastAsia="Arial" w:hAnsi="Arial" w:cs="Arial"/>
        </w:rPr>
      </w:pPr>
    </w:p>
    <w:p w14:paraId="037C77F0"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06E39C3" w14:textId="77777777" w:rsidTr="00770694">
        <w:trPr>
          <w:trHeight w:val="769"/>
        </w:trPr>
        <w:tc>
          <w:tcPr>
            <w:tcW w:w="14125" w:type="dxa"/>
            <w:gridSpan w:val="2"/>
            <w:shd w:val="clear" w:color="auto" w:fill="9CC3E5"/>
          </w:tcPr>
          <w:p w14:paraId="5911ED9B"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2: System Navigation for Patient-Centered Care</w:t>
            </w:r>
          </w:p>
          <w:p w14:paraId="1FD52EB9" w14:textId="55BD5184"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451527" w:rsidRPr="00147E6A" w14:paraId="357A1F79" w14:textId="77777777" w:rsidTr="00770694">
        <w:tc>
          <w:tcPr>
            <w:tcW w:w="4950" w:type="dxa"/>
            <w:shd w:val="clear" w:color="auto" w:fill="FAC090"/>
          </w:tcPr>
          <w:p w14:paraId="2FAABD6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431619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3F6AB782" w14:textId="77777777" w:rsidTr="00C71B19">
        <w:tc>
          <w:tcPr>
            <w:tcW w:w="4950" w:type="dxa"/>
            <w:tcBorders>
              <w:top w:val="single" w:sz="4" w:space="0" w:color="000000"/>
              <w:bottom w:val="single" w:sz="4" w:space="0" w:color="000000"/>
            </w:tcBorders>
            <w:shd w:val="clear" w:color="auto" w:fill="C9C9C9"/>
          </w:tcPr>
          <w:p w14:paraId="75752863"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rPr>
              <w:t>Demonstrates knowledge of care coordination</w:t>
            </w:r>
          </w:p>
          <w:p w14:paraId="1EFB893F" w14:textId="77777777" w:rsidR="005A40B4" w:rsidRPr="005A40B4" w:rsidRDefault="005A40B4" w:rsidP="005A40B4">
            <w:pPr>
              <w:spacing w:after="0" w:line="240" w:lineRule="auto"/>
              <w:rPr>
                <w:rFonts w:ascii="Arial" w:eastAsia="Arial" w:hAnsi="Arial" w:cs="Arial"/>
                <w:i/>
              </w:rPr>
            </w:pPr>
          </w:p>
          <w:p w14:paraId="10A4CAE9" w14:textId="32CCE6B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48AC671B" w14:textId="5AED25D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Identifies the primary care provider for a geriatric patient with a hip fracture home health nurse, physical therapist, and social workers as members of the team</w:t>
            </w:r>
          </w:p>
          <w:p w14:paraId="20AF1900" w14:textId="77777777" w:rsidR="00191DFC" w:rsidRDefault="00191DFC" w:rsidP="007043DB">
            <w:pPr>
              <w:spacing w:after="0" w:line="240" w:lineRule="auto"/>
              <w:rPr>
                <w:rFonts w:ascii="Arial" w:eastAsia="Arial" w:hAnsi="Arial" w:cs="Arial"/>
              </w:rPr>
            </w:pPr>
          </w:p>
          <w:p w14:paraId="74B42E8C" w14:textId="56D2AB96"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Lists follow-up of labs, testing, new medications, and consults as essential components of a sign</w:t>
            </w:r>
            <w:r w:rsidR="002E374C">
              <w:rPr>
                <w:rFonts w:ascii="Arial" w:eastAsia="Arial" w:hAnsi="Arial" w:cs="Arial"/>
              </w:rPr>
              <w:t>-</w:t>
            </w:r>
            <w:r w:rsidRPr="00191DFC">
              <w:rPr>
                <w:rFonts w:ascii="Arial" w:eastAsia="Arial" w:hAnsi="Arial" w:cs="Arial"/>
              </w:rPr>
              <w:t xml:space="preserve">out </w:t>
            </w:r>
          </w:p>
        </w:tc>
      </w:tr>
      <w:tr w:rsidR="00451527" w:rsidRPr="00147E6A" w14:paraId="1A203043" w14:textId="77777777" w:rsidTr="00C71B19">
        <w:tc>
          <w:tcPr>
            <w:tcW w:w="4950" w:type="dxa"/>
            <w:tcBorders>
              <w:top w:val="single" w:sz="4" w:space="0" w:color="000000"/>
              <w:bottom w:val="single" w:sz="4" w:space="0" w:color="000000"/>
            </w:tcBorders>
            <w:shd w:val="clear" w:color="auto" w:fill="C9C9C9"/>
          </w:tcPr>
          <w:p w14:paraId="71663D9D"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Coordinates care of patients in routine clinical situations effectively using the roles of the interprofessional teams</w:t>
            </w:r>
          </w:p>
          <w:p w14:paraId="66E8519E" w14:textId="77777777" w:rsidR="005A40B4" w:rsidRPr="005A40B4" w:rsidRDefault="005A40B4" w:rsidP="005A40B4">
            <w:pPr>
              <w:spacing w:after="0" w:line="240" w:lineRule="auto"/>
              <w:rPr>
                <w:rFonts w:ascii="Arial" w:eastAsia="Arial" w:hAnsi="Arial" w:cs="Arial"/>
                <w:i/>
              </w:rPr>
            </w:pPr>
          </w:p>
          <w:p w14:paraId="5C7FF73F" w14:textId="799006AB"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Performs safe and effective transitions of care/hand-offs in straightforward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4D17B4C" w14:textId="44924F58" w:rsidR="00191DFC"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Coordinates transition of care with rehabilitation facility at the time of discharge from the hospital</w:t>
            </w:r>
          </w:p>
          <w:p w14:paraId="3BA58A1D" w14:textId="77777777" w:rsidR="00191DFC" w:rsidRDefault="00191DFC" w:rsidP="007043DB">
            <w:pPr>
              <w:spacing w:after="0" w:line="240" w:lineRule="auto"/>
              <w:rPr>
                <w:rFonts w:ascii="Arial" w:eastAsia="Arial" w:hAnsi="Arial" w:cs="Arial"/>
              </w:rPr>
            </w:pPr>
          </w:p>
          <w:p w14:paraId="7DECCC33" w14:textId="77777777" w:rsidR="00191DFC" w:rsidRDefault="00191DFC" w:rsidP="007043DB">
            <w:pPr>
              <w:spacing w:after="0" w:line="240" w:lineRule="auto"/>
              <w:rPr>
                <w:rFonts w:ascii="Arial" w:eastAsia="Arial" w:hAnsi="Arial" w:cs="Arial"/>
              </w:rPr>
            </w:pPr>
          </w:p>
          <w:p w14:paraId="143D98EB" w14:textId="58B048FC"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Uses a systematic institutional process during routine sign-out</w:t>
            </w:r>
          </w:p>
        </w:tc>
      </w:tr>
      <w:tr w:rsidR="00451527" w:rsidRPr="00147E6A" w14:paraId="161639A6" w14:textId="77777777" w:rsidTr="00C71B19">
        <w:tc>
          <w:tcPr>
            <w:tcW w:w="4950" w:type="dxa"/>
            <w:tcBorders>
              <w:top w:val="single" w:sz="4" w:space="0" w:color="000000"/>
              <w:bottom w:val="single" w:sz="4" w:space="0" w:color="000000"/>
            </w:tcBorders>
            <w:shd w:val="clear" w:color="auto" w:fill="C9C9C9"/>
          </w:tcPr>
          <w:p w14:paraId="1B683CB3"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Coordinates care of patients in complex clinical situations effectively using the roles of their interprofessional teams</w:t>
            </w:r>
          </w:p>
          <w:p w14:paraId="08ED6F6E" w14:textId="77777777" w:rsidR="005A40B4" w:rsidRPr="005A40B4" w:rsidRDefault="005A40B4" w:rsidP="005A40B4">
            <w:pPr>
              <w:spacing w:after="0" w:line="240" w:lineRule="auto"/>
              <w:rPr>
                <w:rFonts w:ascii="Arial" w:eastAsia="Arial" w:hAnsi="Arial" w:cs="Arial"/>
                <w:i/>
              </w:rPr>
            </w:pPr>
          </w:p>
          <w:p w14:paraId="273E8623" w14:textId="17D87E9E" w:rsidR="00451527" w:rsidRPr="00147E6A" w:rsidRDefault="005A40B4" w:rsidP="005A40B4">
            <w:pPr>
              <w:spacing w:after="0" w:line="240" w:lineRule="auto"/>
              <w:rPr>
                <w:rFonts w:ascii="Arial" w:eastAsia="Arial" w:hAnsi="Arial" w:cs="Arial"/>
                <w:i/>
                <w:color w:val="000000"/>
              </w:rPr>
            </w:pPr>
            <w:r w:rsidRPr="005A40B4">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041D01B" w14:textId="4BB84739"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Coordinates complex care with the social worker for a homeless patient </w:t>
            </w:r>
            <w:r w:rsidR="002E374C">
              <w:rPr>
                <w:rFonts w:ascii="Arial" w:eastAsia="Arial" w:hAnsi="Arial" w:cs="Arial"/>
              </w:rPr>
              <w:t xml:space="preserve">to </w:t>
            </w:r>
            <w:r w:rsidRPr="00191DFC">
              <w:rPr>
                <w:rFonts w:ascii="Arial" w:eastAsia="Arial" w:hAnsi="Arial" w:cs="Arial"/>
              </w:rPr>
              <w:t>ensure appropriate medical after</w:t>
            </w:r>
            <w:r w:rsidR="002E374C">
              <w:rPr>
                <w:rFonts w:ascii="Arial" w:eastAsia="Arial" w:hAnsi="Arial" w:cs="Arial"/>
              </w:rPr>
              <w:t>-</w:t>
            </w:r>
            <w:r w:rsidRPr="00191DFC">
              <w:rPr>
                <w:rFonts w:ascii="Arial" w:eastAsia="Arial" w:hAnsi="Arial" w:cs="Arial"/>
              </w:rPr>
              <w:t xml:space="preserve">care </w:t>
            </w:r>
          </w:p>
          <w:p w14:paraId="793BD8BD" w14:textId="1365876B" w:rsidR="00191DFC" w:rsidRDefault="00191DFC" w:rsidP="007043DB">
            <w:pPr>
              <w:spacing w:after="0" w:line="240" w:lineRule="auto"/>
              <w:rPr>
                <w:rFonts w:ascii="Arial" w:eastAsia="Arial" w:hAnsi="Arial" w:cs="Arial"/>
              </w:rPr>
            </w:pPr>
          </w:p>
          <w:p w14:paraId="3908C686" w14:textId="77777777" w:rsidR="005A40B4" w:rsidRDefault="005A40B4" w:rsidP="007043DB">
            <w:pPr>
              <w:spacing w:after="0" w:line="240" w:lineRule="auto"/>
              <w:rPr>
                <w:rFonts w:ascii="Arial" w:eastAsia="Arial" w:hAnsi="Arial" w:cs="Arial"/>
              </w:rPr>
            </w:pPr>
          </w:p>
          <w:p w14:paraId="59CC84F9" w14:textId="43954572"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Uses</w:t>
            </w:r>
            <w:proofErr w:type="gramEnd"/>
            <w:r w:rsidRPr="00191DFC">
              <w:rPr>
                <w:rFonts w:ascii="Arial" w:eastAsia="Arial" w:hAnsi="Arial" w:cs="Arial"/>
              </w:rPr>
              <w:t xml:space="preserve"> institutional protocol when transferring a complex patient to the </w:t>
            </w:r>
            <w:r w:rsidR="002E374C">
              <w:rPr>
                <w:rFonts w:ascii="Arial" w:eastAsia="Arial" w:hAnsi="Arial" w:cs="Arial"/>
              </w:rPr>
              <w:t>intensive care unit (</w:t>
            </w:r>
            <w:r w:rsidRPr="00191DFC">
              <w:rPr>
                <w:rFonts w:ascii="Arial" w:eastAsia="Arial" w:hAnsi="Arial" w:cs="Arial"/>
              </w:rPr>
              <w:t>ICU</w:t>
            </w:r>
            <w:r w:rsidR="002E374C">
              <w:rPr>
                <w:rFonts w:ascii="Arial" w:eastAsia="Arial" w:hAnsi="Arial" w:cs="Arial"/>
              </w:rPr>
              <w:t>)</w:t>
            </w:r>
          </w:p>
        </w:tc>
      </w:tr>
      <w:tr w:rsidR="00451527" w:rsidRPr="00147E6A" w14:paraId="21B8499F" w14:textId="77777777" w:rsidTr="00C71B19">
        <w:tc>
          <w:tcPr>
            <w:tcW w:w="4950" w:type="dxa"/>
            <w:tcBorders>
              <w:top w:val="single" w:sz="4" w:space="0" w:color="000000"/>
              <w:bottom w:val="single" w:sz="4" w:space="0" w:color="000000"/>
            </w:tcBorders>
            <w:shd w:val="clear" w:color="auto" w:fill="C9C9C9"/>
          </w:tcPr>
          <w:p w14:paraId="7684937D"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Role models effective coordination of patient-centered care among multidisciplinary teams</w:t>
            </w:r>
          </w:p>
          <w:p w14:paraId="34C530DE" w14:textId="77777777" w:rsidR="005A40B4" w:rsidRPr="005A40B4" w:rsidRDefault="005A40B4" w:rsidP="005A40B4">
            <w:pPr>
              <w:spacing w:after="0" w:line="240" w:lineRule="auto"/>
              <w:rPr>
                <w:rFonts w:ascii="Arial" w:eastAsia="Arial" w:hAnsi="Arial" w:cs="Arial"/>
                <w:i/>
              </w:rPr>
            </w:pPr>
          </w:p>
          <w:p w14:paraId="116C702C" w14:textId="0BF085A6"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7BB3DC1F" w14:textId="7D342D13"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Leads team members during inpatient rotations in appropriate consultation with care coordination in disposition of homeless patient with mobility impairment</w:t>
            </w:r>
          </w:p>
          <w:p w14:paraId="1D3ECD41" w14:textId="77777777" w:rsidR="00191DFC" w:rsidRDefault="00191DFC" w:rsidP="007043DB">
            <w:pPr>
              <w:spacing w:after="0" w:line="240" w:lineRule="auto"/>
              <w:rPr>
                <w:rFonts w:ascii="Arial" w:eastAsia="Arial" w:hAnsi="Arial" w:cs="Arial"/>
              </w:rPr>
            </w:pPr>
          </w:p>
          <w:p w14:paraId="1100BF5D" w14:textId="77777777" w:rsidR="00191DFC" w:rsidRDefault="00191DFC" w:rsidP="007043DB">
            <w:pPr>
              <w:spacing w:after="0" w:line="240" w:lineRule="auto"/>
              <w:rPr>
                <w:rFonts w:ascii="Arial" w:eastAsia="Arial" w:hAnsi="Arial" w:cs="Arial"/>
              </w:rPr>
            </w:pPr>
          </w:p>
          <w:p w14:paraId="05301C3F" w14:textId="066C3FCB" w:rsidR="00451527" w:rsidRPr="00191DFC" w:rsidRDefault="00C71B19" w:rsidP="007043DB">
            <w:pPr>
              <w:numPr>
                <w:ilvl w:val="0"/>
                <w:numId w:val="8"/>
              </w:numPr>
              <w:spacing w:after="0" w:line="240" w:lineRule="auto"/>
              <w:ind w:left="187" w:hanging="187"/>
              <w:rPr>
                <w:rFonts w:ascii="Arial" w:eastAsia="Arial" w:hAnsi="Arial" w:cs="Arial"/>
              </w:rPr>
            </w:pPr>
            <w:r w:rsidRPr="00C71B19">
              <w:rPr>
                <w:rFonts w:ascii="Arial" w:eastAsia="Arial" w:hAnsi="Arial" w:cs="Arial"/>
              </w:rPr>
              <w:t>Plans for cross-coverage in case of unanticipated absence</w:t>
            </w:r>
            <w:r w:rsidR="00451527" w:rsidRPr="00191DFC">
              <w:rPr>
                <w:rFonts w:ascii="Arial" w:eastAsia="Arial" w:hAnsi="Arial" w:cs="Arial"/>
              </w:rPr>
              <w:t xml:space="preserve"> of a team member</w:t>
            </w:r>
          </w:p>
        </w:tc>
      </w:tr>
      <w:tr w:rsidR="00451527" w:rsidRPr="00147E6A" w14:paraId="3B02B734" w14:textId="77777777" w:rsidTr="00C71B19">
        <w:tc>
          <w:tcPr>
            <w:tcW w:w="4950" w:type="dxa"/>
            <w:tcBorders>
              <w:top w:val="single" w:sz="4" w:space="0" w:color="000000"/>
              <w:bottom w:val="single" w:sz="4" w:space="0" w:color="000000"/>
            </w:tcBorders>
            <w:shd w:val="clear" w:color="auto" w:fill="C9C9C9"/>
          </w:tcPr>
          <w:p w14:paraId="19BAE29F" w14:textId="77777777" w:rsidR="005A40B4" w:rsidRPr="005A40B4" w:rsidRDefault="00451527" w:rsidP="005A40B4">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Analyzes the process of care coordination and leads in the design and implementation of improvements</w:t>
            </w:r>
          </w:p>
          <w:p w14:paraId="308135BC" w14:textId="77777777" w:rsidR="005A40B4" w:rsidRPr="005A40B4" w:rsidRDefault="005A40B4" w:rsidP="005A40B4">
            <w:pPr>
              <w:spacing w:after="0" w:line="240" w:lineRule="auto"/>
              <w:rPr>
                <w:rFonts w:ascii="Arial" w:eastAsia="Arial" w:hAnsi="Arial" w:cs="Arial"/>
                <w:i/>
              </w:rPr>
            </w:pPr>
          </w:p>
          <w:p w14:paraId="6D62432A" w14:textId="67F7402A" w:rsidR="00451527" w:rsidRPr="00147E6A" w:rsidRDefault="005A40B4" w:rsidP="005A40B4">
            <w:pPr>
              <w:spacing w:after="0" w:line="240" w:lineRule="auto"/>
              <w:rPr>
                <w:rFonts w:ascii="Arial" w:eastAsia="Arial" w:hAnsi="Arial" w:cs="Arial"/>
                <w:i/>
              </w:rPr>
            </w:pPr>
            <w:r w:rsidRPr="005A40B4">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0E5418F8"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Leads a community outreach program to design and implement a geriatric fall risk reduction plan</w:t>
            </w:r>
          </w:p>
          <w:p w14:paraId="253C4D29" w14:textId="3FFD5F8B" w:rsidR="00191DFC" w:rsidRDefault="00191DFC" w:rsidP="007043DB">
            <w:pPr>
              <w:spacing w:after="0" w:line="240" w:lineRule="auto"/>
              <w:rPr>
                <w:rFonts w:ascii="Arial" w:eastAsia="Arial" w:hAnsi="Arial" w:cs="Arial"/>
              </w:rPr>
            </w:pPr>
          </w:p>
          <w:p w14:paraId="764736A7" w14:textId="77777777" w:rsidR="00191DFC" w:rsidRPr="00191DFC" w:rsidRDefault="00191DFC" w:rsidP="007043DB">
            <w:pPr>
              <w:spacing w:after="0" w:line="240" w:lineRule="auto"/>
              <w:rPr>
                <w:rFonts w:ascii="Arial" w:eastAsia="Arial" w:hAnsi="Arial" w:cs="Arial"/>
              </w:rPr>
            </w:pPr>
          </w:p>
          <w:p w14:paraId="1D21F6B8" w14:textId="01D7F7BC"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Develops</w:t>
            </w:r>
            <w:proofErr w:type="gramEnd"/>
            <w:r w:rsidRPr="00191DFC">
              <w:rPr>
                <w:rFonts w:ascii="Arial" w:eastAsia="Arial" w:hAnsi="Arial" w:cs="Arial"/>
              </w:rPr>
              <w:t xml:space="preserve"> a protocol (care pathways for various orthopaedic conditions) to improve transitions to long</w:t>
            </w:r>
            <w:r w:rsidR="002E374C">
              <w:rPr>
                <w:rFonts w:ascii="Arial" w:eastAsia="Arial" w:hAnsi="Arial" w:cs="Arial"/>
              </w:rPr>
              <w:t>-</w:t>
            </w:r>
            <w:r w:rsidRPr="00191DFC">
              <w:rPr>
                <w:rFonts w:ascii="Arial" w:eastAsia="Arial" w:hAnsi="Arial" w:cs="Arial"/>
              </w:rPr>
              <w:t>term care facilities</w:t>
            </w:r>
          </w:p>
        </w:tc>
      </w:tr>
      <w:tr w:rsidR="00451527" w:rsidRPr="00147E6A" w14:paraId="36EC0620" w14:textId="77777777" w:rsidTr="00770694">
        <w:tc>
          <w:tcPr>
            <w:tcW w:w="4950" w:type="dxa"/>
            <w:shd w:val="clear" w:color="auto" w:fill="FFD965"/>
          </w:tcPr>
          <w:p w14:paraId="723B0E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BCDCD8C" w14:textId="5547A87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59BDFFFA"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Multisource feedback </w:t>
            </w:r>
          </w:p>
          <w:p w14:paraId="4B331FA7" w14:textId="62EDF531" w:rsidR="00E4112C" w:rsidRDefault="00E4112C"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lastRenderedPageBreak/>
              <w:t>O</w:t>
            </w:r>
            <w:r w:rsidR="002E374C">
              <w:rPr>
                <w:rFonts w:ascii="Arial" w:eastAsia="Arial" w:hAnsi="Arial" w:cs="Arial"/>
              </w:rPr>
              <w:t>bjective structured clinical examination (O</w:t>
            </w:r>
            <w:r w:rsidRPr="00191DFC">
              <w:rPr>
                <w:rFonts w:ascii="Arial" w:eastAsia="Arial" w:hAnsi="Arial" w:cs="Arial"/>
              </w:rPr>
              <w:t>SCE</w:t>
            </w:r>
            <w:r w:rsidR="002E374C">
              <w:rPr>
                <w:rFonts w:ascii="Arial" w:eastAsia="Arial" w:hAnsi="Arial" w:cs="Arial"/>
              </w:rPr>
              <w:t>)</w:t>
            </w:r>
          </w:p>
          <w:p w14:paraId="513154DC" w14:textId="29AFBEDF" w:rsidR="00451527"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Quality metrics and goals mined from </w:t>
            </w:r>
            <w:r w:rsidR="002E374C">
              <w:rPr>
                <w:rFonts w:ascii="Arial" w:eastAsia="Arial" w:hAnsi="Arial" w:cs="Arial"/>
              </w:rPr>
              <w:t>e</w:t>
            </w:r>
            <w:r w:rsidRPr="00191DFC">
              <w:rPr>
                <w:rFonts w:ascii="Arial" w:eastAsia="Arial" w:hAnsi="Arial" w:cs="Arial"/>
              </w:rPr>
              <w:t xml:space="preserve">lectronic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r</w:t>
            </w:r>
            <w:r w:rsidRPr="00191DFC">
              <w:rPr>
                <w:rFonts w:ascii="Arial" w:eastAsia="Arial" w:hAnsi="Arial" w:cs="Arial"/>
              </w:rPr>
              <w:t>ecords (EHR)</w:t>
            </w:r>
          </w:p>
          <w:p w14:paraId="76EB2B60" w14:textId="4D27A821" w:rsidR="00E4112C" w:rsidRPr="00E4112C" w:rsidRDefault="00E4112C"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Review of sign</w:t>
            </w:r>
            <w:r w:rsidR="002E374C">
              <w:rPr>
                <w:rFonts w:ascii="Arial" w:eastAsia="Arial" w:hAnsi="Arial" w:cs="Arial"/>
              </w:rPr>
              <w:t>-</w:t>
            </w:r>
            <w:r w:rsidRPr="00191DFC">
              <w:rPr>
                <w:rFonts w:ascii="Arial" w:eastAsia="Arial" w:hAnsi="Arial" w:cs="Arial"/>
              </w:rPr>
              <w:t>out tools, u</w:t>
            </w:r>
            <w:r w:rsidR="002E374C">
              <w:rPr>
                <w:rFonts w:ascii="Arial" w:eastAsia="Arial" w:hAnsi="Arial" w:cs="Arial"/>
              </w:rPr>
              <w:t>se</w:t>
            </w:r>
            <w:r w:rsidRPr="00191DFC">
              <w:rPr>
                <w:rFonts w:ascii="Arial" w:eastAsia="Arial" w:hAnsi="Arial" w:cs="Arial"/>
              </w:rPr>
              <w:t xml:space="preserve"> and review of checklists</w:t>
            </w:r>
          </w:p>
        </w:tc>
      </w:tr>
      <w:tr w:rsidR="00451527" w:rsidRPr="00147E6A" w14:paraId="11443AD6" w14:textId="77777777" w:rsidTr="00770694">
        <w:tc>
          <w:tcPr>
            <w:tcW w:w="4950" w:type="dxa"/>
            <w:shd w:val="clear" w:color="auto" w:fill="8DB3E2"/>
          </w:tcPr>
          <w:p w14:paraId="17B3C4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cPr>
          <w:p w14:paraId="6674288B" w14:textId="7A2C7D60"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2F8CE539" w14:textId="77777777" w:rsidTr="00770694">
        <w:trPr>
          <w:trHeight w:val="80"/>
        </w:trPr>
        <w:tc>
          <w:tcPr>
            <w:tcW w:w="4950" w:type="dxa"/>
            <w:shd w:val="clear" w:color="auto" w:fill="A8D08D"/>
          </w:tcPr>
          <w:p w14:paraId="0191CB2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49985574" w14:textId="47CADF5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w:t>
            </w:r>
            <w:r w:rsidR="002E374C">
              <w:rPr>
                <w:rFonts w:ascii="Arial" w:eastAsia="Arial" w:hAnsi="Arial" w:cs="Arial"/>
              </w:rPr>
              <w:t xml:space="preserve">enters for </w:t>
            </w:r>
            <w:r w:rsidRPr="00191DFC">
              <w:rPr>
                <w:rFonts w:ascii="Arial" w:eastAsia="Arial" w:hAnsi="Arial" w:cs="Arial"/>
              </w:rPr>
              <w:t>D</w:t>
            </w:r>
            <w:r w:rsidR="002E374C">
              <w:rPr>
                <w:rFonts w:ascii="Arial" w:eastAsia="Arial" w:hAnsi="Arial" w:cs="Arial"/>
              </w:rPr>
              <w:t xml:space="preserve">isease </w:t>
            </w:r>
            <w:r w:rsidRPr="00191DFC">
              <w:rPr>
                <w:rFonts w:ascii="Arial" w:eastAsia="Arial" w:hAnsi="Arial" w:cs="Arial"/>
              </w:rPr>
              <w:t>C</w:t>
            </w:r>
            <w:r w:rsidR="002E374C">
              <w:rPr>
                <w:rFonts w:ascii="Arial" w:eastAsia="Arial" w:hAnsi="Arial" w:cs="Arial"/>
              </w:rPr>
              <w:t>ontrol</w:t>
            </w:r>
            <w:r w:rsidRPr="00191DFC">
              <w:rPr>
                <w:rFonts w:ascii="Arial" w:eastAsia="Arial" w:hAnsi="Arial" w:cs="Arial"/>
              </w:rPr>
              <w:t xml:space="preserve">. Population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t</w:t>
            </w:r>
            <w:r w:rsidRPr="00191DFC">
              <w:rPr>
                <w:rFonts w:ascii="Arial" w:eastAsia="Arial" w:hAnsi="Arial" w:cs="Arial"/>
              </w:rPr>
              <w:t xml:space="preserve">raining. </w:t>
            </w:r>
            <w:hyperlink r:id="rId44" w:history="1">
              <w:r w:rsidR="00910859" w:rsidRPr="00FD0F39">
                <w:rPr>
                  <w:rStyle w:val="Hyperlink"/>
                  <w:rFonts w:ascii="Arial" w:eastAsia="Arial" w:hAnsi="Arial" w:cs="Arial"/>
                </w:rPr>
                <w:t>https://www.cdc.gov/pophealthtraining/whatis.html</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2021.</w:t>
            </w:r>
          </w:p>
          <w:p w14:paraId="7663F40E" w14:textId="47346C81"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Hospitals in Pursuit of Excellence. Preventing Patient Falls: A Systematic Approach from the Joint Commission Center for Transforming Healthcare Project. </w:t>
            </w:r>
            <w:hyperlink r:id="rId45" w:history="1">
              <w:r w:rsidR="00910859" w:rsidRPr="00FD0F39">
                <w:rPr>
                  <w:rStyle w:val="Hyperlink"/>
                  <w:rFonts w:ascii="Arial" w:eastAsia="Arial" w:hAnsi="Arial" w:cs="Arial"/>
                </w:rPr>
                <w:t>http://www.hpoe.org/Reports-HPOE/2016/preventing-patient-falls.pdf</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 xml:space="preserve">2021. </w:t>
            </w:r>
          </w:p>
          <w:p w14:paraId="3E53CA83" w14:textId="7AB8BAAF"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hAnsi="Arial" w:cs="Arial"/>
              </w:rPr>
              <w:t xml:space="preserve">Skochelak SE, Hawkins RE, Lawson LE, Starr SR, Borkan JM, Gonzalo JD. </w:t>
            </w:r>
            <w:r w:rsidRPr="00191DFC">
              <w:rPr>
                <w:rFonts w:ascii="Arial" w:hAnsi="Arial" w:cs="Arial"/>
                <w:i/>
                <w:iCs/>
              </w:rPr>
              <w:t>AMA Education Consortium: Health Systems Science</w:t>
            </w:r>
            <w:r w:rsidRPr="00191DFC">
              <w:rPr>
                <w:rFonts w:ascii="Arial" w:hAnsi="Arial" w:cs="Arial"/>
              </w:rPr>
              <w:t xml:space="preserve">. 1st ed. Philadelphia, PA: Elsevier; 2016. </w:t>
            </w:r>
            <w:hyperlink r:id="rId46" w:history="1">
              <w:r w:rsidR="00910859" w:rsidRPr="00FD0F39">
                <w:rPr>
                  <w:rStyle w:val="Hyperlink"/>
                  <w:rFonts w:ascii="Arial" w:hAnsi="Arial" w:cs="Arial"/>
                </w:rPr>
                <w:t>https://commerce.ama-assn.org/store/ui/catalog/productDetail?product_id=prod2780003</w:t>
              </w:r>
            </w:hyperlink>
            <w:r w:rsidRPr="00191DFC">
              <w:rPr>
                <w:rFonts w:ascii="Arial" w:hAnsi="Arial" w:cs="Arial"/>
              </w:rPr>
              <w:t>.</w:t>
            </w:r>
            <w:r w:rsidR="00910859">
              <w:rPr>
                <w:rFonts w:ascii="Arial" w:hAnsi="Arial" w:cs="Arial"/>
              </w:rPr>
              <w:t xml:space="preserve"> </w:t>
            </w:r>
            <w:r w:rsidRPr="00191DFC">
              <w:rPr>
                <w:rFonts w:ascii="Arial" w:hAnsi="Arial" w:cs="Arial"/>
              </w:rPr>
              <w:t>2021.</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2DB0EA1D" w14:textId="77777777" w:rsidTr="00770694">
        <w:trPr>
          <w:trHeight w:val="769"/>
        </w:trPr>
        <w:tc>
          <w:tcPr>
            <w:tcW w:w="14125" w:type="dxa"/>
            <w:gridSpan w:val="2"/>
            <w:shd w:val="clear" w:color="auto" w:fill="9CC3E5"/>
          </w:tcPr>
          <w:p w14:paraId="519613D6" w14:textId="1AAAD719"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3: Physician Role in Health Care Systems</w:t>
            </w:r>
          </w:p>
          <w:p w14:paraId="0583D5E2" w14:textId="5F2DC9C0"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understand </w:t>
            </w:r>
            <w:r w:rsidR="002E374C">
              <w:rPr>
                <w:rFonts w:ascii="Arial" w:eastAsia="Arial" w:hAnsi="Arial" w:cs="Arial"/>
              </w:rPr>
              <w:t xml:space="preserve">the physician’s </w:t>
            </w:r>
            <w:r w:rsidRPr="00147E6A">
              <w:rPr>
                <w:rFonts w:ascii="Arial" w:eastAsia="Arial" w:hAnsi="Arial" w:cs="Arial"/>
              </w:rPr>
              <w:t>role in the complex health care system and how to operate effectively within the system to improve patient care</w:t>
            </w:r>
          </w:p>
        </w:tc>
      </w:tr>
      <w:tr w:rsidR="00451527" w:rsidRPr="00147E6A" w14:paraId="63723194" w14:textId="77777777" w:rsidTr="00770694">
        <w:tc>
          <w:tcPr>
            <w:tcW w:w="4950" w:type="dxa"/>
            <w:shd w:val="clear" w:color="auto" w:fill="FAC090"/>
          </w:tcPr>
          <w:p w14:paraId="7712180C"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C3189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10646B3D" w14:textId="77777777" w:rsidTr="00E737C1">
        <w:tc>
          <w:tcPr>
            <w:tcW w:w="4950" w:type="dxa"/>
            <w:tcBorders>
              <w:top w:val="single" w:sz="4" w:space="0" w:color="000000"/>
              <w:bottom w:val="single" w:sz="4" w:space="0" w:color="000000"/>
            </w:tcBorders>
            <w:shd w:val="clear" w:color="auto" w:fill="C9C9C9"/>
          </w:tcPr>
          <w:p w14:paraId="2EE4D4D5" w14:textId="17E5B9E8"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iCs/>
              </w:rPr>
              <w:t>Describes basic health payment systems, including government, private, public, and uninsured care as well as different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661596D5" w14:textId="7AA1C2C8"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Articulate</w:t>
            </w:r>
            <w:r w:rsidR="002E374C">
              <w:rPr>
                <w:rFonts w:ascii="Arial" w:eastAsia="Arial" w:hAnsi="Arial" w:cs="Arial"/>
              </w:rPr>
              <w:t>s the</w:t>
            </w:r>
            <w:r w:rsidRPr="00191DFC">
              <w:rPr>
                <w:rFonts w:ascii="Arial" w:eastAsia="Arial" w:hAnsi="Arial" w:cs="Arial"/>
              </w:rPr>
              <w:t xml:space="preserve"> differences between home care, skilled nursing, and </w:t>
            </w:r>
            <w:r w:rsidR="00D96435" w:rsidRPr="00191DFC">
              <w:rPr>
                <w:rFonts w:ascii="Arial" w:eastAsia="Arial" w:hAnsi="Arial" w:cs="Arial"/>
              </w:rPr>
              <w:t>long-term</w:t>
            </w:r>
            <w:r w:rsidRPr="00191DFC">
              <w:rPr>
                <w:rFonts w:ascii="Arial" w:eastAsia="Arial" w:hAnsi="Arial" w:cs="Arial"/>
              </w:rPr>
              <w:t xml:space="preserve"> care facilities</w:t>
            </w:r>
          </w:p>
          <w:p w14:paraId="09EE2740" w14:textId="17425077"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Takes</w:t>
            </w:r>
            <w:proofErr w:type="gramEnd"/>
            <w:r w:rsidRPr="00191DFC">
              <w:rPr>
                <w:rFonts w:ascii="Arial" w:eastAsia="Arial" w:hAnsi="Arial" w:cs="Arial"/>
              </w:rPr>
              <w:t xml:space="preserve"> into consideration patient’s prescription drug coverage when recommending medical treatment of osteoarthritis</w:t>
            </w:r>
          </w:p>
        </w:tc>
      </w:tr>
      <w:tr w:rsidR="00451527" w:rsidRPr="00147E6A" w14:paraId="539081CC" w14:textId="77777777" w:rsidTr="00E737C1">
        <w:tc>
          <w:tcPr>
            <w:tcW w:w="4950" w:type="dxa"/>
            <w:tcBorders>
              <w:top w:val="single" w:sz="4" w:space="0" w:color="000000"/>
              <w:bottom w:val="single" w:sz="4" w:space="0" w:color="000000"/>
            </w:tcBorders>
            <w:shd w:val="clear" w:color="auto" w:fill="C9C9C9"/>
          </w:tcPr>
          <w:p w14:paraId="08E36539" w14:textId="18694255"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Describes how working within the health care system impacts patient care, including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E75B32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Identifies coding requirements for clinical documentation</w:t>
            </w:r>
          </w:p>
          <w:p w14:paraId="63846631" w14:textId="2ABA7269"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Explains that improving patient satisfaction potentially improves patient compliance</w:t>
            </w:r>
          </w:p>
          <w:p w14:paraId="7F6D6D8E"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Recognizes that appropriate comorbidity documentation can influence the severity of illness determination upon discharge </w:t>
            </w:r>
          </w:p>
          <w:p w14:paraId="7ADEE1FC" w14:textId="65CCDDFF"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Understands the impact of health plan coverage on prescription drugs for individual patients</w:t>
            </w:r>
          </w:p>
        </w:tc>
      </w:tr>
      <w:tr w:rsidR="00451527" w:rsidRPr="00147E6A" w14:paraId="176B86B0" w14:textId="77777777" w:rsidTr="00E737C1">
        <w:tc>
          <w:tcPr>
            <w:tcW w:w="4950" w:type="dxa"/>
            <w:tcBorders>
              <w:top w:val="single" w:sz="4" w:space="0" w:color="000000"/>
              <w:bottom w:val="single" w:sz="4" w:space="0" w:color="000000"/>
            </w:tcBorders>
            <w:shd w:val="clear" w:color="auto" w:fill="C9C9C9"/>
          </w:tcPr>
          <w:p w14:paraId="78740DF6" w14:textId="639BD876"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700B7E3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Ensures compliance with care pathways to optimize length of stay</w:t>
            </w:r>
          </w:p>
          <w:p w14:paraId="5532C2E4" w14:textId="4DC3F47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Understands the role of patient education in decreasing readmission rates</w:t>
            </w:r>
          </w:p>
        </w:tc>
      </w:tr>
      <w:tr w:rsidR="00451527" w:rsidRPr="00147E6A" w14:paraId="50C0A78C" w14:textId="77777777" w:rsidTr="00E737C1">
        <w:tc>
          <w:tcPr>
            <w:tcW w:w="4950" w:type="dxa"/>
            <w:tcBorders>
              <w:top w:val="single" w:sz="4" w:space="0" w:color="000000"/>
              <w:bottom w:val="single" w:sz="4" w:space="0" w:color="000000"/>
            </w:tcBorders>
            <w:shd w:val="clear" w:color="auto" w:fill="C9C9C9"/>
          </w:tcPr>
          <w:p w14:paraId="131AC9F5" w14:textId="07017936"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 xml:space="preserve">Uses shared </w:t>
            </w:r>
            <w:proofErr w:type="gramStart"/>
            <w:r w:rsidR="005A40B4" w:rsidRPr="005A40B4">
              <w:rPr>
                <w:rFonts w:ascii="Arial" w:eastAsia="Arial" w:hAnsi="Arial" w:cs="Arial"/>
                <w:i/>
              </w:rPr>
              <w:t>decision making in patient</w:t>
            </w:r>
            <w:proofErr w:type="gramEnd"/>
            <w:r w:rsidR="005A40B4" w:rsidRPr="005A40B4">
              <w:rPr>
                <w:rFonts w:ascii="Arial" w:eastAsia="Arial" w:hAnsi="Arial" w:cs="Arial"/>
                <w:i/>
              </w:rPr>
              <w:t xml:space="preserve"> care, taking into consideration costs </w:t>
            </w:r>
            <w:proofErr w:type="gramStart"/>
            <w:r w:rsidR="005A40B4" w:rsidRPr="005A40B4">
              <w:rPr>
                <w:rFonts w:ascii="Arial" w:eastAsia="Arial" w:hAnsi="Arial" w:cs="Arial"/>
                <w:i/>
              </w:rPr>
              <w:t>to</w:t>
            </w:r>
            <w:proofErr w:type="gramEnd"/>
            <w:r w:rsidR="005A40B4" w:rsidRPr="005A40B4">
              <w:rPr>
                <w:rFonts w:ascii="Arial" w:eastAsia="Arial" w:hAnsi="Arial" w:cs="Arial"/>
                <w:i/>
              </w:rPr>
              <w:t xml:space="preserve"> the patient</w:t>
            </w:r>
          </w:p>
          <w:p w14:paraId="05C28271" w14:textId="77777777" w:rsidR="00451527" w:rsidRPr="00147E6A" w:rsidRDefault="00451527" w:rsidP="007043DB">
            <w:pPr>
              <w:spacing w:after="0" w:line="240" w:lineRule="auto"/>
              <w:rPr>
                <w:rFonts w:ascii="Arial" w:eastAsia="Arial" w:hAnsi="Arial" w:cs="Arial"/>
                <w:i/>
              </w:rPr>
            </w:pPr>
            <w:r w:rsidRPr="00147E6A">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DF515B7"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Ensures proper documentation of qualifying hospital stay prior to discharging a patient to a skilled nursing facility for physical therapy</w:t>
            </w:r>
          </w:p>
          <w:p w14:paraId="031CAAE0"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Works collaboratively to improve patient assistance resources for a patient with a recent amputation and limited resources</w:t>
            </w:r>
          </w:p>
          <w:p w14:paraId="42DDC44D" w14:textId="71858C2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Tailors treatment decisions to patient resources/insurance status (e.g.</w:t>
            </w:r>
            <w:r w:rsidR="00D96435">
              <w:rPr>
                <w:rFonts w:ascii="Arial" w:eastAsia="Arial" w:hAnsi="Arial" w:cs="Arial"/>
              </w:rPr>
              <w:t>,</w:t>
            </w:r>
            <w:r w:rsidRPr="00191DFC">
              <w:rPr>
                <w:rFonts w:ascii="Arial" w:eastAsia="Arial" w:hAnsi="Arial" w:cs="Arial"/>
              </w:rPr>
              <w:t xml:space="preserve"> prescribing a brace v</w:t>
            </w:r>
            <w:r w:rsidR="002E374C">
              <w:rPr>
                <w:rFonts w:ascii="Arial" w:eastAsia="Arial" w:hAnsi="Arial" w:cs="Arial"/>
              </w:rPr>
              <w:t>ersu</w:t>
            </w:r>
            <w:r w:rsidRPr="00191DFC">
              <w:rPr>
                <w:rFonts w:ascii="Arial" w:eastAsia="Arial" w:hAnsi="Arial" w:cs="Arial"/>
              </w:rPr>
              <w:t xml:space="preserve">s applying a splint) </w:t>
            </w:r>
          </w:p>
        </w:tc>
      </w:tr>
      <w:tr w:rsidR="00451527" w:rsidRPr="00147E6A" w14:paraId="726822FE" w14:textId="77777777" w:rsidTr="00E737C1">
        <w:tc>
          <w:tcPr>
            <w:tcW w:w="4950" w:type="dxa"/>
            <w:tcBorders>
              <w:top w:val="single" w:sz="4" w:space="0" w:color="000000"/>
              <w:bottom w:val="single" w:sz="4" w:space="0" w:color="000000"/>
            </w:tcBorders>
            <w:shd w:val="clear" w:color="auto" w:fill="C9C9C9"/>
          </w:tcPr>
          <w:p w14:paraId="09E87D14" w14:textId="2AA4C77A"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cBorders>
            <w:shd w:val="clear" w:color="auto" w:fill="C9C9C9"/>
          </w:tcPr>
          <w:p w14:paraId="4A924C9A" w14:textId="2B5DE293"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Works with community or professional organizations to advocate for playground equipment safety measures</w:t>
            </w:r>
          </w:p>
          <w:p w14:paraId="567044D7" w14:textId="4BC9DC5F"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Improves informed consent process for non-English</w:t>
            </w:r>
            <w:r w:rsidR="002E374C">
              <w:rPr>
                <w:rFonts w:ascii="Arial" w:eastAsia="Arial" w:hAnsi="Arial" w:cs="Arial"/>
              </w:rPr>
              <w:t>-</w:t>
            </w:r>
            <w:r w:rsidRPr="00191DFC">
              <w:rPr>
                <w:rFonts w:ascii="Arial" w:eastAsia="Arial" w:hAnsi="Arial" w:cs="Arial"/>
              </w:rPr>
              <w:t>speaking patients requiring interpreter services</w:t>
            </w:r>
          </w:p>
          <w:p w14:paraId="5C959AFF" w14:textId="590FD5B2"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Performs clinical research that </w:t>
            </w:r>
            <w:proofErr w:type="gramStart"/>
            <w:r w:rsidRPr="00191DFC">
              <w:rPr>
                <w:rFonts w:ascii="Arial" w:eastAsia="Arial" w:hAnsi="Arial" w:cs="Arial"/>
              </w:rPr>
              <w:t>effects</w:t>
            </w:r>
            <w:proofErr w:type="gramEnd"/>
            <w:r w:rsidRPr="00191DFC">
              <w:rPr>
                <w:rFonts w:ascii="Arial" w:eastAsia="Arial" w:hAnsi="Arial" w:cs="Arial"/>
              </w:rPr>
              <w:t xml:space="preserve"> health</w:t>
            </w:r>
            <w:r w:rsidR="002E374C">
              <w:rPr>
                <w:rFonts w:ascii="Arial" w:eastAsia="Arial" w:hAnsi="Arial" w:cs="Arial"/>
              </w:rPr>
              <w:t xml:space="preserve"> </w:t>
            </w:r>
            <w:r w:rsidRPr="00191DFC">
              <w:rPr>
                <w:rFonts w:ascii="Arial" w:eastAsia="Arial" w:hAnsi="Arial" w:cs="Arial"/>
              </w:rPr>
              <w:t>care disparities</w:t>
            </w:r>
          </w:p>
        </w:tc>
      </w:tr>
      <w:tr w:rsidR="00451527" w:rsidRPr="00147E6A" w14:paraId="048E2933" w14:textId="77777777" w:rsidTr="00770694">
        <w:tc>
          <w:tcPr>
            <w:tcW w:w="4950" w:type="dxa"/>
            <w:shd w:val="clear" w:color="auto" w:fill="FFD965"/>
          </w:tcPr>
          <w:p w14:paraId="20135B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568B3C3"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137F9972"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Medical record (chart) audit </w:t>
            </w:r>
          </w:p>
          <w:p w14:paraId="15592F93"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Patient satisfaction data </w:t>
            </w:r>
          </w:p>
          <w:p w14:paraId="0FC14559" w14:textId="2A9AF296"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Portfolio</w:t>
            </w:r>
          </w:p>
        </w:tc>
      </w:tr>
      <w:tr w:rsidR="00451527" w:rsidRPr="00147E6A" w14:paraId="37BEA093" w14:textId="77777777" w:rsidTr="00770694">
        <w:tc>
          <w:tcPr>
            <w:tcW w:w="4950" w:type="dxa"/>
            <w:shd w:val="clear" w:color="auto" w:fill="8DB3E2"/>
          </w:tcPr>
          <w:p w14:paraId="5CCF30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1372D769" w14:textId="0DDA8CCB"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04B68714" w14:textId="77777777" w:rsidTr="00770694">
        <w:trPr>
          <w:trHeight w:val="80"/>
        </w:trPr>
        <w:tc>
          <w:tcPr>
            <w:tcW w:w="4950" w:type="dxa"/>
            <w:shd w:val="clear" w:color="auto" w:fill="A8D08D"/>
          </w:tcPr>
          <w:p w14:paraId="2723018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352330B" w14:textId="4AB08045"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Agency for Healthcare Research and Quality</w:t>
            </w:r>
            <w:r w:rsidR="002E374C">
              <w:rPr>
                <w:rFonts w:ascii="Arial" w:eastAsia="Arial" w:hAnsi="Arial" w:cs="Arial"/>
                <w:color w:val="000000"/>
              </w:rPr>
              <w:t xml:space="preserve"> (AHRQ)</w:t>
            </w:r>
            <w:r w:rsidRPr="00191DFC">
              <w:rPr>
                <w:rFonts w:ascii="Arial" w:eastAsia="Arial" w:hAnsi="Arial" w:cs="Arial"/>
                <w:color w:val="000000"/>
              </w:rPr>
              <w:t xml:space="preserve">. Measuring the </w:t>
            </w:r>
            <w:r w:rsidR="002E374C">
              <w:rPr>
                <w:rFonts w:ascii="Arial" w:eastAsia="Arial" w:hAnsi="Arial" w:cs="Arial"/>
                <w:color w:val="000000"/>
              </w:rPr>
              <w:t>q</w:t>
            </w:r>
            <w:r w:rsidRPr="00191DFC">
              <w:rPr>
                <w:rFonts w:ascii="Arial" w:eastAsia="Arial" w:hAnsi="Arial" w:cs="Arial"/>
                <w:color w:val="000000"/>
              </w:rPr>
              <w:t xml:space="preserve">uality of </w:t>
            </w:r>
            <w:r w:rsidR="002E374C">
              <w:rPr>
                <w:rFonts w:ascii="Arial" w:eastAsia="Arial" w:hAnsi="Arial" w:cs="Arial"/>
                <w:color w:val="000000"/>
              </w:rPr>
              <w:t>p</w:t>
            </w:r>
            <w:r w:rsidRPr="00191DFC">
              <w:rPr>
                <w:rFonts w:ascii="Arial" w:eastAsia="Arial" w:hAnsi="Arial" w:cs="Arial"/>
                <w:color w:val="000000"/>
              </w:rPr>
              <w:t xml:space="preserve">hysician </w:t>
            </w:r>
            <w:r w:rsidR="002E374C">
              <w:rPr>
                <w:rFonts w:ascii="Arial" w:eastAsia="Arial" w:hAnsi="Arial" w:cs="Arial"/>
                <w:color w:val="000000"/>
              </w:rPr>
              <w:t>c</w:t>
            </w:r>
            <w:r w:rsidRPr="00191DFC">
              <w:rPr>
                <w:rFonts w:ascii="Arial" w:eastAsia="Arial" w:hAnsi="Arial" w:cs="Arial"/>
                <w:color w:val="000000"/>
              </w:rPr>
              <w:t xml:space="preserve">are. </w:t>
            </w:r>
            <w:hyperlink r:id="rId47" w:history="1">
              <w:r w:rsidR="00910859" w:rsidRPr="00FD0F39">
                <w:rPr>
                  <w:rStyle w:val="Hyperlink"/>
                  <w:rFonts w:ascii="Arial" w:eastAsia="Arial" w:hAnsi="Arial" w:cs="Arial"/>
                </w:rPr>
                <w:t>https://www.ahrq.gov/talkingquality/measures/setting/physician/index.html</w:t>
              </w:r>
            </w:hyperlink>
            <w:r w:rsidRPr="00191DFC">
              <w:rPr>
                <w:rFonts w:ascii="Arial" w:eastAsia="Arial" w:hAnsi="Arial" w:cs="Arial"/>
                <w:color w:val="000000"/>
              </w:rPr>
              <w:t>.</w:t>
            </w:r>
            <w:r w:rsidR="00910859">
              <w:rPr>
                <w:rFonts w:ascii="Arial" w:eastAsia="Arial" w:hAnsi="Arial" w:cs="Arial"/>
                <w:color w:val="000000"/>
              </w:rPr>
              <w:t xml:space="preserve"> </w:t>
            </w:r>
            <w:r w:rsidRPr="00191DFC">
              <w:rPr>
                <w:rFonts w:ascii="Arial" w:eastAsia="Arial" w:hAnsi="Arial" w:cs="Arial"/>
                <w:color w:val="000000"/>
              </w:rPr>
              <w:t xml:space="preserve">2021. </w:t>
            </w:r>
          </w:p>
          <w:p w14:paraId="7A64DF64" w14:textId="7035C249"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AHRQ. Major </w:t>
            </w:r>
            <w:r w:rsidR="002E374C">
              <w:rPr>
                <w:rFonts w:ascii="Arial" w:eastAsia="Arial" w:hAnsi="Arial" w:cs="Arial"/>
              </w:rPr>
              <w:t>p</w:t>
            </w:r>
            <w:r w:rsidRPr="00191DFC">
              <w:rPr>
                <w:rFonts w:ascii="Arial" w:eastAsia="Arial" w:hAnsi="Arial" w:cs="Arial"/>
              </w:rPr>
              <w:t xml:space="preserve">hysician Measurement Sets. </w:t>
            </w:r>
            <w:hyperlink r:id="rId48" w:history="1">
              <w:r w:rsidR="00910859" w:rsidRPr="00FD0F39">
                <w:rPr>
                  <w:rStyle w:val="Hyperlink"/>
                  <w:rFonts w:ascii="Arial" w:eastAsia="Arial" w:hAnsi="Arial" w:cs="Arial"/>
                </w:rPr>
                <w:t>https://www.ahrq.gov/professionals/quality-patient-safety/talkingquality/create/physician/measurementsets.html</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2021.</w:t>
            </w:r>
          </w:p>
          <w:p w14:paraId="1908DB97" w14:textId="6AB2261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lastRenderedPageBreak/>
              <w:t xml:space="preserve">Dzau VJ, McClellan MB, McGinnis JM, et al. Vital directions for health and health care: Priorities from a National Academy of Medicine initiative. </w:t>
            </w:r>
            <w:r w:rsidRPr="00191DFC">
              <w:rPr>
                <w:rFonts w:ascii="Arial" w:eastAsia="Arial" w:hAnsi="Arial" w:cs="Arial"/>
                <w:i/>
              </w:rPr>
              <w:t>JAMA</w:t>
            </w:r>
            <w:r w:rsidRPr="00191DFC">
              <w:rPr>
                <w:rFonts w:ascii="Arial" w:eastAsia="Arial" w:hAnsi="Arial" w:cs="Arial"/>
              </w:rPr>
              <w:t xml:space="preserve">. 2017;317(14):1461-1470. </w:t>
            </w:r>
            <w:hyperlink r:id="rId49" w:history="1">
              <w:r w:rsidR="00910859" w:rsidRPr="00FD0F39">
                <w:rPr>
                  <w:rStyle w:val="Hyperlink"/>
                  <w:rFonts w:ascii="Arial" w:eastAsia="Arial" w:hAnsi="Arial" w:cs="Arial"/>
                </w:rPr>
                <w:t>https://nam.edu/vital-directions-for-health-health-care-priorities-from-a-national-academy-of-medicine-initiative/</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2021.</w:t>
            </w:r>
          </w:p>
          <w:p w14:paraId="0FE5C5C7" w14:textId="25D55EEB"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hAnsi="Arial" w:cs="Arial"/>
                <w:color w:val="000000"/>
              </w:rPr>
              <w:t xml:space="preserve">The Commonwealth Fund. Health </w:t>
            </w:r>
            <w:r w:rsidR="002E374C">
              <w:rPr>
                <w:rFonts w:ascii="Arial" w:hAnsi="Arial" w:cs="Arial"/>
                <w:color w:val="000000"/>
              </w:rPr>
              <w:t>s</w:t>
            </w:r>
            <w:r w:rsidRPr="00191DFC">
              <w:rPr>
                <w:rFonts w:ascii="Arial" w:hAnsi="Arial" w:cs="Arial"/>
                <w:color w:val="000000"/>
              </w:rPr>
              <w:t xml:space="preserve">ystem </w:t>
            </w:r>
            <w:r w:rsidR="002E374C">
              <w:rPr>
                <w:rFonts w:ascii="Arial" w:hAnsi="Arial" w:cs="Arial"/>
                <w:color w:val="000000"/>
              </w:rPr>
              <w:t>d</w:t>
            </w:r>
            <w:r w:rsidRPr="00191DFC">
              <w:rPr>
                <w:rFonts w:ascii="Arial" w:hAnsi="Arial" w:cs="Arial"/>
                <w:color w:val="000000"/>
              </w:rPr>
              <w:t xml:space="preserve">ata </w:t>
            </w:r>
            <w:r w:rsidR="002E374C">
              <w:rPr>
                <w:rFonts w:ascii="Arial" w:hAnsi="Arial" w:cs="Arial"/>
                <w:color w:val="000000"/>
              </w:rPr>
              <w:t>c</w:t>
            </w:r>
            <w:r w:rsidRPr="00191DFC">
              <w:rPr>
                <w:rFonts w:ascii="Arial" w:hAnsi="Arial" w:cs="Arial"/>
                <w:color w:val="000000"/>
              </w:rPr>
              <w:t xml:space="preserve">enter. </w:t>
            </w:r>
            <w:hyperlink r:id="rId50" w:anchor="ind=1/sc=1" w:history="1">
              <w:r w:rsidR="00910859" w:rsidRPr="00FD0F39">
                <w:rPr>
                  <w:rStyle w:val="Hyperlink"/>
                  <w:rFonts w:ascii="Arial" w:hAnsi="Arial" w:cs="Arial"/>
                </w:rPr>
                <w:t>http://datacenter.commonwealthfund.org/?_ga=2.110888517.1505146611.1495417431-1811932185.1495417431#ind=1/sc=1</w:t>
              </w:r>
            </w:hyperlink>
            <w:r w:rsidRPr="00191DFC">
              <w:rPr>
                <w:rFonts w:ascii="Arial" w:hAnsi="Arial" w:cs="Arial"/>
                <w:color w:val="000000"/>
              </w:rPr>
              <w:t>.</w:t>
            </w:r>
            <w:r w:rsidR="00910859">
              <w:rPr>
                <w:rFonts w:ascii="Arial" w:hAnsi="Arial" w:cs="Arial"/>
                <w:color w:val="000000"/>
              </w:rPr>
              <w:t xml:space="preserve"> </w:t>
            </w:r>
            <w:r w:rsidRPr="00191DFC">
              <w:rPr>
                <w:rFonts w:ascii="Arial" w:hAnsi="Arial" w:cs="Arial"/>
                <w:color w:val="000000"/>
              </w:rPr>
              <w:t>2021.</w:t>
            </w:r>
          </w:p>
          <w:p w14:paraId="2A411CB8" w14:textId="6969466E"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The Kaiser Family Foundation. </w:t>
            </w:r>
            <w:hyperlink r:id="rId51" w:history="1">
              <w:r w:rsidR="00910859" w:rsidRPr="00FD0F39">
                <w:rPr>
                  <w:rStyle w:val="Hyperlink"/>
                  <w:rFonts w:ascii="Arial" w:eastAsia="Arial" w:hAnsi="Arial" w:cs="Arial"/>
                </w:rPr>
                <w:t>www.kff.org</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2021.</w:t>
            </w:r>
          </w:p>
          <w:p w14:paraId="68CC67C9" w14:textId="05A7157F"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 xml:space="preserve">The Kaiser Family Foundation. Health </w:t>
            </w:r>
            <w:r w:rsidR="002E374C">
              <w:rPr>
                <w:rFonts w:ascii="Arial" w:eastAsia="Arial" w:hAnsi="Arial" w:cs="Arial"/>
                <w:color w:val="000000"/>
              </w:rPr>
              <w:t>r</w:t>
            </w:r>
            <w:r w:rsidRPr="00191DFC">
              <w:rPr>
                <w:rFonts w:ascii="Arial" w:eastAsia="Arial" w:hAnsi="Arial" w:cs="Arial"/>
                <w:color w:val="000000"/>
              </w:rPr>
              <w:t>eform.</w:t>
            </w:r>
            <w:r w:rsidR="00910859">
              <w:rPr>
                <w:rFonts w:ascii="Arial" w:eastAsia="Arial" w:hAnsi="Arial" w:cs="Arial"/>
                <w:color w:val="000000"/>
              </w:rPr>
              <w:t xml:space="preserve"> </w:t>
            </w:r>
            <w:hyperlink r:id="rId52" w:history="1">
              <w:r w:rsidR="00910859" w:rsidRPr="00FD0F39">
                <w:rPr>
                  <w:rStyle w:val="Hyperlink"/>
                  <w:rFonts w:ascii="Arial" w:eastAsia="Arial" w:hAnsi="Arial" w:cs="Arial"/>
                </w:rPr>
                <w:t>https://www.kff.org/topic/health-reform/</w:t>
              </w:r>
            </w:hyperlink>
            <w:r w:rsidRPr="00191DFC">
              <w:rPr>
                <w:rFonts w:ascii="Arial" w:eastAsia="Arial" w:hAnsi="Arial" w:cs="Arial"/>
                <w:color w:val="000000"/>
              </w:rPr>
              <w:t>.</w:t>
            </w:r>
            <w:r w:rsidR="00910859">
              <w:rPr>
                <w:rFonts w:ascii="Arial" w:eastAsia="Arial" w:hAnsi="Arial" w:cs="Arial"/>
                <w:color w:val="000000"/>
              </w:rPr>
              <w:t xml:space="preserve"> </w:t>
            </w:r>
            <w:r w:rsidRPr="00191DFC">
              <w:rPr>
                <w:rFonts w:ascii="Arial" w:eastAsia="Arial" w:hAnsi="Arial" w:cs="Arial"/>
                <w:color w:val="000000"/>
              </w:rPr>
              <w:t>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2D88D72" w14:textId="77777777" w:rsidTr="00770694">
        <w:trPr>
          <w:trHeight w:val="769"/>
        </w:trPr>
        <w:tc>
          <w:tcPr>
            <w:tcW w:w="14125" w:type="dxa"/>
            <w:gridSpan w:val="2"/>
            <w:shd w:val="clear" w:color="auto" w:fill="9CC3E5"/>
          </w:tcPr>
          <w:p w14:paraId="18304E3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Practice-Based Learning and Improvement 1: Evidence-Based and Informed Practice</w:t>
            </w:r>
          </w:p>
          <w:p w14:paraId="1034C0E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incorporate evidence and patient values into clinical practice</w:t>
            </w:r>
          </w:p>
        </w:tc>
      </w:tr>
      <w:tr w:rsidR="00451527" w:rsidRPr="00147E6A" w14:paraId="6C4CC580" w14:textId="77777777" w:rsidTr="00770694">
        <w:tc>
          <w:tcPr>
            <w:tcW w:w="4950" w:type="dxa"/>
            <w:shd w:val="clear" w:color="auto" w:fill="FAC090"/>
          </w:tcPr>
          <w:p w14:paraId="58B7251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5175CB9"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7CE8BAD9" w14:textId="77777777" w:rsidTr="00E737C1">
        <w:tc>
          <w:tcPr>
            <w:tcW w:w="4950" w:type="dxa"/>
            <w:tcBorders>
              <w:top w:val="single" w:sz="4" w:space="0" w:color="000000"/>
              <w:bottom w:val="single" w:sz="4" w:space="0" w:color="000000"/>
              <w:right w:val="single" w:sz="8" w:space="0" w:color="000000"/>
            </w:tcBorders>
            <w:shd w:val="clear" w:color="auto" w:fill="C9C9C9"/>
          </w:tcPr>
          <w:p w14:paraId="5841A45A" w14:textId="34BC46E9"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5A40B4" w:rsidRPr="005A40B4">
              <w:rPr>
                <w:rFonts w:ascii="Arial" w:eastAsia="Arial" w:hAnsi="Arial" w:cs="Arial"/>
                <w:i/>
                <w:color w:val="000000"/>
              </w:rPr>
              <w:t xml:space="preserve">Demonstrates how to access and use available evidence, and incorporate patient preferences and values </w:t>
            </w:r>
            <w:proofErr w:type="gramStart"/>
            <w:r w:rsidR="005A40B4" w:rsidRPr="005A40B4">
              <w:rPr>
                <w:rFonts w:ascii="Arial" w:eastAsia="Arial" w:hAnsi="Arial" w:cs="Arial"/>
                <w:i/>
                <w:color w:val="000000"/>
              </w:rPr>
              <w:t>in order to</w:t>
            </w:r>
            <w:proofErr w:type="gramEnd"/>
            <w:r w:rsidR="005A40B4" w:rsidRPr="005A40B4">
              <w:rPr>
                <w:rFonts w:ascii="Arial" w:eastAsia="Arial" w:hAnsi="Arial" w:cs="Arial"/>
                <w:i/>
                <w:color w:val="000000"/>
              </w:rPr>
              <w:t xml:space="preserve"> take care of a straightforward condition</w:t>
            </w:r>
          </w:p>
        </w:tc>
        <w:tc>
          <w:tcPr>
            <w:tcW w:w="9175" w:type="dxa"/>
            <w:tcBorders>
              <w:top w:val="single" w:sz="4" w:space="0" w:color="000000"/>
              <w:left w:val="nil"/>
              <w:bottom w:val="single" w:sz="4" w:space="0" w:color="000000"/>
              <w:right w:val="single" w:sz="8" w:space="0" w:color="000000"/>
            </w:tcBorders>
            <w:shd w:val="clear" w:color="auto" w:fill="C9C9C9"/>
          </w:tcPr>
          <w:p w14:paraId="694AFD6A" w14:textId="59FAE948"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Compares</w:t>
            </w:r>
            <w:proofErr w:type="gramEnd"/>
            <w:r w:rsidRPr="00191DFC">
              <w:rPr>
                <w:rFonts w:ascii="Arial" w:eastAsia="Arial" w:hAnsi="Arial" w:cs="Arial"/>
              </w:rPr>
              <w:t xml:space="preserve"> evidence-based guidelines and literature review for treatment of a femoral neck fracture to patient’s preference for treatment while communicating and understanding options</w:t>
            </w:r>
          </w:p>
        </w:tc>
      </w:tr>
      <w:tr w:rsidR="00451527" w:rsidRPr="00147E6A" w14:paraId="2ED1C868" w14:textId="77777777" w:rsidTr="00E737C1">
        <w:tc>
          <w:tcPr>
            <w:tcW w:w="4950" w:type="dxa"/>
            <w:tcBorders>
              <w:top w:val="single" w:sz="4" w:space="0" w:color="000000"/>
              <w:bottom w:val="single" w:sz="4" w:space="0" w:color="000000"/>
              <w:right w:val="single" w:sz="8" w:space="0" w:color="000000"/>
            </w:tcBorders>
            <w:shd w:val="clear" w:color="auto" w:fill="C9C9C9"/>
          </w:tcPr>
          <w:p w14:paraId="075513E4" w14:textId="5FEB0C17"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2</w:t>
            </w:r>
            <w:r w:rsidRPr="00147E6A">
              <w:rPr>
                <w:rFonts w:ascii="Arial" w:eastAsia="Arial" w:hAnsi="Arial" w:cs="Arial"/>
              </w:rPr>
              <w:t xml:space="preserve"> </w:t>
            </w:r>
            <w:r w:rsidR="005A40B4" w:rsidRPr="005A40B4">
              <w:rPr>
                <w:rFonts w:ascii="Arial" w:eastAsia="Arial" w:hAnsi="Arial" w:cs="Arial"/>
                <w:i/>
              </w:rPr>
              <w:t xml:space="preserve">Articulates clinical questions and elicits patient preferences and values </w:t>
            </w:r>
            <w:proofErr w:type="gramStart"/>
            <w:r w:rsidR="005A40B4" w:rsidRPr="005A40B4">
              <w:rPr>
                <w:rFonts w:ascii="Arial" w:eastAsia="Arial" w:hAnsi="Arial" w:cs="Arial"/>
                <w:i/>
              </w:rPr>
              <w:t>in order to</w:t>
            </w:r>
            <w:proofErr w:type="gramEnd"/>
            <w:r w:rsidR="005A40B4" w:rsidRPr="005A40B4">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65E8CB72" w14:textId="33D28457"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Identifies and discusses potential evidence-based treatment options for a patient with a displaced femoral neck fracture and solicits patient perspective on activity level and needs</w:t>
            </w:r>
          </w:p>
        </w:tc>
      </w:tr>
      <w:tr w:rsidR="00451527" w:rsidRPr="00147E6A" w14:paraId="4085548B" w14:textId="77777777" w:rsidTr="00E737C1">
        <w:tc>
          <w:tcPr>
            <w:tcW w:w="4950" w:type="dxa"/>
            <w:tcBorders>
              <w:top w:val="single" w:sz="4" w:space="0" w:color="000000"/>
              <w:bottom w:val="single" w:sz="4" w:space="0" w:color="000000"/>
              <w:right w:val="single" w:sz="8" w:space="0" w:color="000000"/>
            </w:tcBorders>
            <w:shd w:val="clear" w:color="auto" w:fill="C9C9C9"/>
          </w:tcPr>
          <w:p w14:paraId="4101F827" w14:textId="074B8BD4"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3</w:t>
            </w:r>
            <w:r w:rsidRPr="00147E6A">
              <w:rPr>
                <w:rFonts w:ascii="Arial" w:eastAsia="Arial" w:hAnsi="Arial" w:cs="Arial"/>
              </w:rPr>
              <w:t xml:space="preserve"> </w:t>
            </w:r>
            <w:r w:rsidR="005A40B4" w:rsidRPr="005A40B4">
              <w:rPr>
                <w:rFonts w:ascii="Arial" w:eastAsia="Arial" w:hAnsi="Arial" w:cs="Arial"/>
                <w:i/>
              </w:rPr>
              <w:t>Locates and applies the best available evidence, integrated with patient preference, to the care of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262EB5"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Obtains, discusses, and applies evidence for the treatment of a patient with a displaced femoral neck fracture and co-existing diabetes and coronary artery disease</w:t>
            </w:r>
          </w:p>
          <w:p w14:paraId="3B04C1A3" w14:textId="77914280"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Understands and appropriately </w:t>
            </w:r>
            <w:proofErr w:type="gramStart"/>
            <w:r w:rsidRPr="00191DFC">
              <w:rPr>
                <w:rFonts w:ascii="Arial" w:eastAsia="Arial" w:hAnsi="Arial" w:cs="Arial"/>
              </w:rPr>
              <w:t>uses</w:t>
            </w:r>
            <w:proofErr w:type="gramEnd"/>
            <w:r w:rsidRPr="00191DFC">
              <w:rPr>
                <w:rFonts w:ascii="Arial" w:eastAsia="Arial" w:hAnsi="Arial" w:cs="Arial"/>
              </w:rPr>
              <w:t xml:space="preserve"> clinical practice guidelines in making patient care decisions while eliciting patient preferences for operative v</w:t>
            </w:r>
            <w:r w:rsidR="00BD6BCF">
              <w:rPr>
                <w:rFonts w:ascii="Arial" w:eastAsia="Arial" w:hAnsi="Arial" w:cs="Arial"/>
              </w:rPr>
              <w:t>ersu</w:t>
            </w:r>
            <w:r w:rsidRPr="00191DFC">
              <w:rPr>
                <w:rFonts w:ascii="Arial" w:eastAsia="Arial" w:hAnsi="Arial" w:cs="Arial"/>
              </w:rPr>
              <w:t>s non</w:t>
            </w:r>
            <w:r w:rsidR="00B670D7">
              <w:rPr>
                <w:rFonts w:ascii="Arial" w:eastAsia="Arial" w:hAnsi="Arial" w:cs="Arial"/>
              </w:rPr>
              <w:t>-</w:t>
            </w:r>
            <w:r w:rsidRPr="00191DFC">
              <w:rPr>
                <w:rFonts w:ascii="Arial" w:eastAsia="Arial" w:hAnsi="Arial" w:cs="Arial"/>
              </w:rPr>
              <w:t>operative treatment</w:t>
            </w:r>
          </w:p>
        </w:tc>
      </w:tr>
      <w:tr w:rsidR="00451527" w:rsidRPr="00147E6A" w14:paraId="43C845E7" w14:textId="77777777" w:rsidTr="00E737C1">
        <w:tc>
          <w:tcPr>
            <w:tcW w:w="4950" w:type="dxa"/>
            <w:tcBorders>
              <w:top w:val="single" w:sz="4" w:space="0" w:color="000000"/>
              <w:bottom w:val="single" w:sz="4" w:space="0" w:color="000000"/>
              <w:right w:val="single" w:sz="8" w:space="0" w:color="000000"/>
            </w:tcBorders>
            <w:shd w:val="clear" w:color="auto" w:fill="C9C9C9"/>
          </w:tcPr>
          <w:p w14:paraId="56093987" w14:textId="576D31F5"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4</w:t>
            </w:r>
            <w:r w:rsidRPr="00147E6A">
              <w:rPr>
                <w:rFonts w:ascii="Arial" w:eastAsia="Arial" w:hAnsi="Arial" w:cs="Arial"/>
              </w:rPr>
              <w:t xml:space="preserve"> </w:t>
            </w:r>
            <w:r w:rsidR="005A40B4" w:rsidRPr="005A40B4">
              <w:rPr>
                <w:rFonts w:ascii="Arial" w:eastAsia="Arial" w:hAnsi="Arial" w:cs="Arial"/>
                <w:i/>
              </w:rPr>
              <w:t xml:space="preserve">Critically appraises and </w:t>
            </w:r>
            <w:proofErr w:type="gramStart"/>
            <w:r w:rsidR="005A40B4" w:rsidRPr="005A40B4">
              <w:rPr>
                <w:rFonts w:ascii="Arial" w:eastAsia="Arial" w:hAnsi="Arial" w:cs="Arial"/>
                <w:i/>
              </w:rPr>
              <w:t>applies evidence</w:t>
            </w:r>
            <w:proofErr w:type="gramEnd"/>
            <w:r w:rsidR="005A40B4" w:rsidRPr="005A40B4">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3AF0D280" w14:textId="42D8AE68"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Accesses the primary literature to identify alternative treatments for a displaced femoral neck fracture based on bone quality. (e.g.</w:t>
            </w:r>
            <w:r w:rsidR="00D5548C" w:rsidRPr="00191DFC">
              <w:rPr>
                <w:rFonts w:ascii="Arial" w:eastAsia="Arial" w:hAnsi="Arial" w:cs="Arial"/>
              </w:rPr>
              <w:t>,</w:t>
            </w:r>
            <w:r w:rsidRPr="00191DFC">
              <w:rPr>
                <w:rFonts w:ascii="Arial" w:eastAsia="Arial" w:hAnsi="Arial" w:cs="Arial"/>
              </w:rPr>
              <w:t xml:space="preserve"> internal fixation </w:t>
            </w:r>
            <w:r w:rsidR="00D96435">
              <w:rPr>
                <w:rFonts w:ascii="Arial" w:eastAsia="Arial" w:hAnsi="Arial" w:cs="Arial"/>
              </w:rPr>
              <w:t>versus</w:t>
            </w:r>
            <w:r w:rsidRPr="00191DFC">
              <w:rPr>
                <w:rFonts w:ascii="Arial" w:eastAsia="Arial" w:hAnsi="Arial" w:cs="Arial"/>
              </w:rPr>
              <w:t xml:space="preserve"> </w:t>
            </w:r>
            <w:r w:rsidR="00B670D7">
              <w:rPr>
                <w:rFonts w:ascii="Arial" w:eastAsia="Arial" w:hAnsi="Arial" w:cs="Arial"/>
              </w:rPr>
              <w:t>c</w:t>
            </w:r>
            <w:r w:rsidRPr="00191DFC">
              <w:rPr>
                <w:rFonts w:ascii="Arial" w:eastAsia="Arial" w:hAnsi="Arial" w:cs="Arial"/>
              </w:rPr>
              <w:t>emented</w:t>
            </w:r>
            <w:r w:rsidR="00D96435">
              <w:rPr>
                <w:rFonts w:ascii="Arial" w:eastAsia="Arial" w:hAnsi="Arial" w:cs="Arial"/>
              </w:rPr>
              <w:t xml:space="preserve"> versus</w:t>
            </w:r>
            <w:r w:rsidRPr="00191DFC">
              <w:rPr>
                <w:rFonts w:ascii="Arial" w:eastAsia="Arial" w:hAnsi="Arial" w:cs="Arial"/>
              </w:rPr>
              <w:t xml:space="preserve"> </w:t>
            </w:r>
            <w:r w:rsidR="00B670D7">
              <w:rPr>
                <w:rFonts w:ascii="Arial" w:eastAsia="Arial" w:hAnsi="Arial" w:cs="Arial"/>
              </w:rPr>
              <w:t>c</w:t>
            </w:r>
            <w:r w:rsidRPr="00191DFC">
              <w:rPr>
                <w:rFonts w:ascii="Arial" w:eastAsia="Arial" w:hAnsi="Arial" w:cs="Arial"/>
              </w:rPr>
              <w:t xml:space="preserve">ementless </w:t>
            </w:r>
            <w:r w:rsidR="00B670D7">
              <w:rPr>
                <w:rFonts w:ascii="Arial" w:eastAsia="Arial" w:hAnsi="Arial" w:cs="Arial"/>
              </w:rPr>
              <w:t>h</w:t>
            </w:r>
            <w:r w:rsidRPr="00191DFC">
              <w:rPr>
                <w:rFonts w:ascii="Arial" w:eastAsia="Arial" w:hAnsi="Arial" w:cs="Arial"/>
              </w:rPr>
              <w:t xml:space="preserve">emiarthropalsty </w:t>
            </w:r>
            <w:r w:rsidR="00D96435">
              <w:rPr>
                <w:rFonts w:ascii="Arial" w:eastAsia="Arial" w:hAnsi="Arial" w:cs="Arial"/>
              </w:rPr>
              <w:t>versus</w:t>
            </w:r>
            <w:r w:rsidRPr="00191DFC">
              <w:rPr>
                <w:rFonts w:ascii="Arial" w:eastAsia="Arial" w:hAnsi="Arial" w:cs="Arial"/>
              </w:rPr>
              <w:t xml:space="preserve"> total hip arthroplasty)</w:t>
            </w:r>
          </w:p>
        </w:tc>
      </w:tr>
      <w:tr w:rsidR="00451527" w:rsidRPr="00147E6A" w14:paraId="6217C157" w14:textId="77777777" w:rsidTr="00E737C1">
        <w:tc>
          <w:tcPr>
            <w:tcW w:w="4950" w:type="dxa"/>
            <w:tcBorders>
              <w:top w:val="single" w:sz="4" w:space="0" w:color="000000"/>
              <w:bottom w:val="single" w:sz="4" w:space="0" w:color="000000"/>
              <w:right w:val="single" w:sz="8" w:space="0" w:color="000000"/>
            </w:tcBorders>
            <w:shd w:val="clear" w:color="auto" w:fill="C9C9C9"/>
          </w:tcPr>
          <w:p w14:paraId="752E7ABE" w14:textId="112FE945"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5</w:t>
            </w:r>
            <w:r w:rsidRPr="00147E6A">
              <w:rPr>
                <w:rFonts w:ascii="Arial" w:eastAsia="Arial" w:hAnsi="Arial" w:cs="Arial"/>
              </w:rPr>
              <w:t xml:space="preserve"> </w:t>
            </w:r>
            <w:r w:rsidR="005A40B4" w:rsidRPr="005A40B4">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6C113062" w14:textId="5FE16585"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Leads clinical discussion on application of evidence-based practice for treatment of displaced femoral neck fractures</w:t>
            </w:r>
          </w:p>
          <w:p w14:paraId="77A3CDB6" w14:textId="34C7B255"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Develops a fall prevention pathway to reduce incidence of in-hospital falls as part of a multidisciplinary team</w:t>
            </w:r>
          </w:p>
        </w:tc>
      </w:tr>
      <w:tr w:rsidR="00451527" w:rsidRPr="00147E6A" w14:paraId="552E213C" w14:textId="77777777" w:rsidTr="00770694">
        <w:tc>
          <w:tcPr>
            <w:tcW w:w="4950" w:type="dxa"/>
            <w:shd w:val="clear" w:color="auto" w:fill="FFD965"/>
          </w:tcPr>
          <w:p w14:paraId="44611B1E"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43C6392" w14:textId="753E82C6"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Core </w:t>
            </w:r>
            <w:r w:rsidR="00B670D7">
              <w:rPr>
                <w:rFonts w:ascii="Arial" w:eastAsia="Arial" w:hAnsi="Arial" w:cs="Arial"/>
              </w:rPr>
              <w:t>c</w:t>
            </w:r>
            <w:r w:rsidRPr="00191DFC">
              <w:rPr>
                <w:rFonts w:ascii="Arial" w:eastAsia="Arial" w:hAnsi="Arial" w:cs="Arial"/>
              </w:rPr>
              <w:t xml:space="preserve">onference </w:t>
            </w:r>
            <w:r w:rsidR="00B670D7">
              <w:rPr>
                <w:rFonts w:ascii="Arial" w:eastAsia="Arial" w:hAnsi="Arial" w:cs="Arial"/>
              </w:rPr>
              <w:t>p</w:t>
            </w:r>
            <w:r w:rsidRPr="00191DFC">
              <w:rPr>
                <w:rFonts w:ascii="Arial" w:eastAsia="Arial" w:hAnsi="Arial" w:cs="Arial"/>
              </w:rPr>
              <w:t>articipation</w:t>
            </w:r>
          </w:p>
          <w:p w14:paraId="35D140E1"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4AF92BC5"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Oral or written examinations </w:t>
            </w:r>
          </w:p>
          <w:p w14:paraId="299F0922" w14:textId="06321917"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Presentation evaluation</w:t>
            </w:r>
          </w:p>
        </w:tc>
      </w:tr>
      <w:tr w:rsidR="00451527" w:rsidRPr="00147E6A" w14:paraId="1E3DCC26" w14:textId="77777777" w:rsidTr="00770694">
        <w:tc>
          <w:tcPr>
            <w:tcW w:w="4950" w:type="dxa"/>
            <w:shd w:val="clear" w:color="auto" w:fill="8DB3E2"/>
          </w:tcPr>
          <w:p w14:paraId="65BDEA5D" w14:textId="77777777" w:rsidR="00451527" w:rsidRPr="00147E6A" w:rsidRDefault="00451527" w:rsidP="007043DB">
            <w:pPr>
              <w:pBdr>
                <w:top w:val="nil"/>
                <w:left w:val="nil"/>
                <w:bottom w:val="nil"/>
                <w:right w:val="nil"/>
                <w:between w:val="nil"/>
              </w:pBdr>
              <w:spacing w:after="0" w:line="240" w:lineRule="auto"/>
              <w:ind w:left="342" w:hanging="360"/>
              <w:rPr>
                <w:rFonts w:ascii="Arial" w:eastAsia="Arial" w:hAnsi="Arial" w:cs="Arial"/>
                <w:color w:val="000000"/>
              </w:rPr>
            </w:pPr>
            <w:r w:rsidRPr="00147E6A">
              <w:rPr>
                <w:rFonts w:ascii="Arial" w:eastAsia="Arial" w:hAnsi="Arial" w:cs="Arial"/>
              </w:rPr>
              <w:t xml:space="preserve">Curriculum Mapping </w:t>
            </w:r>
          </w:p>
        </w:tc>
        <w:tc>
          <w:tcPr>
            <w:tcW w:w="9175" w:type="dxa"/>
            <w:shd w:val="clear" w:color="auto" w:fill="8DB3E2"/>
          </w:tcPr>
          <w:p w14:paraId="41D4DD62" w14:textId="2BE17A1A" w:rsidR="00451527" w:rsidRPr="00191DFC" w:rsidRDefault="00451527" w:rsidP="007043DB">
            <w:pPr>
              <w:numPr>
                <w:ilvl w:val="0"/>
                <w:numId w:val="8"/>
              </w:numPr>
              <w:spacing w:after="0" w:line="240" w:lineRule="auto"/>
              <w:ind w:left="187" w:hanging="187"/>
              <w:rPr>
                <w:rFonts w:ascii="Arial" w:eastAsia="Arial" w:hAnsi="Arial" w:cs="Arial"/>
              </w:rPr>
            </w:pPr>
          </w:p>
        </w:tc>
      </w:tr>
      <w:tr w:rsidR="00451527" w:rsidRPr="00147E6A" w14:paraId="3B62CF7A" w14:textId="77777777" w:rsidTr="00770694">
        <w:trPr>
          <w:trHeight w:val="80"/>
        </w:trPr>
        <w:tc>
          <w:tcPr>
            <w:tcW w:w="4950" w:type="dxa"/>
            <w:shd w:val="clear" w:color="auto" w:fill="A8D08D"/>
          </w:tcPr>
          <w:p w14:paraId="43CD9596"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Notes or Resources</w:t>
            </w:r>
          </w:p>
        </w:tc>
        <w:tc>
          <w:tcPr>
            <w:tcW w:w="9175" w:type="dxa"/>
            <w:shd w:val="clear" w:color="auto" w:fill="A8D08D"/>
          </w:tcPr>
          <w:p w14:paraId="7E946F97" w14:textId="16FAF13F"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 xml:space="preserve">AO </w:t>
            </w:r>
            <w:r w:rsidR="00B670D7">
              <w:rPr>
                <w:rFonts w:ascii="Arial" w:eastAsia="Arial" w:hAnsi="Arial" w:cs="Arial"/>
              </w:rPr>
              <w:t>Foundation s</w:t>
            </w:r>
            <w:r w:rsidRPr="00191DFC">
              <w:rPr>
                <w:rFonts w:ascii="Arial" w:eastAsia="Arial" w:hAnsi="Arial" w:cs="Arial"/>
              </w:rPr>
              <w:t xml:space="preserve">urgery </w:t>
            </w:r>
            <w:r w:rsidR="00B670D7">
              <w:rPr>
                <w:rFonts w:ascii="Arial" w:eastAsia="Arial" w:hAnsi="Arial" w:cs="Arial"/>
              </w:rPr>
              <w:t>r</w:t>
            </w:r>
            <w:r w:rsidRPr="00191DFC">
              <w:rPr>
                <w:rFonts w:ascii="Arial" w:eastAsia="Arial" w:hAnsi="Arial" w:cs="Arial"/>
              </w:rPr>
              <w:t>eference. (</w:t>
            </w:r>
            <w:r w:rsidR="00B670D7">
              <w:rPr>
                <w:rFonts w:ascii="Arial" w:eastAsia="Arial" w:hAnsi="Arial" w:cs="Arial"/>
              </w:rPr>
              <w:t>n</w:t>
            </w:r>
            <w:r w:rsidRPr="00191DFC">
              <w:rPr>
                <w:rFonts w:ascii="Arial" w:eastAsia="Arial" w:hAnsi="Arial" w:cs="Arial"/>
              </w:rPr>
              <w:t xml:space="preserve">ational </w:t>
            </w:r>
            <w:r w:rsidR="00B670D7">
              <w:rPr>
                <w:rFonts w:ascii="Arial" w:eastAsia="Arial" w:hAnsi="Arial" w:cs="Arial"/>
              </w:rPr>
              <w:t>o</w:t>
            </w:r>
            <w:r w:rsidRPr="00191DFC">
              <w:rPr>
                <w:rFonts w:ascii="Arial" w:eastAsia="Arial" w:hAnsi="Arial" w:cs="Arial"/>
              </w:rPr>
              <w:t xml:space="preserve">rganization </w:t>
            </w:r>
            <w:r w:rsidR="00B670D7">
              <w:rPr>
                <w:rFonts w:ascii="Arial" w:eastAsia="Arial" w:hAnsi="Arial" w:cs="Arial"/>
              </w:rPr>
              <w:t>g</w:t>
            </w:r>
            <w:r w:rsidRPr="00191DFC">
              <w:rPr>
                <w:rFonts w:ascii="Arial" w:eastAsia="Arial" w:hAnsi="Arial" w:cs="Arial"/>
              </w:rPr>
              <w:t>uidelines, e.g.</w:t>
            </w:r>
            <w:r w:rsidR="00B670D7">
              <w:rPr>
                <w:rFonts w:ascii="Arial" w:eastAsia="Arial" w:hAnsi="Arial" w:cs="Arial"/>
              </w:rPr>
              <w:t>,</w:t>
            </w:r>
            <w:r w:rsidRPr="00191DFC">
              <w:rPr>
                <w:rFonts w:ascii="Arial" w:eastAsia="Arial" w:hAnsi="Arial" w:cs="Arial"/>
              </w:rPr>
              <w:t xml:space="preserve"> A</w:t>
            </w:r>
            <w:r w:rsidR="00B670D7">
              <w:rPr>
                <w:rFonts w:ascii="Arial" w:eastAsia="Arial" w:hAnsi="Arial" w:cs="Arial"/>
              </w:rPr>
              <w:t xml:space="preserve">merican </w:t>
            </w:r>
            <w:r w:rsidRPr="00191DFC">
              <w:rPr>
                <w:rFonts w:ascii="Arial" w:eastAsia="Arial" w:hAnsi="Arial" w:cs="Arial"/>
              </w:rPr>
              <w:t>O</w:t>
            </w:r>
            <w:r w:rsidR="00B670D7">
              <w:rPr>
                <w:rFonts w:ascii="Arial" w:eastAsia="Arial" w:hAnsi="Arial" w:cs="Arial"/>
              </w:rPr>
              <w:t xml:space="preserve">steopathic </w:t>
            </w:r>
            <w:r w:rsidRPr="00191DFC">
              <w:rPr>
                <w:rFonts w:ascii="Arial" w:eastAsia="Arial" w:hAnsi="Arial" w:cs="Arial"/>
              </w:rPr>
              <w:t>A</w:t>
            </w:r>
            <w:r w:rsidR="00B670D7">
              <w:rPr>
                <w:rFonts w:ascii="Arial" w:eastAsia="Arial" w:hAnsi="Arial" w:cs="Arial"/>
              </w:rPr>
              <w:t>ssociation</w:t>
            </w:r>
            <w:r w:rsidRPr="00191DFC">
              <w:rPr>
                <w:rFonts w:ascii="Arial" w:eastAsia="Arial" w:hAnsi="Arial" w:cs="Arial"/>
              </w:rPr>
              <w:t>, A</w:t>
            </w:r>
            <w:r w:rsidR="00B670D7">
              <w:rPr>
                <w:rFonts w:ascii="Arial" w:eastAsia="Arial" w:hAnsi="Arial" w:cs="Arial"/>
              </w:rPr>
              <w:t xml:space="preserve">merican </w:t>
            </w:r>
            <w:r w:rsidRPr="00191DFC">
              <w:rPr>
                <w:rFonts w:ascii="Arial" w:eastAsia="Arial" w:hAnsi="Arial" w:cs="Arial"/>
              </w:rPr>
              <w:t>A</w:t>
            </w:r>
            <w:r w:rsidR="00B670D7">
              <w:rPr>
                <w:rFonts w:ascii="Arial" w:eastAsia="Arial" w:hAnsi="Arial" w:cs="Arial"/>
              </w:rPr>
              <w:t xml:space="preserve">cademy of </w:t>
            </w:r>
            <w:r w:rsidRPr="00191DFC">
              <w:rPr>
                <w:rFonts w:ascii="Arial" w:eastAsia="Arial" w:hAnsi="Arial" w:cs="Arial"/>
              </w:rPr>
              <w:t>O</w:t>
            </w:r>
            <w:r w:rsidR="00B670D7">
              <w:rPr>
                <w:rFonts w:ascii="Arial" w:eastAsia="Arial" w:hAnsi="Arial" w:cs="Arial"/>
              </w:rPr>
              <w:t xml:space="preserve">rthopaedic </w:t>
            </w:r>
            <w:r w:rsidRPr="00191DFC">
              <w:rPr>
                <w:rFonts w:ascii="Arial" w:eastAsia="Arial" w:hAnsi="Arial" w:cs="Arial"/>
              </w:rPr>
              <w:t>S</w:t>
            </w:r>
            <w:r w:rsidR="00B670D7">
              <w:rPr>
                <w:rFonts w:ascii="Arial" w:eastAsia="Arial" w:hAnsi="Arial" w:cs="Arial"/>
              </w:rPr>
              <w:t>urgeons</w:t>
            </w:r>
            <w:r w:rsidRPr="00191DFC">
              <w:rPr>
                <w:rFonts w:ascii="Arial" w:eastAsia="Arial" w:hAnsi="Arial" w:cs="Arial"/>
              </w:rPr>
              <w:t>)</w:t>
            </w:r>
            <w:r w:rsidRPr="00191DFC">
              <w:rPr>
                <w:rFonts w:ascii="Arial" w:hAnsi="Arial" w:cs="Arial"/>
              </w:rPr>
              <w:t xml:space="preserve"> </w:t>
            </w:r>
            <w:hyperlink r:id="rId53" w:history="1">
              <w:r w:rsidR="00910859" w:rsidRPr="00FD0F39">
                <w:rPr>
                  <w:rStyle w:val="Hyperlink"/>
                  <w:rFonts w:ascii="Arial" w:eastAsia="Arial" w:hAnsi="Arial" w:cs="Arial"/>
                </w:rPr>
                <w:t>https://surgeryreference.aofoundation.org/orthopedic-trauma/adult-trauma/proximal-femur/femoral-neck-fracture-subcapital-displaced</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2021.</w:t>
            </w:r>
          </w:p>
          <w:p w14:paraId="4FA95EDF" w14:textId="5B5218D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Orthopaedic Trauma Association (OTA)</w:t>
            </w:r>
            <w:r w:rsidR="00910859">
              <w:rPr>
                <w:rFonts w:ascii="Arial" w:eastAsia="Arial" w:hAnsi="Arial" w:cs="Arial"/>
              </w:rPr>
              <w:t>.</w:t>
            </w:r>
            <w:r w:rsidRPr="00191DFC">
              <w:rPr>
                <w:rFonts w:ascii="Arial" w:eastAsia="Arial" w:hAnsi="Arial" w:cs="Arial"/>
              </w:rPr>
              <w:t xml:space="preserve"> Femoral </w:t>
            </w:r>
            <w:r w:rsidR="00B670D7">
              <w:rPr>
                <w:rFonts w:ascii="Arial" w:eastAsia="Arial" w:hAnsi="Arial" w:cs="Arial"/>
              </w:rPr>
              <w:t>n</w:t>
            </w:r>
            <w:r w:rsidRPr="00191DFC">
              <w:rPr>
                <w:rFonts w:ascii="Arial" w:eastAsia="Arial" w:hAnsi="Arial" w:cs="Arial"/>
              </w:rPr>
              <w:t xml:space="preserve">eck </w:t>
            </w:r>
            <w:r w:rsidR="00B670D7">
              <w:rPr>
                <w:rFonts w:ascii="Arial" w:eastAsia="Arial" w:hAnsi="Arial" w:cs="Arial"/>
              </w:rPr>
              <w:t>fr</w:t>
            </w:r>
            <w:r w:rsidRPr="00191DFC">
              <w:rPr>
                <w:rFonts w:ascii="Arial" w:eastAsia="Arial" w:hAnsi="Arial" w:cs="Arial"/>
              </w:rPr>
              <w:t xml:space="preserve">actures. </w:t>
            </w:r>
            <w:hyperlink r:id="rId54" w:history="1">
              <w:r w:rsidR="00910859" w:rsidRPr="00FD0F39">
                <w:rPr>
                  <w:rStyle w:val="Hyperlink"/>
                  <w:rFonts w:ascii="Arial" w:eastAsia="Arial" w:hAnsi="Arial" w:cs="Arial"/>
                </w:rPr>
                <w:t>https://ota.org/sites/files/2018-08/L02-Femoral%20Neck%20Fractures.pdf</w:t>
              </w:r>
            </w:hyperlink>
            <w:r w:rsidRPr="00191DFC">
              <w:rPr>
                <w:rFonts w:ascii="Arial" w:eastAsia="Arial" w:hAnsi="Arial" w:cs="Arial"/>
              </w:rPr>
              <w:t>.</w:t>
            </w:r>
            <w:r w:rsidR="00910859">
              <w:rPr>
                <w:rFonts w:ascii="Arial" w:eastAsia="Arial" w:hAnsi="Arial" w:cs="Arial"/>
              </w:rPr>
              <w:t xml:space="preserve"> </w:t>
            </w:r>
            <w:r w:rsidRPr="00191DFC">
              <w:rPr>
                <w:rFonts w:ascii="Arial" w:eastAsia="Arial" w:hAnsi="Arial" w:cs="Arial"/>
              </w:rPr>
              <w:t xml:space="preserve">2021.  </w:t>
            </w:r>
          </w:p>
          <w:p w14:paraId="2251E8F5" w14:textId="5C6FF549"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Various journal</w:t>
            </w:r>
            <w:r w:rsidRPr="00191DFC">
              <w:rPr>
                <w:rFonts w:ascii="Arial" w:eastAsia="Arial" w:hAnsi="Arial" w:cs="Arial"/>
              </w:rPr>
              <w:t>s (</w:t>
            </w:r>
            <w:r w:rsidRPr="00E737C1">
              <w:rPr>
                <w:rFonts w:ascii="Arial" w:eastAsia="Arial" w:hAnsi="Arial" w:cs="Arial"/>
                <w:i/>
                <w:iCs/>
              </w:rPr>
              <w:t>J</w:t>
            </w:r>
            <w:r w:rsidR="00B670D7" w:rsidRPr="00E737C1">
              <w:rPr>
                <w:rFonts w:ascii="Arial" w:eastAsia="Arial" w:hAnsi="Arial" w:cs="Arial"/>
                <w:i/>
                <w:iCs/>
              </w:rPr>
              <w:t>ournal of the American Academy of Orthopaedic Surgeons</w:t>
            </w:r>
            <w:r w:rsidRPr="00E737C1">
              <w:rPr>
                <w:rFonts w:ascii="Arial" w:eastAsia="Arial" w:hAnsi="Arial" w:cs="Arial"/>
                <w:i/>
                <w:iCs/>
              </w:rPr>
              <w:t>, J</w:t>
            </w:r>
            <w:r w:rsidR="00B670D7" w:rsidRPr="00E737C1">
              <w:rPr>
                <w:rFonts w:ascii="Arial" w:eastAsia="Arial" w:hAnsi="Arial" w:cs="Arial"/>
                <w:i/>
                <w:iCs/>
              </w:rPr>
              <w:t xml:space="preserve">ournal of </w:t>
            </w:r>
            <w:r w:rsidRPr="00E737C1">
              <w:rPr>
                <w:rFonts w:ascii="Arial" w:eastAsia="Arial" w:hAnsi="Arial" w:cs="Arial"/>
                <w:i/>
                <w:iCs/>
              </w:rPr>
              <w:t>O</w:t>
            </w:r>
            <w:r w:rsidR="00B670D7" w:rsidRPr="00E737C1">
              <w:rPr>
                <w:rFonts w:ascii="Arial" w:eastAsia="Arial" w:hAnsi="Arial" w:cs="Arial"/>
                <w:i/>
                <w:iCs/>
              </w:rPr>
              <w:t xml:space="preserve">rthopaedic </w:t>
            </w:r>
            <w:r w:rsidRPr="00E737C1">
              <w:rPr>
                <w:rFonts w:ascii="Arial" w:eastAsia="Arial" w:hAnsi="Arial" w:cs="Arial"/>
                <w:i/>
                <w:iCs/>
              </w:rPr>
              <w:t>T</w:t>
            </w:r>
            <w:r w:rsidR="00B670D7" w:rsidRPr="00E737C1">
              <w:rPr>
                <w:rFonts w:ascii="Arial" w:eastAsia="Arial" w:hAnsi="Arial" w:cs="Arial"/>
                <w:i/>
                <w:iCs/>
              </w:rPr>
              <w:t>rauma</w:t>
            </w:r>
            <w:r w:rsidRPr="00E737C1">
              <w:rPr>
                <w:rFonts w:ascii="Arial" w:eastAsia="Arial" w:hAnsi="Arial" w:cs="Arial"/>
                <w:i/>
                <w:iCs/>
              </w:rPr>
              <w:t>, J</w:t>
            </w:r>
            <w:r w:rsidR="00B670D7" w:rsidRPr="00E737C1">
              <w:rPr>
                <w:rFonts w:ascii="Arial" w:eastAsia="Arial" w:hAnsi="Arial" w:cs="Arial"/>
                <w:i/>
                <w:iCs/>
              </w:rPr>
              <w:t xml:space="preserve">ournal of </w:t>
            </w:r>
            <w:r w:rsidR="00E737C1" w:rsidRPr="00E737C1">
              <w:rPr>
                <w:rFonts w:ascii="Arial" w:eastAsia="Arial" w:hAnsi="Arial" w:cs="Arial"/>
                <w:i/>
                <w:iCs/>
              </w:rPr>
              <w:t>Arthroplasty</w:t>
            </w:r>
            <w:r w:rsidRPr="00191DFC">
              <w:rPr>
                <w:rFonts w:ascii="Arial" w:eastAsia="Arial" w:hAnsi="Arial" w:cs="Arial"/>
              </w:rPr>
              <w:t>)</w:t>
            </w:r>
          </w:p>
        </w:tc>
      </w:tr>
    </w:tbl>
    <w:p w14:paraId="58BE584E" w14:textId="77777777" w:rsidR="00451527" w:rsidRDefault="00451527" w:rsidP="007043DB">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BBD15EA" w14:textId="77777777" w:rsidTr="00770694">
        <w:trPr>
          <w:trHeight w:val="769"/>
        </w:trPr>
        <w:tc>
          <w:tcPr>
            <w:tcW w:w="14125" w:type="dxa"/>
            <w:gridSpan w:val="2"/>
            <w:shd w:val="clear" w:color="auto" w:fill="9CC3E5"/>
          </w:tcPr>
          <w:p w14:paraId="194E922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hAnsi="Arial" w:cs="Arial"/>
              </w:rPr>
              <w:lastRenderedPageBreak/>
              <w:br w:type="page"/>
            </w:r>
            <w:r w:rsidRPr="00147E6A">
              <w:rPr>
                <w:rFonts w:ascii="Arial" w:eastAsia="Arial" w:hAnsi="Arial" w:cs="Arial"/>
                <w:b/>
              </w:rPr>
              <w:t>Practice-Based Learning and Improvement 2: Reflective Practice and Commitment to Personal Growth</w:t>
            </w:r>
          </w:p>
          <w:p w14:paraId="76490E78"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451527" w:rsidRPr="00147E6A" w14:paraId="73DEE363" w14:textId="77777777" w:rsidTr="00770694">
        <w:tc>
          <w:tcPr>
            <w:tcW w:w="4950" w:type="dxa"/>
            <w:shd w:val="clear" w:color="auto" w:fill="FAC090"/>
          </w:tcPr>
          <w:p w14:paraId="4FFEA9D1"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7C5A1D8"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51BDFD2A" w14:textId="77777777" w:rsidTr="00E737C1">
        <w:tc>
          <w:tcPr>
            <w:tcW w:w="4950" w:type="dxa"/>
            <w:tcBorders>
              <w:top w:val="single" w:sz="4" w:space="0" w:color="000000"/>
              <w:bottom w:val="single" w:sz="4" w:space="0" w:color="000000"/>
            </w:tcBorders>
            <w:shd w:val="clear" w:color="auto" w:fill="C9C9C9"/>
          </w:tcPr>
          <w:p w14:paraId="0135956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color w:val="000000"/>
              </w:rPr>
              <w:t>Accepts responsibility for personal and professional development by establishing goals</w:t>
            </w:r>
          </w:p>
          <w:p w14:paraId="7FB1349B" w14:textId="77777777" w:rsidR="00154CA1" w:rsidRPr="00154CA1" w:rsidRDefault="00154CA1" w:rsidP="00154CA1">
            <w:pPr>
              <w:spacing w:after="0" w:line="240" w:lineRule="auto"/>
              <w:rPr>
                <w:rFonts w:ascii="Arial" w:eastAsia="Arial" w:hAnsi="Arial" w:cs="Arial"/>
                <w:i/>
                <w:color w:val="000000"/>
              </w:rPr>
            </w:pPr>
          </w:p>
          <w:p w14:paraId="042DDE80" w14:textId="4C3C143F"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Identifies the strengths, deficiencies and limitations in one’s knowledge and expertise</w:t>
            </w:r>
          </w:p>
        </w:tc>
        <w:tc>
          <w:tcPr>
            <w:tcW w:w="9175" w:type="dxa"/>
            <w:tcBorders>
              <w:top w:val="single" w:sz="4" w:space="0" w:color="000000"/>
              <w:left w:val="nil"/>
              <w:bottom w:val="single" w:sz="4" w:space="0" w:color="000000"/>
              <w:right w:val="single" w:sz="8" w:space="0" w:color="000000"/>
            </w:tcBorders>
            <w:shd w:val="clear" w:color="auto" w:fill="C9C9C9"/>
          </w:tcPr>
          <w:p w14:paraId="2FF790D1" w14:textId="0C9A7A48"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 xml:space="preserve">Sets a study plan for the </w:t>
            </w:r>
            <w:r w:rsidR="00E737C1">
              <w:rPr>
                <w:rFonts w:ascii="Arial" w:eastAsia="Arial" w:hAnsi="Arial" w:cs="Arial"/>
                <w:color w:val="000000"/>
              </w:rPr>
              <w:t>Orthopaedic In-Training Exam (</w:t>
            </w:r>
            <w:r w:rsidRPr="00191DFC">
              <w:rPr>
                <w:rFonts w:ascii="Arial" w:eastAsia="Arial" w:hAnsi="Arial" w:cs="Arial"/>
                <w:color w:val="000000"/>
              </w:rPr>
              <w:t>OITE</w:t>
            </w:r>
            <w:r w:rsidR="00E737C1">
              <w:rPr>
                <w:rFonts w:ascii="Arial" w:eastAsia="Arial" w:hAnsi="Arial" w:cs="Arial"/>
                <w:color w:val="000000"/>
              </w:rPr>
              <w:t>)</w:t>
            </w:r>
          </w:p>
          <w:p w14:paraId="15C8E212" w14:textId="3FCF44D0" w:rsidR="00191DFC"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Reflects on feedback from patient care team members</w:t>
            </w:r>
          </w:p>
          <w:p w14:paraId="41AA5C20" w14:textId="77777777" w:rsidR="00191DFC" w:rsidRDefault="00191DFC" w:rsidP="007043DB">
            <w:pPr>
              <w:spacing w:after="0" w:line="240" w:lineRule="auto"/>
              <w:rPr>
                <w:rFonts w:ascii="Arial" w:eastAsia="Arial" w:hAnsi="Arial" w:cs="Arial"/>
              </w:rPr>
            </w:pPr>
          </w:p>
          <w:p w14:paraId="7B7EFD07" w14:textId="60A1A944"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Identifies gaps in knowledge</w:t>
            </w:r>
          </w:p>
        </w:tc>
      </w:tr>
      <w:tr w:rsidR="00451527" w:rsidRPr="00147E6A" w14:paraId="3282F378" w14:textId="77777777" w:rsidTr="00E737C1">
        <w:tc>
          <w:tcPr>
            <w:tcW w:w="4950" w:type="dxa"/>
            <w:tcBorders>
              <w:top w:val="single" w:sz="4" w:space="0" w:color="000000"/>
              <w:bottom w:val="single" w:sz="4" w:space="0" w:color="000000"/>
            </w:tcBorders>
            <w:shd w:val="clear" w:color="auto" w:fill="C9C9C9"/>
          </w:tcPr>
          <w:p w14:paraId="429D9990"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 xml:space="preserve">Demonstrates openness to feedback and other input </w:t>
            </w:r>
            <w:proofErr w:type="gramStart"/>
            <w:r w:rsidR="00154CA1" w:rsidRPr="00154CA1">
              <w:rPr>
                <w:rFonts w:ascii="Arial" w:eastAsia="Arial" w:hAnsi="Arial" w:cs="Arial"/>
                <w:i/>
              </w:rPr>
              <w:t>in order to</w:t>
            </w:r>
            <w:proofErr w:type="gramEnd"/>
            <w:r w:rsidR="00154CA1" w:rsidRPr="00154CA1">
              <w:rPr>
                <w:rFonts w:ascii="Arial" w:eastAsia="Arial" w:hAnsi="Arial" w:cs="Arial"/>
                <w:i/>
              </w:rPr>
              <w:t xml:space="preserve"> inform goals</w:t>
            </w:r>
          </w:p>
          <w:p w14:paraId="3319119D" w14:textId="77777777" w:rsidR="00154CA1" w:rsidRPr="00154CA1" w:rsidRDefault="00154CA1" w:rsidP="00154CA1">
            <w:pPr>
              <w:spacing w:after="0" w:line="240" w:lineRule="auto"/>
              <w:rPr>
                <w:rFonts w:ascii="Arial" w:eastAsia="Arial" w:hAnsi="Arial" w:cs="Arial"/>
                <w:i/>
              </w:rPr>
            </w:pPr>
          </w:p>
          <w:p w14:paraId="7A5D182F" w14:textId="2BFAA665"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Analyzes and reflects on the strengths, deficiencies and limitations in one’s knowledge and expertise to design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81F73F5"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Integrates and responds to feedback to adjust clinical performance</w:t>
            </w:r>
          </w:p>
          <w:p w14:paraId="112BDCD8" w14:textId="77777777" w:rsidR="00191DFC" w:rsidRDefault="00191DFC" w:rsidP="007043DB">
            <w:pPr>
              <w:spacing w:after="0" w:line="240" w:lineRule="auto"/>
              <w:rPr>
                <w:rFonts w:ascii="Arial" w:eastAsia="Arial" w:hAnsi="Arial" w:cs="Arial"/>
              </w:rPr>
            </w:pPr>
          </w:p>
          <w:p w14:paraId="2EFFDB69" w14:textId="77777777" w:rsidR="00191DFC" w:rsidRDefault="00191DFC" w:rsidP="007043DB">
            <w:pPr>
              <w:spacing w:after="0" w:line="240" w:lineRule="auto"/>
              <w:rPr>
                <w:rFonts w:ascii="Arial" w:eastAsia="Arial" w:hAnsi="Arial" w:cs="Arial"/>
              </w:rPr>
            </w:pPr>
          </w:p>
          <w:p w14:paraId="39084527" w14:textId="1D51D494"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Assesses time management skills and how it impacts timely completion of clinic notes and literature reviews</w:t>
            </w:r>
          </w:p>
          <w:p w14:paraId="36FD67C6" w14:textId="5B67D2A1" w:rsidR="00451527" w:rsidRPr="00191DFC" w:rsidRDefault="00451527" w:rsidP="007043DB">
            <w:pPr>
              <w:numPr>
                <w:ilvl w:val="0"/>
                <w:numId w:val="8"/>
              </w:numPr>
              <w:spacing w:after="0" w:line="240" w:lineRule="auto"/>
              <w:ind w:left="187" w:hanging="187"/>
              <w:rPr>
                <w:rFonts w:ascii="Arial" w:eastAsia="Arial" w:hAnsi="Arial" w:cs="Arial"/>
              </w:rPr>
            </w:pPr>
            <w:proofErr w:type="gramStart"/>
            <w:r w:rsidRPr="00191DFC">
              <w:rPr>
                <w:rFonts w:ascii="Arial" w:eastAsia="Arial" w:hAnsi="Arial" w:cs="Arial"/>
              </w:rPr>
              <w:t>Develops</w:t>
            </w:r>
            <w:proofErr w:type="gramEnd"/>
            <w:r w:rsidRPr="00191DFC">
              <w:rPr>
                <w:rFonts w:ascii="Arial" w:eastAsia="Arial" w:hAnsi="Arial" w:cs="Arial"/>
              </w:rPr>
              <w:t xml:space="preserve"> individual education plan to improve study skills and knowledge base, with assistance</w:t>
            </w:r>
          </w:p>
        </w:tc>
      </w:tr>
      <w:tr w:rsidR="00451527" w:rsidRPr="00147E6A" w14:paraId="06A48CD3" w14:textId="77777777" w:rsidTr="00E737C1">
        <w:tc>
          <w:tcPr>
            <w:tcW w:w="4950" w:type="dxa"/>
            <w:tcBorders>
              <w:top w:val="single" w:sz="4" w:space="0" w:color="000000"/>
              <w:bottom w:val="single" w:sz="4" w:space="0" w:color="000000"/>
            </w:tcBorders>
            <w:shd w:val="clear" w:color="auto" w:fill="C9C9C9"/>
          </w:tcPr>
          <w:p w14:paraId="6F6AB2A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Responds to feedback and other input episodically, with adaptability, and humility</w:t>
            </w:r>
          </w:p>
          <w:p w14:paraId="6B54A1E2" w14:textId="77777777" w:rsidR="00154CA1" w:rsidRPr="00154CA1" w:rsidRDefault="00154CA1" w:rsidP="00154CA1">
            <w:pPr>
              <w:spacing w:after="0" w:line="240" w:lineRule="auto"/>
              <w:rPr>
                <w:rFonts w:ascii="Arial" w:eastAsia="Arial" w:hAnsi="Arial" w:cs="Arial"/>
                <w:i/>
                <w:color w:val="000000"/>
              </w:rPr>
            </w:pPr>
          </w:p>
          <w:p w14:paraId="43F01EBF" w14:textId="4C4934C7"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Creates and implements a learning plan to optimize educational and professional development</w:t>
            </w:r>
          </w:p>
        </w:tc>
        <w:tc>
          <w:tcPr>
            <w:tcW w:w="9175" w:type="dxa"/>
            <w:tcBorders>
              <w:top w:val="single" w:sz="4" w:space="0" w:color="000000"/>
              <w:left w:val="nil"/>
              <w:bottom w:val="single" w:sz="4" w:space="0" w:color="000000"/>
              <w:right w:val="single" w:sz="8" w:space="0" w:color="000000"/>
            </w:tcBorders>
            <w:shd w:val="clear" w:color="auto" w:fill="C9C9C9"/>
          </w:tcPr>
          <w:p w14:paraId="1DBBE773" w14:textId="3ACF6204" w:rsidR="00191DFC"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Uses feedback to modify personal professional development goals</w:t>
            </w:r>
          </w:p>
          <w:p w14:paraId="52BD1330" w14:textId="3A95FCFE" w:rsidR="00191DFC" w:rsidRDefault="00191DFC" w:rsidP="007043DB">
            <w:pPr>
              <w:spacing w:after="0" w:line="240" w:lineRule="auto"/>
              <w:rPr>
                <w:rFonts w:ascii="Arial" w:eastAsia="Arial" w:hAnsi="Arial" w:cs="Arial"/>
              </w:rPr>
            </w:pPr>
          </w:p>
          <w:p w14:paraId="27176CF9" w14:textId="77777777" w:rsidR="00191DFC" w:rsidRDefault="00191DFC" w:rsidP="007043DB">
            <w:pPr>
              <w:spacing w:after="0" w:line="240" w:lineRule="auto"/>
              <w:rPr>
                <w:rFonts w:ascii="Arial" w:eastAsia="Arial" w:hAnsi="Arial" w:cs="Arial"/>
              </w:rPr>
            </w:pPr>
          </w:p>
          <w:p w14:paraId="64B4C98A" w14:textId="4CAAE26B"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 xml:space="preserve">Creates a comprehensive personal curriculum to improve education, </w:t>
            </w:r>
            <w:r w:rsidRPr="00191DFC">
              <w:rPr>
                <w:rFonts w:ascii="Arial" w:eastAsia="Arial" w:hAnsi="Arial" w:cs="Arial"/>
              </w:rPr>
              <w:t>including monitoring and accountability for a study plan</w:t>
            </w:r>
          </w:p>
        </w:tc>
      </w:tr>
      <w:tr w:rsidR="00451527" w:rsidRPr="00147E6A" w14:paraId="0DFB299D" w14:textId="77777777" w:rsidTr="00E737C1">
        <w:tc>
          <w:tcPr>
            <w:tcW w:w="4950" w:type="dxa"/>
            <w:tcBorders>
              <w:top w:val="single" w:sz="4" w:space="0" w:color="000000"/>
              <w:bottom w:val="single" w:sz="4" w:space="0" w:color="000000"/>
            </w:tcBorders>
            <w:shd w:val="clear" w:color="auto" w:fill="C9C9C9"/>
          </w:tcPr>
          <w:p w14:paraId="7F1C4CD4"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Actively seeks feedback and other input with adaptability, and humility</w:t>
            </w:r>
          </w:p>
          <w:p w14:paraId="7BBC5BAC" w14:textId="77777777" w:rsidR="00154CA1" w:rsidRPr="00154CA1" w:rsidRDefault="00154CA1" w:rsidP="00154CA1">
            <w:pPr>
              <w:spacing w:after="0" w:line="240" w:lineRule="auto"/>
              <w:rPr>
                <w:rFonts w:ascii="Arial" w:eastAsia="Arial" w:hAnsi="Arial" w:cs="Arial"/>
                <w:i/>
              </w:rPr>
            </w:pPr>
          </w:p>
          <w:p w14:paraId="5C28E422" w14:textId="50F37DE1"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Uses ongoing reflection, feedback, and other input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78A2FEB3" w14:textId="0DCF625C"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Asks for feedback from peers, faculty</w:t>
            </w:r>
            <w:r w:rsidR="00A50F54">
              <w:rPr>
                <w:rFonts w:ascii="Arial" w:eastAsia="Arial" w:hAnsi="Arial" w:cs="Arial"/>
                <w:color w:val="000000"/>
              </w:rPr>
              <w:t xml:space="preserve"> members</w:t>
            </w:r>
            <w:r w:rsidRPr="00191DFC">
              <w:rPr>
                <w:rFonts w:ascii="Arial" w:eastAsia="Arial" w:hAnsi="Arial" w:cs="Arial"/>
                <w:color w:val="000000"/>
              </w:rPr>
              <w:t>, and ancillary team members</w:t>
            </w:r>
          </w:p>
          <w:p w14:paraId="716A3DA9" w14:textId="77777777" w:rsidR="00191DFC" w:rsidRDefault="00191DFC" w:rsidP="007043DB">
            <w:pPr>
              <w:spacing w:after="0" w:line="240" w:lineRule="auto"/>
              <w:rPr>
                <w:rFonts w:ascii="Arial" w:eastAsia="Arial" w:hAnsi="Arial" w:cs="Arial"/>
              </w:rPr>
            </w:pPr>
          </w:p>
          <w:p w14:paraId="25567C9B" w14:textId="77777777" w:rsidR="00191DFC" w:rsidRDefault="00191DFC" w:rsidP="007043DB">
            <w:pPr>
              <w:spacing w:after="0" w:line="240" w:lineRule="auto"/>
              <w:rPr>
                <w:rFonts w:ascii="Arial" w:eastAsia="Arial" w:hAnsi="Arial" w:cs="Arial"/>
              </w:rPr>
            </w:pPr>
          </w:p>
          <w:p w14:paraId="2A50B167"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w:t>
            </w:r>
            <w:r w:rsidRPr="00191DFC">
              <w:rPr>
                <w:rFonts w:ascii="Arial" w:eastAsia="Arial" w:hAnsi="Arial" w:cs="Arial"/>
                <w:color w:val="000000"/>
              </w:rPr>
              <w:t>ebriefs with the attending and other patient care team members</w:t>
            </w:r>
            <w:r w:rsidRPr="00191DFC">
              <w:rPr>
                <w:rFonts w:ascii="Arial" w:eastAsia="Arial" w:hAnsi="Arial" w:cs="Arial"/>
              </w:rPr>
              <w:t xml:space="preserve"> after patient encounter</w:t>
            </w:r>
            <w:r w:rsidRPr="00191DFC">
              <w:rPr>
                <w:rFonts w:ascii="Arial" w:eastAsia="Arial" w:hAnsi="Arial" w:cs="Arial"/>
                <w:color w:val="000000"/>
              </w:rPr>
              <w:t xml:space="preserve"> to optimize future collaboration</w:t>
            </w:r>
            <w:r w:rsidRPr="00191DFC">
              <w:rPr>
                <w:rFonts w:ascii="Arial" w:eastAsia="Arial" w:hAnsi="Arial" w:cs="Arial"/>
              </w:rPr>
              <w:t xml:space="preserve"> in the care of the patient and family</w:t>
            </w:r>
          </w:p>
          <w:p w14:paraId="33B6FC55" w14:textId="675502FC" w:rsidR="00451527" w:rsidRPr="00191DFC" w:rsidRDefault="00A50F54" w:rsidP="007043DB">
            <w:pPr>
              <w:numPr>
                <w:ilvl w:val="0"/>
                <w:numId w:val="8"/>
              </w:numPr>
              <w:spacing w:after="0" w:line="240" w:lineRule="auto"/>
              <w:ind w:left="187" w:hanging="187"/>
              <w:rPr>
                <w:rFonts w:ascii="Arial" w:eastAsia="Arial" w:hAnsi="Arial" w:cs="Arial"/>
              </w:rPr>
            </w:pPr>
            <w:r>
              <w:rPr>
                <w:rFonts w:ascii="Arial" w:hAnsi="Arial" w:cs="Arial"/>
              </w:rPr>
              <w:t>Uses</w:t>
            </w:r>
            <w:r w:rsidRPr="00191DFC">
              <w:rPr>
                <w:rFonts w:ascii="Arial" w:hAnsi="Arial" w:cs="Arial"/>
              </w:rPr>
              <w:t xml:space="preserve"> </w:t>
            </w:r>
            <w:r w:rsidR="00451527" w:rsidRPr="00191DFC">
              <w:rPr>
                <w:rFonts w:ascii="Arial" w:hAnsi="Arial" w:cs="Arial"/>
              </w:rPr>
              <w:t>the results from the OITE to modify the study plan to address deficiencies</w:t>
            </w:r>
          </w:p>
        </w:tc>
      </w:tr>
      <w:tr w:rsidR="00451527" w:rsidRPr="00147E6A" w14:paraId="0207BE11" w14:textId="77777777" w:rsidTr="00E737C1">
        <w:tc>
          <w:tcPr>
            <w:tcW w:w="4950" w:type="dxa"/>
            <w:tcBorders>
              <w:top w:val="single" w:sz="4" w:space="0" w:color="000000"/>
              <w:bottom w:val="single" w:sz="4" w:space="0" w:color="000000"/>
            </w:tcBorders>
            <w:shd w:val="clear" w:color="auto" w:fill="C9C9C9"/>
          </w:tcPr>
          <w:p w14:paraId="2F270AE7"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Role models consistently seeking feedback and other input with adaptability and humility</w:t>
            </w:r>
          </w:p>
          <w:p w14:paraId="556895A8" w14:textId="77777777" w:rsidR="00154CA1" w:rsidRPr="00154CA1" w:rsidRDefault="00154CA1" w:rsidP="00154CA1">
            <w:pPr>
              <w:spacing w:after="0" w:line="240" w:lineRule="auto"/>
              <w:rPr>
                <w:rFonts w:ascii="Arial" w:eastAsia="Arial" w:hAnsi="Arial" w:cs="Arial"/>
                <w:i/>
              </w:rPr>
            </w:pPr>
          </w:p>
          <w:p w14:paraId="3C497BED" w14:textId="28422B3E"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cBorders>
            <w:shd w:val="clear" w:color="auto" w:fill="C9C9C9"/>
          </w:tcPr>
          <w:p w14:paraId="487FBD25" w14:textId="436079DA"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Models and teaches practice improvement through focused study and reflective feedback</w:t>
            </w:r>
          </w:p>
          <w:p w14:paraId="6A1A0C02" w14:textId="77777777" w:rsidR="00191DFC" w:rsidRDefault="00191DFC" w:rsidP="007043DB">
            <w:pPr>
              <w:spacing w:after="0" w:line="240" w:lineRule="auto"/>
              <w:rPr>
                <w:rFonts w:ascii="Arial" w:eastAsia="Arial" w:hAnsi="Arial" w:cs="Arial"/>
              </w:rPr>
            </w:pPr>
          </w:p>
          <w:p w14:paraId="60BFDC21" w14:textId="03EB7804" w:rsidR="00191DFC" w:rsidRDefault="00191DFC" w:rsidP="007043DB">
            <w:pPr>
              <w:spacing w:after="0" w:line="240" w:lineRule="auto"/>
              <w:rPr>
                <w:rFonts w:ascii="Arial" w:eastAsia="Arial" w:hAnsi="Arial" w:cs="Arial"/>
              </w:rPr>
            </w:pPr>
          </w:p>
          <w:p w14:paraId="7B67F124" w14:textId="77777777" w:rsidR="00E737C1" w:rsidRDefault="00E737C1" w:rsidP="007043DB">
            <w:pPr>
              <w:spacing w:after="0" w:line="240" w:lineRule="auto"/>
              <w:rPr>
                <w:rFonts w:ascii="Arial" w:eastAsia="Arial" w:hAnsi="Arial" w:cs="Arial"/>
              </w:rPr>
            </w:pPr>
          </w:p>
          <w:p w14:paraId="5383CACB" w14:textId="044B887D" w:rsidR="00451527" w:rsidRP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color w:val="000000"/>
              </w:rPr>
              <w:t xml:space="preserve">Develops educational module for collaboration </w:t>
            </w:r>
            <w:r w:rsidRPr="00191DFC">
              <w:rPr>
                <w:rFonts w:ascii="Arial" w:eastAsia="Arial" w:hAnsi="Arial" w:cs="Arial"/>
              </w:rPr>
              <w:t>with other patient care team members</w:t>
            </w:r>
          </w:p>
        </w:tc>
      </w:tr>
      <w:tr w:rsidR="00451527" w:rsidRPr="00147E6A" w14:paraId="607FA28E" w14:textId="77777777" w:rsidTr="00770694">
        <w:tc>
          <w:tcPr>
            <w:tcW w:w="4950" w:type="dxa"/>
            <w:shd w:val="clear" w:color="auto" w:fill="FFD965"/>
          </w:tcPr>
          <w:p w14:paraId="7E13505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63D297F"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hAnsi="Arial" w:cs="Arial"/>
              </w:rPr>
              <w:t>ABOS Behavioral Skills Tools</w:t>
            </w:r>
          </w:p>
          <w:p w14:paraId="70FCCC95" w14:textId="77777777" w:rsidR="000A6A99" w:rsidRDefault="000A6A99"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Core conference participation</w:t>
            </w:r>
          </w:p>
          <w:p w14:paraId="10B5C350" w14:textId="77777777" w:rsidR="00191DFC" w:rsidRDefault="00451527"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t>Direct observation</w:t>
            </w:r>
          </w:p>
          <w:p w14:paraId="71BFA73C" w14:textId="5FD76C94" w:rsidR="000A6A99" w:rsidRPr="000A6A99" w:rsidRDefault="000A6A99" w:rsidP="007043DB">
            <w:pPr>
              <w:numPr>
                <w:ilvl w:val="0"/>
                <w:numId w:val="8"/>
              </w:numPr>
              <w:spacing w:after="0" w:line="240" w:lineRule="auto"/>
              <w:ind w:left="187" w:hanging="187"/>
              <w:rPr>
                <w:rFonts w:ascii="Arial" w:eastAsia="Arial" w:hAnsi="Arial" w:cs="Arial"/>
              </w:rPr>
            </w:pPr>
            <w:r w:rsidRPr="00191DFC">
              <w:rPr>
                <w:rFonts w:ascii="Arial" w:eastAsia="Arial" w:hAnsi="Arial" w:cs="Arial"/>
              </w:rPr>
              <w:lastRenderedPageBreak/>
              <w:t>Review of learning plan</w:t>
            </w:r>
          </w:p>
        </w:tc>
      </w:tr>
      <w:tr w:rsidR="00451527" w:rsidRPr="00147E6A" w14:paraId="1257010E" w14:textId="77777777" w:rsidTr="00770694">
        <w:tc>
          <w:tcPr>
            <w:tcW w:w="4950" w:type="dxa"/>
            <w:shd w:val="clear" w:color="auto" w:fill="8DB3E2"/>
          </w:tcPr>
          <w:p w14:paraId="1B8C01D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cPr>
          <w:p w14:paraId="65308B25" w14:textId="3C8999E4"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31C687BC" w14:textId="77777777" w:rsidTr="00770694">
        <w:trPr>
          <w:trHeight w:val="80"/>
        </w:trPr>
        <w:tc>
          <w:tcPr>
            <w:tcW w:w="4950" w:type="dxa"/>
            <w:shd w:val="clear" w:color="auto" w:fill="A8D08D"/>
          </w:tcPr>
          <w:p w14:paraId="2ED03E2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F454D27" w14:textId="206255FA"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Burke AE, Benson B, Englander R, Carraccio C, Hicks PJ. Domain of competence: practice-based learning and improvement. </w:t>
            </w:r>
            <w:r w:rsidRPr="000A6A99">
              <w:rPr>
                <w:rFonts w:ascii="Arial" w:eastAsia="Arial" w:hAnsi="Arial" w:cs="Arial"/>
                <w:i/>
                <w:color w:val="000000"/>
              </w:rPr>
              <w:t>Academic Pediatrics</w:t>
            </w:r>
            <w:r w:rsidRPr="000A6A99">
              <w:rPr>
                <w:rFonts w:ascii="Arial" w:eastAsia="Arial" w:hAnsi="Arial" w:cs="Arial"/>
                <w:color w:val="000000"/>
              </w:rPr>
              <w:t>. 2014;14(2 Suppl</w:t>
            </w:r>
            <w:proofErr w:type="gramStart"/>
            <w:r w:rsidRPr="000A6A99">
              <w:rPr>
                <w:rFonts w:ascii="Arial" w:eastAsia="Arial" w:hAnsi="Arial" w:cs="Arial"/>
                <w:color w:val="000000"/>
              </w:rPr>
              <w:t>):S</w:t>
            </w:r>
            <w:proofErr w:type="gramEnd"/>
            <w:r w:rsidRPr="000A6A99">
              <w:rPr>
                <w:rFonts w:ascii="Arial" w:eastAsia="Arial" w:hAnsi="Arial" w:cs="Arial"/>
                <w:color w:val="000000"/>
              </w:rPr>
              <w:t xml:space="preserve">38-S54. </w:t>
            </w:r>
            <w:hyperlink r:id="rId55" w:history="1">
              <w:r w:rsidR="00910859" w:rsidRPr="00FD0F39">
                <w:rPr>
                  <w:rStyle w:val="Hyperlink"/>
                  <w:rFonts w:ascii="Arial" w:eastAsia="Arial" w:hAnsi="Arial" w:cs="Arial"/>
                </w:rPr>
                <w:t>https://www.academicpedsjnl.net/article/S1876-2859(13)00333-1/pdf</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2FA70959" w14:textId="24FA6EC2" w:rsidR="000A6A99" w:rsidRDefault="00451527" w:rsidP="007043DB">
            <w:pPr>
              <w:numPr>
                <w:ilvl w:val="0"/>
                <w:numId w:val="8"/>
              </w:numPr>
              <w:spacing w:after="0" w:line="240" w:lineRule="auto"/>
              <w:ind w:left="187" w:hanging="187"/>
              <w:rPr>
                <w:rFonts w:ascii="Arial" w:eastAsia="Arial" w:hAnsi="Arial" w:cs="Arial"/>
              </w:rPr>
            </w:pPr>
            <w:hyperlink r:id="rId56">
              <w:r w:rsidRPr="000A6A99">
                <w:rPr>
                  <w:rFonts w:ascii="Arial" w:eastAsia="Arial" w:hAnsi="Arial" w:cs="Arial"/>
                  <w:color w:val="000000"/>
                </w:rPr>
                <w:t>Hojat M</w:t>
              </w:r>
            </w:hyperlink>
            <w:r w:rsidRPr="000A6A99">
              <w:rPr>
                <w:rFonts w:ascii="Arial" w:eastAsia="Arial" w:hAnsi="Arial" w:cs="Arial"/>
                <w:color w:val="000000"/>
              </w:rPr>
              <w:t xml:space="preserve">, </w:t>
            </w:r>
            <w:hyperlink r:id="rId57">
              <w:r w:rsidRPr="000A6A99">
                <w:rPr>
                  <w:rFonts w:ascii="Arial" w:eastAsia="Arial" w:hAnsi="Arial" w:cs="Arial"/>
                  <w:color w:val="000000"/>
                </w:rPr>
                <w:t>Veloski JJ</w:t>
              </w:r>
            </w:hyperlink>
            <w:r w:rsidRPr="000A6A99">
              <w:rPr>
                <w:rFonts w:ascii="Arial" w:eastAsia="Arial" w:hAnsi="Arial" w:cs="Arial"/>
                <w:color w:val="000000"/>
              </w:rPr>
              <w:t xml:space="preserve">, </w:t>
            </w:r>
            <w:hyperlink r:id="rId58">
              <w:r w:rsidRPr="000A6A99">
                <w:rPr>
                  <w:rFonts w:ascii="Arial" w:eastAsia="Arial" w:hAnsi="Arial" w:cs="Arial"/>
                  <w:color w:val="000000"/>
                </w:rPr>
                <w:t>Gonnella JS</w:t>
              </w:r>
            </w:hyperlink>
            <w:r w:rsidRPr="000A6A99">
              <w:rPr>
                <w:rFonts w:ascii="Arial" w:eastAsia="Arial" w:hAnsi="Arial" w:cs="Arial"/>
                <w:color w:val="000000"/>
              </w:rPr>
              <w:t xml:space="preserve">. Measurement and </w:t>
            </w:r>
            <w:proofErr w:type="gramStart"/>
            <w:r w:rsidRPr="000A6A99">
              <w:rPr>
                <w:rFonts w:ascii="Arial" w:eastAsia="Arial" w:hAnsi="Arial" w:cs="Arial"/>
                <w:color w:val="000000"/>
              </w:rPr>
              <w:t>correlates</w:t>
            </w:r>
            <w:proofErr w:type="gramEnd"/>
            <w:r w:rsidRPr="000A6A99">
              <w:rPr>
                <w:rFonts w:ascii="Arial" w:eastAsia="Arial" w:hAnsi="Arial" w:cs="Arial"/>
                <w:color w:val="000000"/>
              </w:rPr>
              <w:t xml:space="preserve"> of physicians' lifelong learning. </w:t>
            </w:r>
            <w:r w:rsidRPr="000A6A99">
              <w:rPr>
                <w:rFonts w:ascii="Arial" w:eastAsia="Arial" w:hAnsi="Arial" w:cs="Arial"/>
                <w:i/>
                <w:color w:val="000000"/>
              </w:rPr>
              <w:t>Academic Medicine</w:t>
            </w:r>
            <w:r w:rsidRPr="000A6A99">
              <w:rPr>
                <w:rFonts w:ascii="Arial" w:eastAsia="Arial" w:hAnsi="Arial" w:cs="Arial"/>
                <w:color w:val="000000"/>
              </w:rPr>
              <w:t xml:space="preserve">. 2009;84(8):1066-1074. </w:t>
            </w:r>
            <w:hyperlink r:id="rId59" w:history="1">
              <w:r w:rsidR="00910859" w:rsidRPr="00FD0F39">
                <w:rPr>
                  <w:rStyle w:val="Hyperlink"/>
                  <w:rFonts w:ascii="Arial" w:eastAsia="Arial" w:hAnsi="Arial" w:cs="Arial"/>
                </w:rPr>
                <w:t>https://journals.lww.com/academicmedicine/fulltext/2009/08000/Measurement_and_Correlates_of_Physicians__Lifelong.21.aspx</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2021.</w:t>
            </w:r>
          </w:p>
          <w:p w14:paraId="6D60B32C" w14:textId="5C2B1337"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Lockspeiser TM, Schmitter PA, Lane JL, Hanson JL, Rosenberg AA, Park YS. Assessing residents’ written learning goals and goal writing skill: validity evidence for the learning goal scoring rubric. </w:t>
            </w:r>
            <w:r w:rsidRPr="000A6A99">
              <w:rPr>
                <w:rFonts w:ascii="Arial" w:eastAsia="Arial" w:hAnsi="Arial" w:cs="Arial"/>
                <w:i/>
                <w:color w:val="000000"/>
              </w:rPr>
              <w:t>Academic Medicine</w:t>
            </w:r>
            <w:r w:rsidRPr="000A6A99">
              <w:rPr>
                <w:rFonts w:ascii="Arial" w:eastAsia="Arial" w:hAnsi="Arial" w:cs="Arial"/>
                <w:color w:val="000000"/>
              </w:rPr>
              <w:t xml:space="preserve">. 2013;88(10):1558-1563. </w:t>
            </w:r>
            <w:hyperlink r:id="rId60" w:history="1">
              <w:r w:rsidR="00910859" w:rsidRPr="00FD0F39">
                <w:rPr>
                  <w:rStyle w:val="Hyperlink"/>
                  <w:rFonts w:ascii="Arial" w:eastAsia="Arial" w:hAnsi="Arial" w:cs="Arial"/>
                </w:rPr>
                <w:t>https://journals.lww.com/academicmedicine/fulltext/2013/10000/Assessing_Residents__Written_Learning_Goals_and.39.aspx</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3A015556" w14:textId="77777777" w:rsidTr="00770694">
        <w:trPr>
          <w:trHeight w:val="769"/>
        </w:trPr>
        <w:tc>
          <w:tcPr>
            <w:tcW w:w="14125" w:type="dxa"/>
            <w:gridSpan w:val="2"/>
            <w:shd w:val="clear" w:color="auto" w:fill="9CC3E5"/>
          </w:tcPr>
          <w:p w14:paraId="443A9BDA"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Professionalism 1: Professional Behavior and Ethical Principles </w:t>
            </w:r>
          </w:p>
          <w:p w14:paraId="1779E2DF"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451527" w14:paraId="4D209C1B" w14:textId="77777777" w:rsidTr="00770694">
        <w:tc>
          <w:tcPr>
            <w:tcW w:w="4950" w:type="dxa"/>
            <w:shd w:val="clear" w:color="auto" w:fill="FAC090"/>
          </w:tcPr>
          <w:p w14:paraId="6033934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5A66FED"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14:paraId="727A19D7" w14:textId="77777777" w:rsidTr="00E737C1">
        <w:tc>
          <w:tcPr>
            <w:tcW w:w="4950" w:type="dxa"/>
            <w:tcBorders>
              <w:top w:val="single" w:sz="4" w:space="0" w:color="000000"/>
              <w:bottom w:val="single" w:sz="4" w:space="0" w:color="000000"/>
            </w:tcBorders>
            <w:shd w:val="clear" w:color="auto" w:fill="C9C9C9"/>
          </w:tcPr>
          <w:p w14:paraId="11D77BCB"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rPr>
              <w:t>Identifies and describes inciting events for professionalism lapses</w:t>
            </w:r>
          </w:p>
          <w:p w14:paraId="12B4E142" w14:textId="77777777" w:rsidR="00154CA1" w:rsidRPr="00154CA1" w:rsidRDefault="00154CA1" w:rsidP="00154CA1">
            <w:pPr>
              <w:spacing w:after="0" w:line="240" w:lineRule="auto"/>
              <w:rPr>
                <w:rFonts w:ascii="Arial" w:eastAsia="Arial" w:hAnsi="Arial" w:cs="Arial"/>
                <w:i/>
              </w:rPr>
            </w:pPr>
          </w:p>
          <w:p w14:paraId="62FD17FE" w14:textId="741F49F4"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rPr>
              <w:t>Demonstrates knowledge of the ethical principles underlying patient care (e.g.,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46CFE704" w14:textId="1AB11ED0"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iCs/>
                <w:color w:val="000000"/>
              </w:rPr>
              <w:t xml:space="preserve">Identifies </w:t>
            </w:r>
            <w:r w:rsidRPr="000A6A99">
              <w:rPr>
                <w:rFonts w:ascii="Arial" w:eastAsia="Arial" w:hAnsi="Arial" w:cs="Arial"/>
              </w:rPr>
              <w:t xml:space="preserve">fatigue, illness, </w:t>
            </w:r>
            <w:r w:rsidR="00090D98">
              <w:rPr>
                <w:rFonts w:ascii="Arial" w:eastAsia="Arial" w:hAnsi="Arial" w:cs="Arial"/>
              </w:rPr>
              <w:t xml:space="preserve">increased </w:t>
            </w:r>
            <w:r w:rsidRPr="000A6A99">
              <w:rPr>
                <w:rFonts w:ascii="Arial" w:eastAsia="Arial" w:hAnsi="Arial" w:cs="Arial"/>
              </w:rPr>
              <w:t>substance/alcohol use and unmanaged stress as contributing factors to professional lapses</w:t>
            </w:r>
          </w:p>
          <w:p w14:paraId="5E2A7109" w14:textId="77777777" w:rsidR="000A6A99" w:rsidRDefault="000A6A99" w:rsidP="007043DB">
            <w:pPr>
              <w:spacing w:after="0" w:line="240" w:lineRule="auto"/>
              <w:rPr>
                <w:rFonts w:ascii="Arial" w:eastAsia="Arial" w:hAnsi="Arial" w:cs="Arial"/>
              </w:rPr>
            </w:pPr>
          </w:p>
          <w:p w14:paraId="6D1CD210" w14:textId="5BD2952B" w:rsidR="000A6A99" w:rsidRPr="000A6A99" w:rsidRDefault="000A6A99" w:rsidP="007043DB">
            <w:pPr>
              <w:numPr>
                <w:ilvl w:val="0"/>
                <w:numId w:val="8"/>
              </w:numPr>
              <w:spacing w:after="0" w:line="240" w:lineRule="auto"/>
              <w:ind w:left="187" w:hanging="187"/>
              <w:rPr>
                <w:rFonts w:ascii="Arial" w:eastAsia="Arial" w:hAnsi="Arial" w:cs="Arial"/>
              </w:rPr>
            </w:pPr>
            <w:r>
              <w:rPr>
                <w:rFonts w:ascii="Arial" w:eastAsia="Arial" w:hAnsi="Arial" w:cs="Arial"/>
              </w:rPr>
              <w:t>R</w:t>
            </w:r>
            <w:r w:rsidR="00451527" w:rsidRPr="000A6A99">
              <w:rPr>
                <w:rFonts w:ascii="Arial" w:eastAsia="Arial" w:hAnsi="Arial" w:cs="Arial"/>
              </w:rPr>
              <w:t xml:space="preserve">elates the importance of patient autonomy as it relates to informed consent including the role of surrogates and </w:t>
            </w:r>
            <w:r w:rsidR="00A50F54">
              <w:rPr>
                <w:rFonts w:ascii="Arial" w:eastAsia="Arial" w:hAnsi="Arial" w:cs="Arial"/>
              </w:rPr>
              <w:t>a</w:t>
            </w:r>
            <w:r w:rsidR="00451527" w:rsidRPr="000A6A99">
              <w:rPr>
                <w:rFonts w:ascii="Arial" w:eastAsia="Arial" w:hAnsi="Arial" w:cs="Arial"/>
              </w:rPr>
              <w:t xml:space="preserve">dvance </w:t>
            </w:r>
            <w:r w:rsidR="00A50F54">
              <w:rPr>
                <w:rFonts w:ascii="Arial" w:eastAsia="Arial" w:hAnsi="Arial" w:cs="Arial"/>
              </w:rPr>
              <w:t>d</w:t>
            </w:r>
            <w:r w:rsidR="00451527" w:rsidRPr="000A6A99">
              <w:rPr>
                <w:rFonts w:ascii="Arial" w:eastAsia="Arial" w:hAnsi="Arial" w:cs="Arial"/>
              </w:rPr>
              <w:t>irectives</w:t>
            </w:r>
          </w:p>
          <w:p w14:paraId="3320200B" w14:textId="3EE9DDA2"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Understands the impact of disclosing errors in patient care and loss of patient confidentiality </w:t>
            </w:r>
          </w:p>
        </w:tc>
      </w:tr>
      <w:tr w:rsidR="00451527" w14:paraId="4C3D0A7E" w14:textId="77777777" w:rsidTr="00E737C1">
        <w:tc>
          <w:tcPr>
            <w:tcW w:w="4950" w:type="dxa"/>
            <w:tcBorders>
              <w:top w:val="single" w:sz="4" w:space="0" w:color="000000"/>
              <w:bottom w:val="single" w:sz="4" w:space="0" w:color="000000"/>
            </w:tcBorders>
            <w:shd w:val="clear" w:color="auto" w:fill="C9C9C9"/>
          </w:tcPr>
          <w:p w14:paraId="29A8D8C2"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Demonstrates insight into professional behavior in straightforward situations</w:t>
            </w:r>
          </w:p>
          <w:p w14:paraId="52E4BD2A" w14:textId="77777777" w:rsidR="00154CA1" w:rsidRPr="00154CA1" w:rsidRDefault="00154CA1" w:rsidP="00154CA1">
            <w:pPr>
              <w:spacing w:after="0" w:line="240" w:lineRule="auto"/>
              <w:rPr>
                <w:rFonts w:ascii="Arial" w:eastAsia="Arial" w:hAnsi="Arial" w:cs="Arial"/>
                <w:i/>
              </w:rPr>
            </w:pPr>
          </w:p>
          <w:p w14:paraId="38FDBA4D" w14:textId="2C39C69B"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Applies ethical principles in straightforward situations and takes responsibility for lapses</w:t>
            </w:r>
          </w:p>
        </w:tc>
        <w:tc>
          <w:tcPr>
            <w:tcW w:w="9175" w:type="dxa"/>
            <w:tcBorders>
              <w:top w:val="single" w:sz="4" w:space="0" w:color="000000"/>
              <w:left w:val="nil"/>
              <w:bottom w:val="single" w:sz="4" w:space="0" w:color="000000"/>
              <w:right w:val="single" w:sz="8" w:space="0" w:color="000000"/>
            </w:tcBorders>
            <w:shd w:val="clear" w:color="auto" w:fill="C9C9C9"/>
          </w:tcPr>
          <w:p w14:paraId="30F36F8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Understands perceptions created by tone of voice, timing/place of feedback within the health care team during daily patient care activities</w:t>
            </w:r>
          </w:p>
          <w:p w14:paraId="36799FC9" w14:textId="77777777" w:rsidR="000A6A99" w:rsidRDefault="000A6A99" w:rsidP="007043DB">
            <w:pPr>
              <w:spacing w:after="0" w:line="240" w:lineRule="auto"/>
              <w:rPr>
                <w:rFonts w:ascii="Arial" w:eastAsia="Arial" w:hAnsi="Arial" w:cs="Arial"/>
              </w:rPr>
            </w:pPr>
          </w:p>
          <w:p w14:paraId="659F48CB" w14:textId="365F7091"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appropriate people of personal mistakes; does not make excuses</w:t>
            </w:r>
          </w:p>
          <w:p w14:paraId="3AAE4FED" w14:textId="1F76F40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Accepts responsibility when supervising residents who do not provide appropriate instruction to </w:t>
            </w:r>
            <w:r w:rsidR="00A50F54">
              <w:rPr>
                <w:rFonts w:ascii="Arial" w:eastAsia="Arial" w:hAnsi="Arial" w:cs="Arial"/>
              </w:rPr>
              <w:t>learners</w:t>
            </w:r>
            <w:r w:rsidR="00A50F54" w:rsidRPr="000A6A99">
              <w:rPr>
                <w:rFonts w:ascii="Arial" w:eastAsia="Arial" w:hAnsi="Arial" w:cs="Arial"/>
              </w:rPr>
              <w:t xml:space="preserve"> </w:t>
            </w:r>
            <w:r w:rsidRPr="000A6A99">
              <w:rPr>
                <w:rFonts w:ascii="Arial" w:eastAsia="Arial" w:hAnsi="Arial" w:cs="Arial"/>
              </w:rPr>
              <w:t>(e.g.</w:t>
            </w:r>
            <w:r w:rsidR="00D96435">
              <w:rPr>
                <w:rFonts w:ascii="Arial" w:eastAsia="Arial" w:hAnsi="Arial" w:cs="Arial"/>
              </w:rPr>
              <w:t>,</w:t>
            </w:r>
            <w:r w:rsidRPr="000A6A99">
              <w:rPr>
                <w:rFonts w:ascii="Arial" w:eastAsia="Arial" w:hAnsi="Arial" w:cs="Arial"/>
              </w:rPr>
              <w:t xml:space="preserve"> wrong labs, splint)</w:t>
            </w:r>
          </w:p>
        </w:tc>
      </w:tr>
      <w:tr w:rsidR="00451527" w14:paraId="6AC0B2BD" w14:textId="77777777" w:rsidTr="00E737C1">
        <w:tc>
          <w:tcPr>
            <w:tcW w:w="4950" w:type="dxa"/>
            <w:tcBorders>
              <w:top w:val="single" w:sz="4" w:space="0" w:color="000000"/>
              <w:bottom w:val="single" w:sz="4" w:space="0" w:color="000000"/>
            </w:tcBorders>
            <w:shd w:val="clear" w:color="auto" w:fill="C9C9C9"/>
          </w:tcPr>
          <w:p w14:paraId="7179F6C7"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Demonstrates professional behavior in complex situations</w:t>
            </w:r>
          </w:p>
          <w:p w14:paraId="6EFD209C" w14:textId="77777777" w:rsidR="00154CA1" w:rsidRPr="00154CA1" w:rsidRDefault="00154CA1" w:rsidP="00154CA1">
            <w:pPr>
              <w:spacing w:after="0" w:line="240" w:lineRule="auto"/>
              <w:rPr>
                <w:rFonts w:ascii="Arial" w:eastAsia="Arial" w:hAnsi="Arial" w:cs="Arial"/>
                <w:i/>
                <w:color w:val="000000"/>
              </w:rPr>
            </w:pPr>
          </w:p>
          <w:p w14:paraId="7FD8E54C" w14:textId="77777777" w:rsidR="00154CA1" w:rsidRPr="00154CA1" w:rsidRDefault="00154CA1" w:rsidP="00154CA1">
            <w:pPr>
              <w:spacing w:after="0" w:line="240" w:lineRule="auto"/>
              <w:rPr>
                <w:rFonts w:ascii="Arial" w:eastAsia="Arial" w:hAnsi="Arial" w:cs="Arial"/>
                <w:i/>
                <w:color w:val="000000"/>
              </w:rPr>
            </w:pPr>
          </w:p>
          <w:p w14:paraId="6EC644EE" w14:textId="77777777" w:rsidR="00154CA1" w:rsidRPr="00154CA1" w:rsidRDefault="00154CA1" w:rsidP="00154CA1">
            <w:pPr>
              <w:spacing w:after="0" w:line="240" w:lineRule="auto"/>
              <w:rPr>
                <w:rFonts w:ascii="Arial" w:eastAsia="Arial" w:hAnsi="Arial" w:cs="Arial"/>
                <w:i/>
                <w:color w:val="000000"/>
              </w:rPr>
            </w:pPr>
          </w:p>
          <w:p w14:paraId="4BF758E7" w14:textId="474F3F1E"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Integrates ethical principles and recognizes the need to seek help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3EC827E" w14:textId="317CC44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Does not attribute blame when discussing adverse outcome with family member</w:t>
            </w:r>
            <w:r w:rsidR="00A50F54">
              <w:rPr>
                <w:rFonts w:ascii="Arial" w:eastAsia="Arial" w:hAnsi="Arial" w:cs="Arial"/>
              </w:rPr>
              <w:t xml:space="preserve">s or the </w:t>
            </w:r>
            <w:r w:rsidRPr="000A6A99">
              <w:rPr>
                <w:rFonts w:ascii="Arial" w:eastAsia="Arial" w:hAnsi="Arial" w:cs="Arial"/>
              </w:rPr>
              <w:t>patient</w:t>
            </w:r>
          </w:p>
          <w:p w14:paraId="3F6242BF" w14:textId="1A839F4F"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Uses respectful, unemotional communication in discussions when resolving conflict within health care team</w:t>
            </w:r>
          </w:p>
          <w:p w14:paraId="2DD6EB6D" w14:textId="77777777" w:rsidR="000A6A99" w:rsidRDefault="000A6A99" w:rsidP="007043DB">
            <w:pPr>
              <w:spacing w:after="0" w:line="240" w:lineRule="auto"/>
              <w:rPr>
                <w:rFonts w:ascii="Arial" w:eastAsia="Arial" w:hAnsi="Arial" w:cs="Arial"/>
              </w:rPr>
            </w:pPr>
          </w:p>
          <w:p w14:paraId="2AFA98B2" w14:textId="37A7724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site director or appropriate supervisor after noticing a colleague seems to be impaired</w:t>
            </w:r>
          </w:p>
        </w:tc>
      </w:tr>
      <w:tr w:rsidR="00451527" w14:paraId="7E0D2897" w14:textId="77777777" w:rsidTr="00E737C1">
        <w:tc>
          <w:tcPr>
            <w:tcW w:w="4950" w:type="dxa"/>
            <w:tcBorders>
              <w:top w:val="single" w:sz="4" w:space="0" w:color="000000"/>
              <w:bottom w:val="single" w:sz="4" w:space="0" w:color="000000"/>
            </w:tcBorders>
            <w:shd w:val="clear" w:color="auto" w:fill="C9C9C9"/>
          </w:tcPr>
          <w:p w14:paraId="0D7D25E5"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Recognizes situations that may promote professionalism lapses and intervenes to prevent lapses in self and others</w:t>
            </w:r>
          </w:p>
          <w:p w14:paraId="15237BBD" w14:textId="77777777" w:rsidR="00154CA1" w:rsidRPr="00154CA1" w:rsidRDefault="00154CA1" w:rsidP="00154CA1">
            <w:pPr>
              <w:spacing w:after="0" w:line="240" w:lineRule="auto"/>
              <w:rPr>
                <w:rFonts w:ascii="Arial" w:eastAsia="Arial" w:hAnsi="Arial" w:cs="Arial"/>
                <w:i/>
              </w:rPr>
            </w:pPr>
          </w:p>
          <w:p w14:paraId="0B4B8C4A" w14:textId="0D4EC852"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EAF551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Acts in patient’s best interest when collaborating with other health care services to determine appropriate admission service</w:t>
            </w:r>
          </w:p>
          <w:p w14:paraId="3A301362" w14:textId="46834B4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Responds to inappropriate racial or gender microaggressions</w:t>
            </w:r>
          </w:p>
          <w:p w14:paraId="663A4536" w14:textId="77777777" w:rsidR="000A6A99" w:rsidRDefault="000A6A99" w:rsidP="007043DB">
            <w:pPr>
              <w:spacing w:after="0" w:line="240" w:lineRule="auto"/>
              <w:rPr>
                <w:rFonts w:ascii="Arial" w:eastAsia="Arial" w:hAnsi="Arial" w:cs="Arial"/>
              </w:rPr>
            </w:pPr>
          </w:p>
          <w:p w14:paraId="7ABEA000" w14:textId="30AC106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Elevates issues regarding end</w:t>
            </w:r>
            <w:r w:rsidR="00A50F54">
              <w:rPr>
                <w:rFonts w:ascii="Arial" w:eastAsia="Arial" w:hAnsi="Arial" w:cs="Arial"/>
              </w:rPr>
              <w:t>-</w:t>
            </w:r>
            <w:r w:rsidRPr="000A6A99">
              <w:rPr>
                <w:rFonts w:ascii="Arial" w:eastAsia="Arial" w:hAnsi="Arial" w:cs="Arial"/>
              </w:rPr>
              <w:t>of</w:t>
            </w:r>
            <w:r w:rsidR="00A50F54">
              <w:rPr>
                <w:rFonts w:ascii="Arial" w:eastAsia="Arial" w:hAnsi="Arial" w:cs="Arial"/>
              </w:rPr>
              <w:t>-</w:t>
            </w:r>
            <w:r w:rsidRPr="000A6A99">
              <w:rPr>
                <w:rFonts w:ascii="Arial" w:eastAsia="Arial" w:hAnsi="Arial" w:cs="Arial"/>
              </w:rPr>
              <w:t>life decisions to appropriate channels when family or other conflict is evident (e.</w:t>
            </w:r>
            <w:r w:rsidR="00A50F54">
              <w:rPr>
                <w:rFonts w:ascii="Arial" w:eastAsia="Arial" w:hAnsi="Arial" w:cs="Arial"/>
              </w:rPr>
              <w:t>g.,</w:t>
            </w:r>
            <w:r w:rsidRPr="000A6A99">
              <w:rPr>
                <w:rFonts w:ascii="Arial" w:eastAsia="Arial" w:hAnsi="Arial" w:cs="Arial"/>
              </w:rPr>
              <w:t xml:space="preserve"> Ethics Committee, legal counsel, risk management) </w:t>
            </w:r>
          </w:p>
        </w:tc>
      </w:tr>
      <w:tr w:rsidR="00451527" w14:paraId="3832A21E" w14:textId="77777777" w:rsidTr="00E737C1">
        <w:tc>
          <w:tcPr>
            <w:tcW w:w="4950" w:type="dxa"/>
            <w:tcBorders>
              <w:top w:val="single" w:sz="4" w:space="0" w:color="000000"/>
              <w:bottom w:val="single" w:sz="4" w:space="0" w:color="000000"/>
            </w:tcBorders>
            <w:shd w:val="clear" w:color="auto" w:fill="C9C9C9"/>
          </w:tcPr>
          <w:p w14:paraId="6EC1EF6C"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Coaches others when their behavior fails to meet professional expectations</w:t>
            </w:r>
          </w:p>
          <w:p w14:paraId="210B06EF" w14:textId="77777777" w:rsidR="00154CA1" w:rsidRPr="00154CA1" w:rsidRDefault="00154CA1" w:rsidP="00154CA1">
            <w:pPr>
              <w:spacing w:after="0" w:line="240" w:lineRule="auto"/>
              <w:rPr>
                <w:rFonts w:ascii="Arial" w:eastAsia="Arial" w:hAnsi="Arial" w:cs="Arial"/>
                <w:i/>
              </w:rPr>
            </w:pPr>
          </w:p>
          <w:p w14:paraId="681FDD16" w14:textId="0BC4FDD9" w:rsidR="00451527" w:rsidRPr="00147E6A" w:rsidRDefault="00154CA1" w:rsidP="00154CA1">
            <w:pPr>
              <w:spacing w:after="0" w:line="240" w:lineRule="auto"/>
              <w:rPr>
                <w:rFonts w:ascii="Arial" w:eastAsia="Arial" w:hAnsi="Arial" w:cs="Arial"/>
                <w:i/>
              </w:rPr>
            </w:pPr>
            <w:r w:rsidRPr="00154CA1">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A222806" w14:textId="53FE6336"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Chooses appropriate setting and tone in discussions with others regarding suboptimal professional behavior</w:t>
            </w:r>
          </w:p>
          <w:p w14:paraId="2D7E3E25" w14:textId="77777777" w:rsidR="000A6A99" w:rsidRDefault="000A6A99" w:rsidP="007043DB">
            <w:pPr>
              <w:spacing w:after="0" w:line="240" w:lineRule="auto"/>
              <w:rPr>
                <w:rFonts w:ascii="Arial" w:eastAsia="Arial" w:hAnsi="Arial" w:cs="Arial"/>
              </w:rPr>
            </w:pPr>
          </w:p>
          <w:p w14:paraId="32B30FAB" w14:textId="16997E84"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Recognizes source of repetitive conflict between members of health care team and recommends institutional policy to resolve</w:t>
            </w:r>
          </w:p>
          <w:p w14:paraId="3454E71A" w14:textId="5DCEF6D8"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Devises materials to aid others in learning to provide informed consent</w:t>
            </w:r>
          </w:p>
        </w:tc>
      </w:tr>
      <w:tr w:rsidR="00451527" w14:paraId="78780BC6" w14:textId="77777777" w:rsidTr="00770694">
        <w:tc>
          <w:tcPr>
            <w:tcW w:w="4950" w:type="dxa"/>
            <w:shd w:val="clear" w:color="auto" w:fill="FFD965"/>
          </w:tcPr>
          <w:p w14:paraId="0982324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758AFA5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Direct observation</w:t>
            </w:r>
          </w:p>
          <w:p w14:paraId="140CEE4B"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Global evaluation</w:t>
            </w:r>
          </w:p>
          <w:p w14:paraId="62B2361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Multisource feedback</w:t>
            </w:r>
          </w:p>
          <w:p w14:paraId="38374C14"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Oral or written self-reflection </w:t>
            </w:r>
          </w:p>
          <w:p w14:paraId="0F38288B" w14:textId="01EB3AB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Simulation</w:t>
            </w:r>
          </w:p>
        </w:tc>
      </w:tr>
      <w:tr w:rsidR="00451527" w14:paraId="1A8F47DA" w14:textId="77777777" w:rsidTr="00770694">
        <w:tc>
          <w:tcPr>
            <w:tcW w:w="4950" w:type="dxa"/>
            <w:shd w:val="clear" w:color="auto" w:fill="8DB3E2"/>
          </w:tcPr>
          <w:p w14:paraId="30689C5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3843C2A7" w14:textId="6A993AE5"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14:paraId="55618637" w14:textId="77777777" w:rsidTr="00770694">
        <w:trPr>
          <w:trHeight w:val="80"/>
        </w:trPr>
        <w:tc>
          <w:tcPr>
            <w:tcW w:w="4950" w:type="dxa"/>
            <w:shd w:val="clear" w:color="auto" w:fill="A8D08D"/>
          </w:tcPr>
          <w:p w14:paraId="05C43F1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8F82EF2" w14:textId="4731434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American Medical Association (AMA). Ethics. </w:t>
            </w:r>
            <w:hyperlink r:id="rId61" w:history="1">
              <w:r w:rsidR="00910859" w:rsidRPr="00FD0F39">
                <w:rPr>
                  <w:rStyle w:val="Hyperlink"/>
                  <w:rFonts w:ascii="Arial" w:eastAsia="Arial" w:hAnsi="Arial" w:cs="Arial"/>
                </w:rPr>
                <w:t>https://www.ama-assn.org/delivering-care/ama-code-medical-ethics</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 xml:space="preserve">2021. </w:t>
            </w:r>
          </w:p>
          <w:p w14:paraId="5ACA9405" w14:textId="0CADB36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ABIM Foundation, ACP-ASIM Foundation, European Federation of Internal Medicine. Medical professionalism in the new millennium: A physician charter. </w:t>
            </w:r>
            <w:r w:rsidRPr="000A6A99">
              <w:rPr>
                <w:rFonts w:ascii="Arial" w:eastAsia="Arial" w:hAnsi="Arial" w:cs="Arial"/>
                <w:i/>
                <w:iCs/>
                <w:color w:val="000000"/>
              </w:rPr>
              <w:t>Perspectives</w:t>
            </w:r>
            <w:r w:rsidRPr="000A6A99">
              <w:rPr>
                <w:rFonts w:ascii="Arial" w:eastAsia="Arial" w:hAnsi="Arial" w:cs="Arial"/>
                <w:color w:val="000000"/>
              </w:rPr>
              <w:t xml:space="preserve">. 2002. </w:t>
            </w:r>
            <w:hyperlink r:id="rId62" w:history="1">
              <w:r w:rsidR="00910859" w:rsidRPr="00FD0F39">
                <w:rPr>
                  <w:rStyle w:val="Hyperlink"/>
                  <w:rFonts w:ascii="Arial" w:eastAsia="Arial" w:hAnsi="Arial" w:cs="Arial"/>
                </w:rPr>
                <w:t>https://abimfoundation.org/wp-content/uploads/2015/12/Medical-Professionalism-in-the-New-Millenium-A-Physician-Charter.pdf</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4B5212F5" w14:textId="6E02181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Bynny RL, Paauw DS, Papadakis MA, Pfeil S. </w:t>
            </w:r>
            <w:r w:rsidRPr="000A6A99">
              <w:rPr>
                <w:rFonts w:ascii="Arial" w:eastAsia="Arial" w:hAnsi="Arial" w:cs="Arial"/>
                <w:i/>
              </w:rPr>
              <w:t>Medical Professionalism Best Practices: Professionalism in the Modern Era</w:t>
            </w:r>
            <w:r w:rsidRPr="000A6A99">
              <w:rPr>
                <w:rFonts w:ascii="Arial" w:eastAsia="Arial" w:hAnsi="Arial" w:cs="Arial"/>
              </w:rPr>
              <w:t xml:space="preserve">. Aurora, CO: Alpha Omega Alpha Medical Society; 2017. </w:t>
            </w:r>
            <w:hyperlink r:id="rId63" w:history="1">
              <w:r w:rsidR="00910859" w:rsidRPr="00FD0F39">
                <w:rPr>
                  <w:rStyle w:val="Hyperlink"/>
                  <w:rFonts w:ascii="Arial" w:eastAsia="Arial" w:hAnsi="Arial" w:cs="Arial"/>
                </w:rPr>
                <w:t>http://alphaomegaalpha.org/pdfs/Monograph2018.pdf</w:t>
              </w:r>
            </w:hyperlink>
            <w:r w:rsidRPr="00910859">
              <w:rPr>
                <w:rFonts w:ascii="Arial" w:eastAsia="Arial" w:hAnsi="Arial" w:cs="Arial"/>
              </w:rPr>
              <w:t>.</w:t>
            </w:r>
            <w:r w:rsidR="00910859">
              <w:rPr>
                <w:rFonts w:ascii="Arial" w:eastAsia="Arial" w:hAnsi="Arial" w:cs="Arial"/>
              </w:rPr>
              <w:t xml:space="preserve"> </w:t>
            </w:r>
            <w:r w:rsidRPr="00910859">
              <w:rPr>
                <w:rFonts w:ascii="Arial" w:eastAsia="Arial" w:hAnsi="Arial" w:cs="Arial"/>
              </w:rPr>
              <w:t>2021</w:t>
            </w:r>
            <w:r w:rsidRPr="000A6A99">
              <w:rPr>
                <w:rFonts w:ascii="Arial" w:eastAsia="Arial" w:hAnsi="Arial" w:cs="Arial"/>
              </w:rPr>
              <w:t>.</w:t>
            </w:r>
          </w:p>
          <w:p w14:paraId="298C228E" w14:textId="1040181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Domen RE, Johnson K, Conran RM, et al. Professionalism in pathology: A case-based approach as a potential education tool. </w:t>
            </w:r>
            <w:r w:rsidRPr="000A6A99">
              <w:rPr>
                <w:rFonts w:ascii="Arial" w:eastAsia="Arial" w:hAnsi="Arial" w:cs="Arial"/>
                <w:i/>
                <w:color w:val="000000"/>
              </w:rPr>
              <w:t xml:space="preserve">Arch Pathol Lab Med. </w:t>
            </w:r>
            <w:r w:rsidRPr="000A6A99">
              <w:rPr>
                <w:rFonts w:ascii="Arial" w:eastAsia="Arial" w:hAnsi="Arial" w:cs="Arial"/>
                <w:color w:val="000000"/>
              </w:rPr>
              <w:t xml:space="preserve">2017;141(2):215-219. </w:t>
            </w:r>
            <w:hyperlink r:id="rId64" w:history="1">
              <w:r w:rsidR="00910859" w:rsidRPr="00FD0F39">
                <w:rPr>
                  <w:rStyle w:val="Hyperlink"/>
                  <w:rFonts w:ascii="Arial" w:eastAsia="Arial" w:hAnsi="Arial" w:cs="Arial"/>
                </w:rPr>
                <w:t>https://meridian.allenpress.com/aplm/article/141/2/215/132523/Professionalism-in-Pathology-A-Case-Based-Approach</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23B7987C" w14:textId="65A7C52E"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Levinson W, Ginsburg S, Hafferty FW, Lucey CR. </w:t>
            </w:r>
            <w:r w:rsidRPr="000A6A99">
              <w:rPr>
                <w:rFonts w:ascii="Arial" w:eastAsia="Arial" w:hAnsi="Arial" w:cs="Arial"/>
                <w:i/>
                <w:color w:val="000000"/>
              </w:rPr>
              <w:t>Understanding Medical Professionalism</w:t>
            </w:r>
            <w:r w:rsidRPr="000A6A99">
              <w:rPr>
                <w:rFonts w:ascii="Arial" w:eastAsia="Arial" w:hAnsi="Arial" w:cs="Arial"/>
                <w:color w:val="000000"/>
              </w:rPr>
              <w:t xml:space="preserve">. 1st ed. New York, NY: McGraw-Hill Education; 2014. </w:t>
            </w:r>
            <w:hyperlink r:id="rId65" w:history="1">
              <w:r w:rsidR="00910859" w:rsidRPr="00FD0F39">
                <w:rPr>
                  <w:rStyle w:val="Hyperlink"/>
                  <w:rFonts w:ascii="Arial" w:eastAsia="Arial" w:hAnsi="Arial" w:cs="Arial"/>
                </w:rPr>
                <w:t>https://accessmedicine.mhmedical.com/book.aspx?bookID=1058</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tc>
      </w:tr>
    </w:tbl>
    <w:p w14:paraId="1966DC87" w14:textId="77777777" w:rsidR="00451527" w:rsidRDefault="00451527" w:rsidP="007043DB">
      <w:pPr>
        <w:spacing w:after="0" w:line="240" w:lineRule="auto"/>
        <w:ind w:hanging="180"/>
        <w:rPr>
          <w:rFonts w:ascii="Arial" w:eastAsia="Arial" w:hAnsi="Arial" w:cs="Arial"/>
        </w:rPr>
      </w:pPr>
    </w:p>
    <w:p w14:paraId="1A26D3C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27235F2" w14:textId="77777777" w:rsidTr="00770694">
        <w:trPr>
          <w:trHeight w:val="769"/>
        </w:trPr>
        <w:tc>
          <w:tcPr>
            <w:tcW w:w="14125" w:type="dxa"/>
            <w:gridSpan w:val="2"/>
            <w:shd w:val="clear" w:color="auto" w:fill="9CC3E5"/>
          </w:tcPr>
          <w:p w14:paraId="5E973DA0"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2: Accountability/Conscientiousness</w:t>
            </w:r>
          </w:p>
          <w:p w14:paraId="6B24162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take responsibility for one’s own actions and the impact on patients and other members of the health care team</w:t>
            </w:r>
          </w:p>
        </w:tc>
      </w:tr>
      <w:tr w:rsidR="00451527" w:rsidRPr="00147E6A" w14:paraId="6584B51D" w14:textId="77777777" w:rsidTr="00770694">
        <w:tc>
          <w:tcPr>
            <w:tcW w:w="4950" w:type="dxa"/>
            <w:shd w:val="clear" w:color="auto" w:fill="FAC090"/>
          </w:tcPr>
          <w:p w14:paraId="528C81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346284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54DD1C30" w14:textId="77777777" w:rsidTr="00E737C1">
        <w:tc>
          <w:tcPr>
            <w:tcW w:w="4950" w:type="dxa"/>
            <w:tcBorders>
              <w:top w:val="single" w:sz="4" w:space="0" w:color="000000"/>
              <w:bottom w:val="single" w:sz="4" w:space="0" w:color="000000"/>
            </w:tcBorders>
            <w:shd w:val="clear" w:color="auto" w:fill="C9C9C9"/>
          </w:tcPr>
          <w:p w14:paraId="5C706895"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154CA1" w:rsidRPr="00154CA1">
              <w:rPr>
                <w:rFonts w:ascii="Arial" w:eastAsia="Arial" w:hAnsi="Arial" w:cs="Arial"/>
                <w:i/>
                <w:color w:val="000000"/>
              </w:rPr>
              <w:t>Reliably arrives to clinical activities on time and describes strategies for ensuring timely task completion</w:t>
            </w:r>
          </w:p>
          <w:p w14:paraId="5F69021B" w14:textId="77777777" w:rsidR="00154CA1" w:rsidRPr="00154CA1" w:rsidRDefault="00154CA1" w:rsidP="00154CA1">
            <w:pPr>
              <w:spacing w:after="0" w:line="240" w:lineRule="auto"/>
              <w:rPr>
                <w:rFonts w:ascii="Arial" w:eastAsia="Arial" w:hAnsi="Arial" w:cs="Arial"/>
                <w:i/>
                <w:color w:val="000000"/>
              </w:rPr>
            </w:pPr>
          </w:p>
          <w:p w14:paraId="4D1A0C89" w14:textId="5A82A7D0"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2D8472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work hour logs promptly</w:t>
            </w:r>
          </w:p>
          <w:p w14:paraId="4CC04218" w14:textId="77777777" w:rsidR="000A6A99" w:rsidRPr="000A6A99" w:rsidRDefault="00451527" w:rsidP="007043DB">
            <w:pPr>
              <w:numPr>
                <w:ilvl w:val="0"/>
                <w:numId w:val="8"/>
              </w:numPr>
              <w:spacing w:after="0" w:line="240" w:lineRule="auto"/>
              <w:ind w:left="187" w:hanging="187"/>
              <w:rPr>
                <w:rFonts w:ascii="Arial" w:hAnsi="Arial" w:cs="Arial"/>
              </w:rPr>
            </w:pPr>
            <w:r w:rsidRPr="000A6A99">
              <w:rPr>
                <w:rFonts w:ascii="Arial" w:eastAsia="Arial" w:hAnsi="Arial" w:cs="Arial"/>
              </w:rPr>
              <w:t>Exhibits punctuality in conference attendanc</w:t>
            </w:r>
            <w:r w:rsidR="000A6A99">
              <w:rPr>
                <w:rFonts w:ascii="Arial" w:eastAsia="Arial" w:hAnsi="Arial" w:cs="Arial"/>
              </w:rPr>
              <w:t>e</w:t>
            </w:r>
          </w:p>
          <w:p w14:paraId="54958606" w14:textId="77777777" w:rsidR="000A6A99" w:rsidRPr="000A6A99" w:rsidRDefault="000A6A99" w:rsidP="007043DB">
            <w:pPr>
              <w:spacing w:after="0" w:line="240" w:lineRule="auto"/>
              <w:rPr>
                <w:rFonts w:ascii="Arial" w:hAnsi="Arial" w:cs="Arial"/>
              </w:rPr>
            </w:pPr>
          </w:p>
          <w:p w14:paraId="41286441" w14:textId="77777777" w:rsidR="000A6A99" w:rsidRPr="000A6A99" w:rsidRDefault="000A6A99" w:rsidP="007043DB">
            <w:pPr>
              <w:spacing w:after="0" w:line="240" w:lineRule="auto"/>
              <w:rPr>
                <w:rFonts w:ascii="Arial" w:hAnsi="Arial" w:cs="Arial"/>
              </w:rPr>
            </w:pPr>
          </w:p>
          <w:p w14:paraId="595960A2" w14:textId="41D37FEF" w:rsidR="00451527" w:rsidRPr="00147E6A" w:rsidRDefault="00451527" w:rsidP="007043DB">
            <w:pPr>
              <w:numPr>
                <w:ilvl w:val="0"/>
                <w:numId w:val="8"/>
              </w:numPr>
              <w:spacing w:after="0" w:line="240" w:lineRule="auto"/>
              <w:ind w:left="187" w:hanging="187"/>
              <w:rPr>
                <w:rFonts w:ascii="Arial" w:hAnsi="Arial" w:cs="Arial"/>
              </w:rPr>
            </w:pPr>
            <w:r w:rsidRPr="00147E6A">
              <w:rPr>
                <w:rFonts w:ascii="Arial" w:eastAsia="Arial" w:hAnsi="Arial" w:cs="Arial"/>
              </w:rPr>
              <w:t>Completes end</w:t>
            </w:r>
            <w:r w:rsidR="00A50F54">
              <w:rPr>
                <w:rFonts w:ascii="Arial" w:eastAsia="Arial" w:hAnsi="Arial" w:cs="Arial"/>
              </w:rPr>
              <w:t>-</w:t>
            </w:r>
            <w:r w:rsidRPr="00147E6A">
              <w:rPr>
                <w:rFonts w:ascii="Arial" w:eastAsia="Arial" w:hAnsi="Arial" w:cs="Arial"/>
              </w:rPr>
              <w:t>of</w:t>
            </w:r>
            <w:r w:rsidR="00A50F54">
              <w:rPr>
                <w:rFonts w:ascii="Arial" w:eastAsia="Arial" w:hAnsi="Arial" w:cs="Arial"/>
              </w:rPr>
              <w:t>-</w:t>
            </w:r>
            <w:r w:rsidRPr="00147E6A">
              <w:rPr>
                <w:rFonts w:ascii="Arial" w:eastAsia="Arial" w:hAnsi="Arial" w:cs="Arial"/>
              </w:rPr>
              <w:t>rotation evaluations</w:t>
            </w:r>
          </w:p>
        </w:tc>
      </w:tr>
      <w:tr w:rsidR="00451527" w:rsidRPr="00147E6A" w14:paraId="5F53FB8B" w14:textId="77777777" w:rsidTr="00E737C1">
        <w:tc>
          <w:tcPr>
            <w:tcW w:w="4950" w:type="dxa"/>
            <w:tcBorders>
              <w:top w:val="single" w:sz="4" w:space="0" w:color="000000"/>
              <w:bottom w:val="single" w:sz="4" w:space="0" w:color="000000"/>
            </w:tcBorders>
            <w:shd w:val="clear" w:color="auto" w:fill="C9C9C9"/>
          </w:tcPr>
          <w:p w14:paraId="5F85D26B" w14:textId="77777777" w:rsidR="00154CA1" w:rsidRPr="00154CA1" w:rsidRDefault="00451527" w:rsidP="00154CA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154CA1" w:rsidRPr="00154CA1">
              <w:rPr>
                <w:rFonts w:ascii="Arial" w:eastAsia="Arial" w:hAnsi="Arial" w:cs="Arial"/>
                <w:i/>
              </w:rPr>
              <w:t>Performs tasks and responsibilities in a timely manner with appropriate attention to detail in straightforward situations</w:t>
            </w:r>
          </w:p>
          <w:p w14:paraId="2BE62C1D" w14:textId="77777777" w:rsidR="00154CA1" w:rsidRPr="00154CA1" w:rsidRDefault="00154CA1" w:rsidP="00154CA1">
            <w:pPr>
              <w:spacing w:after="0" w:line="240" w:lineRule="auto"/>
              <w:rPr>
                <w:rFonts w:ascii="Arial" w:eastAsia="Arial" w:hAnsi="Arial" w:cs="Arial"/>
                <w:i/>
              </w:rPr>
            </w:pPr>
          </w:p>
          <w:p w14:paraId="3F528179" w14:textId="383714D3" w:rsidR="00451527" w:rsidRPr="00147E6A" w:rsidRDefault="00154CA1" w:rsidP="00154CA1">
            <w:pPr>
              <w:spacing w:after="0" w:line="240" w:lineRule="auto"/>
              <w:rPr>
                <w:rFonts w:ascii="Arial" w:eastAsia="Arial" w:hAnsi="Arial" w:cs="Arial"/>
                <w:i/>
              </w:rPr>
            </w:pPr>
            <w:r w:rsidRPr="00154CA1">
              <w:rPr>
                <w:rFonts w:ascii="Arial" w:eastAsia="Arial" w:hAnsi="Arial" w:cs="Arial"/>
                <w:i/>
              </w:rPr>
              <w:t>Completes tasks and responsibilities without reminders</w:t>
            </w:r>
          </w:p>
        </w:tc>
        <w:tc>
          <w:tcPr>
            <w:tcW w:w="9175" w:type="dxa"/>
            <w:tcBorders>
              <w:top w:val="single" w:sz="4" w:space="0" w:color="000000"/>
              <w:left w:val="nil"/>
              <w:bottom w:val="single" w:sz="4" w:space="0" w:color="000000"/>
              <w:right w:val="single" w:sz="8" w:space="0" w:color="000000"/>
            </w:tcBorders>
            <w:shd w:val="clear" w:color="auto" w:fill="C9C9C9"/>
          </w:tcPr>
          <w:p w14:paraId="0AADCDE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administrative tasks, documents safety modules, procedure review, and licensing requirements by specified due date</w:t>
            </w:r>
          </w:p>
          <w:p w14:paraId="103C3E10" w14:textId="77777777" w:rsidR="000A6A99" w:rsidRDefault="000A6A99" w:rsidP="007043DB">
            <w:pPr>
              <w:spacing w:after="0" w:line="240" w:lineRule="auto"/>
              <w:rPr>
                <w:rFonts w:ascii="Arial" w:eastAsia="Arial" w:hAnsi="Arial" w:cs="Arial"/>
              </w:rPr>
            </w:pPr>
          </w:p>
          <w:p w14:paraId="287C4A22" w14:textId="77777777" w:rsidR="000A6A99" w:rsidRDefault="000A6A99" w:rsidP="007043DB">
            <w:pPr>
              <w:spacing w:after="0" w:line="240" w:lineRule="auto"/>
              <w:rPr>
                <w:rFonts w:ascii="Arial" w:eastAsia="Arial" w:hAnsi="Arial" w:cs="Arial"/>
              </w:rPr>
            </w:pPr>
          </w:p>
          <w:p w14:paraId="5040C1B4" w14:textId="7225A01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Completes tasks before going out of town in anticipation of lack of computer access while traveling</w:t>
            </w:r>
          </w:p>
        </w:tc>
      </w:tr>
      <w:tr w:rsidR="00451527" w:rsidRPr="00147E6A" w14:paraId="436DCD68" w14:textId="77777777" w:rsidTr="00E737C1">
        <w:tc>
          <w:tcPr>
            <w:tcW w:w="4950" w:type="dxa"/>
            <w:tcBorders>
              <w:top w:val="single" w:sz="4" w:space="0" w:color="000000"/>
              <w:bottom w:val="single" w:sz="4" w:space="0" w:color="000000"/>
            </w:tcBorders>
            <w:shd w:val="clear" w:color="auto" w:fill="C9C9C9"/>
          </w:tcPr>
          <w:p w14:paraId="756344D0" w14:textId="77777777" w:rsidR="00154CA1" w:rsidRPr="00154CA1" w:rsidRDefault="00451527" w:rsidP="00154CA1">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154CA1" w:rsidRPr="00154CA1">
              <w:rPr>
                <w:rFonts w:ascii="Arial" w:eastAsia="Arial" w:hAnsi="Arial" w:cs="Arial"/>
                <w:i/>
                <w:color w:val="000000"/>
              </w:rPr>
              <w:t>Prioritizes tasks and responsibilities in a timely manner with appropriate attention to detail in complex situations</w:t>
            </w:r>
          </w:p>
          <w:p w14:paraId="7C53CED4" w14:textId="77777777" w:rsidR="00154CA1" w:rsidRPr="00154CA1" w:rsidRDefault="00154CA1" w:rsidP="00154CA1">
            <w:pPr>
              <w:spacing w:after="0" w:line="240" w:lineRule="auto"/>
              <w:rPr>
                <w:rFonts w:ascii="Arial" w:eastAsia="Arial" w:hAnsi="Arial" w:cs="Arial"/>
                <w:i/>
                <w:color w:val="000000"/>
              </w:rPr>
            </w:pPr>
          </w:p>
          <w:p w14:paraId="7D23535E" w14:textId="3632912E" w:rsidR="00451527" w:rsidRPr="00147E6A" w:rsidRDefault="00154CA1" w:rsidP="00154CA1">
            <w:pPr>
              <w:spacing w:after="0" w:line="240" w:lineRule="auto"/>
              <w:rPr>
                <w:rFonts w:ascii="Arial" w:eastAsia="Arial" w:hAnsi="Arial" w:cs="Arial"/>
                <w:i/>
                <w:color w:val="000000"/>
              </w:rPr>
            </w:pPr>
            <w:r w:rsidRPr="00154CA1">
              <w:rPr>
                <w:rFonts w:ascii="Arial" w:eastAsia="Arial" w:hAnsi="Arial" w:cs="Arial"/>
                <w:i/>
                <w:color w:val="000000"/>
              </w:rPr>
              <w:t>Proactively completes tasks and responsibilities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E933A7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Notifies attending of multiple competing demands on call, appropriately triages tasks, and asks for assistance from other residents or faculty members as needed</w:t>
            </w:r>
          </w:p>
          <w:p w14:paraId="54D19AFC" w14:textId="77777777" w:rsidR="000A6A99" w:rsidRDefault="000A6A99" w:rsidP="007043DB">
            <w:pPr>
              <w:spacing w:after="0" w:line="240" w:lineRule="auto"/>
              <w:rPr>
                <w:rFonts w:ascii="Arial" w:eastAsia="Arial" w:hAnsi="Arial" w:cs="Arial"/>
              </w:rPr>
            </w:pPr>
          </w:p>
          <w:p w14:paraId="3BE5A816" w14:textId="77777777" w:rsidR="000A6A99" w:rsidRDefault="000A6A99" w:rsidP="007043DB">
            <w:pPr>
              <w:spacing w:after="0" w:line="240" w:lineRule="auto"/>
              <w:rPr>
                <w:rFonts w:ascii="Arial" w:eastAsia="Arial" w:hAnsi="Arial" w:cs="Arial"/>
              </w:rPr>
            </w:pPr>
          </w:p>
          <w:p w14:paraId="4640EA6A" w14:textId="0833879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Arranges coverage for assigned clinical tasks in preparation for being out of the office to ensure appropriate continuity of care</w:t>
            </w:r>
          </w:p>
        </w:tc>
      </w:tr>
      <w:tr w:rsidR="00451527" w:rsidRPr="00147E6A" w14:paraId="5FBACDFB" w14:textId="77777777" w:rsidTr="00E737C1">
        <w:tc>
          <w:tcPr>
            <w:tcW w:w="4950" w:type="dxa"/>
            <w:tcBorders>
              <w:top w:val="single" w:sz="4" w:space="0" w:color="000000"/>
              <w:bottom w:val="single" w:sz="4" w:space="0" w:color="000000"/>
            </w:tcBorders>
            <w:shd w:val="clear" w:color="auto" w:fill="C9C9C9"/>
          </w:tcPr>
          <w:p w14:paraId="2336D9C7" w14:textId="5A1B8004"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154CA1" w:rsidRPr="00154CA1">
              <w:rPr>
                <w:rFonts w:ascii="Arial" w:eastAsia="Arial" w:hAnsi="Arial" w:cs="Arial"/>
                <w:i/>
              </w:rPr>
              <w:t>Recognizes barriers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7FFC1ED9" w14:textId="489A132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Takes responsibility for inadvertently omitting key patient information during sign</w:t>
            </w:r>
            <w:r w:rsidR="00A50F54">
              <w:rPr>
                <w:rFonts w:ascii="Arial" w:eastAsia="Arial" w:hAnsi="Arial" w:cs="Arial"/>
              </w:rPr>
              <w:t>-</w:t>
            </w:r>
            <w:r w:rsidRPr="000A6A99">
              <w:rPr>
                <w:rFonts w:ascii="Arial" w:eastAsia="Arial" w:hAnsi="Arial" w:cs="Arial"/>
              </w:rPr>
              <w:t>out</w:t>
            </w:r>
          </w:p>
          <w:p w14:paraId="4461CD88"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Recognizes personal deficiencies in communication with team members about patient care needs</w:t>
            </w:r>
          </w:p>
          <w:p w14:paraId="33871198" w14:textId="435B58CE"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Recognizes when multiple residents are unavailable</w:t>
            </w:r>
            <w:r w:rsidR="00A50F54">
              <w:rPr>
                <w:rFonts w:ascii="Arial" w:hAnsi="Arial" w:cs="Arial"/>
              </w:rPr>
              <w:t>,</w:t>
            </w:r>
            <w:r w:rsidRPr="000A6A99">
              <w:rPr>
                <w:rFonts w:ascii="Arial" w:hAnsi="Arial" w:cs="Arial"/>
              </w:rPr>
              <w:t xml:space="preserve"> the outpatient clinic will be </w:t>
            </w:r>
            <w:r w:rsidR="00A50F54">
              <w:rPr>
                <w:rFonts w:ascii="Arial" w:hAnsi="Arial" w:cs="Arial"/>
              </w:rPr>
              <w:t xml:space="preserve">negatively affected </w:t>
            </w:r>
            <w:r w:rsidRPr="000A6A99">
              <w:rPr>
                <w:rFonts w:ascii="Arial" w:hAnsi="Arial" w:cs="Arial"/>
              </w:rPr>
              <w:t>and appointments delayed</w:t>
            </w:r>
          </w:p>
        </w:tc>
      </w:tr>
      <w:tr w:rsidR="00451527" w:rsidRPr="00147E6A" w14:paraId="2CDFA9B1" w14:textId="77777777" w:rsidTr="00E737C1">
        <w:tc>
          <w:tcPr>
            <w:tcW w:w="4950" w:type="dxa"/>
            <w:tcBorders>
              <w:top w:val="single" w:sz="4" w:space="0" w:color="000000"/>
              <w:bottom w:val="single" w:sz="4" w:space="0" w:color="000000"/>
            </w:tcBorders>
            <w:shd w:val="clear" w:color="auto" w:fill="C9C9C9"/>
          </w:tcPr>
          <w:p w14:paraId="1C7D0741" w14:textId="5EFBE923"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154CA1" w:rsidRPr="00154CA1">
              <w:rPr>
                <w:rFonts w:ascii="Arial" w:eastAsia="Arial" w:hAnsi="Arial" w:cs="Arial"/>
                <w:i/>
              </w:rPr>
              <w:t>Develops processes to enhance other’s ability to efficiently complete patient care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38BFFC4" w14:textId="226AB46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iCs/>
              </w:rPr>
              <w:t>Leads interdisciplinary team to identify problems and specific solutions to develop a process</w:t>
            </w:r>
            <w:r w:rsidRPr="000A6A99">
              <w:rPr>
                <w:rFonts w:ascii="Arial" w:eastAsia="Arial" w:hAnsi="Arial" w:cs="Arial"/>
              </w:rPr>
              <w:t xml:space="preserve"> to streamline patient discharges</w:t>
            </w:r>
          </w:p>
        </w:tc>
      </w:tr>
      <w:tr w:rsidR="00451527" w:rsidRPr="00147E6A" w14:paraId="5771EEB8" w14:textId="77777777" w:rsidTr="00770694">
        <w:tc>
          <w:tcPr>
            <w:tcW w:w="4950" w:type="dxa"/>
            <w:shd w:val="clear" w:color="auto" w:fill="FFD965"/>
          </w:tcPr>
          <w:p w14:paraId="1B7DBA9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50D437C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ABOS Behavioral Skills Tool</w:t>
            </w:r>
          </w:p>
          <w:p w14:paraId="26BBB3AD"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Compliance with deadlines and timelines</w:t>
            </w:r>
          </w:p>
          <w:p w14:paraId="01ABE6B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5E08CC0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Global evaluations</w:t>
            </w:r>
          </w:p>
          <w:p w14:paraId="42694ED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06143CD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Self-evaluations and reflective tools</w:t>
            </w:r>
          </w:p>
          <w:p w14:paraId="46020B22" w14:textId="7B805A4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Simulation</w:t>
            </w:r>
          </w:p>
        </w:tc>
      </w:tr>
      <w:tr w:rsidR="00451527" w:rsidRPr="00147E6A" w14:paraId="3A61E2DE" w14:textId="77777777" w:rsidTr="00770694">
        <w:tc>
          <w:tcPr>
            <w:tcW w:w="4950" w:type="dxa"/>
            <w:shd w:val="clear" w:color="auto" w:fill="8DB3E2"/>
          </w:tcPr>
          <w:p w14:paraId="48DFDAB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cPr>
          <w:p w14:paraId="4ED772F4" w14:textId="44710C46"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137BD611" w14:textId="77777777" w:rsidTr="00770694">
        <w:trPr>
          <w:trHeight w:val="80"/>
        </w:trPr>
        <w:tc>
          <w:tcPr>
            <w:tcW w:w="4950" w:type="dxa"/>
            <w:shd w:val="clear" w:color="auto" w:fill="A8D08D"/>
          </w:tcPr>
          <w:p w14:paraId="58492B8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C5787CA" w14:textId="33FE22D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AMA. Ethics. </w:t>
            </w:r>
            <w:hyperlink r:id="rId66" w:history="1">
              <w:r w:rsidR="00910859" w:rsidRPr="00FD0F39">
                <w:rPr>
                  <w:rStyle w:val="Hyperlink"/>
                  <w:rFonts w:ascii="Arial" w:eastAsia="Arial" w:hAnsi="Arial" w:cs="Arial"/>
                </w:rPr>
                <w:t>https://www.ama-assn.org/delivering-care/ama-code-medical-ethics</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 xml:space="preserve">2021. </w:t>
            </w:r>
          </w:p>
          <w:p w14:paraId="17B6907B" w14:textId="5E9648E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American Academy of Orthopaedic Surgeons (AAOS). Code of Ethics and Professionalism for Orthopaedic Surgeons. </w:t>
            </w:r>
            <w:hyperlink r:id="rId67" w:history="1">
              <w:r w:rsidR="00910859" w:rsidRPr="00FD0F39">
                <w:rPr>
                  <w:rStyle w:val="Hyperlink"/>
                  <w:rFonts w:ascii="Arial" w:eastAsia="Arial" w:hAnsi="Arial" w:cs="Arial"/>
                </w:rPr>
                <w:t>https://www.aaos.org/about/bylaws-policies/ethics-and-professionalism/code/</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 xml:space="preserve">2021. </w:t>
            </w:r>
          </w:p>
          <w:p w14:paraId="1A7D1B7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Code of conduct from fellow/resident institutional manual </w:t>
            </w:r>
          </w:p>
          <w:p w14:paraId="35442CEA" w14:textId="72935DA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Expectations of residency program regarding accountability and professionalism</w:t>
            </w:r>
          </w:p>
        </w:tc>
      </w:tr>
    </w:tbl>
    <w:p w14:paraId="10D0017A" w14:textId="77777777" w:rsidR="00451527" w:rsidRDefault="00451527" w:rsidP="007043DB">
      <w:pPr>
        <w:spacing w:after="0" w:line="240" w:lineRule="auto"/>
        <w:ind w:hanging="180"/>
        <w:rPr>
          <w:rFonts w:ascii="Arial" w:eastAsia="Arial" w:hAnsi="Arial" w:cs="Arial"/>
        </w:rPr>
      </w:pPr>
    </w:p>
    <w:p w14:paraId="16D55AB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0B9B7CDC" w14:textId="77777777" w:rsidTr="00770694">
        <w:trPr>
          <w:trHeight w:val="769"/>
        </w:trPr>
        <w:tc>
          <w:tcPr>
            <w:tcW w:w="14125" w:type="dxa"/>
            <w:gridSpan w:val="2"/>
            <w:shd w:val="clear" w:color="auto" w:fill="9CC3E5"/>
          </w:tcPr>
          <w:p w14:paraId="1207186C" w14:textId="28BF6C38"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3: Well-Being</w:t>
            </w:r>
          </w:p>
          <w:p w14:paraId="3540A234"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identify, use, manage, improve, and seek help for personal and professional well-being for self and others</w:t>
            </w:r>
          </w:p>
        </w:tc>
      </w:tr>
      <w:tr w:rsidR="00451527" w:rsidRPr="00147E6A" w14:paraId="70E5F82E" w14:textId="77777777" w:rsidTr="00770694">
        <w:tc>
          <w:tcPr>
            <w:tcW w:w="4950" w:type="dxa"/>
            <w:shd w:val="clear" w:color="auto" w:fill="FAC090"/>
          </w:tcPr>
          <w:p w14:paraId="6711C0D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1FC5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22523874" w14:textId="77777777" w:rsidTr="00E737C1">
        <w:tc>
          <w:tcPr>
            <w:tcW w:w="4950" w:type="dxa"/>
            <w:tcBorders>
              <w:top w:val="single" w:sz="4" w:space="0" w:color="000000"/>
              <w:bottom w:val="single" w:sz="4" w:space="0" w:color="000000"/>
            </w:tcBorders>
            <w:shd w:val="clear" w:color="auto" w:fill="C9C9C9"/>
          </w:tcPr>
          <w:p w14:paraId="416EFA24" w14:textId="50A66274"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Recognizes the importance of addressing personal and professional well-being (e.g., physical and emotional health)</w:t>
            </w:r>
          </w:p>
        </w:tc>
        <w:tc>
          <w:tcPr>
            <w:tcW w:w="9175" w:type="dxa"/>
            <w:tcBorders>
              <w:top w:val="single" w:sz="4" w:space="0" w:color="000000"/>
              <w:left w:val="nil"/>
              <w:bottom w:val="single" w:sz="4" w:space="0" w:color="000000"/>
              <w:right w:val="single" w:sz="8" w:space="0" w:color="000000"/>
            </w:tcBorders>
            <w:shd w:val="clear" w:color="auto" w:fill="C9C9C9"/>
          </w:tcPr>
          <w:p w14:paraId="1B0141F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Acknowledges own response to </w:t>
            </w:r>
            <w:r w:rsidRPr="000A6A99">
              <w:rPr>
                <w:rFonts w:ascii="Arial" w:eastAsia="Arial" w:hAnsi="Arial" w:cs="Arial"/>
              </w:rPr>
              <w:t>patient’s poor outcome</w:t>
            </w:r>
          </w:p>
          <w:p w14:paraId="7B205462" w14:textId="6AE62AB5"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Receives feedback on missed emotional cues after a family meeting</w:t>
            </w:r>
          </w:p>
        </w:tc>
      </w:tr>
      <w:tr w:rsidR="00451527" w:rsidRPr="00147E6A" w14:paraId="05A07D72" w14:textId="77777777" w:rsidTr="00E737C1">
        <w:tc>
          <w:tcPr>
            <w:tcW w:w="4950" w:type="dxa"/>
            <w:tcBorders>
              <w:top w:val="single" w:sz="4" w:space="0" w:color="000000"/>
              <w:bottom w:val="single" w:sz="4" w:space="0" w:color="000000"/>
            </w:tcBorders>
            <w:shd w:val="clear" w:color="auto" w:fill="C9C9C9"/>
          </w:tcPr>
          <w:p w14:paraId="5A4EB311"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Lists available resources for personal and professional well-being</w:t>
            </w:r>
          </w:p>
          <w:p w14:paraId="49F9EA42" w14:textId="77777777" w:rsidR="00B31178" w:rsidRPr="00B31178" w:rsidRDefault="00B31178" w:rsidP="00B31178">
            <w:pPr>
              <w:spacing w:after="0" w:line="240" w:lineRule="auto"/>
              <w:rPr>
                <w:rFonts w:ascii="Arial" w:eastAsia="Arial" w:hAnsi="Arial" w:cs="Arial"/>
                <w:i/>
              </w:rPr>
            </w:pPr>
          </w:p>
          <w:p w14:paraId="4FCD0516" w14:textId="139CD326"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resources that are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5B40AD2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Independently identifies and communicates impact of a </w:t>
            </w:r>
            <w:r w:rsidRPr="000A6A99">
              <w:rPr>
                <w:rFonts w:ascii="Arial" w:eastAsia="Arial" w:hAnsi="Arial" w:cs="Arial"/>
              </w:rPr>
              <w:t>personal family tragedy</w:t>
            </w:r>
          </w:p>
          <w:p w14:paraId="33ACF065" w14:textId="77777777" w:rsidR="000A6A99" w:rsidRDefault="000A6A99" w:rsidP="007043DB">
            <w:pPr>
              <w:spacing w:after="0" w:line="240" w:lineRule="auto"/>
              <w:rPr>
                <w:rFonts w:ascii="Arial" w:eastAsia="Arial" w:hAnsi="Arial" w:cs="Arial"/>
              </w:rPr>
            </w:pPr>
          </w:p>
          <w:p w14:paraId="69678933" w14:textId="77777777" w:rsidR="000A6A99" w:rsidRDefault="000A6A99" w:rsidP="007043DB">
            <w:pPr>
              <w:spacing w:after="0" w:line="240" w:lineRule="auto"/>
              <w:rPr>
                <w:rFonts w:ascii="Arial" w:eastAsia="Arial" w:hAnsi="Arial" w:cs="Arial"/>
              </w:rPr>
            </w:pPr>
          </w:p>
          <w:p w14:paraId="168BA0B2" w14:textId="1BFAAC82"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Lists GME counseling services, suicide hotline, and well</w:t>
            </w:r>
            <w:r w:rsidR="00060DB0">
              <w:rPr>
                <w:rFonts w:ascii="Arial" w:eastAsia="Arial" w:hAnsi="Arial" w:cs="Arial"/>
                <w:color w:val="000000"/>
              </w:rPr>
              <w:t>-being</w:t>
            </w:r>
            <w:r w:rsidRPr="000A6A99">
              <w:rPr>
                <w:rFonts w:ascii="Arial" w:eastAsia="Arial" w:hAnsi="Arial" w:cs="Arial"/>
                <w:color w:val="000000"/>
              </w:rPr>
              <w:t xml:space="preserve"> committee representatives available at the institution </w:t>
            </w:r>
          </w:p>
        </w:tc>
      </w:tr>
      <w:tr w:rsidR="00451527" w:rsidRPr="00147E6A" w14:paraId="27F96CFE" w14:textId="77777777" w:rsidTr="00E737C1">
        <w:tc>
          <w:tcPr>
            <w:tcW w:w="4950" w:type="dxa"/>
            <w:tcBorders>
              <w:top w:val="single" w:sz="4" w:space="0" w:color="000000"/>
              <w:bottom w:val="single" w:sz="4" w:space="0" w:color="000000"/>
            </w:tcBorders>
            <w:shd w:val="clear" w:color="auto" w:fill="C9C9C9"/>
          </w:tcPr>
          <w:p w14:paraId="744D408D" w14:textId="77777777" w:rsidR="00B31178" w:rsidRPr="00B31178" w:rsidRDefault="00451527" w:rsidP="00B31178">
            <w:pPr>
              <w:spacing w:after="0" w:line="240" w:lineRule="auto"/>
              <w:rPr>
                <w:rFonts w:ascii="Arial" w:eastAsia="Arial" w:hAnsi="Arial" w:cs="Arial"/>
                <w:i/>
                <w:iCs/>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iCs/>
              </w:rPr>
              <w:t>Discusses a plan to promote personal and professional well-being with institutional support</w:t>
            </w:r>
          </w:p>
          <w:p w14:paraId="52B265C5" w14:textId="77777777" w:rsidR="00B31178" w:rsidRPr="00B31178" w:rsidRDefault="00B31178" w:rsidP="00B31178">
            <w:pPr>
              <w:spacing w:after="0" w:line="240" w:lineRule="auto"/>
              <w:rPr>
                <w:rFonts w:ascii="Arial" w:eastAsia="Arial" w:hAnsi="Arial" w:cs="Arial"/>
                <w:i/>
                <w:iCs/>
              </w:rPr>
            </w:pPr>
          </w:p>
          <w:p w14:paraId="2D5C9514" w14:textId="20F71CD9"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AD5ABE1"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Develops a reflective response to deal with personal impact </w:t>
            </w:r>
            <w:r w:rsidRPr="000A6A99">
              <w:rPr>
                <w:rFonts w:ascii="Arial" w:eastAsia="Arial" w:hAnsi="Arial" w:cs="Arial"/>
              </w:rPr>
              <w:t>of</w:t>
            </w:r>
            <w:r w:rsidRPr="000A6A99">
              <w:rPr>
                <w:rFonts w:ascii="Arial" w:eastAsia="Arial" w:hAnsi="Arial" w:cs="Arial"/>
                <w:color w:val="000000"/>
              </w:rPr>
              <w:t xml:space="preserve"> </w:t>
            </w:r>
            <w:r w:rsidRPr="000A6A99">
              <w:rPr>
                <w:rFonts w:ascii="Arial" w:eastAsia="Arial" w:hAnsi="Arial" w:cs="Arial"/>
              </w:rPr>
              <w:t>difficult patient encounters and disclosures</w:t>
            </w:r>
            <w:r w:rsidRPr="000A6A99">
              <w:rPr>
                <w:rFonts w:ascii="Arial" w:eastAsia="Arial" w:hAnsi="Arial" w:cs="Arial"/>
                <w:color w:val="000000"/>
              </w:rPr>
              <w:t xml:space="preserve"> with the inter</w:t>
            </w:r>
            <w:r w:rsidRPr="000A6A99">
              <w:rPr>
                <w:rFonts w:ascii="Arial" w:eastAsia="Arial" w:hAnsi="Arial" w:cs="Arial"/>
              </w:rPr>
              <w:t>disciplinary team</w:t>
            </w:r>
          </w:p>
          <w:p w14:paraId="7C285D54" w14:textId="77777777" w:rsidR="000A6A99" w:rsidRDefault="000A6A99" w:rsidP="007043DB">
            <w:pPr>
              <w:spacing w:after="0" w:line="240" w:lineRule="auto"/>
              <w:rPr>
                <w:rFonts w:ascii="Arial" w:eastAsia="Arial" w:hAnsi="Arial" w:cs="Arial"/>
              </w:rPr>
            </w:pPr>
          </w:p>
          <w:p w14:paraId="6AC741E1" w14:textId="77777777" w:rsidR="000A6A99" w:rsidRDefault="000A6A99" w:rsidP="007043DB">
            <w:pPr>
              <w:spacing w:after="0" w:line="240" w:lineRule="auto"/>
              <w:rPr>
                <w:rFonts w:ascii="Arial" w:eastAsia="Arial" w:hAnsi="Arial" w:cs="Arial"/>
              </w:rPr>
            </w:pPr>
          </w:p>
          <w:p w14:paraId="261252A6" w14:textId="7937437B" w:rsidR="00451527" w:rsidRPr="000A6A99" w:rsidRDefault="000A6A99" w:rsidP="007043DB">
            <w:pPr>
              <w:numPr>
                <w:ilvl w:val="0"/>
                <w:numId w:val="8"/>
              </w:numPr>
              <w:spacing w:after="0" w:line="240" w:lineRule="auto"/>
              <w:ind w:left="187" w:hanging="187"/>
              <w:rPr>
                <w:rFonts w:ascii="Arial" w:eastAsia="Arial" w:hAnsi="Arial" w:cs="Arial"/>
              </w:rPr>
            </w:pPr>
            <w:r>
              <w:rPr>
                <w:rFonts w:ascii="Arial" w:eastAsia="Arial" w:hAnsi="Arial" w:cs="Arial"/>
                <w:color w:val="000000"/>
              </w:rPr>
              <w:t>I</w:t>
            </w:r>
            <w:r w:rsidR="00451527" w:rsidRPr="000A6A99">
              <w:rPr>
                <w:rFonts w:ascii="Arial" w:eastAsia="Arial" w:hAnsi="Arial" w:cs="Arial"/>
                <w:color w:val="000000"/>
              </w:rPr>
              <w:t>dentifies faculty mentors</w:t>
            </w:r>
          </w:p>
        </w:tc>
      </w:tr>
      <w:tr w:rsidR="00451527" w:rsidRPr="00147E6A" w14:paraId="1D31B82B" w14:textId="77777777" w:rsidTr="00E737C1">
        <w:tc>
          <w:tcPr>
            <w:tcW w:w="4950" w:type="dxa"/>
            <w:tcBorders>
              <w:top w:val="single" w:sz="4" w:space="0" w:color="000000"/>
              <w:bottom w:val="single" w:sz="4" w:space="0" w:color="000000"/>
            </w:tcBorders>
            <w:shd w:val="clear" w:color="auto" w:fill="C9C9C9"/>
          </w:tcPr>
          <w:p w14:paraId="7B91A6EE"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develops a plan to promote personal and professional well-being</w:t>
            </w:r>
          </w:p>
          <w:p w14:paraId="1DBDF60B" w14:textId="77777777" w:rsidR="00B31178" w:rsidRPr="00B31178" w:rsidRDefault="00B31178" w:rsidP="00B31178">
            <w:pPr>
              <w:spacing w:after="0" w:line="240" w:lineRule="auto"/>
              <w:rPr>
                <w:rFonts w:ascii="Arial" w:eastAsia="Arial" w:hAnsi="Arial" w:cs="Arial"/>
                <w:i/>
              </w:rPr>
            </w:pPr>
          </w:p>
          <w:p w14:paraId="38ABE9AB" w14:textId="1B94C7F5"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4D8DA2A4"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Identifies ways to manage personal stress and responses to unexpected patient outcomes, independently</w:t>
            </w:r>
          </w:p>
          <w:p w14:paraId="57D16FA1" w14:textId="77777777" w:rsidR="000A6A99" w:rsidRDefault="000A6A99" w:rsidP="007043DB">
            <w:pPr>
              <w:spacing w:after="0" w:line="240" w:lineRule="auto"/>
              <w:rPr>
                <w:rFonts w:ascii="Arial" w:eastAsia="Arial" w:hAnsi="Arial" w:cs="Arial"/>
              </w:rPr>
            </w:pPr>
          </w:p>
          <w:p w14:paraId="06C3B635" w14:textId="5B5419D7" w:rsidR="00451527" w:rsidRPr="00060DB0"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Identifies initiatives within the residency program to improve well-being</w:t>
            </w:r>
          </w:p>
        </w:tc>
      </w:tr>
      <w:tr w:rsidR="00451527" w:rsidRPr="00147E6A" w14:paraId="12FA9D97" w14:textId="77777777" w:rsidTr="00E737C1">
        <w:tc>
          <w:tcPr>
            <w:tcW w:w="4950" w:type="dxa"/>
            <w:tcBorders>
              <w:top w:val="single" w:sz="4" w:space="0" w:color="000000"/>
              <w:bottom w:val="single" w:sz="4" w:space="0" w:color="000000"/>
            </w:tcBorders>
            <w:shd w:val="clear" w:color="auto" w:fill="C9C9C9"/>
          </w:tcPr>
          <w:p w14:paraId="2F156408"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Creates institutional level interventions that promote colleagues’ well-being</w:t>
            </w:r>
          </w:p>
          <w:p w14:paraId="635514F0" w14:textId="77777777" w:rsidR="00B31178" w:rsidRPr="00B31178" w:rsidRDefault="00B31178" w:rsidP="00B31178">
            <w:pPr>
              <w:spacing w:after="0" w:line="240" w:lineRule="auto"/>
              <w:rPr>
                <w:rFonts w:ascii="Arial" w:eastAsia="Arial" w:hAnsi="Arial" w:cs="Arial"/>
                <w:i/>
              </w:rPr>
            </w:pPr>
          </w:p>
          <w:p w14:paraId="3B60F4AA" w14:textId="52111D1E"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0D99EA1B"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Assists in organizational efforts to address clinician well-being after patient </w:t>
            </w:r>
            <w:r w:rsidRPr="000A6A99">
              <w:rPr>
                <w:rFonts w:ascii="Arial" w:eastAsia="Arial" w:hAnsi="Arial" w:cs="Arial"/>
              </w:rPr>
              <w:t>diagnosis/prognosis/death</w:t>
            </w:r>
          </w:p>
          <w:p w14:paraId="50EB6D28" w14:textId="77777777" w:rsidR="000A6A99" w:rsidRDefault="000A6A99" w:rsidP="007043DB">
            <w:pPr>
              <w:spacing w:after="0" w:line="240" w:lineRule="auto"/>
              <w:rPr>
                <w:rFonts w:ascii="Arial" w:eastAsia="Arial" w:hAnsi="Arial" w:cs="Arial"/>
              </w:rPr>
            </w:pPr>
          </w:p>
          <w:p w14:paraId="58A026BA" w14:textId="64B6B93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hAnsi="Arial" w:cs="Arial"/>
              </w:rPr>
              <w:t>Implements a lasting initiative to improve resident well-being within the program</w:t>
            </w:r>
          </w:p>
        </w:tc>
      </w:tr>
      <w:tr w:rsidR="00451527" w:rsidRPr="00147E6A" w14:paraId="35C5399E" w14:textId="77777777" w:rsidTr="00770694">
        <w:tc>
          <w:tcPr>
            <w:tcW w:w="4950" w:type="dxa"/>
            <w:shd w:val="clear" w:color="auto" w:fill="FFD965"/>
          </w:tcPr>
          <w:p w14:paraId="337C728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95D7D94"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ABOS Behavioral Assessment Tool</w:t>
            </w:r>
          </w:p>
          <w:p w14:paraId="545DE2CC"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09F907F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Group interview or discussions for team activities</w:t>
            </w:r>
          </w:p>
          <w:p w14:paraId="6BB52455"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Individual interview</w:t>
            </w:r>
          </w:p>
          <w:p w14:paraId="77A2162C"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Institutional online training modules </w:t>
            </w:r>
          </w:p>
          <w:p w14:paraId="07E6A143" w14:textId="45F8DF7A"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Self-assessment and personal learning plan</w:t>
            </w:r>
          </w:p>
        </w:tc>
      </w:tr>
      <w:tr w:rsidR="00451527" w:rsidRPr="00147E6A" w14:paraId="0A78A671" w14:textId="77777777" w:rsidTr="00770694">
        <w:tc>
          <w:tcPr>
            <w:tcW w:w="4950" w:type="dxa"/>
            <w:shd w:val="clear" w:color="auto" w:fill="8DB3E2"/>
          </w:tcPr>
          <w:p w14:paraId="6A4037A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3CA469B9" w14:textId="06C9DB1E"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20792B9E" w14:textId="77777777" w:rsidTr="00770694">
        <w:trPr>
          <w:trHeight w:val="80"/>
        </w:trPr>
        <w:tc>
          <w:tcPr>
            <w:tcW w:w="4950" w:type="dxa"/>
            <w:shd w:val="clear" w:color="auto" w:fill="A8D08D"/>
          </w:tcPr>
          <w:p w14:paraId="5195F46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23F21AF" w14:textId="77777777" w:rsidR="00C6269A" w:rsidRDefault="00C6269A" w:rsidP="007043DB">
            <w:pPr>
              <w:numPr>
                <w:ilvl w:val="0"/>
                <w:numId w:val="8"/>
              </w:numPr>
              <w:spacing w:after="0" w:line="240" w:lineRule="auto"/>
              <w:ind w:left="187" w:hanging="187"/>
              <w:rPr>
                <w:rFonts w:ascii="Arial" w:eastAsia="Arial" w:hAnsi="Arial" w:cs="Arial"/>
              </w:rPr>
            </w:pPr>
            <w:r w:rsidRPr="00C6269A">
              <w:rPr>
                <w:rFonts w:ascii="Arial" w:eastAsia="Arial" w:hAnsi="Arial" w:cs="Arial"/>
              </w:rPr>
              <w:t xml:space="preserve">This subcompetency is not intended to evaluate a resident’s well-being, but to ensure each resident has the fundamental knowledge of factors that impact well-being, the </w:t>
            </w:r>
            <w:r w:rsidRPr="00C6269A">
              <w:rPr>
                <w:rFonts w:ascii="Arial" w:eastAsia="Arial" w:hAnsi="Arial" w:cs="Arial"/>
              </w:rPr>
              <w:lastRenderedPageBreak/>
              <w:t xml:space="preserve">mechanisms by which those factors impact well-being, and available resources and tools to improve well-being.  </w:t>
            </w:r>
          </w:p>
          <w:p w14:paraId="0DC75F2D" w14:textId="735D791F" w:rsidR="000A6A99" w:rsidRDefault="00F24276" w:rsidP="007043DB">
            <w:pPr>
              <w:numPr>
                <w:ilvl w:val="0"/>
                <w:numId w:val="8"/>
              </w:numPr>
              <w:spacing w:after="0" w:line="240" w:lineRule="auto"/>
              <w:ind w:left="187" w:hanging="187"/>
              <w:rPr>
                <w:rFonts w:ascii="Arial" w:eastAsia="Arial" w:hAnsi="Arial" w:cs="Arial"/>
              </w:rPr>
            </w:pPr>
            <w:r w:rsidRPr="00F24276">
              <w:rPr>
                <w:rFonts w:ascii="Arial" w:eastAsia="Arial" w:hAnsi="Arial" w:cs="Arial"/>
              </w:rPr>
              <w:t xml:space="preserve">ACGME. “Well-Being Tools and Resources.” </w:t>
            </w:r>
            <w:hyperlink r:id="rId68" w:history="1">
              <w:r w:rsidRPr="009B6A62">
                <w:rPr>
                  <w:rStyle w:val="Hyperlink"/>
                  <w:rFonts w:ascii="Arial" w:eastAsia="Arial" w:hAnsi="Arial" w:cs="Arial"/>
                </w:rPr>
                <w:t>https://dl.acgme.org/pages/well-being-tools-resources</w:t>
              </w:r>
            </w:hyperlink>
            <w:r w:rsidR="00451527" w:rsidRPr="000A6A99">
              <w:rPr>
                <w:rFonts w:ascii="Arial" w:eastAsia="Arial" w:hAnsi="Arial" w:cs="Arial"/>
              </w:rPr>
              <w:t>.</w:t>
            </w:r>
            <w:r w:rsidR="00910859">
              <w:rPr>
                <w:rFonts w:ascii="Arial" w:eastAsia="Arial" w:hAnsi="Arial" w:cs="Arial"/>
              </w:rPr>
              <w:t xml:space="preserve"> </w:t>
            </w:r>
            <w:r w:rsidR="00451527" w:rsidRPr="000A6A99">
              <w:rPr>
                <w:rFonts w:ascii="Arial" w:eastAsia="Arial" w:hAnsi="Arial" w:cs="Arial"/>
              </w:rPr>
              <w:t xml:space="preserve">2021. </w:t>
            </w:r>
          </w:p>
          <w:p w14:paraId="32555F01" w14:textId="3148972A"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Times New Roman" w:hAnsi="Arial" w:cs="Arial"/>
                <w:color w:val="000000"/>
              </w:rPr>
              <w:t>Ames SE, Cowan JB, Kenter K, Emery S, Halsey D. Burnout in orthopaedic</w:t>
            </w:r>
            <w:r w:rsidRPr="000A6A99">
              <w:rPr>
                <w:rFonts w:ascii="Arial" w:hAnsi="Arial" w:cs="Arial"/>
              </w:rPr>
              <w:t xml:space="preserve"> </w:t>
            </w:r>
            <w:r w:rsidRPr="000A6A99">
              <w:rPr>
                <w:rFonts w:ascii="Arial" w:eastAsia="Times New Roman" w:hAnsi="Arial" w:cs="Arial"/>
                <w:color w:val="000000"/>
              </w:rPr>
              <w:t>surgeons: A challenge for leaders, learners, and colleagues: AOA critical</w:t>
            </w:r>
            <w:r w:rsidRPr="000A6A99">
              <w:rPr>
                <w:rFonts w:ascii="Arial" w:hAnsi="Arial" w:cs="Arial"/>
              </w:rPr>
              <w:t xml:space="preserve"> i</w:t>
            </w:r>
            <w:r w:rsidRPr="000A6A99">
              <w:rPr>
                <w:rFonts w:ascii="Arial" w:eastAsia="Times New Roman" w:hAnsi="Arial" w:cs="Arial"/>
                <w:color w:val="000000"/>
              </w:rPr>
              <w:t xml:space="preserve">ssues. </w:t>
            </w:r>
            <w:r w:rsidRPr="000A6A99">
              <w:rPr>
                <w:rFonts w:ascii="Arial" w:eastAsia="Times New Roman" w:hAnsi="Arial" w:cs="Arial"/>
                <w:i/>
                <w:iCs/>
                <w:color w:val="000000"/>
              </w:rPr>
              <w:t>J Bone Joint Surg Am.</w:t>
            </w:r>
            <w:r w:rsidRPr="000A6A99">
              <w:rPr>
                <w:rFonts w:ascii="Arial" w:eastAsia="Times New Roman" w:hAnsi="Arial" w:cs="Arial"/>
                <w:color w:val="000000"/>
              </w:rPr>
              <w:t xml:space="preserve"> 2017;99(14</w:t>
            </w:r>
            <w:proofErr w:type="gramStart"/>
            <w:r w:rsidRPr="000A6A99">
              <w:rPr>
                <w:rFonts w:ascii="Arial" w:eastAsia="Times New Roman" w:hAnsi="Arial" w:cs="Arial"/>
                <w:color w:val="000000"/>
              </w:rPr>
              <w:t>):e</w:t>
            </w:r>
            <w:proofErr w:type="gramEnd"/>
            <w:r w:rsidRPr="000A6A99">
              <w:rPr>
                <w:rFonts w:ascii="Arial" w:eastAsia="Times New Roman" w:hAnsi="Arial" w:cs="Arial"/>
                <w:color w:val="000000"/>
              </w:rPr>
              <w:t xml:space="preserve">78. </w:t>
            </w:r>
            <w:hyperlink r:id="rId69" w:history="1">
              <w:r w:rsidR="00910859" w:rsidRPr="00FD0F39">
                <w:rPr>
                  <w:rStyle w:val="Hyperlink"/>
                  <w:rFonts w:ascii="Arial" w:eastAsia="Times New Roman" w:hAnsi="Arial" w:cs="Arial"/>
                </w:rPr>
                <w:t>https://journals.lww.com/jbjsjournal/Abstract/2017/07190/Burnout_in_Orthopaedic_Surgeons__A_Challenge_for.12.aspx</w:t>
              </w:r>
            </w:hyperlink>
            <w:r w:rsidRPr="000A6A99">
              <w:rPr>
                <w:rFonts w:ascii="Arial" w:eastAsia="Times New Roman" w:hAnsi="Arial" w:cs="Arial"/>
                <w:color w:val="000000"/>
              </w:rPr>
              <w:t>.</w:t>
            </w:r>
            <w:r w:rsidR="00910859">
              <w:rPr>
                <w:rFonts w:ascii="Arial" w:eastAsia="Times New Roman" w:hAnsi="Arial" w:cs="Arial"/>
                <w:color w:val="000000"/>
              </w:rPr>
              <w:t xml:space="preserve"> </w:t>
            </w:r>
            <w:r w:rsidRPr="000A6A99">
              <w:rPr>
                <w:rFonts w:ascii="Arial" w:eastAsia="Times New Roman" w:hAnsi="Arial" w:cs="Arial"/>
                <w:color w:val="000000"/>
              </w:rPr>
              <w:t xml:space="preserve">2021. </w:t>
            </w:r>
          </w:p>
          <w:p w14:paraId="6CB96A89" w14:textId="061E1DF1"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Times New Roman" w:hAnsi="Arial" w:cs="Arial"/>
                <w:color w:val="000000"/>
              </w:rPr>
              <w:t>Daniels AH, DePasse JM, Kamal RN. Orthopaedic surgeon rurnout: Diagnosis,</w:t>
            </w:r>
            <w:r w:rsidRPr="000A6A99">
              <w:rPr>
                <w:rFonts w:ascii="Arial" w:hAnsi="Arial" w:cs="Arial"/>
              </w:rPr>
              <w:t xml:space="preserve"> </w:t>
            </w:r>
            <w:r w:rsidRPr="000A6A99">
              <w:rPr>
                <w:rFonts w:ascii="Arial" w:eastAsia="Times New Roman" w:hAnsi="Arial" w:cs="Arial"/>
                <w:color w:val="000000"/>
              </w:rPr>
              <w:t xml:space="preserve">treatment, and prevention. </w:t>
            </w:r>
            <w:r w:rsidRPr="000A6A99">
              <w:rPr>
                <w:rFonts w:ascii="Arial" w:eastAsia="Times New Roman" w:hAnsi="Arial" w:cs="Arial"/>
                <w:i/>
                <w:iCs/>
                <w:color w:val="000000"/>
              </w:rPr>
              <w:t>J Am Acad Orthop Surg</w:t>
            </w:r>
            <w:r w:rsidRPr="000A6A99">
              <w:rPr>
                <w:rFonts w:ascii="Arial" w:eastAsia="Times New Roman" w:hAnsi="Arial" w:cs="Arial"/>
                <w:color w:val="000000"/>
              </w:rPr>
              <w:t xml:space="preserve">. 2016;24(4):213-9. </w:t>
            </w:r>
            <w:hyperlink r:id="rId70" w:history="1">
              <w:r w:rsidR="00910859" w:rsidRPr="00FD0F39">
                <w:rPr>
                  <w:rStyle w:val="Hyperlink"/>
                  <w:rFonts w:ascii="Arial" w:eastAsia="Times New Roman" w:hAnsi="Arial" w:cs="Arial"/>
                </w:rPr>
                <w:t>https://www.researchgate.net/publication/294918464_Orthopaedic_Surgeon_Burnout_Diagnosis_Treatment_and_Prevention</w:t>
              </w:r>
            </w:hyperlink>
            <w:r w:rsidRPr="000A6A99">
              <w:rPr>
                <w:rFonts w:ascii="Arial" w:eastAsia="Times New Roman" w:hAnsi="Arial" w:cs="Arial"/>
                <w:color w:val="000000"/>
              </w:rPr>
              <w:t>.</w:t>
            </w:r>
            <w:r w:rsidR="00910859">
              <w:rPr>
                <w:rFonts w:ascii="Arial" w:eastAsia="Times New Roman" w:hAnsi="Arial" w:cs="Arial"/>
                <w:color w:val="000000"/>
              </w:rPr>
              <w:t xml:space="preserve"> </w:t>
            </w:r>
            <w:r w:rsidRPr="000A6A99">
              <w:rPr>
                <w:rFonts w:ascii="Arial" w:eastAsia="Times New Roman" w:hAnsi="Arial" w:cs="Arial"/>
                <w:color w:val="000000"/>
              </w:rPr>
              <w:t xml:space="preserve">2021. </w:t>
            </w:r>
          </w:p>
          <w:p w14:paraId="3A171135" w14:textId="342EE8E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Hicks PJ, Schumacher D, Guralnick S, Carraccio C, Burke AE. Domain of competence: Personal and professional development. </w:t>
            </w:r>
            <w:r w:rsidRPr="000A6A99">
              <w:rPr>
                <w:rFonts w:ascii="Arial" w:eastAsia="Arial" w:hAnsi="Arial" w:cs="Arial"/>
                <w:i/>
              </w:rPr>
              <w:t>Acad Pediatr</w:t>
            </w:r>
            <w:r w:rsidRPr="000A6A99">
              <w:rPr>
                <w:rFonts w:ascii="Arial" w:eastAsia="Arial" w:hAnsi="Arial" w:cs="Arial"/>
              </w:rPr>
              <w:t>. 2014 Mar-Apr;14(2 Suppl</w:t>
            </w:r>
            <w:proofErr w:type="gramStart"/>
            <w:r w:rsidRPr="000A6A99">
              <w:rPr>
                <w:rFonts w:ascii="Arial" w:eastAsia="Arial" w:hAnsi="Arial" w:cs="Arial"/>
              </w:rPr>
              <w:t>):S</w:t>
            </w:r>
            <w:proofErr w:type="gramEnd"/>
            <w:r w:rsidRPr="000A6A99">
              <w:rPr>
                <w:rFonts w:ascii="Arial" w:eastAsia="Arial" w:hAnsi="Arial" w:cs="Arial"/>
              </w:rPr>
              <w:t xml:space="preserve">80-97. </w:t>
            </w:r>
            <w:hyperlink r:id="rId71" w:history="1">
              <w:r w:rsidR="00910859" w:rsidRPr="00FD0F39">
                <w:rPr>
                  <w:rStyle w:val="Hyperlink"/>
                  <w:rFonts w:ascii="Arial" w:eastAsia="Arial" w:hAnsi="Arial" w:cs="Arial"/>
                </w:rPr>
                <w:t>https://pubmed.ncbi.nlm.nih.gov/24602666/</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 xml:space="preserve">2021. </w:t>
            </w:r>
          </w:p>
          <w:p w14:paraId="7B0F994D" w14:textId="50286E2A"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Local resources, including Employee Assistance</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76E917A6" w14:textId="77777777" w:rsidTr="00770694">
        <w:trPr>
          <w:trHeight w:val="769"/>
        </w:trPr>
        <w:tc>
          <w:tcPr>
            <w:tcW w:w="14125" w:type="dxa"/>
            <w:gridSpan w:val="2"/>
            <w:shd w:val="clear" w:color="auto" w:fill="9CC3E5"/>
          </w:tcPr>
          <w:p w14:paraId="78BF6B07"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Interpersonal and Communication Skills 1: Patient- and Family-Centered Communication </w:t>
            </w:r>
          </w:p>
          <w:p w14:paraId="6279D4E4" w14:textId="4D73A32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deliberately use language and behaviors to form constructive relationships with patients and family; identify communication barriers including recognizing biases, and health care disparities while respecting patient autonomy in communications; organize and lead communication around shared decision</w:t>
            </w:r>
            <w:r w:rsidR="00060DB0">
              <w:rPr>
                <w:rFonts w:ascii="Arial" w:eastAsia="Arial" w:hAnsi="Arial" w:cs="Arial"/>
              </w:rPr>
              <w:t xml:space="preserve"> </w:t>
            </w:r>
            <w:r w:rsidRPr="00147E6A">
              <w:rPr>
                <w:rFonts w:ascii="Arial" w:eastAsia="Arial" w:hAnsi="Arial" w:cs="Arial"/>
              </w:rPr>
              <w:t>making</w:t>
            </w:r>
          </w:p>
        </w:tc>
      </w:tr>
      <w:tr w:rsidR="00451527" w14:paraId="7415673B" w14:textId="77777777" w:rsidTr="00770694">
        <w:tc>
          <w:tcPr>
            <w:tcW w:w="4950" w:type="dxa"/>
            <w:shd w:val="clear" w:color="auto" w:fill="FAC090"/>
          </w:tcPr>
          <w:p w14:paraId="673D3FED"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3CA546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14:paraId="4D03380A" w14:textId="77777777" w:rsidTr="00C6269A">
        <w:tc>
          <w:tcPr>
            <w:tcW w:w="4950" w:type="dxa"/>
            <w:tcBorders>
              <w:top w:val="single" w:sz="4" w:space="0" w:color="000000"/>
              <w:bottom w:val="single" w:sz="4" w:space="0" w:color="000000"/>
            </w:tcBorders>
            <w:shd w:val="clear" w:color="auto" w:fill="C9C9C9"/>
          </w:tcPr>
          <w:p w14:paraId="46513C10" w14:textId="77777777" w:rsidR="00B31178" w:rsidRP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Demonstrates respect and establishes rapport with patient and family (e.g., situational awareness of language, disability, health literacy level, cultural)</w:t>
            </w:r>
          </w:p>
          <w:p w14:paraId="3579FDF1" w14:textId="77777777" w:rsidR="00B31178" w:rsidRPr="00B31178" w:rsidRDefault="00B31178" w:rsidP="00B31178">
            <w:pPr>
              <w:spacing w:after="0" w:line="240" w:lineRule="auto"/>
              <w:rPr>
                <w:rFonts w:ascii="Arial" w:eastAsia="Arial" w:hAnsi="Arial" w:cs="Arial"/>
                <w:i/>
                <w:color w:val="000000"/>
              </w:rPr>
            </w:pPr>
          </w:p>
          <w:p w14:paraId="240FCF02" w14:textId="77777777" w:rsidR="00B31178" w:rsidRPr="00B31178"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Communicates with patients and their families in an understandable and respectful manner</w:t>
            </w:r>
          </w:p>
          <w:p w14:paraId="0D854C02" w14:textId="77777777" w:rsidR="00B31178" w:rsidRPr="00B31178" w:rsidRDefault="00B31178" w:rsidP="00B31178">
            <w:pPr>
              <w:spacing w:after="0" w:line="240" w:lineRule="auto"/>
              <w:rPr>
                <w:rFonts w:ascii="Arial" w:eastAsia="Arial" w:hAnsi="Arial" w:cs="Arial"/>
                <w:i/>
                <w:color w:val="000000"/>
              </w:rPr>
            </w:pPr>
          </w:p>
          <w:p w14:paraId="1FB0C291" w14:textId="4DC198C1"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Demonstrates basic understanding of informed consent process</w:t>
            </w:r>
          </w:p>
        </w:tc>
        <w:tc>
          <w:tcPr>
            <w:tcW w:w="9175" w:type="dxa"/>
            <w:tcBorders>
              <w:top w:val="single" w:sz="4" w:space="0" w:color="000000"/>
              <w:left w:val="nil"/>
              <w:bottom w:val="single" w:sz="4" w:space="0" w:color="000000"/>
              <w:right w:val="single" w:sz="8" w:space="0" w:color="000000"/>
            </w:tcBorders>
            <w:shd w:val="clear" w:color="auto" w:fill="C9C9C9"/>
          </w:tcPr>
          <w:p w14:paraId="587CDFC0" w14:textId="17F25BAF"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Introduces self and faculty member, identifies patient and others in the room, and engages all parties in health</w:t>
            </w:r>
            <w:r w:rsidR="00060DB0">
              <w:rPr>
                <w:rFonts w:ascii="Arial" w:eastAsia="Arial" w:hAnsi="Arial" w:cs="Arial"/>
              </w:rPr>
              <w:t xml:space="preserve"> </w:t>
            </w:r>
            <w:r w:rsidRPr="000A6A99">
              <w:rPr>
                <w:rFonts w:ascii="Arial" w:eastAsia="Arial" w:hAnsi="Arial" w:cs="Arial"/>
              </w:rPr>
              <w:t xml:space="preserve">care discussion with sensitivities to patient and family </w:t>
            </w:r>
            <w:r w:rsidR="000A6A99">
              <w:rPr>
                <w:rFonts w:ascii="Arial" w:eastAsia="Arial" w:hAnsi="Arial" w:cs="Arial"/>
              </w:rPr>
              <w:t>d</w:t>
            </w:r>
            <w:r w:rsidRPr="000A6A99">
              <w:rPr>
                <w:rFonts w:ascii="Arial" w:eastAsia="Arial" w:hAnsi="Arial" w:cs="Arial"/>
              </w:rPr>
              <w:t>ynamics</w:t>
            </w:r>
          </w:p>
          <w:p w14:paraId="347E7607" w14:textId="77777777" w:rsidR="000A6A99" w:rsidRDefault="000A6A99" w:rsidP="007043DB">
            <w:pPr>
              <w:spacing w:after="0" w:line="240" w:lineRule="auto"/>
              <w:rPr>
                <w:rFonts w:ascii="Arial" w:eastAsia="Arial" w:hAnsi="Arial" w:cs="Arial"/>
              </w:rPr>
            </w:pPr>
          </w:p>
          <w:p w14:paraId="19A9E3D5" w14:textId="77777777" w:rsidR="000A6A99" w:rsidRDefault="000A6A99" w:rsidP="007043DB">
            <w:pPr>
              <w:spacing w:after="0" w:line="240" w:lineRule="auto"/>
              <w:rPr>
                <w:rFonts w:ascii="Arial" w:eastAsia="Arial" w:hAnsi="Arial" w:cs="Arial"/>
              </w:rPr>
            </w:pPr>
          </w:p>
          <w:p w14:paraId="5F96A144" w14:textId="72AE8DF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Identifies </w:t>
            </w:r>
            <w:r w:rsidRPr="000A6A99">
              <w:rPr>
                <w:rFonts w:ascii="Arial" w:eastAsia="Arial" w:hAnsi="Arial" w:cs="Arial"/>
              </w:rPr>
              <w:t>need for trained interpreter with non-English</w:t>
            </w:r>
            <w:r w:rsidR="00060DB0">
              <w:rPr>
                <w:rFonts w:ascii="Arial" w:eastAsia="Arial" w:hAnsi="Arial" w:cs="Arial"/>
              </w:rPr>
              <w:t>-</w:t>
            </w:r>
            <w:r w:rsidRPr="000A6A99">
              <w:rPr>
                <w:rFonts w:ascii="Arial" w:eastAsia="Arial" w:hAnsi="Arial" w:cs="Arial"/>
              </w:rPr>
              <w:t>speaking patients</w:t>
            </w:r>
          </w:p>
          <w:p w14:paraId="559D6137" w14:textId="45E69D8E"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Uses age-appropriate and health literacy</w:t>
            </w:r>
            <w:r w:rsidRPr="000A6A99">
              <w:rPr>
                <w:rFonts w:ascii="Arial" w:eastAsia="Arial" w:hAnsi="Arial" w:cs="Arial"/>
              </w:rPr>
              <w:t xml:space="preserve">-appropriate </w:t>
            </w:r>
            <w:r w:rsidRPr="000A6A99">
              <w:rPr>
                <w:rFonts w:ascii="Arial" w:eastAsia="Arial" w:hAnsi="Arial" w:cs="Arial"/>
                <w:color w:val="000000"/>
              </w:rPr>
              <w:t xml:space="preserve">language </w:t>
            </w:r>
          </w:p>
          <w:p w14:paraId="5B70ADD5" w14:textId="77777777" w:rsidR="000A6A99" w:rsidRDefault="000A6A99" w:rsidP="007043DB">
            <w:pPr>
              <w:spacing w:after="0" w:line="240" w:lineRule="auto"/>
              <w:rPr>
                <w:rFonts w:ascii="Arial" w:eastAsia="Arial" w:hAnsi="Arial" w:cs="Arial"/>
              </w:rPr>
            </w:pPr>
          </w:p>
          <w:p w14:paraId="79870CCE" w14:textId="11A754E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Outlines basic risks, benefits, and alternatives to surgery</w:t>
            </w:r>
          </w:p>
        </w:tc>
      </w:tr>
      <w:tr w:rsidR="00451527" w14:paraId="6ECCD1B3" w14:textId="77777777" w:rsidTr="00C6269A">
        <w:tc>
          <w:tcPr>
            <w:tcW w:w="4950" w:type="dxa"/>
            <w:tcBorders>
              <w:top w:val="single" w:sz="4" w:space="0" w:color="000000"/>
              <w:bottom w:val="single" w:sz="4" w:space="0" w:color="000000"/>
            </w:tcBorders>
            <w:shd w:val="clear" w:color="auto" w:fill="C9C9C9"/>
          </w:tcPr>
          <w:p w14:paraId="5AF581DD"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Establishes a therapeutic relationship in straightforward encounters</w:t>
            </w:r>
          </w:p>
          <w:p w14:paraId="1783D7E6" w14:textId="77777777" w:rsidR="00B31178" w:rsidRPr="00B31178" w:rsidRDefault="00B31178" w:rsidP="00B31178">
            <w:pPr>
              <w:spacing w:after="0" w:line="240" w:lineRule="auto"/>
              <w:rPr>
                <w:rFonts w:ascii="Arial" w:eastAsia="Arial" w:hAnsi="Arial" w:cs="Arial"/>
                <w:i/>
              </w:rPr>
            </w:pPr>
          </w:p>
          <w:p w14:paraId="06F44E7B" w14:textId="7777777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Identifies barriers to effective communication (e.g., health literacy, cultural)</w:t>
            </w:r>
          </w:p>
          <w:p w14:paraId="65736F2A" w14:textId="77777777" w:rsidR="00B31178" w:rsidRPr="00B31178" w:rsidRDefault="00B31178" w:rsidP="00B31178">
            <w:pPr>
              <w:spacing w:after="0" w:line="240" w:lineRule="auto"/>
              <w:rPr>
                <w:rFonts w:ascii="Arial" w:eastAsia="Arial" w:hAnsi="Arial" w:cs="Arial"/>
                <w:i/>
              </w:rPr>
            </w:pPr>
          </w:p>
          <w:p w14:paraId="187C9E17" w14:textId="22836A43" w:rsidR="00B31178" w:rsidRDefault="00B31178" w:rsidP="00B31178">
            <w:pPr>
              <w:spacing w:after="0" w:line="240" w:lineRule="auto"/>
              <w:rPr>
                <w:rFonts w:ascii="Arial" w:eastAsia="Arial" w:hAnsi="Arial" w:cs="Arial"/>
                <w:i/>
              </w:rPr>
            </w:pPr>
          </w:p>
          <w:p w14:paraId="26904AFB" w14:textId="77777777" w:rsidR="00B31178" w:rsidRPr="00B31178" w:rsidRDefault="00B31178" w:rsidP="00B31178">
            <w:pPr>
              <w:spacing w:after="0" w:line="240" w:lineRule="auto"/>
              <w:rPr>
                <w:rFonts w:ascii="Arial" w:eastAsia="Arial" w:hAnsi="Arial" w:cs="Arial"/>
                <w:i/>
              </w:rPr>
            </w:pPr>
          </w:p>
          <w:p w14:paraId="0A0DD676" w14:textId="7FC9872F"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Answers questions about straightforward treatment plans,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B18F499" w14:textId="2D893E22"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Avoids medical jargon and restates patient perspective when discussing a diagnosis and treatment options of a simple fracture</w:t>
            </w:r>
          </w:p>
          <w:p w14:paraId="497830D5" w14:textId="77777777" w:rsidR="000A6A99" w:rsidRDefault="000A6A99" w:rsidP="007043DB">
            <w:pPr>
              <w:spacing w:after="0" w:line="240" w:lineRule="auto"/>
              <w:rPr>
                <w:rFonts w:ascii="Arial" w:eastAsia="Arial" w:hAnsi="Arial" w:cs="Arial"/>
              </w:rPr>
            </w:pPr>
          </w:p>
          <w:p w14:paraId="6B356C5E" w14:textId="6616B509"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Uses patient-centered communication when answering questions during the informed consent process</w:t>
            </w:r>
          </w:p>
          <w:p w14:paraId="73F5667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Recognizes the need for handouts with diagrams and pictures to communicate information to a patient who is unable to read</w:t>
            </w:r>
          </w:p>
          <w:p w14:paraId="6C57225B" w14:textId="77777777" w:rsidR="000A6A99" w:rsidRDefault="000A6A99" w:rsidP="007043DB">
            <w:pPr>
              <w:spacing w:after="0" w:line="240" w:lineRule="auto"/>
              <w:rPr>
                <w:rFonts w:ascii="Arial" w:eastAsia="Arial" w:hAnsi="Arial" w:cs="Arial"/>
              </w:rPr>
            </w:pPr>
          </w:p>
          <w:p w14:paraId="32001A1C" w14:textId="017E9168"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Discusses risks, benefits, and alternatives to fixation of simple fracture and consults </w:t>
            </w:r>
            <w:r w:rsidR="00060DB0">
              <w:rPr>
                <w:rFonts w:ascii="Arial" w:eastAsia="Arial" w:hAnsi="Arial" w:cs="Arial"/>
              </w:rPr>
              <w:t xml:space="preserve">more </w:t>
            </w:r>
            <w:r w:rsidRPr="000A6A99">
              <w:rPr>
                <w:rFonts w:ascii="Arial" w:eastAsia="Arial" w:hAnsi="Arial" w:cs="Arial"/>
              </w:rPr>
              <w:t>senior resident</w:t>
            </w:r>
            <w:r w:rsidR="00060DB0">
              <w:rPr>
                <w:rFonts w:ascii="Arial" w:eastAsia="Arial" w:hAnsi="Arial" w:cs="Arial"/>
              </w:rPr>
              <w:t>s</w:t>
            </w:r>
            <w:r w:rsidRPr="000A6A99">
              <w:rPr>
                <w:rFonts w:ascii="Arial" w:eastAsia="Arial" w:hAnsi="Arial" w:cs="Arial"/>
              </w:rPr>
              <w:t xml:space="preserve"> or </w:t>
            </w:r>
            <w:r w:rsidR="00060DB0">
              <w:rPr>
                <w:rFonts w:ascii="Arial" w:eastAsia="Arial" w:hAnsi="Arial" w:cs="Arial"/>
              </w:rPr>
              <w:t xml:space="preserve">an </w:t>
            </w:r>
            <w:r w:rsidRPr="000A6A99">
              <w:rPr>
                <w:rFonts w:ascii="Arial" w:eastAsia="Arial" w:hAnsi="Arial" w:cs="Arial"/>
              </w:rPr>
              <w:t xml:space="preserve">attending if questions arise that are beyond </w:t>
            </w:r>
            <w:r w:rsidR="00060DB0">
              <w:rPr>
                <w:rFonts w:ascii="Arial" w:eastAsia="Arial" w:hAnsi="Arial" w:cs="Arial"/>
              </w:rPr>
              <w:t>the resident’s</w:t>
            </w:r>
            <w:r w:rsidR="00060DB0" w:rsidRPr="000A6A99">
              <w:rPr>
                <w:rFonts w:ascii="Arial" w:eastAsia="Arial" w:hAnsi="Arial" w:cs="Arial"/>
              </w:rPr>
              <w:t xml:space="preserve"> </w:t>
            </w:r>
            <w:r w:rsidRPr="000A6A99">
              <w:rPr>
                <w:rFonts w:ascii="Arial" w:eastAsia="Arial" w:hAnsi="Arial" w:cs="Arial"/>
              </w:rPr>
              <w:t>knowledge base</w:t>
            </w:r>
          </w:p>
          <w:p w14:paraId="499B8868" w14:textId="6F9CFCFF" w:rsidR="00451527" w:rsidRPr="000A6A99" w:rsidRDefault="00060DB0" w:rsidP="007043DB">
            <w:pPr>
              <w:numPr>
                <w:ilvl w:val="0"/>
                <w:numId w:val="8"/>
              </w:numPr>
              <w:spacing w:after="0" w:line="240" w:lineRule="auto"/>
              <w:ind w:left="187" w:hanging="187"/>
              <w:rPr>
                <w:rFonts w:ascii="Arial" w:eastAsia="Arial" w:hAnsi="Arial" w:cs="Arial"/>
              </w:rPr>
            </w:pPr>
            <w:r>
              <w:rPr>
                <w:rFonts w:ascii="Arial" w:eastAsia="Arial" w:hAnsi="Arial" w:cs="Arial"/>
                <w:color w:val="000000"/>
              </w:rPr>
              <w:t>U</w:t>
            </w:r>
            <w:r w:rsidR="00451527" w:rsidRPr="000A6A99">
              <w:rPr>
                <w:rFonts w:ascii="Arial" w:eastAsia="Arial" w:hAnsi="Arial" w:cs="Arial"/>
                <w:color w:val="000000"/>
              </w:rPr>
              <w:t>se</w:t>
            </w:r>
            <w:r>
              <w:rPr>
                <w:rFonts w:ascii="Arial" w:eastAsia="Arial" w:hAnsi="Arial" w:cs="Arial"/>
                <w:color w:val="000000"/>
              </w:rPr>
              <w:t>s</w:t>
            </w:r>
            <w:r w:rsidR="00451527" w:rsidRPr="000A6A99">
              <w:rPr>
                <w:rFonts w:ascii="Arial" w:eastAsia="Arial" w:hAnsi="Arial" w:cs="Arial"/>
                <w:color w:val="000000"/>
              </w:rPr>
              <w:t xml:space="preserve"> of receptive body language, eye contact, and posture</w:t>
            </w:r>
          </w:p>
        </w:tc>
      </w:tr>
      <w:tr w:rsidR="00451527" w14:paraId="4DEF0FB7" w14:textId="77777777" w:rsidTr="00C6269A">
        <w:tc>
          <w:tcPr>
            <w:tcW w:w="4950" w:type="dxa"/>
            <w:tcBorders>
              <w:top w:val="single" w:sz="4" w:space="0" w:color="000000"/>
              <w:bottom w:val="single" w:sz="4" w:space="0" w:color="000000"/>
            </w:tcBorders>
            <w:shd w:val="clear" w:color="auto" w:fill="C9C9C9"/>
          </w:tcPr>
          <w:p w14:paraId="2604504F" w14:textId="77777777" w:rsidR="00B31178" w:rsidRPr="00B31178" w:rsidRDefault="00451527" w:rsidP="00B31178">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Establishes a therapeutic relationship in challenging encounters (e.g., shared decision making)</w:t>
            </w:r>
          </w:p>
          <w:p w14:paraId="5ACD36B8" w14:textId="77777777" w:rsidR="00B31178" w:rsidRPr="00B31178" w:rsidRDefault="00B31178" w:rsidP="00B31178">
            <w:pPr>
              <w:spacing w:after="0" w:line="240" w:lineRule="auto"/>
              <w:rPr>
                <w:rFonts w:ascii="Arial" w:eastAsia="Arial" w:hAnsi="Arial" w:cs="Arial"/>
                <w:i/>
                <w:color w:val="000000"/>
              </w:rPr>
            </w:pPr>
          </w:p>
          <w:p w14:paraId="0DB90C1C" w14:textId="77777777" w:rsidR="00B31178" w:rsidRPr="00B31178"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When prompted, reflects on personal biases while attempting to minimize communication barriers</w:t>
            </w:r>
          </w:p>
          <w:p w14:paraId="0F124ACB" w14:textId="77777777" w:rsidR="00B31178" w:rsidRPr="00B31178" w:rsidRDefault="00B31178" w:rsidP="00B31178">
            <w:pPr>
              <w:spacing w:after="0" w:line="240" w:lineRule="auto"/>
              <w:rPr>
                <w:rFonts w:ascii="Arial" w:eastAsia="Arial" w:hAnsi="Arial" w:cs="Arial"/>
                <w:i/>
                <w:color w:val="000000"/>
              </w:rPr>
            </w:pPr>
          </w:p>
          <w:p w14:paraId="782818CC" w14:textId="6C0A1CDE"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color w:val="000000"/>
              </w:rPr>
              <w:t>Counsels patient through decision-making process for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147FB632" w14:textId="74A2C802"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Acknowledges a patient’s request for an inappropriate diagnostic study and respectfully redirects and initiates a treatment plan </w:t>
            </w:r>
            <w:r w:rsidR="00060DB0">
              <w:rPr>
                <w:rFonts w:ascii="Arial" w:eastAsia="Arial" w:hAnsi="Arial" w:cs="Arial"/>
              </w:rPr>
              <w:t>using</w:t>
            </w:r>
            <w:r w:rsidR="00060DB0" w:rsidRPr="000A6A99">
              <w:rPr>
                <w:rFonts w:ascii="Arial" w:eastAsia="Arial" w:hAnsi="Arial" w:cs="Arial"/>
              </w:rPr>
              <w:t xml:space="preserve"> </w:t>
            </w:r>
            <w:r w:rsidRPr="000A6A99">
              <w:rPr>
                <w:rFonts w:ascii="Arial" w:eastAsia="Arial" w:hAnsi="Arial" w:cs="Arial"/>
              </w:rPr>
              <w:t>only appropriate studies</w:t>
            </w:r>
          </w:p>
          <w:p w14:paraId="1FB2323B" w14:textId="77777777" w:rsidR="000A6A99" w:rsidRDefault="000A6A99" w:rsidP="007043DB">
            <w:pPr>
              <w:spacing w:after="0" w:line="240" w:lineRule="auto"/>
              <w:rPr>
                <w:rFonts w:ascii="Arial" w:eastAsia="Arial" w:hAnsi="Arial" w:cs="Arial"/>
              </w:rPr>
            </w:pPr>
          </w:p>
          <w:p w14:paraId="66A81C6B" w14:textId="77777777" w:rsidR="000A6A99" w:rsidRDefault="000A6A99" w:rsidP="007043DB">
            <w:pPr>
              <w:spacing w:after="0" w:line="240" w:lineRule="auto"/>
              <w:rPr>
                <w:rFonts w:ascii="Arial" w:eastAsia="Arial" w:hAnsi="Arial" w:cs="Arial"/>
              </w:rPr>
            </w:pPr>
          </w:p>
          <w:p w14:paraId="696AB943" w14:textId="67E0219E"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Modifies a treatment plan </w:t>
            </w:r>
            <w:r w:rsidR="00060DB0">
              <w:rPr>
                <w:rFonts w:ascii="Arial" w:eastAsia="Arial" w:hAnsi="Arial" w:cs="Arial"/>
              </w:rPr>
              <w:t xml:space="preserve">to achieve patient’s goal </w:t>
            </w:r>
            <w:r w:rsidRPr="000A6A99">
              <w:rPr>
                <w:rFonts w:ascii="Arial" w:eastAsia="Arial" w:hAnsi="Arial" w:cs="Arial"/>
              </w:rPr>
              <w:t xml:space="preserve">after </w:t>
            </w:r>
            <w:r w:rsidR="00060DB0">
              <w:rPr>
                <w:rFonts w:ascii="Arial" w:eastAsia="Arial" w:hAnsi="Arial" w:cs="Arial"/>
              </w:rPr>
              <w:t xml:space="preserve">a </w:t>
            </w:r>
            <w:r w:rsidRPr="000A6A99">
              <w:rPr>
                <w:rFonts w:ascii="Arial" w:eastAsia="Arial" w:hAnsi="Arial" w:cs="Arial"/>
              </w:rPr>
              <w:t xml:space="preserve">middle-aged patient states a </w:t>
            </w:r>
            <w:r w:rsidR="00060DB0">
              <w:rPr>
                <w:rFonts w:ascii="Arial" w:eastAsia="Arial" w:hAnsi="Arial" w:cs="Arial"/>
              </w:rPr>
              <w:t xml:space="preserve">desire to </w:t>
            </w:r>
            <w:r w:rsidRPr="000A6A99">
              <w:rPr>
                <w:rFonts w:ascii="Arial" w:eastAsia="Arial" w:hAnsi="Arial" w:cs="Arial"/>
              </w:rPr>
              <w:t>run a marathon despite knee pain</w:t>
            </w:r>
            <w:r w:rsidR="00060DB0">
              <w:rPr>
                <w:rFonts w:ascii="Arial" w:eastAsia="Arial" w:hAnsi="Arial" w:cs="Arial"/>
              </w:rPr>
              <w:t xml:space="preserve">, even though the physician has </w:t>
            </w:r>
            <w:r w:rsidRPr="000A6A99">
              <w:rPr>
                <w:rFonts w:ascii="Arial" w:eastAsia="Arial" w:hAnsi="Arial" w:cs="Arial"/>
              </w:rPr>
              <w:t>biases about high-impact activity in early arthritis</w:t>
            </w:r>
          </w:p>
          <w:p w14:paraId="722082E7" w14:textId="77777777" w:rsidR="000A6A99" w:rsidRDefault="000A6A99" w:rsidP="007043DB">
            <w:pPr>
              <w:spacing w:after="0" w:line="240" w:lineRule="auto"/>
              <w:rPr>
                <w:rFonts w:ascii="Arial" w:eastAsia="Arial" w:hAnsi="Arial" w:cs="Arial"/>
              </w:rPr>
            </w:pPr>
          </w:p>
          <w:p w14:paraId="52CAECE6" w14:textId="1C76A103"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Discusses indications, risks, benefits, and alternatives during informed consent for a hip fracture including a discussion of patient functional outcomes</w:t>
            </w:r>
          </w:p>
        </w:tc>
      </w:tr>
      <w:tr w:rsidR="00451527" w14:paraId="03B6F055" w14:textId="77777777" w:rsidTr="00C6269A">
        <w:tc>
          <w:tcPr>
            <w:tcW w:w="4950" w:type="dxa"/>
            <w:tcBorders>
              <w:top w:val="single" w:sz="4" w:space="0" w:color="000000"/>
              <w:bottom w:val="single" w:sz="4" w:space="0" w:color="000000"/>
            </w:tcBorders>
            <w:shd w:val="clear" w:color="auto" w:fill="C9C9C9"/>
          </w:tcPr>
          <w:p w14:paraId="1FDEC8E2"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lastRenderedPageBreak/>
              <w:t>Level 4</w:t>
            </w:r>
            <w:r w:rsidRPr="00147E6A">
              <w:rPr>
                <w:rFonts w:ascii="Arial" w:eastAsia="Arial" w:hAnsi="Arial" w:cs="Arial"/>
              </w:rPr>
              <w:t xml:space="preserve"> </w:t>
            </w:r>
            <w:r w:rsidR="00B31178" w:rsidRPr="00B31178">
              <w:rPr>
                <w:rFonts w:ascii="Arial" w:eastAsia="Arial" w:hAnsi="Arial" w:cs="Arial"/>
                <w:i/>
              </w:rPr>
              <w:t>Facilitates difficult discussions to patients and families, (e.g., explaining complications, therapeutic uncertainty)</w:t>
            </w:r>
          </w:p>
          <w:p w14:paraId="40CD372E" w14:textId="77777777" w:rsidR="00B31178" w:rsidRPr="00B31178" w:rsidRDefault="00B31178" w:rsidP="00B31178">
            <w:pPr>
              <w:spacing w:after="0" w:line="240" w:lineRule="auto"/>
              <w:rPr>
                <w:rFonts w:ascii="Arial" w:eastAsia="Arial" w:hAnsi="Arial" w:cs="Arial"/>
                <w:i/>
              </w:rPr>
            </w:pPr>
          </w:p>
          <w:p w14:paraId="4B17C993" w14:textId="7777777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Recognizes biases and integrates patient’s viewpoint and autonomy to ensure effective communication</w:t>
            </w:r>
          </w:p>
          <w:p w14:paraId="6A9CF500" w14:textId="08995355" w:rsidR="00B31178" w:rsidRDefault="00B31178" w:rsidP="00B31178">
            <w:pPr>
              <w:spacing w:after="0" w:line="240" w:lineRule="auto"/>
              <w:rPr>
                <w:rFonts w:ascii="Arial" w:eastAsia="Arial" w:hAnsi="Arial" w:cs="Arial"/>
                <w:i/>
              </w:rPr>
            </w:pPr>
          </w:p>
          <w:p w14:paraId="7D1E96AD" w14:textId="77777777" w:rsidR="00B31178" w:rsidRPr="00B31178" w:rsidRDefault="00B31178" w:rsidP="00B31178">
            <w:pPr>
              <w:spacing w:after="0" w:line="240" w:lineRule="auto"/>
              <w:rPr>
                <w:rFonts w:ascii="Arial" w:eastAsia="Arial" w:hAnsi="Arial" w:cs="Arial"/>
                <w:i/>
              </w:rPr>
            </w:pPr>
          </w:p>
          <w:p w14:paraId="5C09ABE5" w14:textId="226FF0B8"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 through decision-making process for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0A7D0EBF" w14:textId="488CC6A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Counsels representative family members in the care of a patient with dementia and </w:t>
            </w:r>
            <w:r w:rsidR="00060DB0">
              <w:rPr>
                <w:rFonts w:ascii="Arial" w:eastAsia="Arial" w:hAnsi="Arial" w:cs="Arial"/>
              </w:rPr>
              <w:t xml:space="preserve">a </w:t>
            </w:r>
            <w:r w:rsidRPr="000A6A99">
              <w:rPr>
                <w:rFonts w:ascii="Arial" w:eastAsia="Arial" w:hAnsi="Arial" w:cs="Arial"/>
              </w:rPr>
              <w:t xml:space="preserve">hip fracture when some </w:t>
            </w:r>
            <w:r w:rsidR="00060DB0">
              <w:rPr>
                <w:rFonts w:ascii="Arial" w:eastAsia="Arial" w:hAnsi="Arial" w:cs="Arial"/>
              </w:rPr>
              <w:t xml:space="preserve">family </w:t>
            </w:r>
            <w:r w:rsidRPr="000A6A99">
              <w:rPr>
                <w:rFonts w:ascii="Arial" w:eastAsia="Arial" w:hAnsi="Arial" w:cs="Arial"/>
              </w:rPr>
              <w:t>members desire surgery and others do not</w:t>
            </w:r>
          </w:p>
          <w:p w14:paraId="1DEE0BEF" w14:textId="77777777" w:rsidR="000A6A99" w:rsidRDefault="000A6A99" w:rsidP="007043DB">
            <w:pPr>
              <w:spacing w:after="0" w:line="240" w:lineRule="auto"/>
              <w:rPr>
                <w:rFonts w:ascii="Arial" w:eastAsia="Arial" w:hAnsi="Arial" w:cs="Arial"/>
              </w:rPr>
            </w:pPr>
          </w:p>
          <w:p w14:paraId="2255F2A6" w14:textId="77777777" w:rsidR="000A6A99" w:rsidRDefault="000A6A99" w:rsidP="007043DB">
            <w:pPr>
              <w:spacing w:after="0" w:line="240" w:lineRule="auto"/>
              <w:rPr>
                <w:rFonts w:ascii="Arial" w:eastAsia="Arial" w:hAnsi="Arial" w:cs="Arial"/>
              </w:rPr>
            </w:pPr>
          </w:p>
          <w:p w14:paraId="09035787" w14:textId="00728984" w:rsidR="000A6A99" w:rsidRDefault="00060DB0" w:rsidP="007043DB">
            <w:pPr>
              <w:numPr>
                <w:ilvl w:val="0"/>
                <w:numId w:val="8"/>
              </w:numPr>
              <w:spacing w:after="0" w:line="240" w:lineRule="auto"/>
              <w:ind w:left="187" w:hanging="187"/>
              <w:rPr>
                <w:rFonts w:ascii="Arial" w:eastAsia="Arial" w:hAnsi="Arial" w:cs="Arial"/>
              </w:rPr>
            </w:pPr>
            <w:r>
              <w:rPr>
                <w:rFonts w:ascii="Arial" w:eastAsia="Arial" w:hAnsi="Arial" w:cs="Arial"/>
                <w:color w:val="000000"/>
              </w:rPr>
              <w:t>Discusses</w:t>
            </w:r>
            <w:r w:rsidRPr="000A6A99">
              <w:rPr>
                <w:rFonts w:ascii="Arial" w:eastAsia="Arial" w:hAnsi="Arial" w:cs="Arial"/>
                <w:color w:val="000000"/>
              </w:rPr>
              <w:t xml:space="preserve"> </w:t>
            </w:r>
            <w:r w:rsidR="00451527" w:rsidRPr="000A6A99">
              <w:rPr>
                <w:rFonts w:ascii="Arial" w:eastAsia="Arial" w:hAnsi="Arial" w:cs="Arial"/>
                <w:color w:val="000000"/>
              </w:rPr>
              <w:t>a middle-aged patient</w:t>
            </w:r>
            <w:r>
              <w:rPr>
                <w:rFonts w:ascii="Arial" w:eastAsia="Arial" w:hAnsi="Arial" w:cs="Arial"/>
                <w:color w:val="000000"/>
              </w:rPr>
              <w:t>’s</w:t>
            </w:r>
            <w:r w:rsidR="00451527" w:rsidRPr="000A6A99">
              <w:rPr>
                <w:rFonts w:ascii="Arial" w:eastAsia="Arial" w:hAnsi="Arial" w:cs="Arial"/>
                <w:color w:val="000000"/>
              </w:rPr>
              <w:t xml:space="preserve"> goal </w:t>
            </w:r>
            <w:r>
              <w:rPr>
                <w:rFonts w:ascii="Arial" w:eastAsia="Arial" w:hAnsi="Arial" w:cs="Arial"/>
                <w:color w:val="000000"/>
              </w:rPr>
              <w:t xml:space="preserve">to </w:t>
            </w:r>
            <w:r w:rsidR="00451527" w:rsidRPr="000A6A99">
              <w:rPr>
                <w:rFonts w:ascii="Arial" w:eastAsia="Arial" w:hAnsi="Arial" w:cs="Arial"/>
                <w:color w:val="000000"/>
              </w:rPr>
              <w:t xml:space="preserve">run a marathon after knee replacement surgery despite </w:t>
            </w:r>
            <w:r>
              <w:rPr>
                <w:rFonts w:ascii="Arial" w:eastAsia="Arial" w:hAnsi="Arial" w:cs="Arial"/>
                <w:color w:val="000000"/>
              </w:rPr>
              <w:t xml:space="preserve">personal </w:t>
            </w:r>
            <w:r w:rsidR="00451527" w:rsidRPr="000A6A99">
              <w:rPr>
                <w:rFonts w:ascii="Arial" w:eastAsia="Arial" w:hAnsi="Arial" w:cs="Arial"/>
                <w:color w:val="000000"/>
              </w:rPr>
              <w:t xml:space="preserve">bias about high-impact activity on </w:t>
            </w:r>
            <w:r>
              <w:rPr>
                <w:rFonts w:ascii="Arial" w:eastAsia="Arial" w:hAnsi="Arial" w:cs="Arial"/>
                <w:color w:val="000000"/>
              </w:rPr>
              <w:t xml:space="preserve">a </w:t>
            </w:r>
            <w:r w:rsidR="00451527" w:rsidRPr="000A6A99">
              <w:rPr>
                <w:rFonts w:ascii="Arial" w:eastAsia="Arial" w:hAnsi="Arial" w:cs="Arial"/>
                <w:color w:val="000000"/>
              </w:rPr>
              <w:t>knee replacement</w:t>
            </w:r>
            <w:r>
              <w:rPr>
                <w:rFonts w:ascii="Arial" w:eastAsia="Arial" w:hAnsi="Arial" w:cs="Arial"/>
                <w:color w:val="000000"/>
              </w:rPr>
              <w:t xml:space="preserve">; </w:t>
            </w:r>
            <w:r w:rsidR="00451527" w:rsidRPr="000A6A99">
              <w:rPr>
                <w:rFonts w:ascii="Arial" w:eastAsia="Arial" w:hAnsi="Arial" w:cs="Arial"/>
                <w:color w:val="000000"/>
              </w:rPr>
              <w:t>includes identification of risks, benefits, and long</w:t>
            </w:r>
            <w:r>
              <w:rPr>
                <w:rFonts w:ascii="Arial" w:eastAsia="Arial" w:hAnsi="Arial" w:cs="Arial"/>
                <w:color w:val="000000"/>
              </w:rPr>
              <w:t>-</w:t>
            </w:r>
            <w:r w:rsidR="00451527" w:rsidRPr="000A6A99">
              <w:rPr>
                <w:rFonts w:ascii="Arial" w:eastAsia="Arial" w:hAnsi="Arial" w:cs="Arial"/>
                <w:color w:val="000000"/>
              </w:rPr>
              <w:t>term effects of high</w:t>
            </w:r>
            <w:r>
              <w:rPr>
                <w:rFonts w:ascii="Arial" w:eastAsia="Arial" w:hAnsi="Arial" w:cs="Arial"/>
                <w:color w:val="000000"/>
              </w:rPr>
              <w:t>-</w:t>
            </w:r>
            <w:r w:rsidR="00451527" w:rsidRPr="000A6A99">
              <w:rPr>
                <w:rFonts w:ascii="Arial" w:eastAsia="Arial" w:hAnsi="Arial" w:cs="Arial"/>
                <w:color w:val="000000"/>
              </w:rPr>
              <w:t>impact running</w:t>
            </w:r>
            <w:r>
              <w:rPr>
                <w:rFonts w:ascii="Arial" w:eastAsia="Arial" w:hAnsi="Arial" w:cs="Arial"/>
                <w:color w:val="000000"/>
              </w:rPr>
              <w:t>,</w:t>
            </w:r>
            <w:r w:rsidR="00451527" w:rsidRPr="000A6A99">
              <w:rPr>
                <w:rFonts w:ascii="Arial" w:eastAsia="Arial" w:hAnsi="Arial" w:cs="Arial"/>
                <w:color w:val="000000"/>
              </w:rPr>
              <w:t xml:space="preserve"> and a treatment plan to achieve th</w:t>
            </w:r>
            <w:r>
              <w:rPr>
                <w:rFonts w:ascii="Arial" w:eastAsia="Arial" w:hAnsi="Arial" w:cs="Arial"/>
                <w:color w:val="000000"/>
              </w:rPr>
              <w:t>e patient’s</w:t>
            </w:r>
            <w:r w:rsidR="00451527" w:rsidRPr="000A6A99">
              <w:rPr>
                <w:rFonts w:ascii="Arial" w:eastAsia="Arial" w:hAnsi="Arial" w:cs="Arial"/>
                <w:color w:val="000000"/>
              </w:rPr>
              <w:t xml:space="preserve"> goal</w:t>
            </w:r>
          </w:p>
          <w:p w14:paraId="4C3FF0C2" w14:textId="77777777" w:rsidR="000A6A99" w:rsidRDefault="000A6A99" w:rsidP="007043DB">
            <w:pPr>
              <w:spacing w:after="0" w:line="240" w:lineRule="auto"/>
              <w:rPr>
                <w:rFonts w:ascii="Arial" w:eastAsia="Arial" w:hAnsi="Arial" w:cs="Arial"/>
              </w:rPr>
            </w:pPr>
          </w:p>
          <w:p w14:paraId="460BB7B8" w14:textId="73E36BC2"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Discusses indications, risks, benefits, and alternatives during informed consent for hip fracture with multiple medical conditions, dementia, and high risk of death associated with surgical or non-surgical treatment, including ambiguous outcomes</w:t>
            </w:r>
          </w:p>
          <w:p w14:paraId="40EDF403" w14:textId="0481C98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Obtains a consent in emergent situations </w:t>
            </w:r>
            <w:r w:rsidRPr="000A6A99">
              <w:rPr>
                <w:rFonts w:ascii="Arial" w:eastAsia="Arial" w:hAnsi="Arial" w:cs="Arial"/>
              </w:rPr>
              <w:t>in a polytrauma patient</w:t>
            </w:r>
            <w:r w:rsidRPr="000A6A99">
              <w:rPr>
                <w:rFonts w:ascii="Arial" w:eastAsia="Arial" w:hAnsi="Arial" w:cs="Arial"/>
                <w:color w:val="000000"/>
              </w:rPr>
              <w:t xml:space="preserve"> and documents appropriately</w:t>
            </w:r>
          </w:p>
        </w:tc>
      </w:tr>
      <w:tr w:rsidR="00451527" w14:paraId="3F3C062B" w14:textId="77777777" w:rsidTr="00C6269A">
        <w:tc>
          <w:tcPr>
            <w:tcW w:w="4950" w:type="dxa"/>
            <w:tcBorders>
              <w:top w:val="single" w:sz="4" w:space="0" w:color="000000"/>
              <w:bottom w:val="single" w:sz="4" w:space="0" w:color="000000"/>
            </w:tcBorders>
            <w:shd w:val="clear" w:color="auto" w:fill="C9C9C9"/>
          </w:tcPr>
          <w:p w14:paraId="503577EA"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Coaches others in the facilitation of difficult conversations</w:t>
            </w:r>
          </w:p>
          <w:p w14:paraId="2F786034" w14:textId="77777777" w:rsidR="00B31178" w:rsidRPr="00B31178" w:rsidRDefault="00B31178" w:rsidP="00B31178">
            <w:pPr>
              <w:spacing w:after="0" w:line="240" w:lineRule="auto"/>
              <w:rPr>
                <w:rFonts w:ascii="Arial" w:eastAsia="Arial" w:hAnsi="Arial" w:cs="Arial"/>
                <w:i/>
              </w:rPr>
            </w:pPr>
          </w:p>
          <w:p w14:paraId="380F8315" w14:textId="77777777" w:rsidR="00B31178" w:rsidRPr="00B31178" w:rsidRDefault="00B31178" w:rsidP="00B31178">
            <w:pPr>
              <w:spacing w:after="0" w:line="240" w:lineRule="auto"/>
              <w:rPr>
                <w:rFonts w:ascii="Arial" w:eastAsia="Arial" w:hAnsi="Arial" w:cs="Arial"/>
                <w:i/>
              </w:rPr>
            </w:pPr>
            <w:r w:rsidRPr="00B31178">
              <w:rPr>
                <w:rFonts w:ascii="Arial" w:eastAsia="Arial" w:hAnsi="Arial" w:cs="Arial"/>
                <w:i/>
              </w:rPr>
              <w:t>Mentors others in situational awareness and critical self-reflection</w:t>
            </w:r>
          </w:p>
          <w:p w14:paraId="46248E73" w14:textId="77777777" w:rsidR="00B31178" w:rsidRPr="00B31178" w:rsidRDefault="00B31178" w:rsidP="00B31178">
            <w:pPr>
              <w:spacing w:after="0" w:line="240" w:lineRule="auto"/>
              <w:rPr>
                <w:rFonts w:ascii="Arial" w:eastAsia="Arial" w:hAnsi="Arial" w:cs="Arial"/>
                <w:i/>
              </w:rPr>
            </w:pPr>
          </w:p>
          <w:p w14:paraId="0379B91C" w14:textId="198770E6" w:rsidR="00B31178" w:rsidRDefault="00B31178" w:rsidP="00B31178">
            <w:pPr>
              <w:spacing w:after="0" w:line="240" w:lineRule="auto"/>
              <w:rPr>
                <w:rFonts w:ascii="Arial" w:eastAsia="Arial" w:hAnsi="Arial" w:cs="Arial"/>
                <w:i/>
              </w:rPr>
            </w:pPr>
          </w:p>
          <w:p w14:paraId="7C02D961" w14:textId="77777777" w:rsidR="00B31178" w:rsidRPr="00B31178" w:rsidRDefault="00B31178" w:rsidP="00B31178">
            <w:pPr>
              <w:spacing w:after="0" w:line="240" w:lineRule="auto"/>
              <w:rPr>
                <w:rFonts w:ascii="Arial" w:eastAsia="Arial" w:hAnsi="Arial" w:cs="Arial"/>
                <w:i/>
              </w:rPr>
            </w:pPr>
          </w:p>
          <w:p w14:paraId="6FBF06CA" w14:textId="77777777" w:rsidR="00B31178" w:rsidRPr="00B31178" w:rsidRDefault="00B31178" w:rsidP="00B31178">
            <w:pPr>
              <w:spacing w:after="0" w:line="240" w:lineRule="auto"/>
              <w:rPr>
                <w:rFonts w:ascii="Arial" w:eastAsia="Arial" w:hAnsi="Arial" w:cs="Arial"/>
                <w:i/>
              </w:rPr>
            </w:pPr>
          </w:p>
          <w:p w14:paraId="62CAA5D0" w14:textId="0E746640"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Counsels patient through decision-making process for uncommon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4FAD5B11" w14:textId="45123411"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Leads an OSCE for obtaining informed consent in hip fracture patients with dementia</w:t>
            </w:r>
          </w:p>
          <w:p w14:paraId="296E081E" w14:textId="77777777" w:rsidR="000A6A99" w:rsidRDefault="000A6A99" w:rsidP="007043DB">
            <w:pPr>
              <w:spacing w:after="0" w:line="240" w:lineRule="auto"/>
              <w:rPr>
                <w:rFonts w:ascii="Arial" w:eastAsia="Arial" w:hAnsi="Arial" w:cs="Arial"/>
              </w:rPr>
            </w:pPr>
          </w:p>
          <w:p w14:paraId="3CDB5AF7" w14:textId="77777777" w:rsidR="000A6A99" w:rsidRDefault="000A6A99" w:rsidP="007043DB">
            <w:pPr>
              <w:spacing w:after="0" w:line="240" w:lineRule="auto"/>
              <w:rPr>
                <w:rFonts w:ascii="Arial" w:eastAsia="Arial" w:hAnsi="Arial" w:cs="Arial"/>
              </w:rPr>
            </w:pPr>
          </w:p>
          <w:p w14:paraId="1CAE0EB1" w14:textId="666442F8"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Encourages others to take the Implicit Bias Test </w:t>
            </w:r>
            <w:r w:rsidR="00060DB0">
              <w:rPr>
                <w:rFonts w:ascii="Arial" w:eastAsia="Arial" w:hAnsi="Arial" w:cs="Arial"/>
              </w:rPr>
              <w:t xml:space="preserve">(link in Resources) </w:t>
            </w:r>
            <w:r w:rsidRPr="000A6A99">
              <w:rPr>
                <w:rFonts w:ascii="Arial" w:eastAsia="Arial" w:hAnsi="Arial" w:cs="Arial"/>
              </w:rPr>
              <w:t>and leads a discussion about impact of implicit bias in residency</w:t>
            </w:r>
          </w:p>
          <w:p w14:paraId="268ED093" w14:textId="6ED69369"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Observes interactions between </w:t>
            </w:r>
            <w:r w:rsidR="00060DB0">
              <w:rPr>
                <w:rFonts w:ascii="Arial" w:eastAsia="Arial" w:hAnsi="Arial" w:cs="Arial"/>
              </w:rPr>
              <w:t xml:space="preserve">more </w:t>
            </w:r>
            <w:r w:rsidRPr="000A6A99">
              <w:rPr>
                <w:rFonts w:ascii="Arial" w:eastAsia="Arial" w:hAnsi="Arial" w:cs="Arial"/>
              </w:rPr>
              <w:t>junior residents and patients and offers constructive feedback</w:t>
            </w:r>
          </w:p>
          <w:p w14:paraId="36D8D042"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Serves on a hospital bioethics committee</w:t>
            </w:r>
          </w:p>
          <w:p w14:paraId="2405FF93" w14:textId="77777777" w:rsidR="000A6A99" w:rsidRDefault="000A6A99" w:rsidP="007043DB">
            <w:pPr>
              <w:spacing w:after="0" w:line="240" w:lineRule="auto"/>
              <w:rPr>
                <w:rFonts w:ascii="Arial" w:eastAsia="Arial" w:hAnsi="Arial" w:cs="Arial"/>
              </w:rPr>
            </w:pPr>
          </w:p>
          <w:p w14:paraId="3C65996B" w14:textId="77A0FF78"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Develops supplemental materials to better inform patients prior to total joint arthroplasty</w:t>
            </w:r>
          </w:p>
          <w:p w14:paraId="2CC93D29" w14:textId="2F6A24BF"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Counsels patient’s family about treatment options for a congenital hand deformity</w:t>
            </w:r>
          </w:p>
        </w:tc>
      </w:tr>
      <w:tr w:rsidR="00451527" w14:paraId="4CA3B49C" w14:textId="77777777" w:rsidTr="00770694">
        <w:tc>
          <w:tcPr>
            <w:tcW w:w="4950" w:type="dxa"/>
            <w:shd w:val="clear" w:color="auto" w:fill="FFD965"/>
          </w:tcPr>
          <w:p w14:paraId="7CC562E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4DA00442" w14:textId="77777777" w:rsidR="00D73AE8" w:rsidRDefault="00D73AE8"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ABOS Behavioral Assessment Tool</w:t>
            </w:r>
          </w:p>
          <w:p w14:paraId="3447297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Direct observation</w:t>
            </w:r>
          </w:p>
          <w:p w14:paraId="78578336" w14:textId="77777777" w:rsidR="00060DB0" w:rsidRPr="00060DB0"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OSCE</w:t>
            </w:r>
          </w:p>
          <w:p w14:paraId="68B43C4B" w14:textId="16108882" w:rsidR="00060DB0" w:rsidRPr="00060DB0"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Simulation</w:t>
            </w:r>
          </w:p>
          <w:p w14:paraId="6C086F55" w14:textId="3E09324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St</w:t>
            </w:r>
            <w:r w:rsidRPr="000A6A99">
              <w:rPr>
                <w:rFonts w:ascii="Arial" w:eastAsia="Arial" w:hAnsi="Arial" w:cs="Arial"/>
              </w:rPr>
              <w:t xml:space="preserve">andardized </w:t>
            </w:r>
            <w:r w:rsidR="00060DB0">
              <w:rPr>
                <w:rFonts w:ascii="Arial" w:eastAsia="Arial" w:hAnsi="Arial" w:cs="Arial"/>
              </w:rPr>
              <w:t>p</w:t>
            </w:r>
            <w:r w:rsidRPr="000A6A99">
              <w:rPr>
                <w:rFonts w:ascii="Arial" w:eastAsia="Arial" w:hAnsi="Arial" w:cs="Arial"/>
              </w:rPr>
              <w:t>atients</w:t>
            </w:r>
          </w:p>
          <w:p w14:paraId="0E5421DC" w14:textId="5D3597A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Self-assessment including self-reflection exercises</w:t>
            </w:r>
          </w:p>
        </w:tc>
      </w:tr>
      <w:tr w:rsidR="00451527" w14:paraId="5E9846A4" w14:textId="77777777" w:rsidTr="00770694">
        <w:tc>
          <w:tcPr>
            <w:tcW w:w="4950" w:type="dxa"/>
            <w:shd w:val="clear" w:color="auto" w:fill="8DB3E2"/>
          </w:tcPr>
          <w:p w14:paraId="3F54ADA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2E967F24" w14:textId="615B3638"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14:paraId="59D9501F" w14:textId="77777777" w:rsidTr="00770694">
        <w:trPr>
          <w:trHeight w:val="80"/>
        </w:trPr>
        <w:tc>
          <w:tcPr>
            <w:tcW w:w="4950" w:type="dxa"/>
            <w:shd w:val="clear" w:color="auto" w:fill="A8D08D"/>
          </w:tcPr>
          <w:p w14:paraId="12DAF51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D3775A4" w14:textId="3F5B97D8"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Laidlaw A, Hart J. Communication skills: an essential component of medical curricula. Part I: Assessment of clinical communication: AMEE Guide No. 51. </w:t>
            </w:r>
            <w:r w:rsidRPr="000A6A99">
              <w:rPr>
                <w:rFonts w:ascii="Arial" w:eastAsia="Arial" w:hAnsi="Arial" w:cs="Arial"/>
                <w:i/>
                <w:color w:val="000000"/>
              </w:rPr>
              <w:t>Med Teach</w:t>
            </w:r>
            <w:r w:rsidRPr="000A6A99">
              <w:rPr>
                <w:rFonts w:ascii="Arial" w:eastAsia="Arial" w:hAnsi="Arial" w:cs="Arial"/>
                <w:color w:val="000000"/>
              </w:rPr>
              <w:t xml:space="preserve">. 2011;33(1):6-8. </w:t>
            </w:r>
            <w:hyperlink r:id="rId72" w:history="1">
              <w:r w:rsidR="00910859" w:rsidRPr="00FD0F39">
                <w:rPr>
                  <w:rStyle w:val="Hyperlink"/>
                  <w:rFonts w:ascii="Arial" w:eastAsia="Arial" w:hAnsi="Arial" w:cs="Arial"/>
                </w:rPr>
                <w:t>https://www.tandfonline.com/doi/full/10.3109/0142159X.2011.531170</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 xml:space="preserve">2021. </w:t>
            </w:r>
          </w:p>
          <w:p w14:paraId="45E47093" w14:textId="080CF206"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lastRenderedPageBreak/>
              <w:t xml:space="preserve">Makoul G. Essential elements of communication in medical encounters: The Kalamazoo consensus statement. </w:t>
            </w:r>
            <w:r w:rsidRPr="000A6A99">
              <w:rPr>
                <w:rFonts w:ascii="Arial" w:eastAsia="Arial" w:hAnsi="Arial" w:cs="Arial"/>
                <w:i/>
                <w:color w:val="000000"/>
              </w:rPr>
              <w:t>Acad Med</w:t>
            </w:r>
            <w:r w:rsidRPr="000A6A99">
              <w:rPr>
                <w:rFonts w:ascii="Arial" w:eastAsia="Arial" w:hAnsi="Arial" w:cs="Arial"/>
                <w:color w:val="000000"/>
              </w:rPr>
              <w:t xml:space="preserve">. </w:t>
            </w:r>
            <w:proofErr w:type="gramStart"/>
            <w:r w:rsidRPr="000A6A99">
              <w:rPr>
                <w:rFonts w:ascii="Arial" w:eastAsia="Arial" w:hAnsi="Arial" w:cs="Arial"/>
                <w:color w:val="000000"/>
              </w:rPr>
              <w:t>2001;76:390</w:t>
            </w:r>
            <w:proofErr w:type="gramEnd"/>
            <w:r w:rsidRPr="000A6A99">
              <w:rPr>
                <w:rFonts w:ascii="Arial" w:eastAsia="Arial" w:hAnsi="Arial" w:cs="Arial"/>
                <w:color w:val="000000"/>
              </w:rPr>
              <w:t xml:space="preserve">-393. </w:t>
            </w:r>
            <w:hyperlink r:id="rId73" w:history="1">
              <w:r w:rsidR="00910859" w:rsidRPr="00FD0F39">
                <w:rPr>
                  <w:rStyle w:val="Hyperlink"/>
                  <w:rFonts w:ascii="Arial" w:eastAsia="Arial" w:hAnsi="Arial" w:cs="Arial"/>
                </w:rPr>
                <w:t>https://pubmed.ncbi.nlm.nih.gov/11299158/</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761DA4B9" w14:textId="0986F28A"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Project Implicit. </w:t>
            </w:r>
            <w:hyperlink r:id="rId74" w:history="1">
              <w:r w:rsidR="00910859" w:rsidRPr="00FD0F39">
                <w:rPr>
                  <w:rStyle w:val="Hyperlink"/>
                  <w:rFonts w:ascii="Arial" w:eastAsia="Arial" w:hAnsi="Arial" w:cs="Arial"/>
                </w:rPr>
                <w:t>https://implicit.harvard.edu/implicit/takeatest.html</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2021.</w:t>
            </w:r>
            <w:r w:rsidRPr="000A6A99">
              <w:rPr>
                <w:rFonts w:ascii="Arial" w:eastAsia="Arial" w:hAnsi="Arial" w:cs="Arial"/>
                <w:color w:val="000000"/>
              </w:rPr>
              <w:t xml:space="preserve"> </w:t>
            </w:r>
          </w:p>
          <w:p w14:paraId="1FAA0D9F" w14:textId="37CFDD57" w:rsidR="00451527" w:rsidRPr="000A6A99" w:rsidRDefault="000A6A99" w:rsidP="007043DB">
            <w:pPr>
              <w:numPr>
                <w:ilvl w:val="0"/>
                <w:numId w:val="8"/>
              </w:numPr>
              <w:spacing w:after="0" w:line="240" w:lineRule="auto"/>
              <w:ind w:left="187" w:hanging="187"/>
              <w:rPr>
                <w:rFonts w:ascii="Arial" w:eastAsia="Arial" w:hAnsi="Arial" w:cs="Arial"/>
              </w:rPr>
            </w:pPr>
            <w:r>
              <w:rPr>
                <w:rFonts w:ascii="Arial" w:eastAsia="Arial" w:hAnsi="Arial" w:cs="Arial"/>
              </w:rPr>
              <w:t>S</w:t>
            </w:r>
            <w:r w:rsidR="00451527" w:rsidRPr="000A6A99">
              <w:rPr>
                <w:rFonts w:ascii="Arial" w:eastAsia="Arial" w:hAnsi="Arial" w:cs="Arial"/>
                <w:color w:val="000000"/>
              </w:rPr>
              <w:t xml:space="preserve">ymons AB, Swanson A, McGuigan D, Orrange S, Akl EA. A tool for self-assessment of communication skills and professionalism in residents. </w:t>
            </w:r>
            <w:r w:rsidR="00451527" w:rsidRPr="000A6A99">
              <w:rPr>
                <w:rFonts w:ascii="Arial" w:eastAsia="Arial" w:hAnsi="Arial" w:cs="Arial"/>
                <w:i/>
                <w:color w:val="000000"/>
              </w:rPr>
              <w:t>BMC Med Educ</w:t>
            </w:r>
            <w:r w:rsidR="00451527" w:rsidRPr="000A6A99">
              <w:rPr>
                <w:rFonts w:ascii="Arial" w:eastAsia="Arial" w:hAnsi="Arial" w:cs="Arial"/>
                <w:color w:val="000000"/>
              </w:rPr>
              <w:t xml:space="preserve">. </w:t>
            </w:r>
            <w:proofErr w:type="gramStart"/>
            <w:r w:rsidR="00451527" w:rsidRPr="000A6A99">
              <w:rPr>
                <w:rFonts w:ascii="Arial" w:eastAsia="Arial" w:hAnsi="Arial" w:cs="Arial"/>
                <w:color w:val="000000"/>
              </w:rPr>
              <w:t>2009;9:1</w:t>
            </w:r>
            <w:proofErr w:type="gramEnd"/>
            <w:r w:rsidR="00451527" w:rsidRPr="000A6A99">
              <w:rPr>
                <w:rFonts w:ascii="Arial" w:eastAsia="Arial" w:hAnsi="Arial" w:cs="Arial"/>
                <w:color w:val="000000"/>
              </w:rPr>
              <w:t xml:space="preserve">. </w:t>
            </w:r>
            <w:hyperlink r:id="rId75" w:history="1">
              <w:r w:rsidR="00910859" w:rsidRPr="00FD0F39">
                <w:rPr>
                  <w:rStyle w:val="Hyperlink"/>
                  <w:rFonts w:ascii="Arial" w:eastAsia="Arial" w:hAnsi="Arial" w:cs="Arial"/>
                </w:rPr>
                <w:t>https://bmcmededuc.biomedcentral.com/articles/10.1186/1472-6920-9-1</w:t>
              </w:r>
            </w:hyperlink>
            <w:r w:rsidR="00451527" w:rsidRPr="000A6A99">
              <w:rPr>
                <w:rFonts w:ascii="Arial" w:eastAsia="Arial" w:hAnsi="Arial" w:cs="Arial"/>
              </w:rPr>
              <w:t>.</w:t>
            </w:r>
            <w:r w:rsidR="00910859">
              <w:rPr>
                <w:rFonts w:ascii="Arial" w:eastAsia="Arial" w:hAnsi="Arial" w:cs="Arial"/>
              </w:rPr>
              <w:t xml:space="preserve"> </w:t>
            </w:r>
            <w:r w:rsidR="00451527" w:rsidRPr="000A6A99">
              <w:rPr>
                <w:rFonts w:ascii="Arial" w:eastAsia="Arial" w:hAnsi="Arial" w:cs="Arial"/>
              </w:rPr>
              <w:t>2021</w:t>
            </w:r>
            <w:r w:rsidR="00451527" w:rsidRPr="000A6A99">
              <w:rPr>
                <w:rFonts w:ascii="Arial" w:eastAsia="Arial" w:hAnsi="Arial" w:cs="Arial"/>
                <w:color w:val="000000"/>
              </w:rPr>
              <w:t>.</w:t>
            </w:r>
          </w:p>
        </w:tc>
      </w:tr>
    </w:tbl>
    <w:p w14:paraId="00E39A6B" w14:textId="77777777" w:rsidR="00451527" w:rsidRDefault="00451527" w:rsidP="007043DB">
      <w:pPr>
        <w:spacing w:after="0" w:line="240" w:lineRule="auto"/>
        <w:ind w:hanging="180"/>
        <w:rPr>
          <w:rFonts w:ascii="Arial" w:eastAsia="Arial" w:hAnsi="Arial" w:cs="Arial"/>
        </w:rPr>
      </w:pPr>
    </w:p>
    <w:p w14:paraId="36A7B69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33866DDB" w14:textId="77777777" w:rsidTr="00770694">
        <w:trPr>
          <w:trHeight w:val="769"/>
        </w:trPr>
        <w:tc>
          <w:tcPr>
            <w:tcW w:w="14125" w:type="dxa"/>
            <w:gridSpan w:val="2"/>
            <w:shd w:val="clear" w:color="auto" w:fill="9CC3E5"/>
          </w:tcPr>
          <w:p w14:paraId="5B148FC7" w14:textId="14338B0E"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2: Interprofessional and Team Communication</w:t>
            </w:r>
          </w:p>
          <w:p w14:paraId="3EDCB131" w14:textId="61EA730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with the health care team, including other care providers, staff</w:t>
            </w:r>
            <w:r w:rsidR="00750593">
              <w:rPr>
                <w:rFonts w:ascii="Arial" w:eastAsia="Arial" w:hAnsi="Arial" w:cs="Arial"/>
              </w:rPr>
              <w:t xml:space="preserve"> members</w:t>
            </w:r>
            <w:r w:rsidRPr="00147E6A">
              <w:rPr>
                <w:rFonts w:ascii="Arial" w:eastAsia="Arial" w:hAnsi="Arial" w:cs="Arial"/>
              </w:rPr>
              <w:t>, and ancillary personnel, in both straightforward and complex situations</w:t>
            </w:r>
          </w:p>
        </w:tc>
      </w:tr>
      <w:tr w:rsidR="00451527" w:rsidRPr="00147E6A" w14:paraId="1923A763" w14:textId="77777777" w:rsidTr="00770694">
        <w:tc>
          <w:tcPr>
            <w:tcW w:w="4950" w:type="dxa"/>
            <w:shd w:val="clear" w:color="auto" w:fill="FAC090"/>
          </w:tcPr>
          <w:p w14:paraId="473148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8AC6821"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41B4A056" w14:textId="77777777" w:rsidTr="00C6269A">
        <w:tc>
          <w:tcPr>
            <w:tcW w:w="4950" w:type="dxa"/>
            <w:tcBorders>
              <w:top w:val="single" w:sz="4" w:space="0" w:color="000000"/>
              <w:bottom w:val="single" w:sz="4" w:space="0" w:color="000000"/>
            </w:tcBorders>
            <w:shd w:val="clear" w:color="auto" w:fill="C9C9C9"/>
          </w:tcPr>
          <w:p w14:paraId="07D93BF0" w14:textId="3E4ADF04"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color w:val="000000"/>
              </w:rPr>
              <w:t>Recognizes the value and role of each team member and respectfully interacts with all members of health care team</w:t>
            </w:r>
          </w:p>
          <w:p w14:paraId="33DD17CB" w14:textId="77777777" w:rsidR="00451527" w:rsidRPr="00147E6A" w:rsidRDefault="00451527" w:rsidP="007043DB">
            <w:pPr>
              <w:spacing w:after="0" w:line="240" w:lineRule="auto"/>
              <w:rPr>
                <w:rFonts w:ascii="Arial" w:eastAsia="Arial" w:hAnsi="Arial" w:cs="Arial"/>
                <w:i/>
                <w:color w:val="000000"/>
              </w:rPr>
            </w:pPr>
          </w:p>
          <w:p w14:paraId="43E683AA"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3CD596AF" w14:textId="186A4F16"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Answers questions respectfully and patiently for radiology tech regarding x</w:t>
            </w:r>
            <w:r w:rsidR="00750593">
              <w:rPr>
                <w:rFonts w:ascii="Arial" w:eastAsia="Arial" w:hAnsi="Arial" w:cs="Arial"/>
              </w:rPr>
              <w:t>-</w:t>
            </w:r>
            <w:r w:rsidRPr="000A6A99">
              <w:rPr>
                <w:rFonts w:ascii="Arial" w:eastAsia="Arial" w:hAnsi="Arial" w:cs="Arial"/>
              </w:rPr>
              <w:t>ray orders understanding that the radiology tech plays in important role in care of the orthopaedic patient</w:t>
            </w:r>
          </w:p>
          <w:p w14:paraId="6235B6D9" w14:textId="4168BEE8"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Receives an </w:t>
            </w:r>
            <w:r w:rsidR="00750593">
              <w:rPr>
                <w:rFonts w:ascii="Arial" w:eastAsia="Arial" w:hAnsi="Arial" w:cs="Arial"/>
              </w:rPr>
              <w:t>emergency department</w:t>
            </w:r>
            <w:r w:rsidR="00750593" w:rsidRPr="000A6A99">
              <w:rPr>
                <w:rFonts w:ascii="Arial" w:eastAsia="Arial" w:hAnsi="Arial" w:cs="Arial"/>
              </w:rPr>
              <w:t xml:space="preserve"> </w:t>
            </w:r>
            <w:r w:rsidRPr="000A6A99">
              <w:rPr>
                <w:rFonts w:ascii="Arial" w:eastAsia="Arial" w:hAnsi="Arial" w:cs="Arial"/>
              </w:rPr>
              <w:t>consult for a simple fracture and respectfully takes the patient information</w:t>
            </w:r>
          </w:p>
        </w:tc>
      </w:tr>
      <w:tr w:rsidR="00451527" w:rsidRPr="00147E6A" w14:paraId="4167BEC3" w14:textId="77777777" w:rsidTr="00C6269A">
        <w:tc>
          <w:tcPr>
            <w:tcW w:w="4950" w:type="dxa"/>
            <w:tcBorders>
              <w:top w:val="single" w:sz="4" w:space="0" w:color="000000"/>
              <w:bottom w:val="single" w:sz="4" w:space="0" w:color="000000"/>
            </w:tcBorders>
            <w:shd w:val="clear" w:color="auto" w:fill="C9C9C9"/>
          </w:tcPr>
          <w:p w14:paraId="4977E699" w14:textId="7BADB15C"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left w:val="nil"/>
              <w:bottom w:val="single" w:sz="4" w:space="0" w:color="000000"/>
              <w:right w:val="single" w:sz="8" w:space="0" w:color="000000"/>
            </w:tcBorders>
            <w:shd w:val="clear" w:color="auto" w:fill="C9C9C9"/>
          </w:tcPr>
          <w:p w14:paraId="5D0F0F2F"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Communicates with the radiology tech the need for specialized x-ray views in an unstable fracture and ass</w:t>
            </w:r>
            <w:r w:rsidRPr="000A6A99">
              <w:rPr>
                <w:rFonts w:ascii="Arial" w:eastAsia="Arial" w:hAnsi="Arial" w:cs="Arial"/>
              </w:rPr>
              <w:t>i</w:t>
            </w:r>
            <w:r w:rsidRPr="000A6A99">
              <w:rPr>
                <w:rFonts w:ascii="Arial" w:eastAsia="Arial" w:hAnsi="Arial" w:cs="Arial"/>
                <w:color w:val="000000"/>
              </w:rPr>
              <w:t xml:space="preserve">sts with limb positioning </w:t>
            </w:r>
            <w:r w:rsidRPr="000A6A99">
              <w:rPr>
                <w:rFonts w:ascii="Arial" w:eastAsia="Arial" w:hAnsi="Arial" w:cs="Arial"/>
              </w:rPr>
              <w:t>if requested by the tech</w:t>
            </w:r>
          </w:p>
          <w:p w14:paraId="13C32B7B" w14:textId="7DFBEEF0"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Communicates with the </w:t>
            </w:r>
            <w:r w:rsidR="00750593">
              <w:rPr>
                <w:rFonts w:ascii="Arial" w:eastAsia="Arial" w:hAnsi="Arial" w:cs="Arial"/>
              </w:rPr>
              <w:t>emergency department</w:t>
            </w:r>
            <w:r w:rsidR="00750593" w:rsidRPr="000A6A99">
              <w:rPr>
                <w:rFonts w:ascii="Arial" w:eastAsia="Arial" w:hAnsi="Arial" w:cs="Arial"/>
              </w:rPr>
              <w:t xml:space="preserve"> </w:t>
            </w:r>
            <w:r w:rsidRPr="000A6A99">
              <w:rPr>
                <w:rFonts w:ascii="Arial" w:eastAsia="Arial" w:hAnsi="Arial" w:cs="Arial"/>
              </w:rPr>
              <w:t xml:space="preserve">physician a diagnosis of evolving compartment syndrome and need for timely optimization and mobilization of the patient to the </w:t>
            </w:r>
            <w:r w:rsidR="00750593">
              <w:rPr>
                <w:rFonts w:ascii="Arial" w:eastAsia="Arial" w:hAnsi="Arial" w:cs="Arial"/>
              </w:rPr>
              <w:t>operating room</w:t>
            </w:r>
          </w:p>
        </w:tc>
      </w:tr>
      <w:tr w:rsidR="00451527" w:rsidRPr="00147E6A" w14:paraId="425986F5" w14:textId="77777777" w:rsidTr="00C6269A">
        <w:tc>
          <w:tcPr>
            <w:tcW w:w="4950" w:type="dxa"/>
            <w:tcBorders>
              <w:top w:val="single" w:sz="4" w:space="0" w:color="000000"/>
              <w:bottom w:val="single" w:sz="4" w:space="0" w:color="000000"/>
            </w:tcBorders>
            <w:shd w:val="clear" w:color="auto" w:fill="C9C9C9"/>
          </w:tcPr>
          <w:p w14:paraId="440E17B4" w14:textId="0A6757AC"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color w:val="000000"/>
              </w:rPr>
              <w:t>Actively recognizes and mitigates communication barriers and biases with the health care team</w:t>
            </w:r>
          </w:p>
          <w:p w14:paraId="6BB03E90"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72F3C44" w14:textId="063E7050"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Communicates respectfully with trauma team the prioritization of stabilization in a polytrauma patient with an unstable pelvis fracture</w:t>
            </w:r>
            <w:r w:rsidR="00750593">
              <w:rPr>
                <w:rFonts w:ascii="Arial" w:eastAsia="Arial" w:hAnsi="Arial" w:cs="Arial"/>
              </w:rPr>
              <w:t xml:space="preserve">, </w:t>
            </w:r>
            <w:r w:rsidRPr="000A6A99">
              <w:rPr>
                <w:rFonts w:ascii="Arial" w:eastAsia="Arial" w:hAnsi="Arial" w:cs="Arial"/>
              </w:rPr>
              <w:t>femur fracture</w:t>
            </w:r>
            <w:r w:rsidR="00750593">
              <w:rPr>
                <w:rFonts w:ascii="Arial" w:eastAsia="Arial" w:hAnsi="Arial" w:cs="Arial"/>
              </w:rPr>
              <w:t>,</w:t>
            </w:r>
            <w:r w:rsidRPr="000A6A99">
              <w:rPr>
                <w:rFonts w:ascii="Arial" w:eastAsia="Arial" w:hAnsi="Arial" w:cs="Arial"/>
              </w:rPr>
              <w:t xml:space="preserve"> and multiple visceral injuries</w:t>
            </w:r>
          </w:p>
          <w:p w14:paraId="0245945E" w14:textId="53510B66"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Recognizes the need for respectful communication between services when a conflict arises regarding which service will admit the patient</w:t>
            </w:r>
          </w:p>
        </w:tc>
      </w:tr>
      <w:tr w:rsidR="00451527" w:rsidRPr="00147E6A" w14:paraId="47F54ADC" w14:textId="77777777" w:rsidTr="00C6269A">
        <w:tc>
          <w:tcPr>
            <w:tcW w:w="4950" w:type="dxa"/>
            <w:tcBorders>
              <w:top w:val="single" w:sz="4" w:space="0" w:color="000000"/>
              <w:bottom w:val="single" w:sz="4" w:space="0" w:color="000000"/>
            </w:tcBorders>
            <w:shd w:val="clear" w:color="auto" w:fill="C9C9C9"/>
          </w:tcPr>
          <w:p w14:paraId="7F9B304E" w14:textId="6A1AC7D0"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Facilitates respectful communications and conflict resolution with the multidisciplinary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136A85C" w14:textId="2D5C9AE4"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I</w:t>
            </w:r>
            <w:r w:rsidRPr="000A6A99">
              <w:rPr>
                <w:rFonts w:ascii="Arial" w:eastAsia="Arial" w:hAnsi="Arial" w:cs="Arial"/>
              </w:rPr>
              <w:t>nitiates a multidisciplinary conversation to alleviate conflict around a shared care plan for a patient with unstable pelvis fracture</w:t>
            </w:r>
            <w:r w:rsidR="00750593">
              <w:rPr>
                <w:rFonts w:ascii="Arial" w:eastAsia="Arial" w:hAnsi="Arial" w:cs="Arial"/>
              </w:rPr>
              <w:t xml:space="preserve">, </w:t>
            </w:r>
            <w:r w:rsidRPr="000A6A99">
              <w:rPr>
                <w:rFonts w:ascii="Arial" w:eastAsia="Arial" w:hAnsi="Arial" w:cs="Arial"/>
              </w:rPr>
              <w:t>femur fracture</w:t>
            </w:r>
            <w:r w:rsidR="00750593">
              <w:rPr>
                <w:rFonts w:ascii="Arial" w:eastAsia="Arial" w:hAnsi="Arial" w:cs="Arial"/>
              </w:rPr>
              <w:t>,</w:t>
            </w:r>
            <w:r w:rsidRPr="000A6A99">
              <w:rPr>
                <w:rFonts w:ascii="Arial" w:eastAsia="Arial" w:hAnsi="Arial" w:cs="Arial"/>
              </w:rPr>
              <w:t xml:space="preserve"> and multiple visceral injuries</w:t>
            </w:r>
          </w:p>
          <w:p w14:paraId="315C960D" w14:textId="26262A6F"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Attends medical rounds to review consult findings about the possible septic knee and provides education of the medical team about evaluation of a septic joint</w:t>
            </w:r>
          </w:p>
        </w:tc>
      </w:tr>
      <w:tr w:rsidR="00451527" w:rsidRPr="00147E6A" w14:paraId="2219713A" w14:textId="77777777" w:rsidTr="00C6269A">
        <w:tc>
          <w:tcPr>
            <w:tcW w:w="4950" w:type="dxa"/>
            <w:tcBorders>
              <w:top w:val="single" w:sz="4" w:space="0" w:color="000000"/>
              <w:bottom w:val="single" w:sz="4" w:space="0" w:color="000000"/>
            </w:tcBorders>
            <w:shd w:val="clear" w:color="auto" w:fill="C9C9C9"/>
          </w:tcPr>
          <w:p w14:paraId="2845C778" w14:textId="48BD985F"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Exemplar of effective and respectful communication strategies</w:t>
            </w:r>
          </w:p>
        </w:tc>
        <w:tc>
          <w:tcPr>
            <w:tcW w:w="9175" w:type="dxa"/>
            <w:tcBorders>
              <w:top w:val="single" w:sz="4" w:space="0" w:color="000000"/>
              <w:left w:val="nil"/>
              <w:bottom w:val="single" w:sz="4" w:space="0" w:color="000000"/>
              <w:right w:val="single" w:sz="8" w:space="0" w:color="000000"/>
            </w:tcBorders>
            <w:shd w:val="clear" w:color="auto" w:fill="C9C9C9"/>
          </w:tcPr>
          <w:p w14:paraId="18020F80" w14:textId="64973A34"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Mediates a conflict resolution between different members of the health care team</w:t>
            </w:r>
          </w:p>
        </w:tc>
      </w:tr>
      <w:tr w:rsidR="00451527" w:rsidRPr="00147E6A" w14:paraId="0B9F4421" w14:textId="77777777" w:rsidTr="00770694">
        <w:tc>
          <w:tcPr>
            <w:tcW w:w="4950" w:type="dxa"/>
            <w:shd w:val="clear" w:color="auto" w:fill="FFD965"/>
          </w:tcPr>
          <w:p w14:paraId="45197BB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75BDD2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ABOS Behavioral Assessment Tool</w:t>
            </w:r>
          </w:p>
          <w:p w14:paraId="2D43E9FB"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Direct observation</w:t>
            </w:r>
          </w:p>
          <w:p w14:paraId="48D5D3DA"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Global assessment</w:t>
            </w:r>
          </w:p>
          <w:p w14:paraId="20435AF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44D50F4E" w14:textId="77777777" w:rsidR="00750593"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OSCE</w:t>
            </w:r>
          </w:p>
          <w:p w14:paraId="08C468F6" w14:textId="54AEF312" w:rsidR="00750593"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Simulation</w:t>
            </w:r>
          </w:p>
          <w:p w14:paraId="230ED8C8" w14:textId="32B19D63"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Standardized </w:t>
            </w:r>
            <w:r w:rsidR="00750593">
              <w:rPr>
                <w:rFonts w:ascii="Arial" w:eastAsia="Arial" w:hAnsi="Arial" w:cs="Arial"/>
              </w:rPr>
              <w:t>p</w:t>
            </w:r>
            <w:r w:rsidRPr="000A6A99">
              <w:rPr>
                <w:rFonts w:ascii="Arial" w:eastAsia="Arial" w:hAnsi="Arial" w:cs="Arial"/>
              </w:rPr>
              <w:t>atient</w:t>
            </w:r>
          </w:p>
        </w:tc>
      </w:tr>
      <w:tr w:rsidR="00451527" w:rsidRPr="00147E6A" w14:paraId="44D346D8" w14:textId="77777777" w:rsidTr="00770694">
        <w:tc>
          <w:tcPr>
            <w:tcW w:w="4950" w:type="dxa"/>
            <w:shd w:val="clear" w:color="auto" w:fill="8DB3E2"/>
          </w:tcPr>
          <w:p w14:paraId="780566C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0245A4E3" w14:textId="74CDF7E2"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4F53E35B" w14:textId="77777777" w:rsidTr="00770694">
        <w:trPr>
          <w:trHeight w:val="80"/>
        </w:trPr>
        <w:tc>
          <w:tcPr>
            <w:tcW w:w="4950" w:type="dxa"/>
            <w:shd w:val="clear" w:color="auto" w:fill="A8D08D"/>
          </w:tcPr>
          <w:p w14:paraId="7851B70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8A401C4" w14:textId="57937516"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Braddock CH, Edwards KA, Hasenberg NM, Laidley TL, Levinson W. Informed decision making in outpatient practice: Time to get back to basics. </w:t>
            </w:r>
            <w:r w:rsidRPr="000A6A99">
              <w:rPr>
                <w:rFonts w:ascii="Arial" w:eastAsia="Arial" w:hAnsi="Arial" w:cs="Arial"/>
                <w:i/>
                <w:iCs/>
                <w:color w:val="000000"/>
              </w:rPr>
              <w:t>JAMA.</w:t>
            </w:r>
            <w:r w:rsidRPr="000A6A99">
              <w:rPr>
                <w:rFonts w:ascii="Arial" w:eastAsia="Arial" w:hAnsi="Arial" w:cs="Arial"/>
                <w:color w:val="000000"/>
              </w:rPr>
              <w:t xml:space="preserve"> 1999;282(24):2313-2320. </w:t>
            </w:r>
            <w:hyperlink r:id="rId76" w:history="1">
              <w:r w:rsidR="00910859" w:rsidRPr="00FD0F39">
                <w:rPr>
                  <w:rStyle w:val="Hyperlink"/>
                  <w:rFonts w:ascii="Arial" w:eastAsia="Arial" w:hAnsi="Arial" w:cs="Arial"/>
                </w:rPr>
                <w:t>https://pubmed.ncbi.nlm.nih.gov/10612318/</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 xml:space="preserve">2021. </w:t>
            </w:r>
          </w:p>
          <w:p w14:paraId="1100489B" w14:textId="2CE2EBDB"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lastRenderedPageBreak/>
              <w:t xml:space="preserve">Dehon E, Simpson K, Fowler D, Jones A. Development of the faculty 360. </w:t>
            </w:r>
            <w:r w:rsidRPr="00910859">
              <w:rPr>
                <w:rFonts w:ascii="Arial" w:eastAsia="Arial" w:hAnsi="Arial" w:cs="Arial"/>
                <w:i/>
                <w:iCs/>
              </w:rPr>
              <w:t>MedEdPORTAL</w:t>
            </w:r>
            <w:r w:rsidRPr="000A6A99">
              <w:rPr>
                <w:rFonts w:ascii="Arial" w:eastAsia="Arial" w:hAnsi="Arial" w:cs="Arial"/>
              </w:rPr>
              <w:t xml:space="preserve">. </w:t>
            </w:r>
            <w:proofErr w:type="gramStart"/>
            <w:r w:rsidRPr="000A6A99">
              <w:rPr>
                <w:rFonts w:ascii="Arial" w:eastAsia="Arial" w:hAnsi="Arial" w:cs="Arial"/>
              </w:rPr>
              <w:t>2015;11:10174</w:t>
            </w:r>
            <w:proofErr w:type="gramEnd"/>
            <w:r w:rsidRPr="000A6A99">
              <w:rPr>
                <w:rFonts w:ascii="Arial" w:eastAsia="Arial" w:hAnsi="Arial" w:cs="Arial"/>
              </w:rPr>
              <w:t xml:space="preserve"> </w:t>
            </w:r>
            <w:hyperlink r:id="rId77" w:history="1">
              <w:r w:rsidR="00910859" w:rsidRPr="00FD0F39">
                <w:rPr>
                  <w:rStyle w:val="Hyperlink"/>
                  <w:rFonts w:ascii="Arial" w:eastAsia="Arial" w:hAnsi="Arial" w:cs="Arial"/>
                </w:rPr>
                <w:t>http://doi.org/10.15766/mep_2374-8265.10174</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 xml:space="preserve">2021. </w:t>
            </w:r>
          </w:p>
          <w:p w14:paraId="2C5EFA9D" w14:textId="60BFE7C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Fay D, Mazzone M, Douglas L, Ambuel B. A validated, behavior-based evaluation instrument for family medicine residents. </w:t>
            </w:r>
            <w:r w:rsidRPr="000A6A99">
              <w:rPr>
                <w:rFonts w:ascii="Arial" w:eastAsia="Arial" w:hAnsi="Arial" w:cs="Arial"/>
                <w:i/>
                <w:iCs/>
                <w:color w:val="000000"/>
              </w:rPr>
              <w:t xml:space="preserve">MedEdPORTAL. </w:t>
            </w:r>
            <w:hyperlink r:id="rId78" w:history="1">
              <w:r w:rsidR="00910859" w:rsidRPr="00FD0F39">
                <w:rPr>
                  <w:rStyle w:val="Hyperlink"/>
                  <w:rFonts w:ascii="Arial" w:eastAsia="Arial" w:hAnsi="Arial" w:cs="Arial"/>
                </w:rPr>
                <w:t>https://www.mededportal.org/doi/10.15766/mep_2374-8265.622</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4377488D" w14:textId="075980C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François, J. Tool to assess the quality of consultation and referral request letters in family medicine. </w:t>
            </w:r>
            <w:r w:rsidRPr="000A6A99">
              <w:rPr>
                <w:rFonts w:ascii="Arial" w:eastAsia="Arial" w:hAnsi="Arial" w:cs="Arial"/>
                <w:i/>
                <w:iCs/>
                <w:color w:val="000000"/>
              </w:rPr>
              <w:t>Can Fam Physician</w:t>
            </w:r>
            <w:r w:rsidRPr="000A6A99">
              <w:rPr>
                <w:rFonts w:ascii="Arial" w:eastAsia="Arial" w:hAnsi="Arial" w:cs="Arial"/>
                <w:color w:val="000000"/>
              </w:rPr>
              <w:t xml:space="preserve">. 2011 May;57(5), 574–575. </w:t>
            </w:r>
            <w:hyperlink r:id="rId79" w:history="1">
              <w:r w:rsidR="00910859" w:rsidRPr="00FD0F39">
                <w:rPr>
                  <w:rStyle w:val="Hyperlink"/>
                  <w:rFonts w:ascii="Arial" w:eastAsia="Arial" w:hAnsi="Arial" w:cs="Arial"/>
                </w:rPr>
                <w:t>https://www.ncbi.nlm.nih.gov/pmc/articles/PMC3093595/</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0884F8CC" w14:textId="68D9062F"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Green M, Parrott T, Cook G., Improving your communication skills.  BMJ 2012;344. </w:t>
            </w:r>
            <w:hyperlink r:id="rId80" w:history="1">
              <w:r w:rsidR="00910859" w:rsidRPr="00FD0F39">
                <w:rPr>
                  <w:rStyle w:val="Hyperlink"/>
                  <w:rFonts w:ascii="Arial" w:eastAsia="Arial" w:hAnsi="Arial" w:cs="Arial"/>
                </w:rPr>
                <w:t>https://www.bmj.com/content/344/bmj.e357</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 xml:space="preserve">2021. </w:t>
            </w:r>
          </w:p>
          <w:p w14:paraId="7F6EBE37" w14:textId="5CDF3135"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0A6A99">
              <w:rPr>
                <w:rFonts w:ascii="Arial" w:eastAsia="Arial" w:hAnsi="Arial" w:cs="Arial"/>
                <w:i/>
                <w:iCs/>
                <w:color w:val="000000"/>
              </w:rPr>
              <w:t>Med Teach</w:t>
            </w:r>
            <w:r w:rsidRPr="000A6A99">
              <w:rPr>
                <w:rFonts w:ascii="Arial" w:eastAsia="Arial" w:hAnsi="Arial" w:cs="Arial"/>
                <w:color w:val="000000"/>
              </w:rPr>
              <w:t xml:space="preserve">. 2013 May; 35(5):395-403. </w:t>
            </w:r>
            <w:hyperlink r:id="rId81" w:history="1">
              <w:r w:rsidR="00910859" w:rsidRPr="00FD0F39">
                <w:rPr>
                  <w:rStyle w:val="Hyperlink"/>
                  <w:rFonts w:ascii="Arial" w:eastAsia="Arial" w:hAnsi="Arial" w:cs="Arial"/>
                </w:rPr>
                <w:t>https://pubmed.ncbi.nlm.nih.gov/23444891/</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 xml:space="preserve">2021. </w:t>
            </w:r>
          </w:p>
          <w:p w14:paraId="04D9EC86" w14:textId="244F470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Lane JL, Gottlieb RP. Structured clinical observations: A method to teach clinical skills with limited time and financial resources. </w:t>
            </w:r>
            <w:r w:rsidRPr="000A6A99">
              <w:rPr>
                <w:rFonts w:ascii="Arial" w:eastAsia="Arial" w:hAnsi="Arial" w:cs="Arial"/>
                <w:i/>
                <w:iCs/>
                <w:color w:val="000000"/>
              </w:rPr>
              <w:t>Pediatrics</w:t>
            </w:r>
            <w:r w:rsidRPr="000A6A99">
              <w:rPr>
                <w:rFonts w:ascii="Arial" w:eastAsia="Arial" w:hAnsi="Arial" w:cs="Arial"/>
                <w:color w:val="000000"/>
              </w:rPr>
              <w:t xml:space="preserve">. 2000;105(4 Pt 2):973-977. </w:t>
            </w:r>
            <w:hyperlink r:id="rId82" w:history="1">
              <w:r w:rsidR="00910859" w:rsidRPr="00FD0F39">
                <w:rPr>
                  <w:rStyle w:val="Hyperlink"/>
                  <w:rFonts w:ascii="Arial" w:eastAsia="Arial" w:hAnsi="Arial" w:cs="Arial"/>
                </w:rPr>
                <w:t>https://pubmed.ncbi.nlm.nih.gov/10742358/</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p w14:paraId="654CD352" w14:textId="2C63A59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color w:val="000000"/>
              </w:rPr>
              <w:t xml:space="preserve">Roth CG, Eldin KW, Padmanabhan V, Freidman EM. Twelve tips for the introduction of emotional intelligence in medical education. </w:t>
            </w:r>
            <w:r w:rsidRPr="000A6A99">
              <w:rPr>
                <w:rFonts w:ascii="Arial" w:eastAsia="Arial" w:hAnsi="Arial" w:cs="Arial"/>
                <w:i/>
                <w:iCs/>
                <w:color w:val="000000"/>
              </w:rPr>
              <w:t>Med Teach</w:t>
            </w:r>
            <w:r w:rsidRPr="000A6A99">
              <w:rPr>
                <w:rFonts w:ascii="Arial" w:eastAsia="Arial" w:hAnsi="Arial" w:cs="Arial"/>
                <w:color w:val="000000"/>
              </w:rPr>
              <w:t xml:space="preserve">. 2019;41(7):746-749. </w:t>
            </w:r>
            <w:hyperlink r:id="rId83" w:history="1">
              <w:r w:rsidR="00910859" w:rsidRPr="00FD0F39">
                <w:rPr>
                  <w:rStyle w:val="Hyperlink"/>
                  <w:rFonts w:ascii="Arial" w:eastAsia="Arial" w:hAnsi="Arial" w:cs="Arial"/>
                </w:rPr>
                <w:t>https://pubmed.ncbi.nlm.nih.gov/30032720/</w:t>
              </w:r>
            </w:hyperlink>
            <w:r w:rsidRPr="000A6A99">
              <w:rPr>
                <w:rFonts w:ascii="Arial" w:eastAsia="Arial" w:hAnsi="Arial" w:cs="Arial"/>
                <w:color w:val="000000"/>
              </w:rPr>
              <w:t>.</w:t>
            </w:r>
            <w:r w:rsidR="00910859">
              <w:rPr>
                <w:rFonts w:ascii="Arial" w:eastAsia="Arial" w:hAnsi="Arial" w:cs="Arial"/>
                <w:color w:val="000000"/>
              </w:rPr>
              <w:t xml:space="preserve"> </w:t>
            </w:r>
            <w:r w:rsidRPr="000A6A99">
              <w:rPr>
                <w:rFonts w:ascii="Arial" w:eastAsia="Arial" w:hAnsi="Arial" w:cs="Arial"/>
                <w:color w:val="000000"/>
              </w:rPr>
              <w:t>2021.</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502C6EC" w14:textId="77777777" w:rsidTr="00770694">
        <w:trPr>
          <w:trHeight w:val="769"/>
        </w:trPr>
        <w:tc>
          <w:tcPr>
            <w:tcW w:w="14125" w:type="dxa"/>
            <w:gridSpan w:val="2"/>
            <w:shd w:val="clear" w:color="auto" w:fill="9CC3E5"/>
          </w:tcPr>
          <w:p w14:paraId="28305BA9" w14:textId="4E73EE2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3: Communication within Health Care Systems</w:t>
            </w:r>
          </w:p>
          <w:p w14:paraId="6239230E"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across the health care system using the medical record</w:t>
            </w:r>
          </w:p>
        </w:tc>
      </w:tr>
      <w:tr w:rsidR="00451527" w:rsidRPr="00147E6A" w14:paraId="6AAFF3B3" w14:textId="77777777" w:rsidTr="00770694">
        <w:tc>
          <w:tcPr>
            <w:tcW w:w="4950" w:type="dxa"/>
            <w:shd w:val="clear" w:color="auto" w:fill="FAC090"/>
          </w:tcPr>
          <w:p w14:paraId="169628B9"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19A504A5"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451527" w:rsidRPr="00147E6A" w14:paraId="1D326821" w14:textId="77777777" w:rsidTr="00C6269A">
        <w:tc>
          <w:tcPr>
            <w:tcW w:w="4950" w:type="dxa"/>
            <w:tcBorders>
              <w:top w:val="single" w:sz="4" w:space="0" w:color="000000"/>
              <w:bottom w:val="single" w:sz="4" w:space="0" w:color="000000"/>
            </w:tcBorders>
            <w:shd w:val="clear" w:color="auto" w:fill="C9C9C9"/>
          </w:tcPr>
          <w:p w14:paraId="7B24F7FC" w14:textId="13D167BE"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B31178" w:rsidRPr="00B31178">
              <w:rPr>
                <w:rFonts w:ascii="Arial" w:eastAsia="Arial" w:hAnsi="Arial" w:cs="Arial"/>
                <w:i/>
              </w:rPr>
              <w:t>Accurately records information in the patient record while safeguarding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3DC325D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Documents relevant information accurately </w:t>
            </w:r>
          </w:p>
          <w:p w14:paraId="6A983D1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Shreds patient list after rounds; avoids talking about patients in the elevator</w:t>
            </w:r>
          </w:p>
          <w:p w14:paraId="39CD89F6" w14:textId="5084338C"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Maintains HIPAA compliance with all communications</w:t>
            </w:r>
          </w:p>
        </w:tc>
      </w:tr>
      <w:tr w:rsidR="00451527" w:rsidRPr="00147E6A" w14:paraId="44C3E073" w14:textId="77777777" w:rsidTr="00C6269A">
        <w:tc>
          <w:tcPr>
            <w:tcW w:w="4950" w:type="dxa"/>
            <w:tcBorders>
              <w:top w:val="single" w:sz="4" w:space="0" w:color="000000"/>
              <w:bottom w:val="single" w:sz="4" w:space="0" w:color="000000"/>
            </w:tcBorders>
            <w:shd w:val="clear" w:color="auto" w:fill="C9C9C9"/>
          </w:tcPr>
          <w:p w14:paraId="14018BBF"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B31178" w:rsidRPr="00B31178">
              <w:rPr>
                <w:rFonts w:ascii="Arial" w:eastAsia="Arial" w:hAnsi="Arial" w:cs="Arial"/>
                <w:i/>
              </w:rPr>
              <w:t>Demonstrates accurate, timely, and efficient use of electronic health record to communicate with the health care team</w:t>
            </w:r>
          </w:p>
          <w:p w14:paraId="1A5AE426" w14:textId="77777777" w:rsidR="00B31178" w:rsidRPr="00B31178" w:rsidRDefault="00B31178" w:rsidP="00B31178">
            <w:pPr>
              <w:spacing w:after="0" w:line="240" w:lineRule="auto"/>
              <w:rPr>
                <w:rFonts w:ascii="Arial" w:eastAsia="Arial" w:hAnsi="Arial" w:cs="Arial"/>
                <w:i/>
              </w:rPr>
            </w:pPr>
          </w:p>
          <w:p w14:paraId="40FE1A4B" w14:textId="141369B8"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Uses appropriate communication methods (e.g., face-to-face, voice, electronic)</w:t>
            </w:r>
          </w:p>
        </w:tc>
        <w:tc>
          <w:tcPr>
            <w:tcW w:w="9175" w:type="dxa"/>
            <w:tcBorders>
              <w:top w:val="single" w:sz="4" w:space="0" w:color="000000"/>
              <w:left w:val="nil"/>
              <w:bottom w:val="single" w:sz="4" w:space="0" w:color="000000"/>
              <w:right w:val="single" w:sz="8" w:space="0" w:color="000000"/>
            </w:tcBorders>
            <w:shd w:val="clear" w:color="auto" w:fill="C9C9C9"/>
          </w:tcPr>
          <w:p w14:paraId="61B84B07" w14:textId="77777777" w:rsidR="000A6A99" w:rsidRDefault="00451527" w:rsidP="007043DB">
            <w:pPr>
              <w:numPr>
                <w:ilvl w:val="0"/>
                <w:numId w:val="8"/>
              </w:numPr>
              <w:spacing w:after="0" w:line="240" w:lineRule="auto"/>
              <w:ind w:left="187" w:hanging="187"/>
              <w:rPr>
                <w:rFonts w:ascii="Arial" w:eastAsia="Arial" w:hAnsi="Arial" w:cs="Arial"/>
              </w:rPr>
            </w:pPr>
            <w:bookmarkStart w:id="7" w:name="_1fob9te" w:colFirst="0" w:colLast="0"/>
            <w:bookmarkEnd w:id="7"/>
            <w:r w:rsidRPr="000A6A99">
              <w:rPr>
                <w:rFonts w:ascii="Arial" w:eastAsia="Arial" w:hAnsi="Arial" w:cs="Arial"/>
              </w:rPr>
              <w:t>Documents clinical reasoning in an organized manner that supports the treatment plan</w:t>
            </w:r>
          </w:p>
          <w:p w14:paraId="11301D63"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Develops documentation templates to avoid copy-and-paste errors</w:t>
            </w:r>
          </w:p>
          <w:p w14:paraId="33C95206" w14:textId="77777777" w:rsidR="000A6A99" w:rsidRDefault="000A6A99" w:rsidP="007043DB">
            <w:pPr>
              <w:spacing w:after="0" w:line="240" w:lineRule="auto"/>
              <w:rPr>
                <w:rFonts w:ascii="Arial" w:eastAsia="Arial" w:hAnsi="Arial" w:cs="Arial"/>
              </w:rPr>
            </w:pPr>
          </w:p>
          <w:p w14:paraId="6F1F9667" w14:textId="77777777" w:rsidR="000A6A99" w:rsidRDefault="000A6A99" w:rsidP="007043DB">
            <w:pPr>
              <w:spacing w:after="0" w:line="240" w:lineRule="auto"/>
              <w:rPr>
                <w:rFonts w:ascii="Arial" w:eastAsia="Arial" w:hAnsi="Arial" w:cs="Arial"/>
              </w:rPr>
            </w:pPr>
          </w:p>
          <w:p w14:paraId="1E7AC910"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Calls attending if care plan is urgent</w:t>
            </w:r>
          </w:p>
          <w:p w14:paraId="310FC34B" w14:textId="56DAAF0F"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Uses institution authorized methods when texting</w:t>
            </w:r>
          </w:p>
        </w:tc>
      </w:tr>
      <w:tr w:rsidR="00451527" w:rsidRPr="00147E6A" w14:paraId="4A5546E5" w14:textId="77777777" w:rsidTr="00C6269A">
        <w:tc>
          <w:tcPr>
            <w:tcW w:w="4950" w:type="dxa"/>
            <w:tcBorders>
              <w:top w:val="single" w:sz="4" w:space="0" w:color="000000"/>
              <w:bottom w:val="single" w:sz="4" w:space="0" w:color="000000"/>
            </w:tcBorders>
            <w:shd w:val="clear" w:color="auto" w:fill="C9C9C9"/>
          </w:tcPr>
          <w:p w14:paraId="5A2CF4A3"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B31178" w:rsidRPr="00B31178">
              <w:rPr>
                <w:rFonts w:ascii="Arial" w:eastAsia="Arial" w:hAnsi="Arial" w:cs="Arial"/>
                <w:i/>
              </w:rPr>
              <w:t>Concisely reports diagnostic and therapeutic reasoning while incorporating relevant outside data</w:t>
            </w:r>
          </w:p>
          <w:p w14:paraId="0B0EB8B1" w14:textId="77777777" w:rsidR="00B31178" w:rsidRPr="00B31178" w:rsidRDefault="00B31178" w:rsidP="00B31178">
            <w:pPr>
              <w:spacing w:after="0" w:line="240" w:lineRule="auto"/>
              <w:rPr>
                <w:rFonts w:ascii="Arial" w:eastAsia="Arial" w:hAnsi="Arial" w:cs="Arial"/>
                <w:i/>
              </w:rPr>
            </w:pPr>
          </w:p>
          <w:p w14:paraId="2BE30D21" w14:textId="4ED00A6F" w:rsidR="00451527" w:rsidRPr="00147E6A" w:rsidRDefault="00B31178" w:rsidP="00B31178">
            <w:pPr>
              <w:spacing w:after="0" w:line="240" w:lineRule="auto"/>
              <w:rPr>
                <w:rFonts w:ascii="Arial" w:eastAsia="Arial" w:hAnsi="Arial" w:cs="Arial"/>
                <w:i/>
                <w:color w:val="000000"/>
              </w:rPr>
            </w:pPr>
            <w:r w:rsidRPr="00B31178">
              <w:rPr>
                <w:rFonts w:ascii="Arial" w:eastAsia="Arial" w:hAnsi="Arial" w:cs="Arial"/>
                <w:i/>
              </w:rPr>
              <w:t>Respectfully initiates communications about concerns in the system</w:t>
            </w:r>
          </w:p>
        </w:tc>
        <w:tc>
          <w:tcPr>
            <w:tcW w:w="9175" w:type="dxa"/>
            <w:tcBorders>
              <w:top w:val="single" w:sz="4" w:space="0" w:color="000000"/>
              <w:left w:val="nil"/>
              <w:bottom w:val="single" w:sz="4" w:space="0" w:color="000000"/>
              <w:right w:val="single" w:sz="8" w:space="0" w:color="000000"/>
            </w:tcBorders>
            <w:shd w:val="clear" w:color="auto" w:fill="C9C9C9"/>
          </w:tcPr>
          <w:p w14:paraId="3A45E0CF" w14:textId="793D526D"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Documents a clear rationale for surgical treatment of periprosthetic hip fracture including risks, benefits</w:t>
            </w:r>
            <w:r w:rsidR="00D96435">
              <w:rPr>
                <w:rFonts w:ascii="Arial" w:eastAsia="Arial" w:hAnsi="Arial" w:cs="Arial"/>
              </w:rPr>
              <w:t>,</w:t>
            </w:r>
            <w:r w:rsidRPr="000A6A99">
              <w:rPr>
                <w:rFonts w:ascii="Arial" w:eastAsia="Arial" w:hAnsi="Arial" w:cs="Arial"/>
              </w:rPr>
              <w:t xml:space="preserve"> and alternatives</w:t>
            </w:r>
          </w:p>
          <w:p w14:paraId="51E0B2E7"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Obtains outside records including prior implant records</w:t>
            </w:r>
          </w:p>
          <w:p w14:paraId="047A2389" w14:textId="77777777" w:rsidR="000A6A99" w:rsidRDefault="000A6A99" w:rsidP="007043DB">
            <w:pPr>
              <w:spacing w:after="0" w:line="240" w:lineRule="auto"/>
              <w:rPr>
                <w:rFonts w:ascii="Arial" w:eastAsia="Arial" w:hAnsi="Arial" w:cs="Arial"/>
              </w:rPr>
            </w:pPr>
          </w:p>
          <w:p w14:paraId="2776E7D1" w14:textId="52B7AF11" w:rsidR="000A6A99"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Tells </w:t>
            </w:r>
            <w:r w:rsidR="00D64CBB">
              <w:rPr>
                <w:rFonts w:ascii="Arial" w:eastAsia="Arial" w:hAnsi="Arial" w:cs="Arial"/>
              </w:rPr>
              <w:t xml:space="preserve">more </w:t>
            </w:r>
            <w:r w:rsidRPr="000A6A99">
              <w:rPr>
                <w:rFonts w:ascii="Arial" w:eastAsia="Arial" w:hAnsi="Arial" w:cs="Arial"/>
              </w:rPr>
              <w:t>senior resident or attending about an order set in the E</w:t>
            </w:r>
            <w:r w:rsidR="00750593">
              <w:rPr>
                <w:rFonts w:ascii="Arial" w:eastAsia="Arial" w:hAnsi="Arial" w:cs="Arial"/>
              </w:rPr>
              <w:t>H</w:t>
            </w:r>
            <w:r w:rsidRPr="000A6A99">
              <w:rPr>
                <w:rFonts w:ascii="Arial" w:eastAsia="Arial" w:hAnsi="Arial" w:cs="Arial"/>
              </w:rPr>
              <w:t>R with a medication dosing that could result in an error</w:t>
            </w:r>
          </w:p>
          <w:p w14:paraId="1BC0B10F" w14:textId="58FB239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Identifies and reports safety near-misses using the hospital reporting system</w:t>
            </w:r>
          </w:p>
        </w:tc>
      </w:tr>
      <w:tr w:rsidR="00451527" w:rsidRPr="00147E6A" w14:paraId="71DA60B1" w14:textId="77777777" w:rsidTr="00C6269A">
        <w:tc>
          <w:tcPr>
            <w:tcW w:w="4950" w:type="dxa"/>
            <w:tcBorders>
              <w:top w:val="single" w:sz="4" w:space="0" w:color="000000"/>
              <w:bottom w:val="single" w:sz="4" w:space="0" w:color="000000"/>
            </w:tcBorders>
            <w:shd w:val="clear" w:color="auto" w:fill="C9C9C9"/>
          </w:tcPr>
          <w:p w14:paraId="3C49145A"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B31178" w:rsidRPr="00B31178">
              <w:rPr>
                <w:rFonts w:ascii="Arial" w:eastAsia="Arial" w:hAnsi="Arial" w:cs="Arial"/>
                <w:i/>
              </w:rPr>
              <w:t>Independently communicates via written or verbal methods based on urgency and context</w:t>
            </w:r>
          </w:p>
          <w:p w14:paraId="0F598570" w14:textId="77777777" w:rsidR="00B31178" w:rsidRPr="00B31178" w:rsidRDefault="00B31178" w:rsidP="00B31178">
            <w:pPr>
              <w:spacing w:after="0" w:line="240" w:lineRule="auto"/>
              <w:rPr>
                <w:rFonts w:ascii="Arial" w:eastAsia="Arial" w:hAnsi="Arial" w:cs="Arial"/>
                <w:i/>
              </w:rPr>
            </w:pPr>
          </w:p>
          <w:p w14:paraId="055D2ECB" w14:textId="7860E36A"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86E3100"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Calls attending with assessment and recommends a plan for surgical treatment of a periprosthetic hip fracture including implant choices</w:t>
            </w:r>
          </w:p>
          <w:p w14:paraId="389489B8"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Triages and communicates time urgency of treatment of a polytruama patient</w:t>
            </w:r>
          </w:p>
          <w:p w14:paraId="4740C59F" w14:textId="77777777" w:rsidR="000A6A99" w:rsidRDefault="000A6A99" w:rsidP="007043DB">
            <w:pPr>
              <w:spacing w:after="0" w:line="240" w:lineRule="auto"/>
              <w:rPr>
                <w:rFonts w:ascii="Arial" w:eastAsia="Arial" w:hAnsi="Arial" w:cs="Arial"/>
              </w:rPr>
            </w:pPr>
          </w:p>
          <w:p w14:paraId="7AC1A4C0" w14:textId="243D2057"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Works with </w:t>
            </w:r>
            <w:r w:rsidR="00750593">
              <w:rPr>
                <w:rFonts w:ascii="Arial" w:eastAsia="Arial" w:hAnsi="Arial" w:cs="Arial"/>
              </w:rPr>
              <w:t>information technology</w:t>
            </w:r>
            <w:r w:rsidRPr="000A6A99">
              <w:rPr>
                <w:rFonts w:ascii="Arial" w:eastAsia="Arial" w:hAnsi="Arial" w:cs="Arial"/>
              </w:rPr>
              <w:t>/sends a help desk ticket to improve an order set or dot phrase</w:t>
            </w:r>
          </w:p>
        </w:tc>
      </w:tr>
      <w:tr w:rsidR="00451527" w:rsidRPr="00147E6A" w14:paraId="4799A890" w14:textId="77777777" w:rsidTr="00C6269A">
        <w:tc>
          <w:tcPr>
            <w:tcW w:w="4950" w:type="dxa"/>
            <w:tcBorders>
              <w:top w:val="single" w:sz="4" w:space="0" w:color="000000"/>
              <w:bottom w:val="single" w:sz="4" w:space="0" w:color="000000"/>
            </w:tcBorders>
            <w:shd w:val="clear" w:color="auto" w:fill="C9C9C9"/>
          </w:tcPr>
          <w:p w14:paraId="6AD3CD6C" w14:textId="77777777" w:rsidR="00B31178" w:rsidRPr="00B31178"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Facilitates improved written and verbal communication of others</w:t>
            </w:r>
          </w:p>
          <w:p w14:paraId="5A7C906C" w14:textId="77777777" w:rsidR="00B31178" w:rsidRPr="00B31178" w:rsidRDefault="00B31178" w:rsidP="00B31178">
            <w:pPr>
              <w:spacing w:after="0" w:line="240" w:lineRule="auto"/>
              <w:rPr>
                <w:rFonts w:ascii="Arial" w:eastAsia="Arial" w:hAnsi="Arial" w:cs="Arial"/>
                <w:i/>
              </w:rPr>
            </w:pPr>
          </w:p>
          <w:p w14:paraId="50F11960" w14:textId="6673B8AD" w:rsidR="00451527" w:rsidRPr="00147E6A" w:rsidRDefault="00B31178" w:rsidP="00B31178">
            <w:pPr>
              <w:spacing w:after="0" w:line="240" w:lineRule="auto"/>
              <w:rPr>
                <w:rFonts w:ascii="Arial" w:eastAsia="Arial" w:hAnsi="Arial" w:cs="Arial"/>
                <w:i/>
              </w:rPr>
            </w:pPr>
            <w:r w:rsidRPr="00B31178">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AED648D"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Holds one-on-one teaching sessions with residents and medical students to improve documentation</w:t>
            </w:r>
          </w:p>
          <w:p w14:paraId="108E3C47" w14:textId="77777777" w:rsidR="000A6A99" w:rsidRDefault="000A6A99" w:rsidP="007043DB">
            <w:pPr>
              <w:spacing w:after="0" w:line="240" w:lineRule="auto"/>
              <w:rPr>
                <w:rFonts w:ascii="Arial" w:eastAsia="Arial" w:hAnsi="Arial" w:cs="Arial"/>
              </w:rPr>
            </w:pPr>
          </w:p>
          <w:p w14:paraId="7352B93F" w14:textId="3E2EF119"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Gives grand rounds or resident lecture</w:t>
            </w:r>
            <w:r w:rsidR="00750593">
              <w:rPr>
                <w:rFonts w:ascii="Arial" w:eastAsia="Arial" w:hAnsi="Arial" w:cs="Arial"/>
              </w:rPr>
              <w:t>s</w:t>
            </w:r>
            <w:r w:rsidRPr="000A6A99">
              <w:rPr>
                <w:rFonts w:ascii="Arial" w:eastAsia="Arial" w:hAnsi="Arial" w:cs="Arial"/>
              </w:rPr>
              <w:t xml:space="preserve"> that includes care models/pathway utilization</w:t>
            </w:r>
          </w:p>
        </w:tc>
      </w:tr>
      <w:tr w:rsidR="00451527" w:rsidRPr="00147E6A" w14:paraId="1892DF7F" w14:textId="77777777" w:rsidTr="00770694">
        <w:tc>
          <w:tcPr>
            <w:tcW w:w="4950" w:type="dxa"/>
            <w:shd w:val="clear" w:color="auto" w:fill="FFD965"/>
          </w:tcPr>
          <w:p w14:paraId="6CE46DC2"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E9B7B94" w14:textId="29E41D75"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ABOS Behavioral Assessment Tool</w:t>
            </w:r>
          </w:p>
          <w:p w14:paraId="64899804"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Direct observation </w:t>
            </w:r>
          </w:p>
          <w:p w14:paraId="1E6CE212"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Medical record (chart) review </w:t>
            </w:r>
          </w:p>
          <w:p w14:paraId="4BA57BBE" w14:textId="77777777"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Multisource feedback</w:t>
            </w:r>
          </w:p>
          <w:p w14:paraId="02FF5600" w14:textId="53CBC731"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Rotation evaluation </w:t>
            </w:r>
          </w:p>
        </w:tc>
      </w:tr>
      <w:tr w:rsidR="00451527" w:rsidRPr="00147E6A" w14:paraId="49288A9E" w14:textId="77777777" w:rsidTr="00770694">
        <w:tc>
          <w:tcPr>
            <w:tcW w:w="4950" w:type="dxa"/>
            <w:shd w:val="clear" w:color="auto" w:fill="8DB3E2"/>
          </w:tcPr>
          <w:p w14:paraId="5594C6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477E08E8" w14:textId="3F8E35C9" w:rsidR="00451527" w:rsidRPr="000A6A99" w:rsidRDefault="00451527" w:rsidP="007043DB">
            <w:pPr>
              <w:numPr>
                <w:ilvl w:val="0"/>
                <w:numId w:val="8"/>
              </w:numPr>
              <w:spacing w:after="0" w:line="240" w:lineRule="auto"/>
              <w:ind w:left="187" w:hanging="187"/>
              <w:rPr>
                <w:rFonts w:ascii="Arial" w:eastAsia="Arial" w:hAnsi="Arial" w:cs="Arial"/>
              </w:rPr>
            </w:pPr>
          </w:p>
        </w:tc>
      </w:tr>
      <w:tr w:rsidR="00451527" w:rsidRPr="00147E6A" w14:paraId="5A689217" w14:textId="77777777" w:rsidTr="00770694">
        <w:trPr>
          <w:trHeight w:val="80"/>
        </w:trPr>
        <w:tc>
          <w:tcPr>
            <w:tcW w:w="4950" w:type="dxa"/>
            <w:shd w:val="clear" w:color="auto" w:fill="A8D08D"/>
          </w:tcPr>
          <w:p w14:paraId="335A9D2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Notes or Resources</w:t>
            </w:r>
          </w:p>
        </w:tc>
        <w:tc>
          <w:tcPr>
            <w:tcW w:w="9175" w:type="dxa"/>
            <w:shd w:val="clear" w:color="auto" w:fill="A8D08D"/>
          </w:tcPr>
          <w:p w14:paraId="12EF8D68" w14:textId="46A36F7C"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Bierman JA, Hufmeyer KK, Liss DT, Weaver AC, Heiman HL. Promoting responsible electronic documentation: Validity evidence for a checklist to assess progress notes in the electronic health record. </w:t>
            </w:r>
            <w:r w:rsidRPr="000A6A99">
              <w:rPr>
                <w:rFonts w:ascii="Arial" w:eastAsia="Arial" w:hAnsi="Arial" w:cs="Arial"/>
                <w:i/>
                <w:iCs/>
              </w:rPr>
              <w:t>Teach Learn Med.</w:t>
            </w:r>
            <w:r w:rsidRPr="000A6A99">
              <w:rPr>
                <w:rFonts w:ascii="Arial" w:eastAsia="Arial" w:hAnsi="Arial" w:cs="Arial"/>
              </w:rPr>
              <w:t xml:space="preserve"> 2017;29(4):420-432. </w:t>
            </w:r>
            <w:hyperlink r:id="rId84" w:history="1">
              <w:r w:rsidR="00910859" w:rsidRPr="00FD0F39">
                <w:rPr>
                  <w:rStyle w:val="Hyperlink"/>
                  <w:rFonts w:ascii="Arial" w:eastAsia="Arial" w:hAnsi="Arial" w:cs="Arial"/>
                </w:rPr>
                <w:t>https://www.tandfonline.com/doi/full/10.1080/10401334.2017.1303385</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2021.</w:t>
            </w:r>
          </w:p>
          <w:p w14:paraId="23880236" w14:textId="3029BDF8" w:rsid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Haig KM, Sutton S, Whittington J. SBAR: A shared mental model for improving communication between clinicians. </w:t>
            </w:r>
            <w:r w:rsidRPr="000A6A99">
              <w:rPr>
                <w:rFonts w:ascii="Arial" w:eastAsia="Arial" w:hAnsi="Arial" w:cs="Arial"/>
                <w:i/>
                <w:iCs/>
              </w:rPr>
              <w:t>Jt Comm J Qual Patient Saf</w:t>
            </w:r>
            <w:r w:rsidRPr="000A6A99">
              <w:rPr>
                <w:rFonts w:ascii="Arial" w:eastAsia="Arial" w:hAnsi="Arial" w:cs="Arial"/>
              </w:rPr>
              <w:t xml:space="preserve">. 2006;32(3)167-175. </w:t>
            </w:r>
            <w:hyperlink r:id="rId85" w:history="1">
              <w:r w:rsidR="00910859" w:rsidRPr="00FD0F39">
                <w:rPr>
                  <w:rStyle w:val="Hyperlink"/>
                  <w:rFonts w:ascii="Arial" w:eastAsia="Arial" w:hAnsi="Arial" w:cs="Arial"/>
                </w:rPr>
                <w:t>https://www.ncbi.nlm.nih.gov/pubmed/16617948</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2021.</w:t>
            </w:r>
          </w:p>
          <w:p w14:paraId="7172C125" w14:textId="4412510B" w:rsidR="00451527" w:rsidRPr="000A6A99" w:rsidRDefault="00451527" w:rsidP="007043DB">
            <w:pPr>
              <w:numPr>
                <w:ilvl w:val="0"/>
                <w:numId w:val="8"/>
              </w:numPr>
              <w:spacing w:after="0" w:line="240" w:lineRule="auto"/>
              <w:ind w:left="187" w:hanging="187"/>
              <w:rPr>
                <w:rFonts w:ascii="Arial" w:eastAsia="Arial" w:hAnsi="Arial" w:cs="Arial"/>
              </w:rPr>
            </w:pPr>
            <w:r w:rsidRPr="000A6A99">
              <w:rPr>
                <w:rFonts w:ascii="Arial" w:eastAsia="Arial" w:hAnsi="Arial" w:cs="Arial"/>
              </w:rPr>
              <w:t xml:space="preserve">Starmer AJ, Spector ND, Srivastava R, et al. I-PASS, a mnemonic to standardize verbal handoffs. </w:t>
            </w:r>
            <w:r w:rsidRPr="000A6A99">
              <w:rPr>
                <w:rFonts w:ascii="Arial" w:eastAsia="Arial" w:hAnsi="Arial" w:cs="Arial"/>
                <w:i/>
                <w:iCs/>
              </w:rPr>
              <w:t>Pediatrics</w:t>
            </w:r>
            <w:r w:rsidRPr="000A6A99">
              <w:rPr>
                <w:rFonts w:ascii="Arial" w:eastAsia="Arial" w:hAnsi="Arial" w:cs="Arial"/>
              </w:rPr>
              <w:t xml:space="preserve">. 2012;129(2):201-204. </w:t>
            </w:r>
            <w:hyperlink r:id="rId86" w:history="1">
              <w:r w:rsidR="00910859" w:rsidRPr="00FD0F39">
                <w:rPr>
                  <w:rStyle w:val="Hyperlink"/>
                  <w:rFonts w:ascii="Arial" w:eastAsia="Arial" w:hAnsi="Arial" w:cs="Arial"/>
                </w:rPr>
                <w:t>https://ipassinstitute.com/wp-content/uploads/2016/06/I-PASS-mnemonic.pdf</w:t>
              </w:r>
            </w:hyperlink>
            <w:r w:rsidRPr="000A6A99">
              <w:rPr>
                <w:rFonts w:ascii="Arial" w:eastAsia="Arial" w:hAnsi="Arial" w:cs="Arial"/>
              </w:rPr>
              <w:t>.</w:t>
            </w:r>
            <w:r w:rsidR="00910859">
              <w:rPr>
                <w:rFonts w:ascii="Arial" w:eastAsia="Arial" w:hAnsi="Arial" w:cs="Arial"/>
              </w:rPr>
              <w:t xml:space="preserve"> </w:t>
            </w:r>
            <w:r w:rsidRPr="000A6A99">
              <w:rPr>
                <w:rFonts w:ascii="Arial" w:eastAsia="Arial" w:hAnsi="Arial" w:cs="Arial"/>
              </w:rPr>
              <w:t>2021.</w:t>
            </w:r>
          </w:p>
        </w:tc>
      </w:tr>
    </w:tbl>
    <w:p w14:paraId="6B206575" w14:textId="77777777" w:rsidR="00451527" w:rsidRDefault="00451527" w:rsidP="007043DB">
      <w:pPr>
        <w:spacing w:after="0" w:line="240" w:lineRule="auto"/>
        <w:rPr>
          <w:rFonts w:ascii="Arial" w:eastAsia="Arial" w:hAnsi="Arial" w:cs="Arial"/>
        </w:rPr>
      </w:pPr>
    </w:p>
    <w:p w14:paraId="4BEB71EE" w14:textId="77777777" w:rsidR="0089285B" w:rsidRDefault="00451527" w:rsidP="007043DB">
      <w:pPr>
        <w:spacing w:after="0" w:line="240" w:lineRule="auto"/>
        <w:rPr>
          <w:rFonts w:ascii="Arial" w:hAnsi="Arial" w:cs="Arial"/>
        </w:rPr>
      </w:pPr>
      <w:r>
        <w:rPr>
          <w:rFonts w:ascii="Arial" w:eastAsia="Arial" w:hAnsi="Arial" w:cs="Arial"/>
        </w:rPr>
        <w:br w:type="page"/>
      </w:r>
      <w:r w:rsidR="0089285B">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sidR="0089285B">
        <w:rPr>
          <w:rFonts w:ascii="Arial" w:hAnsi="Arial" w:cs="Arial"/>
        </w:rPr>
        <w:t>matches, but</w:t>
      </w:r>
      <w:proofErr w:type="gramEnd"/>
      <w:r w:rsidR="0089285B">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6295"/>
        <w:gridCol w:w="6655"/>
      </w:tblGrid>
      <w:tr w:rsidR="0089285B" w14:paraId="78D60245" w14:textId="77777777" w:rsidTr="007043DB">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227E9CFE" w14:textId="77777777" w:rsidR="0089285B" w:rsidRDefault="0089285B">
            <w:pPr>
              <w:spacing w:after="0" w:line="240" w:lineRule="auto"/>
              <w:jc w:val="center"/>
              <w:rPr>
                <w:rFonts w:ascii="Times New Roman" w:eastAsia="Times New Roman" w:hAnsi="Times New Roman" w:cs="Times New Roman"/>
                <w:sz w:val="24"/>
                <w:szCs w:val="24"/>
              </w:rPr>
            </w:pPr>
            <w:bookmarkStart w:id="8" w:name="_Hlk67064133"/>
            <w:r>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E597478" w14:textId="77777777" w:rsidR="0089285B" w:rsidRDefault="0089285B">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Milestones 2.0</w:t>
            </w:r>
          </w:p>
        </w:tc>
      </w:tr>
      <w:tr w:rsidR="0089285B" w14:paraId="0023634D"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219D0" w14:textId="0E96ED08" w:rsidR="0089285B" w:rsidRDefault="0089285B">
            <w:pPr>
              <w:spacing w:after="0" w:line="240" w:lineRule="auto"/>
              <w:rPr>
                <w:rFonts w:ascii="Arial" w:eastAsia="Times New Roman" w:hAnsi="Arial" w:cs="Arial"/>
              </w:rPr>
            </w:pPr>
            <w:r>
              <w:rPr>
                <w:rFonts w:ascii="Arial" w:eastAsia="Times New Roman" w:hAnsi="Arial" w:cs="Arial"/>
              </w:rPr>
              <w:t xml:space="preserve">PC1: Anterior Cruciate Ligament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26AA6" w14:textId="77777777" w:rsidR="005C4982" w:rsidRDefault="005C4982" w:rsidP="005C4982">
            <w:pPr>
              <w:spacing w:after="0" w:line="240" w:lineRule="auto"/>
              <w:rPr>
                <w:rFonts w:ascii="Arial" w:eastAsia="Times New Roman" w:hAnsi="Arial" w:cs="Arial"/>
              </w:rPr>
            </w:pPr>
            <w:r>
              <w:rPr>
                <w:rFonts w:ascii="Arial" w:eastAsia="Times New Roman" w:hAnsi="Arial" w:cs="Arial"/>
              </w:rPr>
              <w:t>PC4: Operative Management of Arthroscopically Treated Conditions</w:t>
            </w:r>
          </w:p>
          <w:p w14:paraId="2B769AF5" w14:textId="72294CE2" w:rsidR="0089285B" w:rsidRDefault="00F351B7">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7DC61A5E" w14:textId="77777777" w:rsidTr="007043DB">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A54096" w14:textId="4F1008BF" w:rsidR="0089285B" w:rsidRDefault="0089285B">
            <w:pPr>
              <w:spacing w:after="0" w:line="240" w:lineRule="auto"/>
              <w:rPr>
                <w:rFonts w:ascii="Arial" w:eastAsia="Times New Roman" w:hAnsi="Arial" w:cs="Arial"/>
              </w:rPr>
            </w:pPr>
            <w:r>
              <w:rPr>
                <w:rFonts w:ascii="Arial" w:eastAsia="Times New Roman" w:hAnsi="Arial" w:cs="Arial"/>
              </w:rPr>
              <w:t xml:space="preserve">PC2: Ankle Arthritis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A1406" w14:textId="77777777" w:rsidR="003D0FC8" w:rsidRDefault="003D0FC8" w:rsidP="003D0FC8">
            <w:pPr>
              <w:spacing w:after="0" w:line="240" w:lineRule="auto"/>
              <w:rPr>
                <w:rFonts w:ascii="Arial" w:eastAsia="Times New Roman" w:hAnsi="Arial" w:cs="Arial"/>
              </w:rPr>
            </w:pPr>
            <w:r>
              <w:rPr>
                <w:rFonts w:ascii="Arial" w:eastAsia="Times New Roman" w:hAnsi="Arial" w:cs="Arial"/>
              </w:rPr>
              <w:t>PC4: Operative Management of Arthroscopically Treated Conditions</w:t>
            </w:r>
          </w:p>
          <w:p w14:paraId="299CC1DE" w14:textId="42CFBD31" w:rsidR="0089285B" w:rsidRDefault="00F351B7">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0CF74F15"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E753F" w14:textId="130AF1DD" w:rsidR="0089285B" w:rsidRDefault="0089285B">
            <w:pPr>
              <w:spacing w:after="0" w:line="240" w:lineRule="auto"/>
              <w:rPr>
                <w:rFonts w:ascii="Arial" w:eastAsia="Times New Roman" w:hAnsi="Arial" w:cs="Arial"/>
              </w:rPr>
            </w:pPr>
            <w:r>
              <w:rPr>
                <w:rFonts w:ascii="Arial" w:eastAsia="Times New Roman" w:hAnsi="Arial" w:cs="Arial"/>
              </w:rPr>
              <w:t xml:space="preserve">PC3: Ankle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2910F" w14:textId="77777777" w:rsidR="0089285B" w:rsidRDefault="00511BBD">
            <w:pPr>
              <w:spacing w:after="0" w:line="240" w:lineRule="auto"/>
              <w:rPr>
                <w:rFonts w:ascii="Arial" w:eastAsia="Times New Roman" w:hAnsi="Arial" w:cs="Arial"/>
              </w:rPr>
            </w:pPr>
            <w:r>
              <w:rPr>
                <w:rFonts w:ascii="Arial" w:eastAsia="Times New Roman" w:hAnsi="Arial" w:cs="Arial"/>
              </w:rPr>
              <w:t>PC1: Operative Management of Fractures and Dislocation</w:t>
            </w:r>
          </w:p>
          <w:p w14:paraId="058651A8" w14:textId="52639BA7" w:rsidR="00A81C24" w:rsidRDefault="00A81C24">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1BF9C263"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1A330" w14:textId="25ED64D5" w:rsidR="0089285B" w:rsidRDefault="0089285B">
            <w:pPr>
              <w:spacing w:after="0" w:line="240" w:lineRule="auto"/>
              <w:rPr>
                <w:rFonts w:ascii="Arial" w:eastAsia="Times New Roman" w:hAnsi="Arial" w:cs="Arial"/>
              </w:rPr>
            </w:pPr>
            <w:r>
              <w:rPr>
                <w:rFonts w:ascii="Arial" w:eastAsia="Times New Roman" w:hAnsi="Arial" w:cs="Arial"/>
              </w:rPr>
              <w:t xml:space="preserve">PC4: Carpal Tunnel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C8114" w14:textId="77777777" w:rsidR="008835F3" w:rsidRDefault="008835F3" w:rsidP="008835F3">
            <w:pPr>
              <w:spacing w:after="0" w:line="240" w:lineRule="auto"/>
              <w:rPr>
                <w:rFonts w:ascii="Arial" w:eastAsia="Times New Roman" w:hAnsi="Arial" w:cs="Arial"/>
              </w:rPr>
            </w:pPr>
            <w:r>
              <w:rPr>
                <w:rFonts w:ascii="Arial" w:eastAsia="Times New Roman" w:hAnsi="Arial" w:cs="Arial"/>
              </w:rPr>
              <w:t>PC2: Operative Management of Soft Tissue Pathology</w:t>
            </w:r>
          </w:p>
          <w:p w14:paraId="62DB8E95" w14:textId="52574024" w:rsidR="0089285B" w:rsidRDefault="00A81C24">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52D3B06B" w14:textId="77777777" w:rsidTr="007043DB">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31978" w14:textId="1F42060A" w:rsidR="0089285B" w:rsidRDefault="0089285B">
            <w:pPr>
              <w:spacing w:after="0" w:line="240" w:lineRule="auto"/>
              <w:rPr>
                <w:rFonts w:ascii="Arial" w:eastAsia="Times New Roman" w:hAnsi="Arial" w:cs="Arial"/>
              </w:rPr>
            </w:pPr>
            <w:r>
              <w:rPr>
                <w:rFonts w:ascii="Arial" w:eastAsia="Times New Roman" w:hAnsi="Arial" w:cs="Arial"/>
              </w:rPr>
              <w:t xml:space="preserve">PC5: Degenerative Spinal Conditions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9A7AB" w14:textId="77777777" w:rsidR="0089285B" w:rsidRDefault="006E43F3">
            <w:pPr>
              <w:spacing w:after="0" w:line="240" w:lineRule="auto"/>
              <w:rPr>
                <w:rFonts w:ascii="Arial" w:eastAsia="Times New Roman" w:hAnsi="Arial" w:cs="Arial"/>
              </w:rPr>
            </w:pPr>
            <w:r>
              <w:rPr>
                <w:rFonts w:ascii="Arial" w:eastAsia="Times New Roman" w:hAnsi="Arial" w:cs="Arial"/>
              </w:rPr>
              <w:t>PC3: Operative Management of Degenerative, Infectious, and Neoplastic Conditions</w:t>
            </w:r>
          </w:p>
          <w:p w14:paraId="69894973" w14:textId="2B52463B" w:rsidR="00A81C24" w:rsidRDefault="00A81C24">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72702F0D"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3EB70" w14:textId="42EE6C20" w:rsidR="0089285B" w:rsidRDefault="0089285B">
            <w:pPr>
              <w:spacing w:after="0" w:line="240" w:lineRule="auto"/>
              <w:rPr>
                <w:rFonts w:ascii="Arial" w:eastAsia="Times New Roman" w:hAnsi="Arial" w:cs="Arial"/>
              </w:rPr>
            </w:pPr>
            <w:r>
              <w:rPr>
                <w:rFonts w:ascii="Arial" w:eastAsia="Times New Roman" w:hAnsi="Arial" w:cs="Arial"/>
              </w:rPr>
              <w:t xml:space="preserve">PC6: Diabetic Foot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7EC26" w14:textId="77777777" w:rsidR="00E8677D" w:rsidRDefault="00E8677D" w:rsidP="00E8677D">
            <w:pPr>
              <w:spacing w:after="0" w:line="240" w:lineRule="auto"/>
              <w:rPr>
                <w:rFonts w:ascii="Arial" w:eastAsia="Times New Roman" w:hAnsi="Arial" w:cs="Arial"/>
              </w:rPr>
            </w:pPr>
            <w:r>
              <w:rPr>
                <w:rFonts w:ascii="Arial" w:eastAsia="Times New Roman" w:hAnsi="Arial" w:cs="Arial"/>
              </w:rPr>
              <w:t>PC1: Operative Management of Fractures and Dislocation</w:t>
            </w:r>
          </w:p>
          <w:p w14:paraId="5DDFEC11" w14:textId="0E5D09B2" w:rsidR="0089285B" w:rsidRDefault="00A81C24">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89285B" w14:paraId="005FDC6F"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9EE9F" w14:textId="4FB6CDD5" w:rsidR="0089285B" w:rsidRDefault="0089285B">
            <w:pPr>
              <w:spacing w:after="0" w:line="240" w:lineRule="auto"/>
              <w:rPr>
                <w:rFonts w:ascii="Arial" w:eastAsia="Times New Roman" w:hAnsi="Arial" w:cs="Arial"/>
              </w:rPr>
            </w:pPr>
            <w:r>
              <w:rPr>
                <w:rFonts w:ascii="Arial" w:eastAsia="Times New Roman" w:hAnsi="Arial" w:cs="Arial"/>
              </w:rPr>
              <w:t xml:space="preserve">PC7: Diaphyseal Femur and Tibia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F12FD" w14:textId="77777777" w:rsidR="00372533" w:rsidRDefault="00372533" w:rsidP="00372533">
            <w:pPr>
              <w:spacing w:after="0" w:line="240" w:lineRule="auto"/>
              <w:rPr>
                <w:rFonts w:ascii="Arial" w:eastAsia="Times New Roman" w:hAnsi="Arial" w:cs="Arial"/>
              </w:rPr>
            </w:pPr>
            <w:r>
              <w:rPr>
                <w:rFonts w:ascii="Arial" w:eastAsia="Times New Roman" w:hAnsi="Arial" w:cs="Arial"/>
              </w:rPr>
              <w:t>PC5: Operative Management of Pediatric Conditions</w:t>
            </w:r>
          </w:p>
          <w:p w14:paraId="4F62122B" w14:textId="4605E067" w:rsidR="0089285B" w:rsidRDefault="00372533">
            <w:pPr>
              <w:spacing w:after="0" w:line="240" w:lineRule="auto"/>
              <w:rPr>
                <w:rFonts w:ascii="Arial" w:eastAsia="Times New Roman" w:hAnsi="Arial" w:cs="Arial"/>
              </w:rPr>
            </w:pPr>
            <w:r>
              <w:rPr>
                <w:rFonts w:ascii="Arial" w:eastAsia="Times New Roman" w:hAnsi="Arial" w:cs="Arial"/>
              </w:rPr>
              <w:t>PC7: Evaluation and Management of the Pediatric Orthopaedic Patient</w:t>
            </w:r>
          </w:p>
        </w:tc>
      </w:tr>
      <w:tr w:rsidR="007E2922" w14:paraId="25010B8F"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83582" w14:textId="330345C9" w:rsidR="007E2922" w:rsidRDefault="007E2922" w:rsidP="007E2922">
            <w:pPr>
              <w:spacing w:after="0" w:line="240" w:lineRule="auto"/>
              <w:rPr>
                <w:rFonts w:ascii="Arial" w:eastAsia="Times New Roman" w:hAnsi="Arial" w:cs="Arial"/>
              </w:rPr>
            </w:pPr>
            <w:r>
              <w:rPr>
                <w:rFonts w:ascii="Arial" w:eastAsia="Times New Roman" w:hAnsi="Arial" w:cs="Arial"/>
              </w:rPr>
              <w:t xml:space="preserve">PC8: Distal Radius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54D92"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PC1: Operative Management of Fractures and Dislocation</w:t>
            </w:r>
          </w:p>
          <w:p w14:paraId="61CA3285" w14:textId="78BDB693"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38EDA283"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52E5D" w14:textId="1F990EF5" w:rsidR="007E2922" w:rsidRDefault="007E2922" w:rsidP="007E2922">
            <w:pPr>
              <w:spacing w:after="0" w:line="240" w:lineRule="auto"/>
              <w:rPr>
                <w:rFonts w:ascii="Arial" w:eastAsia="Times New Roman" w:hAnsi="Arial" w:cs="Arial"/>
              </w:rPr>
            </w:pPr>
            <w:r>
              <w:rPr>
                <w:rFonts w:ascii="Arial" w:eastAsia="Times New Roman" w:hAnsi="Arial" w:cs="Arial"/>
              </w:rPr>
              <w:t xml:space="preserve">PC9: Adult Elbow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195E3"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PC1: Operative Management of Fractures and Dislocation</w:t>
            </w:r>
          </w:p>
          <w:p w14:paraId="6FAC1D51" w14:textId="13AFF770"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24ABB9B0"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05F9F" w14:textId="4DDF85CD" w:rsidR="007E2922" w:rsidRDefault="007E2922" w:rsidP="007E2922">
            <w:pPr>
              <w:spacing w:after="0" w:line="240" w:lineRule="auto"/>
              <w:rPr>
                <w:rFonts w:ascii="Arial" w:eastAsia="Times New Roman" w:hAnsi="Arial" w:cs="Arial"/>
              </w:rPr>
            </w:pPr>
            <w:r>
              <w:rPr>
                <w:rFonts w:ascii="Arial" w:eastAsia="Times New Roman" w:hAnsi="Arial" w:cs="Arial"/>
              </w:rPr>
              <w:lastRenderedPageBreak/>
              <w:t xml:space="preserve">PC10: Hip and Knee Osteo Arthritis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1289A"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PC4: Operative Management of Arthroscopically Treated Conditions</w:t>
            </w:r>
          </w:p>
          <w:p w14:paraId="38A17253" w14:textId="730F42D5"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6F27FF0B" w14:textId="77777777" w:rsidTr="007043DB">
        <w:trPr>
          <w:trHeight w:val="332"/>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F5F1D" w14:textId="131CD72D" w:rsidR="007E2922" w:rsidRDefault="007E2922" w:rsidP="007E2922">
            <w:pPr>
              <w:spacing w:after="0" w:line="240" w:lineRule="auto"/>
              <w:rPr>
                <w:rFonts w:ascii="Arial" w:eastAsia="Times New Roman" w:hAnsi="Arial" w:cs="Arial"/>
              </w:rPr>
            </w:pPr>
            <w:r>
              <w:rPr>
                <w:rFonts w:ascii="Arial" w:eastAsia="Times New Roman" w:hAnsi="Arial" w:cs="Arial"/>
              </w:rPr>
              <w:t xml:space="preserve">PC11: Hip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B3293"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PC1: Operative Management of Fractures and Dislocation</w:t>
            </w:r>
          </w:p>
          <w:p w14:paraId="5796C577" w14:textId="77777777" w:rsidR="00FA79E4" w:rsidRDefault="00FA79E4" w:rsidP="00FA79E4">
            <w:pPr>
              <w:spacing w:after="0" w:line="240" w:lineRule="auto"/>
              <w:rPr>
                <w:rFonts w:ascii="Arial" w:eastAsia="Times New Roman" w:hAnsi="Arial" w:cs="Arial"/>
              </w:rPr>
            </w:pPr>
            <w:r>
              <w:rPr>
                <w:rFonts w:ascii="Arial" w:eastAsia="Times New Roman" w:hAnsi="Arial" w:cs="Arial"/>
              </w:rPr>
              <w:t>PC3: Operative Management of Degenerative, Infectious, and Neoplastic Conditions</w:t>
            </w:r>
          </w:p>
          <w:p w14:paraId="61F0D4FE" w14:textId="693032BA"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3B415811" w14:textId="77777777" w:rsidTr="007043DB">
        <w:trPr>
          <w:trHeight w:val="26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042FA" w14:textId="54779AAF" w:rsidR="007E2922" w:rsidRDefault="007E2922" w:rsidP="007E2922">
            <w:pPr>
              <w:spacing w:after="0" w:line="240" w:lineRule="auto"/>
              <w:rPr>
                <w:rFonts w:ascii="Arial" w:eastAsia="Times New Roman" w:hAnsi="Arial" w:cs="Arial"/>
              </w:rPr>
            </w:pPr>
            <w:r>
              <w:rPr>
                <w:rFonts w:ascii="Arial" w:eastAsia="Times New Roman" w:hAnsi="Arial" w:cs="Arial"/>
              </w:rPr>
              <w:t xml:space="preserve">PC12: Metastatic Bone Lesion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15E2AE"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PC3: Operative Management of Degenerative, Infectious, and Neoplastic Conditions</w:t>
            </w:r>
          </w:p>
          <w:p w14:paraId="29C665EF" w14:textId="3FA5D29A"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48A928C6" w14:textId="77777777" w:rsidTr="007043DB">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C60A3" w14:textId="0B761467" w:rsidR="007E2922" w:rsidRDefault="007E2922" w:rsidP="007E2922">
            <w:pPr>
              <w:spacing w:after="0" w:line="240" w:lineRule="auto"/>
              <w:rPr>
                <w:rFonts w:ascii="Arial" w:eastAsia="Times New Roman" w:hAnsi="Arial" w:cs="Arial"/>
              </w:rPr>
            </w:pPr>
            <w:r>
              <w:rPr>
                <w:rFonts w:ascii="Arial" w:eastAsia="Times New Roman" w:hAnsi="Arial" w:cs="Arial"/>
              </w:rPr>
              <w:t xml:space="preserve">PC13: Meniscal Tear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7666B" w14:textId="77777777" w:rsidR="00A46686" w:rsidRDefault="00A46686" w:rsidP="00A46686">
            <w:pPr>
              <w:spacing w:after="0" w:line="240" w:lineRule="auto"/>
              <w:rPr>
                <w:rFonts w:ascii="Arial" w:eastAsia="Times New Roman" w:hAnsi="Arial" w:cs="Arial"/>
              </w:rPr>
            </w:pPr>
            <w:r>
              <w:rPr>
                <w:rFonts w:ascii="Arial" w:eastAsia="Times New Roman" w:hAnsi="Arial" w:cs="Arial"/>
              </w:rPr>
              <w:t>PC4: Operative Management of Arthroscopically Treated Conditions</w:t>
            </w:r>
          </w:p>
          <w:p w14:paraId="74DFCC2F" w14:textId="32B10522" w:rsidR="00A81C24" w:rsidRDefault="00A81C24"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7E2922" w14:paraId="42AD873C"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E1DF5" w14:textId="4BF96B50" w:rsidR="007E2922" w:rsidRDefault="007E2922" w:rsidP="007E2922">
            <w:pPr>
              <w:spacing w:after="0" w:line="240" w:lineRule="auto"/>
              <w:rPr>
                <w:rFonts w:ascii="Arial" w:eastAsia="Times New Roman" w:hAnsi="Arial" w:cs="Arial"/>
              </w:rPr>
            </w:pPr>
            <w:r>
              <w:rPr>
                <w:rFonts w:ascii="Arial" w:eastAsia="Times New Roman" w:hAnsi="Arial" w:cs="Arial"/>
              </w:rPr>
              <w:t xml:space="preserve">PC14: Pediatric Septic Hip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B6E2C" w14:textId="77777777" w:rsidR="007E2922" w:rsidRDefault="007E2922" w:rsidP="007E2922">
            <w:pPr>
              <w:spacing w:after="0" w:line="240" w:lineRule="auto"/>
              <w:rPr>
                <w:rFonts w:ascii="Arial" w:eastAsia="Times New Roman" w:hAnsi="Arial" w:cs="Arial"/>
              </w:rPr>
            </w:pPr>
            <w:r>
              <w:rPr>
                <w:rFonts w:ascii="Arial" w:eastAsia="Times New Roman" w:hAnsi="Arial" w:cs="Arial"/>
              </w:rPr>
              <w:t>PC5: Operative Management of Pediatric Conditions</w:t>
            </w:r>
          </w:p>
          <w:p w14:paraId="3D78143F" w14:textId="7E35DA40" w:rsidR="008D0FF0" w:rsidRDefault="008D0FF0" w:rsidP="007E2922">
            <w:pPr>
              <w:spacing w:after="0" w:line="240" w:lineRule="auto"/>
              <w:rPr>
                <w:rFonts w:ascii="Arial" w:eastAsia="Times New Roman" w:hAnsi="Arial" w:cs="Arial"/>
              </w:rPr>
            </w:pPr>
            <w:r>
              <w:rPr>
                <w:rFonts w:ascii="Arial" w:eastAsia="Times New Roman" w:hAnsi="Arial" w:cs="Arial"/>
              </w:rPr>
              <w:t>PC7: Evaluation and Management of the Pediatric Orthopaedic Patient</w:t>
            </w:r>
          </w:p>
        </w:tc>
      </w:tr>
      <w:tr w:rsidR="007E2922" w14:paraId="4C9100F5"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9D42D" w14:textId="3A96C93C" w:rsidR="007E2922" w:rsidRDefault="007E2922" w:rsidP="007E2922">
            <w:pPr>
              <w:spacing w:after="0" w:line="240" w:lineRule="auto"/>
              <w:rPr>
                <w:rFonts w:ascii="Arial" w:eastAsia="Times New Roman" w:hAnsi="Arial" w:cs="Arial"/>
              </w:rPr>
            </w:pPr>
            <w:r>
              <w:rPr>
                <w:rFonts w:ascii="Arial" w:eastAsia="Times New Roman" w:hAnsi="Arial" w:cs="Arial"/>
              </w:rPr>
              <w:t xml:space="preserve">PC15: Rotator Cuff Injury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26022" w14:textId="77777777" w:rsidR="00CD69AA" w:rsidRDefault="00CD69AA" w:rsidP="007E2922">
            <w:pPr>
              <w:spacing w:after="0" w:line="240" w:lineRule="auto"/>
              <w:rPr>
                <w:rFonts w:ascii="Arial" w:eastAsia="Times New Roman" w:hAnsi="Arial" w:cs="Arial"/>
              </w:rPr>
            </w:pPr>
            <w:r>
              <w:rPr>
                <w:rFonts w:ascii="Arial" w:eastAsia="Times New Roman" w:hAnsi="Arial" w:cs="Arial"/>
              </w:rPr>
              <w:t xml:space="preserve">PC2: Operative Management of Soft Tissue Pathology </w:t>
            </w:r>
          </w:p>
          <w:p w14:paraId="5DBD91D8" w14:textId="5A681389" w:rsidR="007E2922" w:rsidRDefault="008D0FF0" w:rsidP="007E2922">
            <w:pPr>
              <w:spacing w:after="0" w:line="240" w:lineRule="auto"/>
              <w:rPr>
                <w:rFonts w:ascii="Arial" w:eastAsia="Times New Roman" w:hAnsi="Arial" w:cs="Arial"/>
              </w:rPr>
            </w:pPr>
            <w:r>
              <w:rPr>
                <w:rFonts w:ascii="Arial" w:eastAsia="Times New Roman" w:hAnsi="Arial" w:cs="Arial"/>
              </w:rPr>
              <w:t>PC6: Evaluation and Management of the Adult Orthopaedic Patient</w:t>
            </w:r>
          </w:p>
        </w:tc>
      </w:tr>
      <w:tr w:rsidR="00F351B7" w14:paraId="7D44091C"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E89A6" w14:textId="45B2CF39" w:rsidR="00F351B7" w:rsidRDefault="00F351B7" w:rsidP="00F351B7">
            <w:pPr>
              <w:spacing w:after="0" w:line="240" w:lineRule="auto"/>
              <w:rPr>
                <w:rFonts w:ascii="Arial" w:eastAsia="Times New Roman" w:hAnsi="Arial" w:cs="Arial"/>
              </w:rPr>
            </w:pPr>
            <w:r>
              <w:rPr>
                <w:rFonts w:ascii="Arial" w:eastAsia="Times New Roman" w:hAnsi="Arial" w:cs="Arial"/>
              </w:rPr>
              <w:t xml:space="preserve">PC16: Pediatric Supracondylar Humerus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A8ADC" w14:textId="77777777" w:rsidR="00F351B7" w:rsidRDefault="00F351B7" w:rsidP="00F351B7">
            <w:pPr>
              <w:spacing w:after="0" w:line="240" w:lineRule="auto"/>
              <w:rPr>
                <w:rFonts w:ascii="Arial" w:eastAsia="Times New Roman" w:hAnsi="Arial" w:cs="Arial"/>
              </w:rPr>
            </w:pPr>
            <w:r>
              <w:rPr>
                <w:rFonts w:ascii="Arial" w:eastAsia="Times New Roman" w:hAnsi="Arial" w:cs="Arial"/>
              </w:rPr>
              <w:t>PC5: Operative Management of Pediatric Conditions</w:t>
            </w:r>
          </w:p>
          <w:p w14:paraId="01538C8F" w14:textId="094DDE7C" w:rsidR="008D0FF0" w:rsidRDefault="008D0FF0" w:rsidP="00F351B7">
            <w:pPr>
              <w:spacing w:after="0" w:line="240" w:lineRule="auto"/>
              <w:rPr>
                <w:rFonts w:ascii="Arial" w:eastAsia="Times New Roman" w:hAnsi="Arial" w:cs="Arial"/>
              </w:rPr>
            </w:pPr>
            <w:r>
              <w:rPr>
                <w:rFonts w:ascii="Arial" w:eastAsia="Times New Roman" w:hAnsi="Arial" w:cs="Arial"/>
              </w:rPr>
              <w:t>PC7: Evaluation and Management of the Pediatric Orthopaedic Patient</w:t>
            </w:r>
          </w:p>
        </w:tc>
      </w:tr>
      <w:tr w:rsidR="00F351B7" w14:paraId="6790E271"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E7C19" w14:textId="77C4A208"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 Anterior Cruciate Ligament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7A62E" w14:textId="77777777" w:rsidR="00F351B7" w:rsidRDefault="008D0FF0" w:rsidP="00F351B7">
            <w:pPr>
              <w:spacing w:after="0" w:line="240" w:lineRule="auto"/>
              <w:rPr>
                <w:rFonts w:ascii="Arial" w:eastAsia="Times New Roman" w:hAnsi="Arial" w:cs="Arial"/>
              </w:rPr>
            </w:pPr>
            <w:r>
              <w:rPr>
                <w:rFonts w:ascii="Arial" w:eastAsia="Times New Roman" w:hAnsi="Arial" w:cs="Arial"/>
              </w:rPr>
              <w:t>MK1: Orthopaedic Cl</w:t>
            </w:r>
            <w:r w:rsidR="007566D2">
              <w:rPr>
                <w:rFonts w:ascii="Arial" w:eastAsia="Times New Roman" w:hAnsi="Arial" w:cs="Arial"/>
              </w:rPr>
              <w:t>inical Decision Making</w:t>
            </w:r>
          </w:p>
          <w:p w14:paraId="4A8B92F0" w14:textId="398C4BE7" w:rsidR="007566D2" w:rsidRDefault="007566D2" w:rsidP="00F351B7">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2866FED0" w14:textId="77777777" w:rsidTr="007043DB">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4C0069" w14:textId="4D89156D" w:rsidR="00F351B7" w:rsidRDefault="00F351B7" w:rsidP="00F351B7">
            <w:pPr>
              <w:spacing w:after="0" w:line="240" w:lineRule="auto"/>
              <w:rPr>
                <w:rFonts w:ascii="Arial" w:eastAsia="Times New Roman" w:hAnsi="Arial" w:cs="Arial"/>
              </w:rPr>
            </w:pPr>
            <w:r>
              <w:rPr>
                <w:rFonts w:ascii="Arial" w:eastAsia="Times New Roman" w:hAnsi="Arial" w:cs="Arial"/>
              </w:rPr>
              <w:t xml:space="preserve">MK2: Ankle Arthritis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4EE3A"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4AB8A38C" w14:textId="5B741F54"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35F92D5E"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A39F2" w14:textId="1F07CEA4" w:rsidR="00F351B7" w:rsidRDefault="00F351B7" w:rsidP="00F351B7">
            <w:pPr>
              <w:spacing w:after="0" w:line="240" w:lineRule="auto"/>
              <w:rPr>
                <w:rFonts w:ascii="Arial" w:eastAsia="Times New Roman" w:hAnsi="Arial" w:cs="Arial"/>
              </w:rPr>
            </w:pPr>
            <w:r>
              <w:rPr>
                <w:rFonts w:ascii="Arial" w:eastAsia="Times New Roman" w:hAnsi="Arial" w:cs="Arial"/>
              </w:rPr>
              <w:t xml:space="preserve">MK3: Ankle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97A7A"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72976B38" w14:textId="631C5BBB"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4C46FE01"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611CD" w14:textId="098F2D78" w:rsidR="00F351B7" w:rsidRDefault="00F351B7" w:rsidP="00F351B7">
            <w:pPr>
              <w:spacing w:after="0" w:line="240" w:lineRule="auto"/>
              <w:rPr>
                <w:rFonts w:ascii="Arial" w:eastAsia="Times New Roman" w:hAnsi="Arial" w:cs="Arial"/>
              </w:rPr>
            </w:pPr>
            <w:r>
              <w:rPr>
                <w:rFonts w:ascii="Arial" w:eastAsia="Times New Roman" w:hAnsi="Arial" w:cs="Arial"/>
              </w:rPr>
              <w:t xml:space="preserve">MK4: Carpal Tunnel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8664C"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0D45DD49" w14:textId="7E1960E0"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6E6D7B92"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EA80D" w14:textId="54CFF76F" w:rsidR="00F351B7" w:rsidRDefault="00F351B7" w:rsidP="00F351B7">
            <w:pPr>
              <w:spacing w:after="0" w:line="240" w:lineRule="auto"/>
              <w:rPr>
                <w:rFonts w:ascii="Arial" w:eastAsia="Times New Roman" w:hAnsi="Arial" w:cs="Arial"/>
              </w:rPr>
            </w:pPr>
            <w:r>
              <w:rPr>
                <w:rFonts w:ascii="Arial" w:eastAsia="Times New Roman" w:hAnsi="Arial" w:cs="Arial"/>
              </w:rPr>
              <w:t xml:space="preserve">MK5: Degenerative Spinal Conditions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17099"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7E71CA5E" w14:textId="09798237"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7613A124"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5D973" w14:textId="495448EC" w:rsidR="00F351B7" w:rsidRDefault="00F351B7" w:rsidP="00F351B7">
            <w:pPr>
              <w:spacing w:after="0" w:line="240" w:lineRule="auto"/>
              <w:rPr>
                <w:rFonts w:ascii="Arial" w:eastAsia="Times New Roman" w:hAnsi="Arial" w:cs="Arial"/>
              </w:rPr>
            </w:pPr>
            <w:r>
              <w:rPr>
                <w:rFonts w:ascii="Arial" w:eastAsia="Times New Roman" w:hAnsi="Arial" w:cs="Arial"/>
              </w:rPr>
              <w:t xml:space="preserve">MK6: Diabetic Foot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A0DE8"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4CD3D809" w14:textId="39846701" w:rsidR="00F351B7" w:rsidRDefault="00C96E1D" w:rsidP="00C96E1D">
            <w:pPr>
              <w:spacing w:after="0" w:line="240" w:lineRule="auto"/>
              <w:rPr>
                <w:rFonts w:ascii="Arial" w:eastAsia="Times New Roman" w:hAnsi="Arial" w:cs="Arial"/>
              </w:rPr>
            </w:pPr>
            <w:r>
              <w:rPr>
                <w:rFonts w:ascii="Arial" w:eastAsia="Times New Roman" w:hAnsi="Arial" w:cs="Arial"/>
              </w:rPr>
              <w:lastRenderedPageBreak/>
              <w:t>MK2: Anatomy and Physiology of Musculoskeletal Conditions</w:t>
            </w:r>
          </w:p>
        </w:tc>
      </w:tr>
      <w:tr w:rsidR="00F351B7" w14:paraId="5F1D93F0"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A3D60" w14:textId="417E5948" w:rsidR="00F351B7" w:rsidRDefault="00F351B7" w:rsidP="00F351B7">
            <w:pPr>
              <w:spacing w:after="0" w:line="240" w:lineRule="auto"/>
              <w:rPr>
                <w:rFonts w:ascii="Arial" w:eastAsia="Times New Roman" w:hAnsi="Arial" w:cs="Arial"/>
              </w:rPr>
            </w:pPr>
            <w:r>
              <w:rPr>
                <w:rFonts w:ascii="Arial" w:eastAsia="Times New Roman" w:hAnsi="Arial" w:cs="Arial"/>
              </w:rPr>
              <w:lastRenderedPageBreak/>
              <w:t xml:space="preserve">MK7: Diaphyseal Femur and Tibia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29231"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1C6162F2" w14:textId="2CFF423C"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2E916919"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DFD40" w14:textId="2733E6F0" w:rsidR="00F351B7" w:rsidRDefault="00F351B7" w:rsidP="00F351B7">
            <w:pPr>
              <w:spacing w:after="0" w:line="240" w:lineRule="auto"/>
              <w:rPr>
                <w:rFonts w:ascii="Arial" w:eastAsia="Times New Roman" w:hAnsi="Arial" w:cs="Arial"/>
              </w:rPr>
            </w:pPr>
            <w:r>
              <w:rPr>
                <w:rFonts w:ascii="Arial" w:eastAsia="Times New Roman" w:hAnsi="Arial" w:cs="Arial"/>
              </w:rPr>
              <w:t xml:space="preserve">MK8: Distal Radius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917A6"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60296195" w14:textId="7B7D040F"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0DB928A2"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95F5E" w14:textId="0D2F5F7B" w:rsidR="00F351B7" w:rsidRDefault="00F351B7" w:rsidP="00F351B7">
            <w:pPr>
              <w:spacing w:after="0" w:line="240" w:lineRule="auto"/>
              <w:rPr>
                <w:rFonts w:ascii="Arial" w:eastAsia="Times New Roman" w:hAnsi="Arial" w:cs="Arial"/>
              </w:rPr>
            </w:pPr>
            <w:r>
              <w:rPr>
                <w:rFonts w:ascii="Arial" w:eastAsia="Times New Roman" w:hAnsi="Arial" w:cs="Arial"/>
              </w:rPr>
              <w:t xml:space="preserve">MK9: Adult Elbow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0DED6"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36AC5EAF" w14:textId="696178B4"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484A0A8D"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EFE98" w14:textId="6D6EA070"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MK10: Hip and Knee Osteo Arthritis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87831"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74E9CC28" w14:textId="4717CDD6"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3172BF52"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9BC47" w14:textId="480DCFB7"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MK11: Hip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9D73B"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0168EDAD" w14:textId="1692E633"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02CDC965"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4049C" w14:textId="54E67007"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MK12: Metastatic Bone Lesion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84F21"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5041AE6F" w14:textId="4F805385"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5704F684"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6AE53" w14:textId="2764A080"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MK13: Meniscal Tear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4408B"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27AA9AE4" w14:textId="689CE27F"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56FEC712"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61E01" w14:textId="5A6E0DD0"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MK14: Pediatric Septic Hip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9933E"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0169E83B" w14:textId="1AD2909C"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2FD8C69F"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D8D62" w14:textId="4B14D10F"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MK15: Rotator Cuff Injury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5F480"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4E65BB8C" w14:textId="61B1B4A8"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64C2F20E"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57C82" w14:textId="78A506E2" w:rsidR="00F351B7" w:rsidRDefault="00F351B7" w:rsidP="00F351B7">
            <w:pPr>
              <w:spacing w:after="0" w:line="240" w:lineRule="auto"/>
              <w:rPr>
                <w:rFonts w:ascii="Arial" w:eastAsia="Times New Roman" w:hAnsi="Arial" w:cs="Arial"/>
              </w:rPr>
            </w:pPr>
            <w:r>
              <w:rPr>
                <w:rFonts w:ascii="Arial" w:eastAsia="Times New Roman" w:hAnsi="Arial" w:cs="Arial"/>
              </w:rPr>
              <w:t xml:space="preserve">MK16: Pediatric Supracondylar Humerus Fracture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557CF" w14:textId="77777777" w:rsidR="00C96E1D" w:rsidRDefault="00C96E1D" w:rsidP="00C96E1D">
            <w:pPr>
              <w:spacing w:after="0" w:line="240" w:lineRule="auto"/>
              <w:rPr>
                <w:rFonts w:ascii="Arial" w:eastAsia="Times New Roman" w:hAnsi="Arial" w:cs="Arial"/>
              </w:rPr>
            </w:pPr>
            <w:r>
              <w:rPr>
                <w:rFonts w:ascii="Arial" w:eastAsia="Times New Roman" w:hAnsi="Arial" w:cs="Arial"/>
              </w:rPr>
              <w:t>MK1: Orthopaedic Clinical Decision Making</w:t>
            </w:r>
          </w:p>
          <w:p w14:paraId="203678BF" w14:textId="1CD664B0" w:rsidR="00F351B7" w:rsidRDefault="00C96E1D" w:rsidP="00C96E1D">
            <w:pPr>
              <w:spacing w:after="0" w:line="240" w:lineRule="auto"/>
              <w:rPr>
                <w:rFonts w:ascii="Arial" w:eastAsia="Times New Roman" w:hAnsi="Arial" w:cs="Arial"/>
              </w:rPr>
            </w:pPr>
            <w:r>
              <w:rPr>
                <w:rFonts w:ascii="Arial" w:eastAsia="Times New Roman" w:hAnsi="Arial" w:cs="Arial"/>
              </w:rPr>
              <w:t>MK2: Anatomy and Physiology of Musculoskeletal Conditions</w:t>
            </w:r>
          </w:p>
        </w:tc>
      </w:tr>
      <w:tr w:rsidR="00F351B7" w14:paraId="436A15BD"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7BCC8" w14:textId="0A1BCF35" w:rsidR="00F351B7" w:rsidRDefault="00F351B7" w:rsidP="00F351B7">
            <w:pPr>
              <w:spacing w:after="0" w:line="240" w:lineRule="auto"/>
              <w:rPr>
                <w:rFonts w:ascii="Arial" w:eastAsia="Times New Roman" w:hAnsi="Arial" w:cs="Arial"/>
              </w:rPr>
            </w:pPr>
            <w:r>
              <w:rPr>
                <w:rFonts w:ascii="Arial" w:eastAsia="Times New Roman" w:hAnsi="Arial" w:cs="Arial"/>
              </w:rPr>
              <w:t>SBP1: Systems thinking, including cost-effective practice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1FF41" w14:textId="7B6796D1" w:rsidR="00F351B7" w:rsidRDefault="00883C96" w:rsidP="00F351B7">
            <w:pPr>
              <w:spacing w:after="0" w:line="240" w:lineRule="auto"/>
              <w:rPr>
                <w:rFonts w:ascii="Arial" w:eastAsia="Times New Roman" w:hAnsi="Arial" w:cs="Arial"/>
              </w:rPr>
            </w:pPr>
            <w:r>
              <w:rPr>
                <w:rFonts w:ascii="Arial" w:eastAsia="Times New Roman" w:hAnsi="Arial" w:cs="Arial"/>
              </w:rPr>
              <w:t xml:space="preserve">SBP3: </w:t>
            </w:r>
            <w:r w:rsidR="0022473D">
              <w:rPr>
                <w:rFonts w:ascii="Arial" w:eastAsia="Times New Roman" w:hAnsi="Arial" w:cs="Arial"/>
              </w:rPr>
              <w:t>Physician Role in Health Care Systems</w:t>
            </w:r>
          </w:p>
        </w:tc>
      </w:tr>
      <w:tr w:rsidR="00F351B7" w14:paraId="326B3F50"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1DE9E" w14:textId="0913808F" w:rsidR="00F351B7" w:rsidRDefault="00F351B7" w:rsidP="00F351B7">
            <w:pPr>
              <w:spacing w:after="0" w:line="240" w:lineRule="auto"/>
              <w:rPr>
                <w:rFonts w:ascii="Arial" w:eastAsia="Times New Roman" w:hAnsi="Arial" w:cs="Arial"/>
              </w:rPr>
            </w:pPr>
            <w:r>
              <w:rPr>
                <w:rFonts w:ascii="Arial" w:eastAsia="Times New Roman" w:hAnsi="Arial" w:cs="Arial"/>
              </w:rPr>
              <w:t xml:space="preserve">SBP2: Resident will work in interprofessional teams to enhance patient safety and quality care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5302C" w14:textId="77777777" w:rsidR="00F351B7" w:rsidRDefault="00117A15" w:rsidP="00F351B7">
            <w:pPr>
              <w:spacing w:after="0" w:line="240" w:lineRule="auto"/>
              <w:rPr>
                <w:rFonts w:ascii="Arial" w:eastAsia="Times New Roman" w:hAnsi="Arial" w:cs="Arial"/>
              </w:rPr>
            </w:pPr>
            <w:r>
              <w:rPr>
                <w:rFonts w:ascii="Arial" w:eastAsia="Times New Roman" w:hAnsi="Arial" w:cs="Arial"/>
              </w:rPr>
              <w:t>SBP1: Patient Safety and Quality Improvement</w:t>
            </w:r>
          </w:p>
          <w:p w14:paraId="1C56363B" w14:textId="7A370E0F" w:rsidR="00244BDD" w:rsidRDefault="00244BDD" w:rsidP="00F351B7">
            <w:pPr>
              <w:spacing w:after="0" w:line="240" w:lineRule="auto"/>
              <w:rPr>
                <w:rFonts w:ascii="Arial" w:eastAsia="Times New Roman" w:hAnsi="Arial" w:cs="Arial"/>
              </w:rPr>
            </w:pPr>
            <w:r>
              <w:rPr>
                <w:rFonts w:ascii="Arial" w:eastAsia="Times New Roman" w:hAnsi="Arial" w:cs="Arial"/>
              </w:rPr>
              <w:t>SBP2: System Navigation for Patient-Centered Care</w:t>
            </w:r>
          </w:p>
        </w:tc>
      </w:tr>
      <w:tr w:rsidR="00F351B7" w14:paraId="37292A97"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34A7C" w14:textId="1448C888" w:rsidR="00F351B7" w:rsidRDefault="00F351B7" w:rsidP="00F351B7">
            <w:pPr>
              <w:spacing w:after="0" w:line="240" w:lineRule="auto"/>
              <w:rPr>
                <w:rFonts w:ascii="Arial" w:eastAsia="Times New Roman" w:hAnsi="Arial" w:cs="Arial"/>
              </w:rPr>
            </w:pPr>
            <w:r>
              <w:rPr>
                <w:rFonts w:ascii="Arial" w:eastAsia="Times New Roman" w:hAnsi="Arial" w:cs="Arial"/>
              </w:rPr>
              <w:t xml:space="preserve">SBP3: Uses technology to accomplish safe health care delivery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D60D9" w14:textId="448E65EC" w:rsidR="00F351B7" w:rsidRDefault="00883C96" w:rsidP="00F351B7">
            <w:pPr>
              <w:spacing w:after="0" w:line="240" w:lineRule="auto"/>
              <w:rPr>
                <w:rFonts w:ascii="Arial" w:eastAsia="Times New Roman" w:hAnsi="Arial" w:cs="Arial"/>
              </w:rPr>
            </w:pPr>
            <w:r>
              <w:rPr>
                <w:rFonts w:ascii="Arial" w:eastAsia="Times New Roman" w:hAnsi="Arial" w:cs="Arial"/>
              </w:rPr>
              <w:t xml:space="preserve">ICS3: </w:t>
            </w:r>
            <w:r w:rsidR="00D7158C">
              <w:rPr>
                <w:rFonts w:ascii="Arial" w:eastAsia="Times New Roman" w:hAnsi="Arial" w:cs="Arial"/>
              </w:rPr>
              <w:t>Communication within Health Care Systems</w:t>
            </w:r>
          </w:p>
        </w:tc>
      </w:tr>
      <w:tr w:rsidR="00F351B7" w14:paraId="79E32E88"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29709" w14:textId="5AF9E288" w:rsidR="00F351B7" w:rsidRDefault="00F351B7" w:rsidP="00F351B7">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9021F" w14:textId="2D64A815" w:rsidR="00F351B7" w:rsidRDefault="0022473D" w:rsidP="00F351B7">
            <w:pPr>
              <w:spacing w:after="0" w:line="240" w:lineRule="auto"/>
              <w:rPr>
                <w:rFonts w:ascii="Arial" w:eastAsia="Times New Roman" w:hAnsi="Arial" w:cs="Arial"/>
              </w:rPr>
            </w:pPr>
            <w:r>
              <w:rPr>
                <w:rFonts w:ascii="Arial" w:eastAsia="Times New Roman" w:hAnsi="Arial" w:cs="Arial"/>
              </w:rPr>
              <w:t>PBLI2: Reflective Practice ad Commitment to Personal Growth</w:t>
            </w:r>
          </w:p>
        </w:tc>
      </w:tr>
      <w:tr w:rsidR="00F351B7" w14:paraId="5CF5CCA6"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80C5B7" w14:textId="39CAD5BA" w:rsidR="00F351B7" w:rsidRDefault="00F351B7" w:rsidP="00F351B7">
            <w:pPr>
              <w:spacing w:after="0" w:line="240" w:lineRule="auto"/>
              <w:rPr>
                <w:rFonts w:ascii="Arial" w:eastAsia="Times New Roman" w:hAnsi="Arial" w:cs="Arial"/>
              </w:rPr>
            </w:pPr>
            <w:r>
              <w:rPr>
                <w:rFonts w:ascii="Arial" w:eastAsia="Times New Roman" w:hAnsi="Arial" w:cs="Arial"/>
              </w:rPr>
              <w:t xml:space="preserve">PBLI2: Locate, appraise, and assimilate evidence from scientific studies to improve patient care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DB7EE" w14:textId="1B7988F4" w:rsidR="00F351B7" w:rsidRDefault="0022473D" w:rsidP="00F351B7">
            <w:pPr>
              <w:spacing w:after="0" w:line="240" w:lineRule="auto"/>
              <w:rPr>
                <w:rFonts w:ascii="Arial" w:eastAsia="Times New Roman" w:hAnsi="Arial" w:cs="Arial"/>
              </w:rPr>
            </w:pPr>
            <w:r>
              <w:rPr>
                <w:rFonts w:ascii="Arial" w:eastAsia="Times New Roman" w:hAnsi="Arial" w:cs="Arial"/>
              </w:rPr>
              <w:t>PBLI1: Evidence-Based and Informed Practice</w:t>
            </w:r>
          </w:p>
        </w:tc>
      </w:tr>
      <w:tr w:rsidR="00F351B7" w14:paraId="072120EF"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B66C7B" w14:textId="7AB8B63D" w:rsidR="00F351B7" w:rsidRDefault="00310E05" w:rsidP="00F351B7">
            <w:pPr>
              <w:spacing w:after="0" w:line="240" w:lineRule="auto"/>
              <w:rPr>
                <w:rFonts w:ascii="Arial" w:eastAsia="Times New Roman" w:hAnsi="Arial" w:cs="Arial"/>
              </w:rPr>
            </w:pPr>
            <w:r>
              <w:rPr>
                <w:rFonts w:ascii="Arial" w:eastAsia="Times New Roman" w:hAnsi="Arial" w:cs="Arial"/>
              </w:rPr>
              <w:t>PROF1</w:t>
            </w:r>
            <w:r w:rsidR="00F351B7">
              <w:rPr>
                <w:rFonts w:ascii="Arial" w:eastAsia="Times New Roman" w:hAnsi="Arial" w:cs="Arial"/>
              </w:rPr>
              <w:t xml:space="preserve">: </w:t>
            </w:r>
            <w:r w:rsidR="00F351B7" w:rsidRPr="0089285B">
              <w:rPr>
                <w:rFonts w:ascii="Arial" w:eastAsia="Times New Roman" w:hAnsi="Arial" w:cs="Arial"/>
              </w:rPr>
              <w:t>Compassion, integrity, and respect for others as well as sensitivity and responsiveness to diverse patient populations</w:t>
            </w:r>
            <w:r w:rsidR="00F351B7" w:rsidRPr="00A93871">
              <w:rPr>
                <w:rFonts w:ascii="Arial" w:eastAsia="Times New Roman" w:hAnsi="Arial" w:cs="Arial"/>
              </w:rPr>
              <w:t>, including but not</w:t>
            </w:r>
            <w:r w:rsidR="00F351B7">
              <w:rPr>
                <w:rFonts w:ascii="Arial" w:eastAsia="Times New Roman" w:hAnsi="Arial" w:cs="Arial"/>
              </w:rPr>
              <w:t xml:space="preserve"> </w:t>
            </w:r>
            <w:r w:rsidR="00F351B7" w:rsidRPr="00A93871">
              <w:rPr>
                <w:rFonts w:ascii="Arial" w:eastAsia="Times New Roman" w:hAnsi="Arial" w:cs="Arial"/>
              </w:rPr>
              <w:t>limited to diversity in gender, age, culture, race, religion, disabilities, and sexual orientation. Knowledge about respect for and adherence to</w:t>
            </w:r>
            <w:r w:rsidR="00F351B7">
              <w:rPr>
                <w:rFonts w:ascii="Arial" w:eastAsia="Times New Roman" w:hAnsi="Arial" w:cs="Arial"/>
              </w:rPr>
              <w:t xml:space="preserve"> </w:t>
            </w:r>
            <w:r w:rsidR="00F351B7" w:rsidRPr="00A93871">
              <w:rPr>
                <w:rFonts w:ascii="Arial" w:eastAsia="Times New Roman" w:hAnsi="Arial" w:cs="Arial"/>
              </w:rPr>
              <w:t xml:space="preserve">the ethical principles relevant to the practice of medicine, remembering </w:t>
            </w:r>
            <w:proofErr w:type="gramStart"/>
            <w:r w:rsidR="00F351B7" w:rsidRPr="00A93871">
              <w:rPr>
                <w:rFonts w:ascii="Arial" w:eastAsia="Times New Roman" w:hAnsi="Arial" w:cs="Arial"/>
              </w:rPr>
              <w:t xml:space="preserve">in </w:t>
            </w:r>
            <w:r w:rsidR="00F351B7" w:rsidRPr="00A93871">
              <w:rPr>
                <w:rFonts w:ascii="Arial" w:eastAsia="Times New Roman" w:hAnsi="Arial" w:cs="Arial"/>
              </w:rPr>
              <w:lastRenderedPageBreak/>
              <w:t>particular that</w:t>
            </w:r>
            <w:proofErr w:type="gramEnd"/>
            <w:r w:rsidR="00F351B7" w:rsidRPr="00A93871">
              <w:rPr>
                <w:rFonts w:ascii="Arial" w:eastAsia="Times New Roman" w:hAnsi="Arial" w:cs="Arial"/>
              </w:rPr>
              <w:t xml:space="preserve"> responsiveness to patients that supersedes self-interest is an essential aspect of medical practice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CA5CA" w14:textId="7CD28EDD" w:rsidR="00F351B7" w:rsidRDefault="0022473D" w:rsidP="00F351B7">
            <w:pPr>
              <w:spacing w:after="0" w:line="240" w:lineRule="auto"/>
              <w:rPr>
                <w:rFonts w:ascii="Arial" w:eastAsia="Times New Roman" w:hAnsi="Arial" w:cs="Arial"/>
              </w:rPr>
            </w:pPr>
            <w:r>
              <w:rPr>
                <w:rFonts w:ascii="Arial" w:eastAsia="Times New Roman" w:hAnsi="Arial" w:cs="Arial"/>
              </w:rPr>
              <w:lastRenderedPageBreak/>
              <w:t>PROF1: Professional Behavior and Ethical Principles</w:t>
            </w:r>
          </w:p>
        </w:tc>
      </w:tr>
      <w:tr w:rsidR="00F351B7" w14:paraId="4999053B"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6AEE3" w14:textId="1B343926" w:rsidR="00F351B7" w:rsidRDefault="00310E05" w:rsidP="00F351B7">
            <w:pPr>
              <w:spacing w:after="0" w:line="240" w:lineRule="auto"/>
              <w:rPr>
                <w:rFonts w:ascii="Arial" w:eastAsia="Times New Roman" w:hAnsi="Arial" w:cs="Arial"/>
              </w:rPr>
            </w:pPr>
            <w:r>
              <w:rPr>
                <w:rFonts w:ascii="Arial" w:eastAsia="Times New Roman" w:hAnsi="Arial" w:cs="Arial"/>
              </w:rPr>
              <w:t>PROF2</w:t>
            </w:r>
            <w:r w:rsidR="00F351B7">
              <w:rPr>
                <w:rFonts w:ascii="Arial" w:eastAsia="Times New Roman" w:hAnsi="Arial" w:cs="Arial"/>
              </w:rPr>
              <w:t xml:space="preserve">: </w:t>
            </w:r>
            <w:r w:rsidR="00F351B7" w:rsidRPr="0089285B">
              <w:rPr>
                <w:rFonts w:ascii="Arial" w:eastAsia="Times New Roman" w:hAnsi="Arial" w:cs="Arial"/>
              </w:rPr>
              <w:t>Accountability to patients, society, and the profession; personal responsibility to maintain emotional, physical, and mental health</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17C2A" w14:textId="77777777" w:rsidR="00F351B7" w:rsidRDefault="0022473D" w:rsidP="00F351B7">
            <w:pPr>
              <w:spacing w:after="0" w:line="240" w:lineRule="auto"/>
              <w:rPr>
                <w:rFonts w:ascii="Arial" w:eastAsia="Times New Roman" w:hAnsi="Arial" w:cs="Arial"/>
              </w:rPr>
            </w:pPr>
            <w:r>
              <w:rPr>
                <w:rFonts w:ascii="Arial" w:eastAsia="Times New Roman" w:hAnsi="Arial" w:cs="Arial"/>
              </w:rPr>
              <w:t>PROF2: Accountability/Conscientiousness</w:t>
            </w:r>
          </w:p>
          <w:p w14:paraId="423014C1" w14:textId="5702340B" w:rsidR="0022473D" w:rsidRDefault="0022473D" w:rsidP="00F351B7">
            <w:pPr>
              <w:spacing w:after="0" w:line="240" w:lineRule="auto"/>
              <w:rPr>
                <w:rFonts w:ascii="Arial" w:eastAsia="Times New Roman" w:hAnsi="Arial" w:cs="Arial"/>
              </w:rPr>
            </w:pPr>
            <w:r>
              <w:rPr>
                <w:rFonts w:ascii="Arial" w:eastAsia="Times New Roman" w:hAnsi="Arial" w:cs="Arial"/>
              </w:rPr>
              <w:t>PROF3: Well-Being</w:t>
            </w:r>
          </w:p>
        </w:tc>
      </w:tr>
      <w:tr w:rsidR="00F351B7" w14:paraId="1C350025"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798083" w14:textId="5C81F2E4" w:rsidR="00F351B7" w:rsidRDefault="00F351B7" w:rsidP="00F351B7">
            <w:pPr>
              <w:spacing w:after="0" w:line="240" w:lineRule="auto"/>
              <w:rPr>
                <w:rFonts w:ascii="Arial" w:eastAsia="Times New Roman" w:hAnsi="Arial" w:cs="Arial"/>
              </w:rPr>
            </w:pPr>
            <w:r>
              <w:rPr>
                <w:rFonts w:ascii="Arial" w:eastAsia="Times New Roman" w:hAnsi="Arial" w:cs="Arial"/>
              </w:rPr>
              <w:t xml:space="preserve">ICS1: Communication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31BF0" w14:textId="77777777" w:rsidR="00F351B7" w:rsidRDefault="00D7158C" w:rsidP="00F351B7">
            <w:pPr>
              <w:spacing w:after="0" w:line="240" w:lineRule="auto"/>
              <w:rPr>
                <w:rFonts w:ascii="Arial" w:eastAsia="Times New Roman" w:hAnsi="Arial" w:cs="Arial"/>
              </w:rPr>
            </w:pPr>
            <w:r>
              <w:rPr>
                <w:rFonts w:ascii="Arial" w:eastAsia="Times New Roman" w:hAnsi="Arial" w:cs="Arial"/>
              </w:rPr>
              <w:t>ICS1: Patient- and Family-Centered Communication</w:t>
            </w:r>
          </w:p>
          <w:p w14:paraId="4343D451" w14:textId="7B16FA8D" w:rsidR="00D7158C" w:rsidRDefault="00D7158C" w:rsidP="00F351B7">
            <w:pPr>
              <w:spacing w:after="0" w:line="240" w:lineRule="auto"/>
              <w:rPr>
                <w:rFonts w:ascii="Arial" w:eastAsia="Times New Roman" w:hAnsi="Arial" w:cs="Arial"/>
              </w:rPr>
            </w:pPr>
            <w:r>
              <w:rPr>
                <w:rFonts w:ascii="Arial" w:eastAsia="Times New Roman" w:hAnsi="Arial" w:cs="Arial"/>
              </w:rPr>
              <w:t>ICS2: Interprofessional and Team Communication</w:t>
            </w:r>
          </w:p>
        </w:tc>
      </w:tr>
      <w:tr w:rsidR="00F351B7" w14:paraId="6EFBC954" w14:textId="77777777" w:rsidTr="007043DB">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54471" w14:textId="4FF6CAB2" w:rsidR="00F351B7" w:rsidRDefault="00F351B7" w:rsidP="00F351B7">
            <w:pPr>
              <w:spacing w:after="0" w:line="240" w:lineRule="auto"/>
              <w:rPr>
                <w:rFonts w:ascii="Arial" w:eastAsia="Times New Roman" w:hAnsi="Arial" w:cs="Arial"/>
              </w:rPr>
            </w:pPr>
            <w:r>
              <w:rPr>
                <w:rFonts w:ascii="Arial" w:eastAsia="Times New Roman" w:hAnsi="Arial" w:cs="Arial"/>
              </w:rPr>
              <w:t xml:space="preserve">ICS2: Teamwork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F8EF2" w14:textId="0EB53190" w:rsidR="00F351B7" w:rsidRDefault="00066BAE" w:rsidP="00F351B7">
            <w:pPr>
              <w:spacing w:after="0" w:line="240" w:lineRule="auto"/>
              <w:rPr>
                <w:rFonts w:ascii="Arial" w:eastAsia="Times New Roman" w:hAnsi="Arial" w:cs="Arial"/>
              </w:rPr>
            </w:pPr>
            <w:r>
              <w:rPr>
                <w:rFonts w:ascii="Arial" w:eastAsia="Times New Roman" w:hAnsi="Arial" w:cs="Arial"/>
              </w:rPr>
              <w:t>ICS2: Interprofessional and Team Communication</w:t>
            </w:r>
          </w:p>
        </w:tc>
      </w:tr>
      <w:bookmarkEnd w:id="8"/>
    </w:tbl>
    <w:p w14:paraId="334E49E3" w14:textId="77777777" w:rsidR="0089285B" w:rsidRDefault="0089285B" w:rsidP="0089285B">
      <w:pPr>
        <w:rPr>
          <w:rFonts w:ascii="Arial" w:eastAsia="Arial" w:hAnsi="Arial" w:cs="Arial"/>
          <w:sz w:val="2"/>
          <w:szCs w:val="2"/>
        </w:rPr>
      </w:pPr>
    </w:p>
    <w:p w14:paraId="733F100F" w14:textId="77777777" w:rsidR="00402FD4" w:rsidRDefault="0089285B" w:rsidP="00402FD4">
      <w:pPr>
        <w:pStyle w:val="paragraph"/>
        <w:spacing w:before="0" w:beforeAutospacing="0" w:after="0" w:afterAutospacing="0"/>
        <w:ind w:left="360"/>
        <w:jc w:val="center"/>
        <w:textAlignment w:val="baseline"/>
        <w:rPr>
          <w:rFonts w:ascii="Segoe UI" w:hAnsi="Segoe UI" w:cs="Segoe UI"/>
          <w:sz w:val="18"/>
          <w:szCs w:val="18"/>
        </w:rPr>
      </w:pPr>
      <w:r>
        <w:rPr>
          <w:rFonts w:ascii="Arial" w:eastAsia="Arial" w:hAnsi="Arial" w:cs="Arial"/>
        </w:rPr>
        <w:br w:type="page"/>
      </w:r>
      <w:r w:rsidR="00402FD4">
        <w:rPr>
          <w:rStyle w:val="normaltextrun"/>
          <w:rFonts w:ascii="Arial" w:hAnsi="Arial" w:cs="Arial"/>
          <w:b/>
          <w:bCs/>
          <w:color w:val="000000"/>
          <w:sz w:val="22"/>
          <w:szCs w:val="22"/>
        </w:rPr>
        <w:lastRenderedPageBreak/>
        <w:t>Available Milestones Resources </w:t>
      </w:r>
      <w:r w:rsidR="00402FD4">
        <w:rPr>
          <w:rStyle w:val="normaltextrun"/>
          <w:rFonts w:ascii="Arial" w:hAnsi="Arial" w:cs="Arial"/>
          <w:color w:val="000000"/>
          <w:sz w:val="22"/>
          <w:szCs w:val="22"/>
        </w:rPr>
        <w:t> </w:t>
      </w:r>
      <w:r w:rsidR="00402FD4">
        <w:rPr>
          <w:rStyle w:val="eop"/>
          <w:rFonts w:ascii="Arial" w:hAnsi="Arial" w:cs="Arial"/>
          <w:color w:val="000000"/>
          <w:sz w:val="22"/>
          <w:szCs w:val="22"/>
        </w:rPr>
        <w:t> </w:t>
      </w:r>
    </w:p>
    <w:p w14:paraId="5558071C" w14:textId="77777777" w:rsidR="00402FD4" w:rsidRDefault="00402FD4" w:rsidP="00402F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159A29"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0C7DA55"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E0FB4A2"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B91AF2D" w14:textId="77777777" w:rsidR="00402FD4" w:rsidRDefault="00402FD4" w:rsidP="009F0787">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EFA22CB" w14:textId="77777777" w:rsidR="00402FD4" w:rsidRDefault="00402FD4" w:rsidP="009F0787">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D15B098" w14:textId="77777777" w:rsidR="00402FD4" w:rsidRDefault="00402FD4" w:rsidP="009F0787">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42491D0" w14:textId="77777777" w:rsidR="00402FD4" w:rsidRDefault="00402FD4" w:rsidP="009F0787">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9FA7CD5" w14:textId="77777777" w:rsidR="00402FD4" w:rsidRDefault="00402FD4" w:rsidP="009F0787">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993A78E"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8FEAEB"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C342EA3" w14:textId="77777777" w:rsidR="00402FD4" w:rsidRDefault="00402FD4" w:rsidP="009F0787">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8EDE0F5" w14:textId="77777777" w:rsidR="00402FD4" w:rsidRDefault="00402FD4" w:rsidP="009F0787">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8DBE441" w14:textId="77777777" w:rsidR="00402FD4" w:rsidRDefault="00402FD4" w:rsidP="009F0787">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6D075DE" w14:textId="77777777" w:rsidR="00402FD4" w:rsidRDefault="00402FD4" w:rsidP="00402FD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646A0D7"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E950DC1" w14:textId="77777777" w:rsidR="00402FD4" w:rsidRDefault="00402FD4" w:rsidP="009F078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73D810D" w14:textId="77777777" w:rsidR="00402FD4" w:rsidRDefault="00402FD4" w:rsidP="009F078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D8CA4B0" w14:textId="77777777" w:rsidR="00402FD4" w:rsidRDefault="00402FD4" w:rsidP="009F0787">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796F365" w14:textId="77777777" w:rsidR="00402FD4" w:rsidRDefault="00402FD4" w:rsidP="00402F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041C1F"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9B78E1A" w14:textId="77777777" w:rsidR="00402FD4" w:rsidRDefault="00402FD4" w:rsidP="00402F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D3682A"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50029A"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80A4C9"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03EA0DE"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DAE2311"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C84026A"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F5D8209" w14:textId="77777777" w:rsidR="00402FD4" w:rsidRDefault="00402FD4" w:rsidP="00402FD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15271D5" w14:textId="77777777" w:rsidR="00402FD4" w:rsidRDefault="00402FD4" w:rsidP="00402FD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2E5B4B2" w14:textId="77777777" w:rsidR="00402FD4" w:rsidRDefault="00402FD4" w:rsidP="00402FD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DD3DF" w14:textId="075A7E4E" w:rsidR="00E63BD6" w:rsidRPr="00402FD4" w:rsidRDefault="00402FD4" w:rsidP="00402FD4">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E63BD6" w:rsidRPr="00402FD4" w:rsidSect="008C2B19">
      <w:headerReference w:type="default" r:id="rId97"/>
      <w:footerReference w:type="default" r:id="rId9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DA78" w14:textId="77777777" w:rsidR="00BD7844" w:rsidRDefault="00BD7844">
      <w:pPr>
        <w:spacing w:after="0" w:line="240" w:lineRule="auto"/>
      </w:pPr>
      <w:r>
        <w:separator/>
      </w:r>
    </w:p>
  </w:endnote>
  <w:endnote w:type="continuationSeparator" w:id="0">
    <w:p w14:paraId="2DB9C2C4" w14:textId="77777777" w:rsidR="00BD7844" w:rsidRDefault="00BD7844">
      <w:pPr>
        <w:spacing w:after="0" w:line="240" w:lineRule="auto"/>
      </w:pPr>
      <w:r>
        <w:continuationSeparator/>
      </w:r>
    </w:p>
  </w:endnote>
  <w:endnote w:type="continuationNotice" w:id="1">
    <w:p w14:paraId="02C6EE86" w14:textId="77777777" w:rsidR="00BD7844" w:rsidRDefault="00BD7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00D1D19C" w:rsidR="007043DB" w:rsidRPr="008C2B19" w:rsidRDefault="007043DB"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56241">
      <w:rPr>
        <w:rFonts w:ascii="Arial" w:eastAsia="Arial" w:hAnsi="Arial" w:cs="Arial"/>
        <w:color w:val="000000"/>
        <w:sz w:val="18"/>
        <w:szCs w:val="18"/>
      </w:rPr>
      <w:fldChar w:fldCharType="begin"/>
    </w:r>
    <w:r w:rsidRPr="00356241">
      <w:rPr>
        <w:rFonts w:ascii="Arial" w:eastAsia="Arial" w:hAnsi="Arial" w:cs="Arial"/>
        <w:color w:val="000000"/>
        <w:sz w:val="18"/>
        <w:szCs w:val="18"/>
      </w:rPr>
      <w:instrText>PAGE</w:instrText>
    </w:r>
    <w:r w:rsidRPr="00356241">
      <w:rPr>
        <w:rFonts w:ascii="Arial" w:eastAsia="Arial" w:hAnsi="Arial" w:cs="Arial"/>
        <w:color w:val="000000"/>
        <w:sz w:val="18"/>
        <w:szCs w:val="18"/>
      </w:rPr>
      <w:fldChar w:fldCharType="separate"/>
    </w:r>
    <w:r w:rsidRPr="00356241">
      <w:rPr>
        <w:rFonts w:ascii="Arial" w:eastAsia="Arial" w:hAnsi="Arial" w:cs="Arial"/>
        <w:noProof/>
        <w:color w:val="000000"/>
        <w:sz w:val="18"/>
        <w:szCs w:val="18"/>
      </w:rPr>
      <w:t>1</w:t>
    </w:r>
    <w:r w:rsidRPr="00356241">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8459" w14:textId="77777777" w:rsidR="00BD7844" w:rsidRDefault="00BD7844">
      <w:pPr>
        <w:spacing w:after="0" w:line="240" w:lineRule="auto"/>
      </w:pPr>
      <w:r>
        <w:separator/>
      </w:r>
    </w:p>
  </w:footnote>
  <w:footnote w:type="continuationSeparator" w:id="0">
    <w:p w14:paraId="5584C0E8" w14:textId="77777777" w:rsidR="00BD7844" w:rsidRDefault="00BD7844">
      <w:pPr>
        <w:spacing w:after="0" w:line="240" w:lineRule="auto"/>
      </w:pPr>
      <w:r>
        <w:continuationSeparator/>
      </w:r>
    </w:p>
  </w:footnote>
  <w:footnote w:type="continuationNotice" w:id="1">
    <w:p w14:paraId="72EC6705" w14:textId="77777777" w:rsidR="00BD7844" w:rsidRDefault="00BD7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4355389D" w:rsidR="007043DB"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56241">
      <w:rPr>
        <w:rFonts w:ascii="Arial" w:hAnsi="Arial" w:cs="Arial"/>
        <w:color w:val="000000"/>
        <w:sz w:val="20"/>
        <w:szCs w:val="20"/>
      </w:rPr>
      <w:t xml:space="preserve">Orthopaedic Surgery Supplemental Guide </w:t>
    </w:r>
  </w:p>
  <w:p w14:paraId="62E72ABB" w14:textId="77777777" w:rsidR="007043DB" w:rsidRPr="00356241" w:rsidRDefault="007043DB">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9E"/>
    <w:multiLevelType w:val="multilevel"/>
    <w:tmpl w:val="9E4C3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F479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D6F1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283437"/>
    <w:multiLevelType w:val="multilevel"/>
    <w:tmpl w:val="9F0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4E488F"/>
    <w:multiLevelType w:val="multilevel"/>
    <w:tmpl w:val="A686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D737A4"/>
    <w:multiLevelType w:val="multilevel"/>
    <w:tmpl w:val="A68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30BFB"/>
    <w:multiLevelType w:val="multilevel"/>
    <w:tmpl w:val="B574A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AB40F8"/>
    <w:multiLevelType w:val="multilevel"/>
    <w:tmpl w:val="7C00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0F6DC0"/>
    <w:multiLevelType w:val="multilevel"/>
    <w:tmpl w:val="5640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E47830"/>
    <w:multiLevelType w:val="multilevel"/>
    <w:tmpl w:val="2C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23EE5"/>
    <w:multiLevelType w:val="multilevel"/>
    <w:tmpl w:val="463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F2BD1"/>
    <w:multiLevelType w:val="multilevel"/>
    <w:tmpl w:val="5768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554695"/>
    <w:multiLevelType w:val="multilevel"/>
    <w:tmpl w:val="23E4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AB2389"/>
    <w:multiLevelType w:val="multilevel"/>
    <w:tmpl w:val="E0DCE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461A1388"/>
    <w:multiLevelType w:val="multilevel"/>
    <w:tmpl w:val="FB1C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1851EC"/>
    <w:multiLevelType w:val="multilevel"/>
    <w:tmpl w:val="0A8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C9397F"/>
    <w:multiLevelType w:val="multilevel"/>
    <w:tmpl w:val="E6B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0D6A86"/>
    <w:multiLevelType w:val="multilevel"/>
    <w:tmpl w:val="CF68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B7510F"/>
    <w:multiLevelType w:val="multilevel"/>
    <w:tmpl w:val="C0B8C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C97CAE"/>
    <w:multiLevelType w:val="multilevel"/>
    <w:tmpl w:val="E6FAC7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543ECA"/>
    <w:multiLevelType w:val="hybridMultilevel"/>
    <w:tmpl w:val="2ED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36619"/>
    <w:multiLevelType w:val="multilevel"/>
    <w:tmpl w:val="115683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D7143FC"/>
    <w:multiLevelType w:val="multilevel"/>
    <w:tmpl w:val="957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F44D39"/>
    <w:multiLevelType w:val="multilevel"/>
    <w:tmpl w:val="814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B60F3"/>
    <w:multiLevelType w:val="multilevel"/>
    <w:tmpl w:val="2394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8C34E9"/>
    <w:multiLevelType w:val="multilevel"/>
    <w:tmpl w:val="166C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370574"/>
    <w:multiLevelType w:val="multilevel"/>
    <w:tmpl w:val="A75A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6564087">
    <w:abstractNumId w:val="11"/>
  </w:num>
  <w:num w:numId="2" w16cid:durableId="714505391">
    <w:abstractNumId w:val="18"/>
  </w:num>
  <w:num w:numId="3" w16cid:durableId="294411184">
    <w:abstractNumId w:val="13"/>
  </w:num>
  <w:num w:numId="4" w16cid:durableId="3553140">
    <w:abstractNumId w:val="16"/>
  </w:num>
  <w:num w:numId="5" w16cid:durableId="480850065">
    <w:abstractNumId w:val="17"/>
  </w:num>
  <w:num w:numId="6" w16cid:durableId="275714705">
    <w:abstractNumId w:val="3"/>
  </w:num>
  <w:num w:numId="7" w16cid:durableId="338125267">
    <w:abstractNumId w:val="8"/>
  </w:num>
  <w:num w:numId="8" w16cid:durableId="282420412">
    <w:abstractNumId w:val="26"/>
  </w:num>
  <w:num w:numId="9" w16cid:durableId="1695037493">
    <w:abstractNumId w:val="24"/>
  </w:num>
  <w:num w:numId="10" w16cid:durableId="1770351450">
    <w:abstractNumId w:val="22"/>
  </w:num>
  <w:num w:numId="11" w16cid:durableId="456415826">
    <w:abstractNumId w:val="12"/>
  </w:num>
  <w:num w:numId="12" w16cid:durableId="428545858">
    <w:abstractNumId w:val="14"/>
  </w:num>
  <w:num w:numId="13" w16cid:durableId="1195852771">
    <w:abstractNumId w:val="7"/>
  </w:num>
  <w:num w:numId="14" w16cid:durableId="223609311">
    <w:abstractNumId w:val="2"/>
  </w:num>
  <w:num w:numId="15" w16cid:durableId="2016301259">
    <w:abstractNumId w:val="4"/>
  </w:num>
  <w:num w:numId="16" w16cid:durableId="1638298538">
    <w:abstractNumId w:val="0"/>
  </w:num>
  <w:num w:numId="17" w16cid:durableId="1815489521">
    <w:abstractNumId w:val="1"/>
  </w:num>
  <w:num w:numId="18" w16cid:durableId="860096589">
    <w:abstractNumId w:val="6"/>
  </w:num>
  <w:num w:numId="19" w16cid:durableId="1846281124">
    <w:abstractNumId w:val="25"/>
  </w:num>
  <w:num w:numId="20" w16cid:durableId="1540387554">
    <w:abstractNumId w:val="21"/>
  </w:num>
  <w:num w:numId="21" w16cid:durableId="501823798">
    <w:abstractNumId w:val="19"/>
  </w:num>
  <w:num w:numId="22" w16cid:durableId="267080504">
    <w:abstractNumId w:val="9"/>
  </w:num>
  <w:num w:numId="23" w16cid:durableId="889420462">
    <w:abstractNumId w:val="23"/>
  </w:num>
  <w:num w:numId="24" w16cid:durableId="1866360311">
    <w:abstractNumId w:val="20"/>
  </w:num>
  <w:num w:numId="25" w16cid:durableId="1649482362">
    <w:abstractNumId w:val="5"/>
  </w:num>
  <w:num w:numId="26" w16cid:durableId="1814132222">
    <w:abstractNumId w:val="10"/>
  </w:num>
  <w:num w:numId="27" w16cid:durableId="175180397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12ECA"/>
    <w:rsid w:val="00053509"/>
    <w:rsid w:val="00060DB0"/>
    <w:rsid w:val="00066BAE"/>
    <w:rsid w:val="00090D98"/>
    <w:rsid w:val="000A6A99"/>
    <w:rsid w:val="000B31B1"/>
    <w:rsid w:val="000F586C"/>
    <w:rsid w:val="001077AA"/>
    <w:rsid w:val="00117A15"/>
    <w:rsid w:val="001214FA"/>
    <w:rsid w:val="00154CA1"/>
    <w:rsid w:val="001617CD"/>
    <w:rsid w:val="00191DFC"/>
    <w:rsid w:val="00192B0D"/>
    <w:rsid w:val="001E6F24"/>
    <w:rsid w:val="002112C0"/>
    <w:rsid w:val="0022473D"/>
    <w:rsid w:val="00244BDD"/>
    <w:rsid w:val="002B5CA0"/>
    <w:rsid w:val="002C755C"/>
    <w:rsid w:val="002E374C"/>
    <w:rsid w:val="00310E05"/>
    <w:rsid w:val="003401F3"/>
    <w:rsid w:val="00356241"/>
    <w:rsid w:val="00372533"/>
    <w:rsid w:val="003C04C7"/>
    <w:rsid w:val="003C3F1D"/>
    <w:rsid w:val="003D0FC8"/>
    <w:rsid w:val="00402FD4"/>
    <w:rsid w:val="004331B9"/>
    <w:rsid w:val="00451527"/>
    <w:rsid w:val="00467E98"/>
    <w:rsid w:val="004866AC"/>
    <w:rsid w:val="0048786F"/>
    <w:rsid w:val="004C48BF"/>
    <w:rsid w:val="004F7E99"/>
    <w:rsid w:val="00507A97"/>
    <w:rsid w:val="00511BBD"/>
    <w:rsid w:val="00537D5E"/>
    <w:rsid w:val="00557115"/>
    <w:rsid w:val="00584B91"/>
    <w:rsid w:val="005A40B4"/>
    <w:rsid w:val="005C0F03"/>
    <w:rsid w:val="005C4982"/>
    <w:rsid w:val="005C49C3"/>
    <w:rsid w:val="005E53F6"/>
    <w:rsid w:val="006079A9"/>
    <w:rsid w:val="00624FEF"/>
    <w:rsid w:val="00634EDF"/>
    <w:rsid w:val="00643C0D"/>
    <w:rsid w:val="006632FB"/>
    <w:rsid w:val="00683D1A"/>
    <w:rsid w:val="006872F6"/>
    <w:rsid w:val="006A0167"/>
    <w:rsid w:val="006B2120"/>
    <w:rsid w:val="006E147C"/>
    <w:rsid w:val="006E43F3"/>
    <w:rsid w:val="007043DB"/>
    <w:rsid w:val="0072601E"/>
    <w:rsid w:val="00750593"/>
    <w:rsid w:val="007566D2"/>
    <w:rsid w:val="007572BA"/>
    <w:rsid w:val="0076722B"/>
    <w:rsid w:val="00770694"/>
    <w:rsid w:val="00770D67"/>
    <w:rsid w:val="007A5B40"/>
    <w:rsid w:val="007D57E6"/>
    <w:rsid w:val="007E2922"/>
    <w:rsid w:val="00803B7C"/>
    <w:rsid w:val="0082017A"/>
    <w:rsid w:val="00883121"/>
    <w:rsid w:val="008835F3"/>
    <w:rsid w:val="00883C96"/>
    <w:rsid w:val="0089285B"/>
    <w:rsid w:val="008A65C7"/>
    <w:rsid w:val="008C2B19"/>
    <w:rsid w:val="008D0FF0"/>
    <w:rsid w:val="00910859"/>
    <w:rsid w:val="00922E88"/>
    <w:rsid w:val="00935F18"/>
    <w:rsid w:val="00994394"/>
    <w:rsid w:val="009A7B2C"/>
    <w:rsid w:val="009B1A31"/>
    <w:rsid w:val="009B5342"/>
    <w:rsid w:val="009F0787"/>
    <w:rsid w:val="009F07C5"/>
    <w:rsid w:val="00A05C20"/>
    <w:rsid w:val="00A120C2"/>
    <w:rsid w:val="00A23D04"/>
    <w:rsid w:val="00A26966"/>
    <w:rsid w:val="00A447A0"/>
    <w:rsid w:val="00A46686"/>
    <w:rsid w:val="00A50F54"/>
    <w:rsid w:val="00A64B33"/>
    <w:rsid w:val="00A76724"/>
    <w:rsid w:val="00A81C24"/>
    <w:rsid w:val="00A81CC1"/>
    <w:rsid w:val="00A93871"/>
    <w:rsid w:val="00A9777F"/>
    <w:rsid w:val="00AC05C3"/>
    <w:rsid w:val="00B170CC"/>
    <w:rsid w:val="00B31178"/>
    <w:rsid w:val="00B32508"/>
    <w:rsid w:val="00B33CDF"/>
    <w:rsid w:val="00B4317B"/>
    <w:rsid w:val="00B670D7"/>
    <w:rsid w:val="00BD6BCF"/>
    <w:rsid w:val="00BD7844"/>
    <w:rsid w:val="00C0531A"/>
    <w:rsid w:val="00C14592"/>
    <w:rsid w:val="00C16391"/>
    <w:rsid w:val="00C6269A"/>
    <w:rsid w:val="00C71B19"/>
    <w:rsid w:val="00C96E1D"/>
    <w:rsid w:val="00C97F52"/>
    <w:rsid w:val="00CD69AA"/>
    <w:rsid w:val="00CE64E5"/>
    <w:rsid w:val="00CF3B4C"/>
    <w:rsid w:val="00D152D6"/>
    <w:rsid w:val="00D24177"/>
    <w:rsid w:val="00D5548C"/>
    <w:rsid w:val="00D617AF"/>
    <w:rsid w:val="00D631FF"/>
    <w:rsid w:val="00D64CBB"/>
    <w:rsid w:val="00D7158C"/>
    <w:rsid w:val="00D73AE8"/>
    <w:rsid w:val="00D96435"/>
    <w:rsid w:val="00DF277B"/>
    <w:rsid w:val="00E4112C"/>
    <w:rsid w:val="00E434EB"/>
    <w:rsid w:val="00E46286"/>
    <w:rsid w:val="00E63BD6"/>
    <w:rsid w:val="00E72629"/>
    <w:rsid w:val="00E737C1"/>
    <w:rsid w:val="00E8677D"/>
    <w:rsid w:val="00EC1350"/>
    <w:rsid w:val="00EE0D4B"/>
    <w:rsid w:val="00EE3819"/>
    <w:rsid w:val="00F24276"/>
    <w:rsid w:val="00F252AF"/>
    <w:rsid w:val="00F32956"/>
    <w:rsid w:val="00F351B7"/>
    <w:rsid w:val="00F576A9"/>
    <w:rsid w:val="00F93A8A"/>
    <w:rsid w:val="00FA368E"/>
    <w:rsid w:val="00FA79E4"/>
    <w:rsid w:val="00FC2B22"/>
    <w:rsid w:val="00FC79A3"/>
    <w:rsid w:val="00FE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EDDD0752-E63B-4728-8469-5967155D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paragraph" w:customStyle="1" w:styleId="paragraph">
    <w:name w:val="paragraph"/>
    <w:basedOn w:val="Normal"/>
    <w:rsid w:val="0040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2FD4"/>
  </w:style>
  <w:style w:type="character" w:customStyle="1" w:styleId="eop">
    <w:name w:val="eop"/>
    <w:basedOn w:val="DefaultParagraphFont"/>
    <w:rsid w:val="0040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4903637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165">
          <w:marLeft w:val="0"/>
          <w:marRight w:val="0"/>
          <w:marTop w:val="0"/>
          <w:marBottom w:val="0"/>
          <w:divBdr>
            <w:top w:val="none" w:sz="0" w:space="0" w:color="auto"/>
            <w:left w:val="none" w:sz="0" w:space="0" w:color="auto"/>
            <w:bottom w:val="none" w:sz="0" w:space="0" w:color="auto"/>
            <w:right w:val="none" w:sz="0" w:space="0" w:color="auto"/>
          </w:divBdr>
        </w:div>
        <w:div w:id="500969084">
          <w:marLeft w:val="0"/>
          <w:marRight w:val="0"/>
          <w:marTop w:val="0"/>
          <w:marBottom w:val="0"/>
          <w:divBdr>
            <w:top w:val="none" w:sz="0" w:space="0" w:color="auto"/>
            <w:left w:val="none" w:sz="0" w:space="0" w:color="auto"/>
            <w:bottom w:val="none" w:sz="0" w:space="0" w:color="auto"/>
            <w:right w:val="none" w:sz="0" w:space="0" w:color="auto"/>
          </w:divBdr>
        </w:div>
        <w:div w:id="1516462650">
          <w:marLeft w:val="0"/>
          <w:marRight w:val="0"/>
          <w:marTop w:val="0"/>
          <w:marBottom w:val="0"/>
          <w:divBdr>
            <w:top w:val="none" w:sz="0" w:space="0" w:color="auto"/>
            <w:left w:val="none" w:sz="0" w:space="0" w:color="auto"/>
            <w:bottom w:val="none" w:sz="0" w:space="0" w:color="auto"/>
            <w:right w:val="none" w:sz="0" w:space="0" w:color="auto"/>
          </w:divBdr>
        </w:div>
        <w:div w:id="1666860453">
          <w:marLeft w:val="0"/>
          <w:marRight w:val="0"/>
          <w:marTop w:val="0"/>
          <w:marBottom w:val="0"/>
          <w:divBdr>
            <w:top w:val="none" w:sz="0" w:space="0" w:color="auto"/>
            <w:left w:val="none" w:sz="0" w:space="0" w:color="auto"/>
            <w:bottom w:val="none" w:sz="0" w:space="0" w:color="auto"/>
            <w:right w:val="none" w:sz="0" w:space="0" w:color="auto"/>
          </w:divBdr>
        </w:div>
        <w:div w:id="1871068679">
          <w:marLeft w:val="0"/>
          <w:marRight w:val="0"/>
          <w:marTop w:val="0"/>
          <w:marBottom w:val="0"/>
          <w:divBdr>
            <w:top w:val="none" w:sz="0" w:space="0" w:color="auto"/>
            <w:left w:val="none" w:sz="0" w:space="0" w:color="auto"/>
            <w:bottom w:val="none" w:sz="0" w:space="0" w:color="auto"/>
            <w:right w:val="none" w:sz="0" w:space="0" w:color="auto"/>
          </w:divBdr>
        </w:div>
        <w:div w:id="17126616">
          <w:marLeft w:val="0"/>
          <w:marRight w:val="0"/>
          <w:marTop w:val="0"/>
          <w:marBottom w:val="0"/>
          <w:divBdr>
            <w:top w:val="none" w:sz="0" w:space="0" w:color="auto"/>
            <w:left w:val="none" w:sz="0" w:space="0" w:color="auto"/>
            <w:bottom w:val="none" w:sz="0" w:space="0" w:color="auto"/>
            <w:right w:val="none" w:sz="0" w:space="0" w:color="auto"/>
          </w:divBdr>
          <w:divsChild>
            <w:div w:id="1783572990">
              <w:marLeft w:val="0"/>
              <w:marRight w:val="0"/>
              <w:marTop w:val="0"/>
              <w:marBottom w:val="0"/>
              <w:divBdr>
                <w:top w:val="none" w:sz="0" w:space="0" w:color="auto"/>
                <w:left w:val="none" w:sz="0" w:space="0" w:color="auto"/>
                <w:bottom w:val="none" w:sz="0" w:space="0" w:color="auto"/>
                <w:right w:val="none" w:sz="0" w:space="0" w:color="auto"/>
              </w:divBdr>
            </w:div>
          </w:divsChild>
        </w:div>
        <w:div w:id="1372144045">
          <w:marLeft w:val="0"/>
          <w:marRight w:val="0"/>
          <w:marTop w:val="0"/>
          <w:marBottom w:val="0"/>
          <w:divBdr>
            <w:top w:val="none" w:sz="0" w:space="0" w:color="auto"/>
            <w:left w:val="none" w:sz="0" w:space="0" w:color="auto"/>
            <w:bottom w:val="none" w:sz="0" w:space="0" w:color="auto"/>
            <w:right w:val="none" w:sz="0" w:space="0" w:color="auto"/>
          </w:divBdr>
          <w:divsChild>
            <w:div w:id="285817670">
              <w:marLeft w:val="0"/>
              <w:marRight w:val="0"/>
              <w:marTop w:val="0"/>
              <w:marBottom w:val="0"/>
              <w:divBdr>
                <w:top w:val="none" w:sz="0" w:space="0" w:color="auto"/>
                <w:left w:val="none" w:sz="0" w:space="0" w:color="auto"/>
                <w:bottom w:val="none" w:sz="0" w:space="0" w:color="auto"/>
                <w:right w:val="none" w:sz="0" w:space="0" w:color="auto"/>
              </w:divBdr>
            </w:div>
            <w:div w:id="72357227">
              <w:marLeft w:val="0"/>
              <w:marRight w:val="0"/>
              <w:marTop w:val="0"/>
              <w:marBottom w:val="0"/>
              <w:divBdr>
                <w:top w:val="none" w:sz="0" w:space="0" w:color="auto"/>
                <w:left w:val="none" w:sz="0" w:space="0" w:color="auto"/>
                <w:bottom w:val="none" w:sz="0" w:space="0" w:color="auto"/>
                <w:right w:val="none" w:sz="0" w:space="0" w:color="auto"/>
              </w:divBdr>
            </w:div>
            <w:div w:id="1168328908">
              <w:marLeft w:val="0"/>
              <w:marRight w:val="0"/>
              <w:marTop w:val="0"/>
              <w:marBottom w:val="0"/>
              <w:divBdr>
                <w:top w:val="none" w:sz="0" w:space="0" w:color="auto"/>
                <w:left w:val="none" w:sz="0" w:space="0" w:color="auto"/>
                <w:bottom w:val="none" w:sz="0" w:space="0" w:color="auto"/>
                <w:right w:val="none" w:sz="0" w:space="0" w:color="auto"/>
              </w:divBdr>
            </w:div>
          </w:divsChild>
        </w:div>
        <w:div w:id="316958730">
          <w:marLeft w:val="0"/>
          <w:marRight w:val="0"/>
          <w:marTop w:val="0"/>
          <w:marBottom w:val="0"/>
          <w:divBdr>
            <w:top w:val="none" w:sz="0" w:space="0" w:color="auto"/>
            <w:left w:val="none" w:sz="0" w:space="0" w:color="auto"/>
            <w:bottom w:val="none" w:sz="0" w:space="0" w:color="auto"/>
            <w:right w:val="none" w:sz="0" w:space="0" w:color="auto"/>
          </w:divBdr>
          <w:divsChild>
            <w:div w:id="410397168">
              <w:marLeft w:val="0"/>
              <w:marRight w:val="0"/>
              <w:marTop w:val="0"/>
              <w:marBottom w:val="0"/>
              <w:divBdr>
                <w:top w:val="none" w:sz="0" w:space="0" w:color="auto"/>
                <w:left w:val="none" w:sz="0" w:space="0" w:color="auto"/>
                <w:bottom w:val="none" w:sz="0" w:space="0" w:color="auto"/>
                <w:right w:val="none" w:sz="0" w:space="0" w:color="auto"/>
              </w:divBdr>
            </w:div>
            <w:div w:id="2084990686">
              <w:marLeft w:val="0"/>
              <w:marRight w:val="0"/>
              <w:marTop w:val="0"/>
              <w:marBottom w:val="0"/>
              <w:divBdr>
                <w:top w:val="none" w:sz="0" w:space="0" w:color="auto"/>
                <w:left w:val="none" w:sz="0" w:space="0" w:color="auto"/>
                <w:bottom w:val="none" w:sz="0" w:space="0" w:color="auto"/>
                <w:right w:val="none" w:sz="0" w:space="0" w:color="auto"/>
              </w:divBdr>
            </w:div>
            <w:div w:id="878083682">
              <w:marLeft w:val="0"/>
              <w:marRight w:val="0"/>
              <w:marTop w:val="0"/>
              <w:marBottom w:val="0"/>
              <w:divBdr>
                <w:top w:val="none" w:sz="0" w:space="0" w:color="auto"/>
                <w:left w:val="none" w:sz="0" w:space="0" w:color="auto"/>
                <w:bottom w:val="none" w:sz="0" w:space="0" w:color="auto"/>
                <w:right w:val="none" w:sz="0" w:space="0" w:color="auto"/>
              </w:divBdr>
            </w:div>
          </w:divsChild>
        </w:div>
        <w:div w:id="1594819498">
          <w:marLeft w:val="0"/>
          <w:marRight w:val="0"/>
          <w:marTop w:val="0"/>
          <w:marBottom w:val="0"/>
          <w:divBdr>
            <w:top w:val="none" w:sz="0" w:space="0" w:color="auto"/>
            <w:left w:val="none" w:sz="0" w:space="0" w:color="auto"/>
            <w:bottom w:val="none" w:sz="0" w:space="0" w:color="auto"/>
            <w:right w:val="none" w:sz="0" w:space="0" w:color="auto"/>
          </w:divBdr>
        </w:div>
        <w:div w:id="570576491">
          <w:marLeft w:val="0"/>
          <w:marRight w:val="0"/>
          <w:marTop w:val="0"/>
          <w:marBottom w:val="0"/>
          <w:divBdr>
            <w:top w:val="none" w:sz="0" w:space="0" w:color="auto"/>
            <w:left w:val="none" w:sz="0" w:space="0" w:color="auto"/>
            <w:bottom w:val="none" w:sz="0" w:space="0" w:color="auto"/>
            <w:right w:val="none" w:sz="0" w:space="0" w:color="auto"/>
          </w:divBdr>
        </w:div>
        <w:div w:id="182090902">
          <w:marLeft w:val="0"/>
          <w:marRight w:val="0"/>
          <w:marTop w:val="0"/>
          <w:marBottom w:val="0"/>
          <w:divBdr>
            <w:top w:val="none" w:sz="0" w:space="0" w:color="auto"/>
            <w:left w:val="none" w:sz="0" w:space="0" w:color="auto"/>
            <w:bottom w:val="none" w:sz="0" w:space="0" w:color="auto"/>
            <w:right w:val="none" w:sz="0" w:space="0" w:color="auto"/>
          </w:divBdr>
        </w:div>
        <w:div w:id="1115557560">
          <w:marLeft w:val="0"/>
          <w:marRight w:val="0"/>
          <w:marTop w:val="0"/>
          <w:marBottom w:val="0"/>
          <w:divBdr>
            <w:top w:val="none" w:sz="0" w:space="0" w:color="auto"/>
            <w:left w:val="none" w:sz="0" w:space="0" w:color="auto"/>
            <w:bottom w:val="none" w:sz="0" w:space="0" w:color="auto"/>
            <w:right w:val="none" w:sz="0" w:space="0" w:color="auto"/>
          </w:divBdr>
        </w:div>
        <w:div w:id="587154882">
          <w:marLeft w:val="0"/>
          <w:marRight w:val="0"/>
          <w:marTop w:val="0"/>
          <w:marBottom w:val="0"/>
          <w:divBdr>
            <w:top w:val="none" w:sz="0" w:space="0" w:color="auto"/>
            <w:left w:val="none" w:sz="0" w:space="0" w:color="auto"/>
            <w:bottom w:val="none" w:sz="0" w:space="0" w:color="auto"/>
            <w:right w:val="none" w:sz="0" w:space="0" w:color="auto"/>
          </w:divBdr>
        </w:div>
        <w:div w:id="983044334">
          <w:marLeft w:val="0"/>
          <w:marRight w:val="0"/>
          <w:marTop w:val="0"/>
          <w:marBottom w:val="0"/>
          <w:divBdr>
            <w:top w:val="none" w:sz="0" w:space="0" w:color="auto"/>
            <w:left w:val="none" w:sz="0" w:space="0" w:color="auto"/>
            <w:bottom w:val="none" w:sz="0" w:space="0" w:color="auto"/>
            <w:right w:val="none" w:sz="0" w:space="0" w:color="auto"/>
          </w:divBdr>
        </w:div>
        <w:div w:id="2042240769">
          <w:marLeft w:val="0"/>
          <w:marRight w:val="0"/>
          <w:marTop w:val="0"/>
          <w:marBottom w:val="0"/>
          <w:divBdr>
            <w:top w:val="none" w:sz="0" w:space="0" w:color="auto"/>
            <w:left w:val="none" w:sz="0" w:space="0" w:color="auto"/>
            <w:bottom w:val="none" w:sz="0" w:space="0" w:color="auto"/>
            <w:right w:val="none" w:sz="0" w:space="0" w:color="auto"/>
          </w:divBdr>
        </w:div>
        <w:div w:id="145323778">
          <w:marLeft w:val="0"/>
          <w:marRight w:val="0"/>
          <w:marTop w:val="0"/>
          <w:marBottom w:val="0"/>
          <w:divBdr>
            <w:top w:val="none" w:sz="0" w:space="0" w:color="auto"/>
            <w:left w:val="none" w:sz="0" w:space="0" w:color="auto"/>
            <w:bottom w:val="none" w:sz="0" w:space="0" w:color="auto"/>
            <w:right w:val="none" w:sz="0" w:space="0" w:color="auto"/>
          </w:divBdr>
        </w:div>
        <w:div w:id="738483605">
          <w:marLeft w:val="0"/>
          <w:marRight w:val="0"/>
          <w:marTop w:val="0"/>
          <w:marBottom w:val="0"/>
          <w:divBdr>
            <w:top w:val="none" w:sz="0" w:space="0" w:color="auto"/>
            <w:left w:val="none" w:sz="0" w:space="0" w:color="auto"/>
            <w:bottom w:val="none" w:sz="0" w:space="0" w:color="auto"/>
            <w:right w:val="none" w:sz="0" w:space="0" w:color="auto"/>
          </w:divBdr>
        </w:div>
        <w:div w:id="1332563229">
          <w:marLeft w:val="0"/>
          <w:marRight w:val="0"/>
          <w:marTop w:val="0"/>
          <w:marBottom w:val="0"/>
          <w:divBdr>
            <w:top w:val="none" w:sz="0" w:space="0" w:color="auto"/>
            <w:left w:val="none" w:sz="0" w:space="0" w:color="auto"/>
            <w:bottom w:val="none" w:sz="0" w:space="0" w:color="auto"/>
            <w:right w:val="none" w:sz="0" w:space="0" w:color="auto"/>
          </w:divBdr>
        </w:div>
        <w:div w:id="2126849065">
          <w:marLeft w:val="0"/>
          <w:marRight w:val="0"/>
          <w:marTop w:val="0"/>
          <w:marBottom w:val="0"/>
          <w:divBdr>
            <w:top w:val="none" w:sz="0" w:space="0" w:color="auto"/>
            <w:left w:val="none" w:sz="0" w:space="0" w:color="auto"/>
            <w:bottom w:val="none" w:sz="0" w:space="0" w:color="auto"/>
            <w:right w:val="none" w:sz="0" w:space="0" w:color="auto"/>
          </w:divBdr>
        </w:div>
        <w:div w:id="1543979358">
          <w:marLeft w:val="0"/>
          <w:marRight w:val="0"/>
          <w:marTop w:val="0"/>
          <w:marBottom w:val="0"/>
          <w:divBdr>
            <w:top w:val="none" w:sz="0" w:space="0" w:color="auto"/>
            <w:left w:val="none" w:sz="0" w:space="0" w:color="auto"/>
            <w:bottom w:val="none" w:sz="0" w:space="0" w:color="auto"/>
            <w:right w:val="none" w:sz="0" w:space="0" w:color="auto"/>
          </w:divBdr>
        </w:div>
        <w:div w:id="1292059565">
          <w:marLeft w:val="0"/>
          <w:marRight w:val="0"/>
          <w:marTop w:val="0"/>
          <w:marBottom w:val="0"/>
          <w:divBdr>
            <w:top w:val="none" w:sz="0" w:space="0" w:color="auto"/>
            <w:left w:val="none" w:sz="0" w:space="0" w:color="auto"/>
            <w:bottom w:val="none" w:sz="0" w:space="0" w:color="auto"/>
            <w:right w:val="none" w:sz="0" w:space="0" w:color="auto"/>
          </w:divBdr>
        </w:div>
      </w:divsChild>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acs.org/Education/Division-of-Education/Publications/RISE/articles/zwisch" TargetMode="External"/><Relationship Id="rId21" Type="http://schemas.openxmlformats.org/officeDocument/2006/relationships/hyperlink" Target="https://ecommons.aku.edu/cgi/viewcontent.cgi?article=1017&amp;context=pakistan_fhs_mc_surg_orthop" TargetMode="External"/><Relationship Id="rId42" Type="http://schemas.openxmlformats.org/officeDocument/2006/relationships/hyperlink" Target="https://journals.lww.com/academicmedicine/Fulltext/2019/02000/Teaching_Critical_Thinking__A_Case_for_Instruction.20.aspx" TargetMode="External"/><Relationship Id="rId47" Type="http://schemas.openxmlformats.org/officeDocument/2006/relationships/hyperlink" Target="https://www.ahrq.gov/talkingquality/measures/setting/physician/index.html" TargetMode="External"/><Relationship Id="rId63" Type="http://schemas.openxmlformats.org/officeDocument/2006/relationships/hyperlink" Target="http://alphaomegaalpha.org/pdfs/Monograph2018.pdf" TargetMode="External"/><Relationship Id="rId68" Type="http://schemas.openxmlformats.org/officeDocument/2006/relationships/hyperlink" Target="https://dl.acgme.org/pages/well-being-tools-resources" TargetMode="External"/><Relationship Id="rId84" Type="http://schemas.openxmlformats.org/officeDocument/2006/relationships/hyperlink" Target="https://www.tandfonline.com/doi/full/10.1080/10401334.2017.1303385" TargetMode="External"/><Relationship Id="rId89" Type="http://schemas.openxmlformats.org/officeDocument/2006/relationships/hyperlink" Target="https://www.acgme.org/residents-and-fellows/the-acgme-for-residents-and-fellows/" TargetMode="External"/><Relationship Id="rId16" Type="http://schemas.openxmlformats.org/officeDocument/2006/relationships/hyperlink" Target="https://pubmed.ncbi.nlm.nih.gov/22914526/" TargetMode="External"/><Relationship Id="rId11" Type="http://schemas.openxmlformats.org/officeDocument/2006/relationships/image" Target="media/image1.jpg"/><Relationship Id="rId32" Type="http://schemas.openxmlformats.org/officeDocument/2006/relationships/hyperlink" Target="https://pubmed.ncbi.nlm.nih.gov/22914526/" TargetMode="External"/><Relationship Id="rId37" Type="http://schemas.openxmlformats.org/officeDocument/2006/relationships/hyperlink" Target="https://ecommons.aku.edu/cgi/viewcontent.cgi?article=1017&amp;context=pakistan_fhs_mc_surg_orthop" TargetMode="External"/><Relationship Id="rId53" Type="http://schemas.openxmlformats.org/officeDocument/2006/relationships/hyperlink" Target="https://surgeryreference.aofoundation.org/orthopedic-trauma/adult-trauma/proximal-femur/femoral-neck-fracture-subcapital-displaced" TargetMode="External"/><Relationship Id="rId58" Type="http://schemas.openxmlformats.org/officeDocument/2006/relationships/hyperlink" Target="https://www-ncbi-nlm-nih-gov.ezproxy.libraries.wright.edu/pubmed/?term=Gonnella%20JS%5BAuthor%5D&amp;cauthor=true&amp;cauthor_uid=19638773" TargetMode="External"/><Relationship Id="rId74" Type="http://schemas.openxmlformats.org/officeDocument/2006/relationships/hyperlink" Target="https://implicit.harvard.edu/implicit/takeatest.html" TargetMode="External"/><Relationship Id="rId79" Type="http://schemas.openxmlformats.org/officeDocument/2006/relationships/hyperlink" Target="https://www.ncbi.nlm.nih.gov/pmc/articles/PMC3093595/" TargetMode="External"/><Relationship Id="rId5" Type="http://schemas.openxmlformats.org/officeDocument/2006/relationships/numbering" Target="numbering.xml"/><Relationship Id="rId90" Type="http://schemas.openxmlformats.org/officeDocument/2006/relationships/hyperlink" Target="https://www.acgme.org/milestones/research/" TargetMode="External"/><Relationship Id="rId95" Type="http://schemas.openxmlformats.org/officeDocument/2006/relationships/hyperlink" Target="https://dl.acgme.org/courses/acgme-remediation-toolkit" TargetMode="External"/><Relationship Id="rId22" Type="http://schemas.openxmlformats.org/officeDocument/2006/relationships/hyperlink" Target="https://www.facs.org/Education/Division-of-Education/Publications/RISE/articles/zwisch" TargetMode="External"/><Relationship Id="rId27" Type="http://schemas.openxmlformats.org/officeDocument/2006/relationships/hyperlink" Target="https://pubmed.ncbi.nlm.nih.gov/24990979/" TargetMode="External"/><Relationship Id="rId43" Type="http://schemas.openxmlformats.org/officeDocument/2006/relationships/hyperlink" Target="http://www.ihi.org/Pages/default.aspx" TargetMode="External"/><Relationship Id="rId48" Type="http://schemas.openxmlformats.org/officeDocument/2006/relationships/hyperlink" Target="https://www.ahrq.gov/professionals/quality-patient-safety/talkingquality/create/physician/measurementsets.html" TargetMode="External"/><Relationship Id="rId64" Type="http://schemas.openxmlformats.org/officeDocument/2006/relationships/hyperlink" Target="https://meridian.allenpress.com/aplm/article/141/2/215/132523/Professionalism-in-Pathology-A-Case-Based-Approach" TargetMode="External"/><Relationship Id="rId69" Type="http://schemas.openxmlformats.org/officeDocument/2006/relationships/hyperlink" Target="https://journals.lww.com/jbjsjournal/Abstract/2017/07190/Burnout_in_Orthopaedic_Surgeons__A_Challenge_for.12.aspx" TargetMode="External"/><Relationship Id="rId80" Type="http://schemas.openxmlformats.org/officeDocument/2006/relationships/hyperlink" Target="https://www.bmj.com/content/344/bmj.e357" TargetMode="External"/><Relationship Id="rId85" Type="http://schemas.openxmlformats.org/officeDocument/2006/relationships/hyperlink" Target="https://www.ncbi.nlm.nih.gov/pubmed/1661794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ecommons.aku.edu/cgi/viewcontent.cgi?article=1017&amp;context=pakistan_fhs_mc_surg_orthop" TargetMode="External"/><Relationship Id="rId25" Type="http://schemas.openxmlformats.org/officeDocument/2006/relationships/hyperlink" Target="https://ecommons.aku.edu/cgi/viewcontent.cgi?article=1017&amp;context=pakistan_fhs_mc_surg_orthop" TargetMode="External"/><Relationship Id="rId33" Type="http://schemas.openxmlformats.org/officeDocument/2006/relationships/hyperlink" Target="https://ecommons.aku.edu/cgi/viewcontent.cgi?article=1017&amp;context=pakistan_fhs_mc_surg_orthop" TargetMode="External"/><Relationship Id="rId38" Type="http://schemas.openxmlformats.org/officeDocument/2006/relationships/hyperlink" Target="https://onlinelibrary.wiley.com/doi/abs/10.1197/aemj.9.11.1184?sid=nlm%3Apubmed" TargetMode="External"/><Relationship Id="rId46" Type="http://schemas.openxmlformats.org/officeDocument/2006/relationships/hyperlink" Target="https://commerce.ama-assn.org/store/ui/catalog/productDetail?product_id=prod2780003" TargetMode="External"/><Relationship Id="rId59" Type="http://schemas.openxmlformats.org/officeDocument/2006/relationships/hyperlink" Target="https://journals.lww.com/academicmedicine/fulltext/2009/08000/Measurement_and_Correlates_of_Physicians__Lifelong.21.aspx" TargetMode="External"/><Relationship Id="rId67" Type="http://schemas.openxmlformats.org/officeDocument/2006/relationships/hyperlink" Target="https://www.aaos.org/about/bylaws-policies/ethics-and-professionalism/code/" TargetMode="External"/><Relationship Id="rId20" Type="http://schemas.openxmlformats.org/officeDocument/2006/relationships/hyperlink" Target="https://pubmed.ncbi.nlm.nih.gov/22914526/" TargetMode="External"/><Relationship Id="rId41" Type="http://schemas.openxmlformats.org/officeDocument/2006/relationships/hyperlink" Target="https://journals.lww.com/academicmedicine/Fulltext/2017/01000/The_Causes_of_Errors_in_Clinical_Reasoning_.13.aspx" TargetMode="External"/><Relationship Id="rId54" Type="http://schemas.openxmlformats.org/officeDocument/2006/relationships/hyperlink" Target="https://ota.org/sites/files/2018-08/L02-Femoral%20Neck%20Fractures.pdf" TargetMode="External"/><Relationship Id="rId62" Type="http://schemas.openxmlformats.org/officeDocument/2006/relationships/hyperlink" Target="https://abimfoundation.org/wp-content/uploads/2015/12/Medical-Professionalism-in-the-New-Millenium-A-Physician-Charter.pdf" TargetMode="External"/><Relationship Id="rId70" Type="http://schemas.openxmlformats.org/officeDocument/2006/relationships/hyperlink" Target="https://www.researchgate.net/publication/294918464_Orthopaedic_Surgeon_Burnout_Diagnosis_Treatment_and_Prevention" TargetMode="External"/><Relationship Id="rId75" Type="http://schemas.openxmlformats.org/officeDocument/2006/relationships/hyperlink" Target="https://bmcmededuc.biomedcentral.com/articles/10.1186/1472-6920-9-1" TargetMode="External"/><Relationship Id="rId83" Type="http://schemas.openxmlformats.org/officeDocument/2006/relationships/hyperlink" Target="https://pubmed.ncbi.nlm.nih.gov/30032720/" TargetMode="External"/><Relationship Id="rId88" Type="http://schemas.openxmlformats.org/officeDocument/2006/relationships/hyperlink" Target="https://www.acgme.org/milestones/resources/" TargetMode="External"/><Relationship Id="rId91" Type="http://schemas.openxmlformats.org/officeDocument/2006/relationships/hyperlink" Target="https://www.acgme.org/meetings-and-educational-activities/courses-and-workshops/developing-faculty-competencies-in-assessment/" TargetMode="External"/><Relationship Id="rId96"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med.ncbi.nlm.nih.gov/24990979/" TargetMode="External"/><Relationship Id="rId23" Type="http://schemas.openxmlformats.org/officeDocument/2006/relationships/hyperlink" Target="https://pubmed.ncbi.nlm.nih.gov/24990979/" TargetMode="External"/><Relationship Id="rId28" Type="http://schemas.openxmlformats.org/officeDocument/2006/relationships/hyperlink" Target="https://pubmed.ncbi.nlm.nih.gov/22914526/" TargetMode="External"/><Relationship Id="rId36" Type="http://schemas.openxmlformats.org/officeDocument/2006/relationships/hyperlink" Target="https://pubmed.ncbi.nlm.nih.gov/24990979/" TargetMode="External"/><Relationship Id="rId49" Type="http://schemas.openxmlformats.org/officeDocument/2006/relationships/hyperlink" Target="https://nam.edu/vital-directions-for-health-health-care-priorities-from-a-national-academy-of-medicine-initiative/" TargetMode="External"/><Relationship Id="rId57" Type="http://schemas.openxmlformats.org/officeDocument/2006/relationships/hyperlink" Target="https://www-ncbi-nlm-nih-gov.ezproxy.libraries.wright.edu/pubmed/?term=Veloski%20JJ%5BAuthor%5D&amp;cauthor=true&amp;cauthor_uid=19638773" TargetMode="External"/><Relationship Id="rId10" Type="http://schemas.openxmlformats.org/officeDocument/2006/relationships/endnotes" Target="endnotes.xml"/><Relationship Id="rId31" Type="http://schemas.openxmlformats.org/officeDocument/2006/relationships/hyperlink" Target="https://pubmed.ncbi.nlm.nih.gov/24990979/" TargetMode="External"/><Relationship Id="rId44" Type="http://schemas.openxmlformats.org/officeDocument/2006/relationships/hyperlink" Target="https://www.cdc.gov/pophealthtraining/whatis.html" TargetMode="External"/><Relationship Id="rId52" Type="http://schemas.openxmlformats.org/officeDocument/2006/relationships/hyperlink" Target="https://www.kff.org/topic/health-reform/" TargetMode="External"/><Relationship Id="rId60" Type="http://schemas.openxmlformats.org/officeDocument/2006/relationships/hyperlink" Target="https://journals.lww.com/academicmedicine/fulltext/2013/10000/Assessing_Residents__Written_Learning_Goals_and.39.aspx" TargetMode="External"/><Relationship Id="rId65" Type="http://schemas.openxmlformats.org/officeDocument/2006/relationships/hyperlink" Target="https://accessmedicine.mhmedical.com/book.aspx?bookID=1058" TargetMode="External"/><Relationship Id="rId73" Type="http://schemas.openxmlformats.org/officeDocument/2006/relationships/hyperlink" Target="https://pubmed.ncbi.nlm.nih.gov/11299158/" TargetMode="External"/><Relationship Id="rId78" Type="http://schemas.openxmlformats.org/officeDocument/2006/relationships/hyperlink" Target="https://www.mededportal.org/doi/10.15766/mep_2374-8265.622" TargetMode="External"/><Relationship Id="rId81" Type="http://schemas.openxmlformats.org/officeDocument/2006/relationships/hyperlink" Target="https://pubmed.ncbi.nlm.nih.gov/23444891/" TargetMode="External"/><Relationship Id="rId86" Type="http://schemas.openxmlformats.org/officeDocument/2006/relationships/hyperlink" Target="https://ipassinstitute.com/wp-content/uploads/2016/06/I-PASS-mnemonic.pdf" TargetMode="External"/><Relationship Id="rId94" Type="http://schemas.openxmlformats.org/officeDocument/2006/relationships/hyperlink" Target="https://dl.acgme.org/pages/acgme-faculty-development-toolkit-improving-assessment-using-direct-observation"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facs.org/Education/Division-of-Education/Publications/RISE/articles/zwisch" TargetMode="External"/><Relationship Id="rId39" Type="http://schemas.openxmlformats.org/officeDocument/2006/relationships/hyperlink" Target="https://pubmed.ncbi.nlm.nih.gov/18440485/" TargetMode="External"/><Relationship Id="rId34" Type="http://schemas.openxmlformats.org/officeDocument/2006/relationships/hyperlink" Target="https://pubmed.ncbi.nlm.nih.gov/24990979/" TargetMode="External"/><Relationship Id="rId50" Type="http://schemas.openxmlformats.org/officeDocument/2006/relationships/hyperlink" Target="http://datacenter.commonwealthfund.org/?_ga=2.110888517.1505146611.1495417431-1811932185.1495417431" TargetMode="External"/><Relationship Id="rId55" Type="http://schemas.openxmlformats.org/officeDocument/2006/relationships/hyperlink" Target="https://www.academicpedsjnl.net/article/S1876-2859(13)00333-1/pdf" TargetMode="External"/><Relationship Id="rId76" Type="http://schemas.openxmlformats.org/officeDocument/2006/relationships/hyperlink" Target="https://pubmed.ncbi.nlm.nih.gov/10612318/"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pubmed.ncbi.nlm.nih.gov/24602666/" TargetMode="External"/><Relationship Id="rId92" Type="http://schemas.openxmlformats.org/officeDocument/2006/relationships/hyperlink" Target="https://dl.acgme.org/pages/assessment" TargetMode="External"/><Relationship Id="rId2" Type="http://schemas.openxmlformats.org/officeDocument/2006/relationships/customXml" Target="../customXml/item2.xml"/><Relationship Id="rId29" Type="http://schemas.openxmlformats.org/officeDocument/2006/relationships/hyperlink" Target="https://ecommons.aku.edu/cgi/viewcontent.cgi?article=1017&amp;context=pakistan_fhs_mc_surg_orthop" TargetMode="External"/><Relationship Id="rId24" Type="http://schemas.openxmlformats.org/officeDocument/2006/relationships/hyperlink" Target="https://pubmed.ncbi.nlm.nih.gov/22914526/" TargetMode="External"/><Relationship Id="rId40" Type="http://schemas.openxmlformats.org/officeDocument/2006/relationships/hyperlink" Target="https://onlinelibrary.wiley.com/doi/full/10.1111/j.1553-2712.2011.01084.x" TargetMode="External"/><Relationship Id="rId45" Type="http://schemas.openxmlformats.org/officeDocument/2006/relationships/hyperlink" Target="http://www.hpoe.org/Reports-HPOE/2016/preventing-patient-falls.pdf" TargetMode="External"/><Relationship Id="rId66" Type="http://schemas.openxmlformats.org/officeDocument/2006/relationships/hyperlink" Target="https://www.ama-assn.org/delivering-care/ama-code-medical-ethics" TargetMode="External"/><Relationship Id="rId87" Type="http://schemas.openxmlformats.org/officeDocument/2006/relationships/hyperlink" Target="https://meridian.allenpress.com/jgme/issue/13/2s" TargetMode="External"/><Relationship Id="rId61" Type="http://schemas.openxmlformats.org/officeDocument/2006/relationships/hyperlink" Target="https://www.ama-assn.org/delivering-care/ama-code-medical-ethics" TargetMode="External"/><Relationship Id="rId82" Type="http://schemas.openxmlformats.org/officeDocument/2006/relationships/hyperlink" Target="https://pubmed.ncbi.nlm.nih.gov/10742358/" TargetMode="External"/><Relationship Id="rId19" Type="http://schemas.openxmlformats.org/officeDocument/2006/relationships/hyperlink" Target="https://pubmed.ncbi.nlm.nih.gov/24990979/" TargetMode="External"/><Relationship Id="rId14" Type="http://schemas.openxmlformats.org/officeDocument/2006/relationships/hyperlink" Target="https://www.facs.org/Education/Division-of-Education/Publications/RISE/articles/zwisch" TargetMode="External"/><Relationship Id="rId30" Type="http://schemas.openxmlformats.org/officeDocument/2006/relationships/hyperlink" Target="https://www.facs.org/Education/Division-of-Education/Publications/RISE/articles/zwisch" TargetMode="External"/><Relationship Id="rId35" Type="http://schemas.openxmlformats.org/officeDocument/2006/relationships/hyperlink" Target="https://ecommons.aku.edu/cgi/viewcontent.cgi?article=1017&amp;context=pakistan_fhs_mc_surg_orthop" TargetMode="External"/><Relationship Id="rId56" Type="http://schemas.openxmlformats.org/officeDocument/2006/relationships/hyperlink" Target="https://www-ncbi-nlm-nih-gov.ezproxy.libraries.wright.edu/pubmed/?term=Hojat%20M%5BAuthor%5D&amp;cauthor=true&amp;cauthor_uid=19638773" TargetMode="External"/><Relationship Id="rId77" Type="http://schemas.openxmlformats.org/officeDocument/2006/relationships/hyperlink" Target="http://doi.org/10.15766/mep_2374-8265.10174"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kff.org" TargetMode="External"/><Relationship Id="rId72" Type="http://schemas.openxmlformats.org/officeDocument/2006/relationships/hyperlink" Target="https://www.tandfonline.com/doi/full/10.3109/0142159X.2011.531170" TargetMode="External"/><Relationship Id="rId93" Type="http://schemas.openxmlformats.org/officeDocument/2006/relationships/hyperlink" Target="https://team.acgme.org/%E2%80%AF%E2%80%AF%E2%80%AF%E2%80%AF%E2%80%AF"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A37F-A4FC-469A-A38E-6657E0A00C83}">
  <ds:schemaRefs>
    <ds:schemaRef ds:uri="http://schemas.microsoft.com/sharepoint/v3/contenttype/forms"/>
  </ds:schemaRefs>
</ds:datastoreItem>
</file>

<file path=customXml/itemProps2.xml><?xml version="1.0" encoding="utf-8"?>
<ds:datastoreItem xmlns:ds="http://schemas.openxmlformats.org/officeDocument/2006/customXml" ds:itemID="{9CD18B7B-7A78-4A16-885C-27B3AF3CF837}">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customXml/itemProps4.xml><?xml version="1.0" encoding="utf-8"?>
<ds:datastoreItem xmlns:ds="http://schemas.openxmlformats.org/officeDocument/2006/customXml" ds:itemID="{11E850FA-0B06-4562-8613-A5D55F6F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57</Pages>
  <Words>14450</Words>
  <Characters>96672</Characters>
  <Application>Microsoft Office Word</Application>
  <DocSecurity>0</DocSecurity>
  <Lines>2685</Lines>
  <Paragraphs>1501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109621</CharactersWithSpaces>
  <SharedDoc>false</SharedDoc>
  <HLinks>
    <vt:vector size="534" baseType="variant">
      <vt:variant>
        <vt:i4>1441880</vt:i4>
      </vt:variant>
      <vt:variant>
        <vt:i4>264</vt:i4>
      </vt:variant>
      <vt:variant>
        <vt:i4>0</vt:i4>
      </vt:variant>
      <vt:variant>
        <vt:i4>5</vt:i4>
      </vt:variant>
      <vt:variant>
        <vt:lpwstr>https://dl.acgme.org/</vt:lpwstr>
      </vt:variant>
      <vt:variant>
        <vt:lpwstr/>
      </vt:variant>
      <vt:variant>
        <vt:i4>1048668</vt:i4>
      </vt:variant>
      <vt:variant>
        <vt:i4>261</vt:i4>
      </vt:variant>
      <vt:variant>
        <vt:i4>0</vt:i4>
      </vt:variant>
      <vt:variant>
        <vt:i4>5</vt:i4>
      </vt:variant>
      <vt:variant>
        <vt:lpwstr>https://dl.acgme.org/pages/assessment</vt:lpwstr>
      </vt:variant>
      <vt:variant>
        <vt:lpwstr/>
      </vt:variant>
      <vt:variant>
        <vt:i4>7471145</vt:i4>
      </vt:variant>
      <vt:variant>
        <vt:i4>258</vt:i4>
      </vt:variant>
      <vt:variant>
        <vt:i4>0</vt:i4>
      </vt:variant>
      <vt:variant>
        <vt:i4>5</vt:i4>
      </vt:variant>
      <vt:variant>
        <vt:lpwstr>https://team.acgme.org/</vt:lpwstr>
      </vt:variant>
      <vt:variant>
        <vt:lpwstr/>
      </vt:variant>
      <vt:variant>
        <vt:i4>1048668</vt:i4>
      </vt:variant>
      <vt:variant>
        <vt:i4>255</vt:i4>
      </vt:variant>
      <vt:variant>
        <vt:i4>0</vt:i4>
      </vt:variant>
      <vt:variant>
        <vt:i4>5</vt:i4>
      </vt:variant>
      <vt:variant>
        <vt:lpwstr>https://dl.acgme.org/pages/assessment</vt:lpwstr>
      </vt:variant>
      <vt:variant>
        <vt:lpwstr/>
      </vt:variant>
      <vt:variant>
        <vt:i4>3670053</vt:i4>
      </vt:variant>
      <vt:variant>
        <vt:i4>252</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249</vt:i4>
      </vt:variant>
      <vt:variant>
        <vt:i4>0</vt:i4>
      </vt:variant>
      <vt:variant>
        <vt:i4>5</vt:i4>
      </vt:variant>
      <vt:variant>
        <vt:lpwstr>https://www.acgme.org/Portals/0/PDFs/Milestones/MilestonesBibliography.pdf?ver=2020-08-19-153536-447</vt:lpwstr>
      </vt:variant>
      <vt:variant>
        <vt:lpwstr/>
      </vt:variant>
      <vt:variant>
        <vt:i4>3932220</vt:i4>
      </vt:variant>
      <vt:variant>
        <vt:i4>246</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243</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240</vt:i4>
      </vt:variant>
      <vt:variant>
        <vt:i4>0</vt:i4>
      </vt:variant>
      <vt:variant>
        <vt:i4>5</vt:i4>
      </vt:variant>
      <vt:variant>
        <vt:lpwstr>https://www.acgme.org/Portals/0/Milestones Implementation 2020.pdf?ver=2020-05-20-152402-013</vt:lpwstr>
      </vt:variant>
      <vt:variant>
        <vt:lpwstr/>
      </vt:variant>
      <vt:variant>
        <vt:i4>6029377</vt:i4>
      </vt:variant>
      <vt:variant>
        <vt:i4>237</vt:i4>
      </vt:variant>
      <vt:variant>
        <vt:i4>0</vt:i4>
      </vt:variant>
      <vt:variant>
        <vt:i4>5</vt:i4>
      </vt:variant>
      <vt:variant>
        <vt:lpwstr>https://www.acgme.org/Portals/0/PDFs/Milestones/ResidentFlyer.pdf</vt:lpwstr>
      </vt:variant>
      <vt:variant>
        <vt:lpwstr/>
      </vt:variant>
      <vt:variant>
        <vt:i4>4063294</vt:i4>
      </vt:variant>
      <vt:variant>
        <vt:i4>234</vt:i4>
      </vt:variant>
      <vt:variant>
        <vt:i4>0</vt:i4>
      </vt:variant>
      <vt:variant>
        <vt:i4>5</vt:i4>
      </vt:variant>
      <vt:variant>
        <vt:lpwstr>https://www.acgme.org/Residents-and-Fellows/The-ACGME-for-Residents-and-Fellows</vt:lpwstr>
      </vt:variant>
      <vt:variant>
        <vt:lpwstr/>
      </vt:variant>
      <vt:variant>
        <vt:i4>4653067</vt:i4>
      </vt:variant>
      <vt:variant>
        <vt:i4>231</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228</vt:i4>
      </vt:variant>
      <vt:variant>
        <vt:i4>0</vt:i4>
      </vt:variant>
      <vt:variant>
        <vt:i4>5</vt:i4>
      </vt:variant>
      <vt:variant>
        <vt:lpwstr>https://www.acgme.org/Portals/0/MilestonesGuidebook.pdf?ver=2020-06-11-100958-330</vt:lpwstr>
      </vt:variant>
      <vt:variant>
        <vt:lpwstr/>
      </vt:variant>
      <vt:variant>
        <vt:i4>4063353</vt:i4>
      </vt:variant>
      <vt:variant>
        <vt:i4>225</vt:i4>
      </vt:variant>
      <vt:variant>
        <vt:i4>0</vt:i4>
      </vt:variant>
      <vt:variant>
        <vt:i4>5</vt:i4>
      </vt:variant>
      <vt:variant>
        <vt:lpwstr>https://www.acgme.org/What-We-Do/Accreditation/Milestones/Resources</vt:lpwstr>
      </vt:variant>
      <vt:variant>
        <vt:lpwstr/>
      </vt:variant>
      <vt:variant>
        <vt:i4>7209083</vt:i4>
      </vt:variant>
      <vt:variant>
        <vt:i4>222</vt:i4>
      </vt:variant>
      <vt:variant>
        <vt:i4>0</vt:i4>
      </vt:variant>
      <vt:variant>
        <vt:i4>5</vt:i4>
      </vt:variant>
      <vt:variant>
        <vt:lpwstr>https://www.acgme.org/Portals/0/ACGMEClinicalCompetencyCommitteeGuidebook.pdf?ver=2020-04-16-121941-380</vt:lpwstr>
      </vt:variant>
      <vt:variant>
        <vt:lpwstr/>
      </vt:variant>
      <vt:variant>
        <vt:i4>4784139</vt:i4>
      </vt:variant>
      <vt:variant>
        <vt:i4>219</vt:i4>
      </vt:variant>
      <vt:variant>
        <vt:i4>0</vt:i4>
      </vt:variant>
      <vt:variant>
        <vt:i4>5</vt:i4>
      </vt:variant>
      <vt:variant>
        <vt:lpwstr>https://ipassinstitute.com/wp-content/uploads/2016/06/I-PASS-mnemonic.pdf</vt:lpwstr>
      </vt:variant>
      <vt:variant>
        <vt:lpwstr/>
      </vt:variant>
      <vt:variant>
        <vt:i4>524383</vt:i4>
      </vt:variant>
      <vt:variant>
        <vt:i4>216</vt:i4>
      </vt:variant>
      <vt:variant>
        <vt:i4>0</vt:i4>
      </vt:variant>
      <vt:variant>
        <vt:i4>5</vt:i4>
      </vt:variant>
      <vt:variant>
        <vt:lpwstr>https://www.ncbi.nlm.nih.gov/pubmed/16617948</vt:lpwstr>
      </vt:variant>
      <vt:variant>
        <vt:lpwstr/>
      </vt:variant>
      <vt:variant>
        <vt:i4>2162812</vt:i4>
      </vt:variant>
      <vt:variant>
        <vt:i4>213</vt:i4>
      </vt:variant>
      <vt:variant>
        <vt:i4>0</vt:i4>
      </vt:variant>
      <vt:variant>
        <vt:i4>5</vt:i4>
      </vt:variant>
      <vt:variant>
        <vt:lpwstr>https://www.tandfonline.com/doi/full/10.1080/10401334.2017.1303385</vt:lpwstr>
      </vt:variant>
      <vt:variant>
        <vt:lpwstr/>
      </vt:variant>
      <vt:variant>
        <vt:i4>917508</vt:i4>
      </vt:variant>
      <vt:variant>
        <vt:i4>210</vt:i4>
      </vt:variant>
      <vt:variant>
        <vt:i4>0</vt:i4>
      </vt:variant>
      <vt:variant>
        <vt:i4>5</vt:i4>
      </vt:variant>
      <vt:variant>
        <vt:lpwstr>https://pubmed.ncbi.nlm.nih.gov/30032720/</vt:lpwstr>
      </vt:variant>
      <vt:variant>
        <vt:lpwstr/>
      </vt:variant>
      <vt:variant>
        <vt:i4>327686</vt:i4>
      </vt:variant>
      <vt:variant>
        <vt:i4>207</vt:i4>
      </vt:variant>
      <vt:variant>
        <vt:i4>0</vt:i4>
      </vt:variant>
      <vt:variant>
        <vt:i4>5</vt:i4>
      </vt:variant>
      <vt:variant>
        <vt:lpwstr>https://pubmed.ncbi.nlm.nih.gov/10742358/</vt:lpwstr>
      </vt:variant>
      <vt:variant>
        <vt:lpwstr/>
      </vt:variant>
      <vt:variant>
        <vt:i4>262156</vt:i4>
      </vt:variant>
      <vt:variant>
        <vt:i4>204</vt:i4>
      </vt:variant>
      <vt:variant>
        <vt:i4>0</vt:i4>
      </vt:variant>
      <vt:variant>
        <vt:i4>5</vt:i4>
      </vt:variant>
      <vt:variant>
        <vt:lpwstr>https://pubmed.ncbi.nlm.nih.gov/23444891/</vt:lpwstr>
      </vt:variant>
      <vt:variant>
        <vt:lpwstr/>
      </vt:variant>
      <vt:variant>
        <vt:i4>5046277</vt:i4>
      </vt:variant>
      <vt:variant>
        <vt:i4>201</vt:i4>
      </vt:variant>
      <vt:variant>
        <vt:i4>0</vt:i4>
      </vt:variant>
      <vt:variant>
        <vt:i4>5</vt:i4>
      </vt:variant>
      <vt:variant>
        <vt:lpwstr>https://www.bmj.com/content/344/bmj.e357</vt:lpwstr>
      </vt:variant>
      <vt:variant>
        <vt:lpwstr/>
      </vt:variant>
      <vt:variant>
        <vt:i4>1966152</vt:i4>
      </vt:variant>
      <vt:variant>
        <vt:i4>198</vt:i4>
      </vt:variant>
      <vt:variant>
        <vt:i4>0</vt:i4>
      </vt:variant>
      <vt:variant>
        <vt:i4>5</vt:i4>
      </vt:variant>
      <vt:variant>
        <vt:lpwstr>https://www.ncbi.nlm.nih.gov/pmc/articles/PMC3093595/</vt:lpwstr>
      </vt:variant>
      <vt:variant>
        <vt:lpwstr/>
      </vt:variant>
      <vt:variant>
        <vt:i4>3014723</vt:i4>
      </vt:variant>
      <vt:variant>
        <vt:i4>195</vt:i4>
      </vt:variant>
      <vt:variant>
        <vt:i4>0</vt:i4>
      </vt:variant>
      <vt:variant>
        <vt:i4>5</vt:i4>
      </vt:variant>
      <vt:variant>
        <vt:lpwstr>https://www.mededportal.org/doi/10.15766/mep_2374-8265.622</vt:lpwstr>
      </vt:variant>
      <vt:variant>
        <vt:lpwstr/>
      </vt:variant>
      <vt:variant>
        <vt:i4>458791</vt:i4>
      </vt:variant>
      <vt:variant>
        <vt:i4>192</vt:i4>
      </vt:variant>
      <vt:variant>
        <vt:i4>0</vt:i4>
      </vt:variant>
      <vt:variant>
        <vt:i4>5</vt:i4>
      </vt:variant>
      <vt:variant>
        <vt:lpwstr>http://doi.org/10.15766/mep_2374-8265.10174</vt:lpwstr>
      </vt:variant>
      <vt:variant>
        <vt:lpwstr/>
      </vt:variant>
      <vt:variant>
        <vt:i4>3</vt:i4>
      </vt:variant>
      <vt:variant>
        <vt:i4>189</vt:i4>
      </vt:variant>
      <vt:variant>
        <vt:i4>0</vt:i4>
      </vt:variant>
      <vt:variant>
        <vt:i4>5</vt:i4>
      </vt:variant>
      <vt:variant>
        <vt:lpwstr>https://pubmed.ncbi.nlm.nih.gov/10612318/</vt:lpwstr>
      </vt:variant>
      <vt:variant>
        <vt:lpwstr/>
      </vt:variant>
      <vt:variant>
        <vt:i4>3080291</vt:i4>
      </vt:variant>
      <vt:variant>
        <vt:i4>186</vt:i4>
      </vt:variant>
      <vt:variant>
        <vt:i4>0</vt:i4>
      </vt:variant>
      <vt:variant>
        <vt:i4>5</vt:i4>
      </vt:variant>
      <vt:variant>
        <vt:lpwstr>https://bmcmededuc.biomedcentral.com/articles/10.1186/1472-6920-9-1</vt:lpwstr>
      </vt:variant>
      <vt:variant>
        <vt:lpwstr/>
      </vt:variant>
      <vt:variant>
        <vt:i4>720907</vt:i4>
      </vt:variant>
      <vt:variant>
        <vt:i4>183</vt:i4>
      </vt:variant>
      <vt:variant>
        <vt:i4>0</vt:i4>
      </vt:variant>
      <vt:variant>
        <vt:i4>5</vt:i4>
      </vt:variant>
      <vt:variant>
        <vt:lpwstr>https://implicit.harvard.edu/implicit/takeatest.html</vt:lpwstr>
      </vt:variant>
      <vt:variant>
        <vt:lpwstr/>
      </vt:variant>
      <vt:variant>
        <vt:i4>720904</vt:i4>
      </vt:variant>
      <vt:variant>
        <vt:i4>180</vt:i4>
      </vt:variant>
      <vt:variant>
        <vt:i4>0</vt:i4>
      </vt:variant>
      <vt:variant>
        <vt:i4>5</vt:i4>
      </vt:variant>
      <vt:variant>
        <vt:lpwstr>https://pubmed.ncbi.nlm.nih.gov/11299158/</vt:lpwstr>
      </vt:variant>
      <vt:variant>
        <vt:lpwstr/>
      </vt:variant>
      <vt:variant>
        <vt:i4>1048581</vt:i4>
      </vt:variant>
      <vt:variant>
        <vt:i4>177</vt:i4>
      </vt:variant>
      <vt:variant>
        <vt:i4>0</vt:i4>
      </vt:variant>
      <vt:variant>
        <vt:i4>5</vt:i4>
      </vt:variant>
      <vt:variant>
        <vt:lpwstr>https://www.tandfonline.com/doi/full/10.3109/0142159X.2011.531170</vt:lpwstr>
      </vt:variant>
      <vt:variant>
        <vt:lpwstr/>
      </vt:variant>
      <vt:variant>
        <vt:i4>917511</vt:i4>
      </vt:variant>
      <vt:variant>
        <vt:i4>174</vt:i4>
      </vt:variant>
      <vt:variant>
        <vt:i4>0</vt:i4>
      </vt:variant>
      <vt:variant>
        <vt:i4>5</vt:i4>
      </vt:variant>
      <vt:variant>
        <vt:lpwstr>https://pubmed.ncbi.nlm.nih.gov/24602666/</vt:lpwstr>
      </vt:variant>
      <vt:variant>
        <vt:lpwstr/>
      </vt:variant>
      <vt:variant>
        <vt:i4>262187</vt:i4>
      </vt:variant>
      <vt:variant>
        <vt:i4>171</vt:i4>
      </vt:variant>
      <vt:variant>
        <vt:i4>0</vt:i4>
      </vt:variant>
      <vt:variant>
        <vt:i4>5</vt:i4>
      </vt:variant>
      <vt:variant>
        <vt:lpwstr>https://www.researchgate.net/publication/294918464_Orthopaedic_Surgeon_Burnout_Diagnosis_Treatment_and_Prevention</vt:lpwstr>
      </vt:variant>
      <vt:variant>
        <vt:lpwstr/>
      </vt:variant>
      <vt:variant>
        <vt:i4>3997762</vt:i4>
      </vt:variant>
      <vt:variant>
        <vt:i4>168</vt:i4>
      </vt:variant>
      <vt:variant>
        <vt:i4>0</vt:i4>
      </vt:variant>
      <vt:variant>
        <vt:i4>5</vt:i4>
      </vt:variant>
      <vt:variant>
        <vt:lpwstr>https://journals.lww.com/jbjsjournal/Abstract/2017/07190/Burnout_in_Orthopaedic_Surgeons__A_Challenge_for.12.aspx</vt:lpwstr>
      </vt:variant>
      <vt:variant>
        <vt:lpwstr/>
      </vt:variant>
      <vt:variant>
        <vt:i4>7077920</vt:i4>
      </vt:variant>
      <vt:variant>
        <vt:i4>165</vt:i4>
      </vt:variant>
      <vt:variant>
        <vt:i4>0</vt:i4>
      </vt:variant>
      <vt:variant>
        <vt:i4>5</vt:i4>
      </vt:variant>
      <vt:variant>
        <vt:lpwstr>https://www.acgme.org/What-We-Do/Initiatives/Physician-Well-Being/Resources</vt:lpwstr>
      </vt:variant>
      <vt:variant>
        <vt:lpwstr/>
      </vt:variant>
      <vt:variant>
        <vt:i4>3801140</vt:i4>
      </vt:variant>
      <vt:variant>
        <vt:i4>162</vt:i4>
      </vt:variant>
      <vt:variant>
        <vt:i4>0</vt:i4>
      </vt:variant>
      <vt:variant>
        <vt:i4>5</vt:i4>
      </vt:variant>
      <vt:variant>
        <vt:lpwstr>https://www.aaos.org/about/bylaws-policies/ethics-and-professionalism/code/</vt:lpwstr>
      </vt:variant>
      <vt:variant>
        <vt:lpwstr/>
      </vt:variant>
      <vt:variant>
        <vt:i4>5374042</vt:i4>
      </vt:variant>
      <vt:variant>
        <vt:i4>159</vt:i4>
      </vt:variant>
      <vt:variant>
        <vt:i4>0</vt:i4>
      </vt:variant>
      <vt:variant>
        <vt:i4>5</vt:i4>
      </vt:variant>
      <vt:variant>
        <vt:lpwstr>https://www.ama-assn.org/delivering-care/ama-code-medical-ethics</vt:lpwstr>
      </vt:variant>
      <vt:variant>
        <vt:lpwstr/>
      </vt:variant>
      <vt:variant>
        <vt:i4>7864382</vt:i4>
      </vt:variant>
      <vt:variant>
        <vt:i4>156</vt:i4>
      </vt:variant>
      <vt:variant>
        <vt:i4>0</vt:i4>
      </vt:variant>
      <vt:variant>
        <vt:i4>5</vt:i4>
      </vt:variant>
      <vt:variant>
        <vt:lpwstr>https://accessmedicine.mhmedical.com/book.aspx?bookID=1058</vt:lpwstr>
      </vt:variant>
      <vt:variant>
        <vt:lpwstr/>
      </vt:variant>
      <vt:variant>
        <vt:i4>786521</vt:i4>
      </vt:variant>
      <vt:variant>
        <vt:i4>153</vt:i4>
      </vt:variant>
      <vt:variant>
        <vt:i4>0</vt:i4>
      </vt:variant>
      <vt:variant>
        <vt:i4>5</vt:i4>
      </vt:variant>
      <vt:variant>
        <vt:lpwstr>https://meridian.allenpress.com/aplm/article/141/2/215/132523/Professionalism-in-Pathology-A-Case-Based-Approach</vt:lpwstr>
      </vt:variant>
      <vt:variant>
        <vt:lpwstr/>
      </vt:variant>
      <vt:variant>
        <vt:i4>5963795</vt:i4>
      </vt:variant>
      <vt:variant>
        <vt:i4>150</vt:i4>
      </vt:variant>
      <vt:variant>
        <vt:i4>0</vt:i4>
      </vt:variant>
      <vt:variant>
        <vt:i4>5</vt:i4>
      </vt:variant>
      <vt:variant>
        <vt:lpwstr>http://alphaomegaalpha.org/pdfs/Monograph2018.pdf</vt:lpwstr>
      </vt:variant>
      <vt:variant>
        <vt:lpwstr/>
      </vt:variant>
      <vt:variant>
        <vt:i4>4063357</vt:i4>
      </vt:variant>
      <vt:variant>
        <vt:i4>147</vt:i4>
      </vt:variant>
      <vt:variant>
        <vt:i4>0</vt:i4>
      </vt:variant>
      <vt:variant>
        <vt:i4>5</vt:i4>
      </vt:variant>
      <vt:variant>
        <vt:lpwstr>https://abimfoundation.org/wp-content/uploads/2015/12/Medical-Professionalism-in-the-New-Millenium-A-Physician-Charter.pdf</vt:lpwstr>
      </vt:variant>
      <vt:variant>
        <vt:lpwstr/>
      </vt:variant>
      <vt:variant>
        <vt:i4>5374042</vt:i4>
      </vt:variant>
      <vt:variant>
        <vt:i4>144</vt:i4>
      </vt:variant>
      <vt:variant>
        <vt:i4>0</vt:i4>
      </vt:variant>
      <vt:variant>
        <vt:i4>5</vt:i4>
      </vt:variant>
      <vt:variant>
        <vt:lpwstr>https://www.ama-assn.org/delivering-care/ama-code-medical-ethics</vt:lpwstr>
      </vt:variant>
      <vt:variant>
        <vt:lpwstr/>
      </vt:variant>
      <vt:variant>
        <vt:i4>5439499</vt:i4>
      </vt:variant>
      <vt:variant>
        <vt:i4>141</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138</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135</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132</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129</vt:i4>
      </vt:variant>
      <vt:variant>
        <vt:i4>0</vt:i4>
      </vt:variant>
      <vt:variant>
        <vt:i4>5</vt:i4>
      </vt:variant>
      <vt:variant>
        <vt:lpwstr>https://www-ncbi-nlm-nih-gov.ezproxy.libraries.wright.edu/pubmed/?term=Hojat%20M%5BAuthor%5D&amp;cauthor=true&amp;cauthor_uid=19638773</vt:lpwstr>
      </vt:variant>
      <vt:variant>
        <vt:lpwstr/>
      </vt:variant>
      <vt:variant>
        <vt:i4>5374023</vt:i4>
      </vt:variant>
      <vt:variant>
        <vt:i4>126</vt:i4>
      </vt:variant>
      <vt:variant>
        <vt:i4>0</vt:i4>
      </vt:variant>
      <vt:variant>
        <vt:i4>5</vt:i4>
      </vt:variant>
      <vt:variant>
        <vt:lpwstr>https://www.academicpedsjnl.net/article/S1876-2859(13)00333-1/pdf</vt:lpwstr>
      </vt:variant>
      <vt:variant>
        <vt:lpwstr/>
      </vt:variant>
      <vt:variant>
        <vt:i4>3997808</vt:i4>
      </vt:variant>
      <vt:variant>
        <vt:i4>123</vt:i4>
      </vt:variant>
      <vt:variant>
        <vt:i4>0</vt:i4>
      </vt:variant>
      <vt:variant>
        <vt:i4>5</vt:i4>
      </vt:variant>
      <vt:variant>
        <vt:lpwstr>https://ota.org/sites/files/2018-08/L02-Femoral Neck Fractures.pdf</vt:lpwstr>
      </vt:variant>
      <vt:variant>
        <vt:lpwstr/>
      </vt:variant>
      <vt:variant>
        <vt:i4>7864447</vt:i4>
      </vt:variant>
      <vt:variant>
        <vt:i4>120</vt:i4>
      </vt:variant>
      <vt:variant>
        <vt:i4>0</vt:i4>
      </vt:variant>
      <vt:variant>
        <vt:i4>5</vt:i4>
      </vt:variant>
      <vt:variant>
        <vt:lpwstr>https://surgeryreference.aofoundation.org/orthopedic-trauma/adult-trauma/proximal-femur/femoral-neck-fracture-subcapital-displaced</vt:lpwstr>
      </vt:variant>
      <vt:variant>
        <vt:lpwstr/>
      </vt:variant>
      <vt:variant>
        <vt:i4>6029333</vt:i4>
      </vt:variant>
      <vt:variant>
        <vt:i4>117</vt:i4>
      </vt:variant>
      <vt:variant>
        <vt:i4>0</vt:i4>
      </vt:variant>
      <vt:variant>
        <vt:i4>5</vt:i4>
      </vt:variant>
      <vt:variant>
        <vt:lpwstr>https://www.kff.org/topic/health-reform/</vt:lpwstr>
      </vt:variant>
      <vt:variant>
        <vt:lpwstr/>
      </vt:variant>
      <vt:variant>
        <vt:i4>3014762</vt:i4>
      </vt:variant>
      <vt:variant>
        <vt:i4>114</vt:i4>
      </vt:variant>
      <vt:variant>
        <vt:i4>0</vt:i4>
      </vt:variant>
      <vt:variant>
        <vt:i4>5</vt:i4>
      </vt:variant>
      <vt:variant>
        <vt:lpwstr>http://www.kff.org/</vt:lpwstr>
      </vt:variant>
      <vt:variant>
        <vt:lpwstr/>
      </vt:variant>
      <vt:variant>
        <vt:i4>131170</vt:i4>
      </vt:variant>
      <vt:variant>
        <vt:i4>111</vt:i4>
      </vt:variant>
      <vt:variant>
        <vt:i4>0</vt:i4>
      </vt:variant>
      <vt:variant>
        <vt:i4>5</vt:i4>
      </vt:variant>
      <vt:variant>
        <vt:lpwstr>http://datacenter.commonwealthfund.org/?_ga=2.110888517.1505146611.1495417431-1811932185.1495417431</vt:lpwstr>
      </vt:variant>
      <vt:variant>
        <vt:lpwstr>ind=1/sc=1</vt:lpwstr>
      </vt:variant>
      <vt:variant>
        <vt:i4>3801210</vt:i4>
      </vt:variant>
      <vt:variant>
        <vt:i4>108</vt:i4>
      </vt:variant>
      <vt:variant>
        <vt:i4>0</vt:i4>
      </vt:variant>
      <vt:variant>
        <vt:i4>5</vt:i4>
      </vt:variant>
      <vt:variant>
        <vt:lpwstr>https://nam.edu/vital-directions-for-health-health-care-priorities-from-a-national-academy-of-medicine-initiative/</vt:lpwstr>
      </vt:variant>
      <vt:variant>
        <vt:lpwstr/>
      </vt:variant>
      <vt:variant>
        <vt:i4>3538995</vt:i4>
      </vt:variant>
      <vt:variant>
        <vt:i4>105</vt:i4>
      </vt:variant>
      <vt:variant>
        <vt:i4>0</vt:i4>
      </vt:variant>
      <vt:variant>
        <vt:i4>5</vt:i4>
      </vt:variant>
      <vt:variant>
        <vt:lpwstr>https://www.ahrq.gov/professionals/quality-patient-safety/talkingquality/create/physician/measurementsets.html</vt:lpwstr>
      </vt:variant>
      <vt:variant>
        <vt:lpwstr/>
      </vt:variant>
      <vt:variant>
        <vt:i4>1900637</vt:i4>
      </vt:variant>
      <vt:variant>
        <vt:i4>102</vt:i4>
      </vt:variant>
      <vt:variant>
        <vt:i4>0</vt:i4>
      </vt:variant>
      <vt:variant>
        <vt:i4>5</vt:i4>
      </vt:variant>
      <vt:variant>
        <vt:lpwstr>https://www.ahrq.gov/talkingquality/measures/setting/physician/index.html</vt:lpwstr>
      </vt:variant>
      <vt:variant>
        <vt:lpwstr/>
      </vt:variant>
      <vt:variant>
        <vt:i4>2359304</vt:i4>
      </vt:variant>
      <vt:variant>
        <vt:i4>99</vt:i4>
      </vt:variant>
      <vt:variant>
        <vt:i4>0</vt:i4>
      </vt:variant>
      <vt:variant>
        <vt:i4>5</vt:i4>
      </vt:variant>
      <vt:variant>
        <vt:lpwstr>https://commerce.ama-assn.org/store/ui/catalog/productDetail?product_id=prod2780003</vt:lpwstr>
      </vt:variant>
      <vt:variant>
        <vt:lpwstr/>
      </vt:variant>
      <vt:variant>
        <vt:i4>2818091</vt:i4>
      </vt:variant>
      <vt:variant>
        <vt:i4>96</vt:i4>
      </vt:variant>
      <vt:variant>
        <vt:i4>0</vt:i4>
      </vt:variant>
      <vt:variant>
        <vt:i4>5</vt:i4>
      </vt:variant>
      <vt:variant>
        <vt:lpwstr>http://www.hpoe.org/Reports-HPOE/2016/preventing-patient-falls.pdf</vt:lpwstr>
      </vt:variant>
      <vt:variant>
        <vt:lpwstr/>
      </vt:variant>
      <vt:variant>
        <vt:i4>0</vt:i4>
      </vt:variant>
      <vt:variant>
        <vt:i4>93</vt:i4>
      </vt:variant>
      <vt:variant>
        <vt:i4>0</vt:i4>
      </vt:variant>
      <vt:variant>
        <vt:i4>5</vt:i4>
      </vt:variant>
      <vt:variant>
        <vt:lpwstr>https://www.cdc.gov/pophealthtraining/whatis.html</vt:lpwstr>
      </vt:variant>
      <vt:variant>
        <vt:lpwstr/>
      </vt:variant>
      <vt:variant>
        <vt:i4>5570645</vt:i4>
      </vt:variant>
      <vt:variant>
        <vt:i4>90</vt:i4>
      </vt:variant>
      <vt:variant>
        <vt:i4>0</vt:i4>
      </vt:variant>
      <vt:variant>
        <vt:i4>5</vt:i4>
      </vt:variant>
      <vt:variant>
        <vt:lpwstr>http://www.ihi.org/Pages/default.aspx</vt:lpwstr>
      </vt:variant>
      <vt:variant>
        <vt:lpwstr/>
      </vt:variant>
      <vt:variant>
        <vt:i4>7536660</vt:i4>
      </vt:variant>
      <vt:variant>
        <vt:i4>87</vt:i4>
      </vt:variant>
      <vt:variant>
        <vt:i4>0</vt:i4>
      </vt:variant>
      <vt:variant>
        <vt:i4>5</vt:i4>
      </vt:variant>
      <vt:variant>
        <vt:lpwstr>https://journals.lww.com/academicmedicine/Fulltext/2019/02000/Teaching_Critical_Thinking__A_Case_for_Instruction.20.aspx</vt:lpwstr>
      </vt:variant>
      <vt:variant>
        <vt:lpwstr/>
      </vt:variant>
      <vt:variant>
        <vt:i4>7012362</vt:i4>
      </vt:variant>
      <vt:variant>
        <vt:i4>84</vt:i4>
      </vt:variant>
      <vt:variant>
        <vt:i4>0</vt:i4>
      </vt:variant>
      <vt:variant>
        <vt:i4>5</vt:i4>
      </vt:variant>
      <vt:variant>
        <vt:lpwstr>https://journals.lww.com/academicmedicine/Fulltext/2017/01000/The_Causes_of_Errors_in_Clinical_Reasoning_.13.aspx</vt:lpwstr>
      </vt:variant>
      <vt:variant>
        <vt:lpwstr/>
      </vt:variant>
      <vt:variant>
        <vt:i4>6029392</vt:i4>
      </vt:variant>
      <vt:variant>
        <vt:i4>81</vt:i4>
      </vt:variant>
      <vt:variant>
        <vt:i4>0</vt:i4>
      </vt:variant>
      <vt:variant>
        <vt:i4>5</vt:i4>
      </vt:variant>
      <vt:variant>
        <vt:lpwstr>https://onlinelibrary.wiley.com/doi/full/10.1111/j.1553-2712.2011.01084.x</vt:lpwstr>
      </vt:variant>
      <vt:variant>
        <vt:lpwstr/>
      </vt:variant>
      <vt:variant>
        <vt:i4>458762</vt:i4>
      </vt:variant>
      <vt:variant>
        <vt:i4>78</vt:i4>
      </vt:variant>
      <vt:variant>
        <vt:i4>0</vt:i4>
      </vt:variant>
      <vt:variant>
        <vt:i4>5</vt:i4>
      </vt:variant>
      <vt:variant>
        <vt:lpwstr>https://pubmed.ncbi.nlm.nih.gov/18440485/</vt:lpwstr>
      </vt:variant>
      <vt:variant>
        <vt:lpwstr/>
      </vt:variant>
      <vt:variant>
        <vt:i4>3145790</vt:i4>
      </vt:variant>
      <vt:variant>
        <vt:i4>75</vt:i4>
      </vt:variant>
      <vt:variant>
        <vt:i4>0</vt:i4>
      </vt:variant>
      <vt:variant>
        <vt:i4>5</vt:i4>
      </vt:variant>
      <vt:variant>
        <vt:lpwstr>https://onlinelibrary.wiley.com/doi/abs/10.1197/aemj.9.11.1184?sid=nlm%3Apubmed</vt:lpwstr>
      </vt:variant>
      <vt:variant>
        <vt:lpwstr/>
      </vt:variant>
      <vt:variant>
        <vt:i4>3145771</vt:i4>
      </vt:variant>
      <vt:variant>
        <vt:i4>72</vt:i4>
      </vt:variant>
      <vt:variant>
        <vt:i4>0</vt:i4>
      </vt:variant>
      <vt:variant>
        <vt:i4>5</vt:i4>
      </vt:variant>
      <vt:variant>
        <vt:lpwstr>https://ecommons.aku.edu/cgi/viewcontent.cgi?article=1017&amp;context=pakistan_fhs_mc_surg_orthop</vt:lpwstr>
      </vt:variant>
      <vt:variant>
        <vt:lpwstr/>
      </vt:variant>
      <vt:variant>
        <vt:i4>458763</vt:i4>
      </vt:variant>
      <vt:variant>
        <vt:i4>69</vt:i4>
      </vt:variant>
      <vt:variant>
        <vt:i4>0</vt:i4>
      </vt:variant>
      <vt:variant>
        <vt:i4>5</vt:i4>
      </vt:variant>
      <vt:variant>
        <vt:lpwstr>https://pubmed.ncbi.nlm.nih.gov/24990979/</vt:lpwstr>
      </vt:variant>
      <vt:variant>
        <vt:lpwstr/>
      </vt:variant>
      <vt:variant>
        <vt:i4>3145771</vt:i4>
      </vt:variant>
      <vt:variant>
        <vt:i4>66</vt:i4>
      </vt:variant>
      <vt:variant>
        <vt:i4>0</vt:i4>
      </vt:variant>
      <vt:variant>
        <vt:i4>5</vt:i4>
      </vt:variant>
      <vt:variant>
        <vt:lpwstr>https://ecommons.aku.edu/cgi/viewcontent.cgi?article=1017&amp;context=pakistan_fhs_mc_surg_orthop</vt:lpwstr>
      </vt:variant>
      <vt:variant>
        <vt:lpwstr/>
      </vt:variant>
      <vt:variant>
        <vt:i4>458763</vt:i4>
      </vt:variant>
      <vt:variant>
        <vt:i4>63</vt:i4>
      </vt:variant>
      <vt:variant>
        <vt:i4>0</vt:i4>
      </vt:variant>
      <vt:variant>
        <vt:i4>5</vt:i4>
      </vt:variant>
      <vt:variant>
        <vt:lpwstr>https://pubmed.ncbi.nlm.nih.gov/24990979/</vt:lpwstr>
      </vt:variant>
      <vt:variant>
        <vt:lpwstr/>
      </vt:variant>
      <vt:variant>
        <vt:i4>3145771</vt:i4>
      </vt:variant>
      <vt:variant>
        <vt:i4>60</vt:i4>
      </vt:variant>
      <vt:variant>
        <vt:i4>0</vt:i4>
      </vt:variant>
      <vt:variant>
        <vt:i4>5</vt:i4>
      </vt:variant>
      <vt:variant>
        <vt:lpwstr>https://ecommons.aku.edu/cgi/viewcontent.cgi?article=1017&amp;context=pakistan_fhs_mc_surg_orthop</vt:lpwstr>
      </vt:variant>
      <vt:variant>
        <vt:lpwstr/>
      </vt:variant>
      <vt:variant>
        <vt:i4>655370</vt:i4>
      </vt:variant>
      <vt:variant>
        <vt:i4>57</vt:i4>
      </vt:variant>
      <vt:variant>
        <vt:i4>0</vt:i4>
      </vt:variant>
      <vt:variant>
        <vt:i4>5</vt:i4>
      </vt:variant>
      <vt:variant>
        <vt:lpwstr>https://pubmed.ncbi.nlm.nih.gov/22914526/</vt:lpwstr>
      </vt:variant>
      <vt:variant>
        <vt:lpwstr/>
      </vt:variant>
      <vt:variant>
        <vt:i4>458763</vt:i4>
      </vt:variant>
      <vt:variant>
        <vt:i4>54</vt:i4>
      </vt:variant>
      <vt:variant>
        <vt:i4>0</vt:i4>
      </vt:variant>
      <vt:variant>
        <vt:i4>5</vt:i4>
      </vt:variant>
      <vt:variant>
        <vt:lpwstr>https://pubmed.ncbi.nlm.nih.gov/24990979/</vt:lpwstr>
      </vt:variant>
      <vt:variant>
        <vt:lpwstr/>
      </vt:variant>
      <vt:variant>
        <vt:i4>7929915</vt:i4>
      </vt:variant>
      <vt:variant>
        <vt:i4>51</vt:i4>
      </vt:variant>
      <vt:variant>
        <vt:i4>0</vt:i4>
      </vt:variant>
      <vt:variant>
        <vt:i4>5</vt:i4>
      </vt:variant>
      <vt:variant>
        <vt:lpwstr>https://www.facs.org/Education/Division-of-Education/Publications/RISE/articles/zwisch</vt:lpwstr>
      </vt:variant>
      <vt:variant>
        <vt:lpwstr/>
      </vt:variant>
      <vt:variant>
        <vt:i4>3145771</vt:i4>
      </vt:variant>
      <vt:variant>
        <vt:i4>48</vt:i4>
      </vt:variant>
      <vt:variant>
        <vt:i4>0</vt:i4>
      </vt:variant>
      <vt:variant>
        <vt:i4>5</vt:i4>
      </vt:variant>
      <vt:variant>
        <vt:lpwstr>https://ecommons.aku.edu/cgi/viewcontent.cgi?article=1017&amp;context=pakistan_fhs_mc_surg_orthop</vt:lpwstr>
      </vt:variant>
      <vt:variant>
        <vt:lpwstr/>
      </vt:variant>
      <vt:variant>
        <vt:i4>655370</vt:i4>
      </vt:variant>
      <vt:variant>
        <vt:i4>45</vt:i4>
      </vt:variant>
      <vt:variant>
        <vt:i4>0</vt:i4>
      </vt:variant>
      <vt:variant>
        <vt:i4>5</vt:i4>
      </vt:variant>
      <vt:variant>
        <vt:lpwstr>https://pubmed.ncbi.nlm.nih.gov/22914526/</vt:lpwstr>
      </vt:variant>
      <vt:variant>
        <vt:lpwstr/>
      </vt:variant>
      <vt:variant>
        <vt:i4>458763</vt:i4>
      </vt:variant>
      <vt:variant>
        <vt:i4>42</vt:i4>
      </vt:variant>
      <vt:variant>
        <vt:i4>0</vt:i4>
      </vt:variant>
      <vt:variant>
        <vt:i4>5</vt:i4>
      </vt:variant>
      <vt:variant>
        <vt:lpwstr>https://pubmed.ncbi.nlm.nih.gov/24990979/</vt:lpwstr>
      </vt:variant>
      <vt:variant>
        <vt:lpwstr/>
      </vt:variant>
      <vt:variant>
        <vt:i4>7929915</vt:i4>
      </vt:variant>
      <vt:variant>
        <vt:i4>39</vt:i4>
      </vt:variant>
      <vt:variant>
        <vt:i4>0</vt:i4>
      </vt:variant>
      <vt:variant>
        <vt:i4>5</vt:i4>
      </vt:variant>
      <vt:variant>
        <vt:lpwstr>https://www.facs.org/Education/Division-of-Education/Publications/RISE/articles/zwisch</vt:lpwstr>
      </vt:variant>
      <vt:variant>
        <vt:lpwstr/>
      </vt:variant>
      <vt:variant>
        <vt:i4>3145771</vt:i4>
      </vt:variant>
      <vt:variant>
        <vt:i4>36</vt:i4>
      </vt:variant>
      <vt:variant>
        <vt:i4>0</vt:i4>
      </vt:variant>
      <vt:variant>
        <vt:i4>5</vt:i4>
      </vt:variant>
      <vt:variant>
        <vt:lpwstr>https://ecommons.aku.edu/cgi/viewcontent.cgi?article=1017&amp;context=pakistan_fhs_mc_surg_orthop</vt:lpwstr>
      </vt:variant>
      <vt:variant>
        <vt:lpwstr/>
      </vt:variant>
      <vt:variant>
        <vt:i4>655370</vt:i4>
      </vt:variant>
      <vt:variant>
        <vt:i4>33</vt:i4>
      </vt:variant>
      <vt:variant>
        <vt:i4>0</vt:i4>
      </vt:variant>
      <vt:variant>
        <vt:i4>5</vt:i4>
      </vt:variant>
      <vt:variant>
        <vt:lpwstr>https://pubmed.ncbi.nlm.nih.gov/22914526/</vt:lpwstr>
      </vt:variant>
      <vt:variant>
        <vt:lpwstr/>
      </vt:variant>
      <vt:variant>
        <vt:i4>458763</vt:i4>
      </vt:variant>
      <vt:variant>
        <vt:i4>30</vt:i4>
      </vt:variant>
      <vt:variant>
        <vt:i4>0</vt:i4>
      </vt:variant>
      <vt:variant>
        <vt:i4>5</vt:i4>
      </vt:variant>
      <vt:variant>
        <vt:lpwstr>https://pubmed.ncbi.nlm.nih.gov/24990979/</vt:lpwstr>
      </vt:variant>
      <vt:variant>
        <vt:lpwstr/>
      </vt:variant>
      <vt:variant>
        <vt:i4>7929915</vt:i4>
      </vt:variant>
      <vt:variant>
        <vt:i4>27</vt:i4>
      </vt:variant>
      <vt:variant>
        <vt:i4>0</vt:i4>
      </vt:variant>
      <vt:variant>
        <vt:i4>5</vt:i4>
      </vt:variant>
      <vt:variant>
        <vt:lpwstr>https://www.facs.org/Education/Division-of-Education/Publications/RISE/articles/zwisch</vt:lpwstr>
      </vt:variant>
      <vt:variant>
        <vt:lpwstr/>
      </vt:variant>
      <vt:variant>
        <vt:i4>3145771</vt:i4>
      </vt:variant>
      <vt:variant>
        <vt:i4>24</vt:i4>
      </vt:variant>
      <vt:variant>
        <vt:i4>0</vt:i4>
      </vt:variant>
      <vt:variant>
        <vt:i4>5</vt:i4>
      </vt:variant>
      <vt:variant>
        <vt:lpwstr>https://ecommons.aku.edu/cgi/viewcontent.cgi?article=1017&amp;context=pakistan_fhs_mc_surg_orthop</vt:lpwstr>
      </vt:variant>
      <vt:variant>
        <vt:lpwstr/>
      </vt:variant>
      <vt:variant>
        <vt:i4>655370</vt:i4>
      </vt:variant>
      <vt:variant>
        <vt:i4>21</vt:i4>
      </vt:variant>
      <vt:variant>
        <vt:i4>0</vt:i4>
      </vt:variant>
      <vt:variant>
        <vt:i4>5</vt:i4>
      </vt:variant>
      <vt:variant>
        <vt:lpwstr>https://pubmed.ncbi.nlm.nih.gov/22914526/</vt:lpwstr>
      </vt:variant>
      <vt:variant>
        <vt:lpwstr/>
      </vt:variant>
      <vt:variant>
        <vt:i4>458763</vt:i4>
      </vt:variant>
      <vt:variant>
        <vt:i4>18</vt:i4>
      </vt:variant>
      <vt:variant>
        <vt:i4>0</vt:i4>
      </vt:variant>
      <vt:variant>
        <vt:i4>5</vt:i4>
      </vt:variant>
      <vt:variant>
        <vt:lpwstr>https://pubmed.ncbi.nlm.nih.gov/24990979/</vt:lpwstr>
      </vt:variant>
      <vt:variant>
        <vt:lpwstr/>
      </vt:variant>
      <vt:variant>
        <vt:i4>7929915</vt:i4>
      </vt:variant>
      <vt:variant>
        <vt:i4>15</vt:i4>
      </vt:variant>
      <vt:variant>
        <vt:i4>0</vt:i4>
      </vt:variant>
      <vt:variant>
        <vt:i4>5</vt:i4>
      </vt:variant>
      <vt:variant>
        <vt:lpwstr>https://www.facs.org/Education/Division-of-Education/Publications/RISE/articles/zwisch</vt:lpwstr>
      </vt:variant>
      <vt:variant>
        <vt:lpwstr/>
      </vt:variant>
      <vt:variant>
        <vt:i4>3145771</vt:i4>
      </vt:variant>
      <vt:variant>
        <vt:i4>12</vt:i4>
      </vt:variant>
      <vt:variant>
        <vt:i4>0</vt:i4>
      </vt:variant>
      <vt:variant>
        <vt:i4>5</vt:i4>
      </vt:variant>
      <vt:variant>
        <vt:lpwstr>https://ecommons.aku.edu/cgi/viewcontent.cgi?article=1017&amp;context=pakistan_fhs_mc_surg_orthop</vt:lpwstr>
      </vt:variant>
      <vt:variant>
        <vt:lpwstr/>
      </vt:variant>
      <vt:variant>
        <vt:i4>655370</vt:i4>
      </vt:variant>
      <vt:variant>
        <vt:i4>9</vt:i4>
      </vt:variant>
      <vt:variant>
        <vt:i4>0</vt:i4>
      </vt:variant>
      <vt:variant>
        <vt:i4>5</vt:i4>
      </vt:variant>
      <vt:variant>
        <vt:lpwstr>https://pubmed.ncbi.nlm.nih.gov/22914526/</vt:lpwstr>
      </vt:variant>
      <vt:variant>
        <vt:lpwstr/>
      </vt:variant>
      <vt:variant>
        <vt:i4>458763</vt:i4>
      </vt:variant>
      <vt:variant>
        <vt:i4>6</vt:i4>
      </vt:variant>
      <vt:variant>
        <vt:i4>0</vt:i4>
      </vt:variant>
      <vt:variant>
        <vt:i4>5</vt:i4>
      </vt:variant>
      <vt:variant>
        <vt:lpwstr>https://pubmed.ncbi.nlm.nih.gov/24990979/</vt:lpwstr>
      </vt:variant>
      <vt:variant>
        <vt:lpwstr/>
      </vt:variant>
      <vt:variant>
        <vt:i4>7929915</vt:i4>
      </vt:variant>
      <vt:variant>
        <vt:i4>3</vt:i4>
      </vt:variant>
      <vt:variant>
        <vt:i4>0</vt:i4>
      </vt:variant>
      <vt:variant>
        <vt:i4>5</vt:i4>
      </vt:variant>
      <vt:variant>
        <vt:lpwstr>https://www.facs.org/Education/Division-of-Education/Publications/RISE/articles/zwisch</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2025-08-14T21:11:00Z</dcterms:created>
  <dcterms:modified xsi:type="dcterms:W3CDTF">2025-08-14T21:11:00Z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