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A6B0" w14:textId="2453E792"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0ED996A3"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060564" w:rsidRPr="69577B78">
        <w:rPr>
          <w:rFonts w:ascii="Arial" w:hAnsi="Arial" w:cs="Arial"/>
          <w:sz w:val="72"/>
          <w:szCs w:val="72"/>
        </w:rPr>
        <w:t>Pain Medicine</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0D06F0BE" w:rsidR="00854B7C" w:rsidRDefault="00011BF4" w:rsidP="00812A2A">
      <w:pPr>
        <w:jc w:val="center"/>
        <w:rPr>
          <w:rFonts w:ascii="Arial" w:hAnsi="Arial" w:cs="Arial"/>
        </w:rPr>
      </w:pPr>
      <w:r>
        <w:rPr>
          <w:rFonts w:ascii="Arial" w:hAnsi="Arial" w:cs="Arial"/>
        </w:rPr>
        <w:t>January 2022</w:t>
      </w:r>
    </w:p>
    <w:p w14:paraId="6764CBB5" w14:textId="77777777" w:rsidR="00FA2201" w:rsidRPr="002C0206" w:rsidRDefault="00854B7C" w:rsidP="00FA2201">
      <w:pPr>
        <w:jc w:val="center"/>
        <w:rPr>
          <w:rFonts w:ascii="Arial" w:eastAsia="Times New Roman" w:hAnsi="Arial" w:cs="Arial"/>
          <w:b/>
          <w:sz w:val="24"/>
          <w:szCs w:val="24"/>
        </w:rPr>
      </w:pPr>
      <w:r>
        <w:rPr>
          <w:rFonts w:ascii="Arial" w:hAnsi="Arial" w:cs="Arial"/>
        </w:rPr>
        <w:br w:type="page"/>
      </w:r>
      <w:bookmarkStart w:id="1" w:name="_Hlk90036554"/>
      <w:bookmarkStart w:id="2" w:name="_Hlk89789319"/>
      <w:r w:rsidR="00FA2201" w:rsidRPr="002C0206">
        <w:rPr>
          <w:rFonts w:ascii="Arial" w:eastAsia="Times New Roman" w:hAnsi="Arial" w:cs="Arial"/>
          <w:b/>
          <w:sz w:val="24"/>
          <w:szCs w:val="24"/>
        </w:rPr>
        <w:lastRenderedPageBreak/>
        <w:t>TABLE OF CONTENTS</w:t>
      </w:r>
    </w:p>
    <w:p w14:paraId="20E7C1E3" w14:textId="77777777" w:rsidR="00FA2201" w:rsidRPr="002C0206" w:rsidRDefault="00FA2201" w:rsidP="00FA220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7605E0DA" w14:textId="77777777" w:rsidR="00FA2201" w:rsidRPr="002C0206" w:rsidRDefault="00FA2201" w:rsidP="00FA220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5A8FFEA9"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Gathers and Synthesizes Essential and Accurate Information</w:t>
      </w:r>
      <w:r w:rsidRPr="00ED7552">
        <w:rPr>
          <w:rFonts w:ascii="Arial" w:eastAsia="Times New Roman" w:hAnsi="Arial" w:cs="Arial"/>
          <w:webHidden/>
          <w:color w:val="000000"/>
          <w:sz w:val="20"/>
          <w:szCs w:val="20"/>
        </w:rPr>
        <w:tab/>
        <w:t>4</w:t>
      </w:r>
    </w:p>
    <w:p w14:paraId="61296FC9"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Gathers and Synthesizes Essential and Accurate Information - Psychiatric History</w:t>
      </w:r>
      <w:r w:rsidRPr="00ED7552">
        <w:rPr>
          <w:rFonts w:ascii="Arial" w:eastAsia="Times New Roman" w:hAnsi="Arial" w:cs="Arial"/>
          <w:webHidden/>
          <w:color w:val="000000"/>
          <w:sz w:val="20"/>
          <w:szCs w:val="20"/>
        </w:rPr>
        <w:tab/>
        <w:t>6</w:t>
      </w:r>
    </w:p>
    <w:p w14:paraId="0DB25C6C" w14:textId="77777777" w:rsidR="00FA2201" w:rsidRDefault="00FA2201" w:rsidP="00FA2201">
      <w:pPr>
        <w:tabs>
          <w:tab w:val="right" w:leader="dot" w:pos="8630"/>
        </w:tabs>
        <w:spacing w:after="0" w:line="240" w:lineRule="auto"/>
        <w:ind w:left="200"/>
        <w:jc w:val="center"/>
        <w:rPr>
          <w:rFonts w:ascii="Arial" w:eastAsia="Times New Roman" w:hAnsi="Arial" w:cs="Arial"/>
          <w:webHidden/>
          <w:color w:val="000000"/>
          <w:sz w:val="20"/>
          <w:szCs w:val="20"/>
        </w:rPr>
      </w:pPr>
      <w:r w:rsidRPr="00ED7552">
        <w:rPr>
          <w:rFonts w:ascii="Arial" w:eastAsia="Times New Roman" w:hAnsi="Arial" w:cs="Arial"/>
          <w:color w:val="000000"/>
          <w:sz w:val="20"/>
          <w:szCs w:val="20"/>
        </w:rPr>
        <w:t>Develops and Achieves a Comprehensive Pain Treatment Plan for Each Patient</w:t>
      </w:r>
      <w:r w:rsidRPr="00ED7552">
        <w:rPr>
          <w:rFonts w:ascii="Arial" w:eastAsia="Times New Roman" w:hAnsi="Arial" w:cs="Arial"/>
          <w:webHidden/>
          <w:color w:val="000000"/>
          <w:sz w:val="20"/>
          <w:szCs w:val="20"/>
        </w:rPr>
        <w:tab/>
        <w:t>8</w:t>
      </w:r>
    </w:p>
    <w:p w14:paraId="0E904C04"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webHidden/>
          <w:color w:val="000000"/>
          <w:sz w:val="20"/>
          <w:szCs w:val="20"/>
        </w:rPr>
      </w:pPr>
      <w:r w:rsidRPr="006F5D63">
        <w:rPr>
          <w:rFonts w:ascii="Arial" w:eastAsia="Times New Roman" w:hAnsi="Arial" w:cs="Arial"/>
          <w:color w:val="000000"/>
          <w:sz w:val="20"/>
          <w:szCs w:val="20"/>
        </w:rPr>
        <w:t>Patient Counseling for Testing and Procedures</w:t>
      </w:r>
      <w:r w:rsidRPr="00ED7552">
        <w:rPr>
          <w:rFonts w:ascii="Arial" w:eastAsia="Times New Roman" w:hAnsi="Arial" w:cs="Arial"/>
          <w:webHidden/>
          <w:color w:val="000000"/>
          <w:sz w:val="20"/>
          <w:szCs w:val="20"/>
        </w:rPr>
        <w:tab/>
        <w:t>10</w:t>
      </w:r>
    </w:p>
    <w:p w14:paraId="50C0F272"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Demonstrates Skill in Performing Interventions</w:t>
      </w:r>
      <w:r w:rsidRPr="00ED7552">
        <w:rPr>
          <w:rFonts w:ascii="Arial" w:eastAsia="Times New Roman" w:hAnsi="Arial" w:cs="Arial"/>
          <w:webHidden/>
          <w:color w:val="000000"/>
          <w:sz w:val="20"/>
          <w:szCs w:val="20"/>
        </w:rPr>
        <w:tab/>
      </w:r>
      <w:r>
        <w:rPr>
          <w:rFonts w:ascii="Arial" w:eastAsia="Times New Roman" w:hAnsi="Arial" w:cs="Arial"/>
          <w:webHidden/>
          <w:color w:val="000000"/>
          <w:sz w:val="20"/>
          <w:szCs w:val="20"/>
        </w:rPr>
        <w:t>12</w:t>
      </w:r>
    </w:p>
    <w:p w14:paraId="1521D3B6" w14:textId="77777777" w:rsidR="00FA2201" w:rsidRPr="002C0206" w:rsidRDefault="00FA2201" w:rsidP="00FA2201">
      <w:pPr>
        <w:tabs>
          <w:tab w:val="right" w:leader="dot" w:pos="8630"/>
        </w:tabs>
        <w:spacing w:after="0" w:line="240" w:lineRule="auto"/>
        <w:ind w:left="200"/>
        <w:jc w:val="center"/>
        <w:rPr>
          <w:rFonts w:ascii="Arial" w:eastAsia="Times New Roman" w:hAnsi="Arial" w:cs="Arial"/>
          <w:smallCaps/>
          <w:color w:val="000000"/>
          <w:sz w:val="20"/>
          <w:szCs w:val="20"/>
        </w:rPr>
      </w:pPr>
      <w:r w:rsidRPr="00ED7552">
        <w:rPr>
          <w:rFonts w:ascii="Arial" w:eastAsia="Times New Roman" w:hAnsi="Arial" w:cs="Arial"/>
          <w:color w:val="000000"/>
          <w:sz w:val="20"/>
          <w:szCs w:val="20"/>
        </w:rPr>
        <w:t>Provides Consultative Care</w:t>
      </w:r>
      <w:r w:rsidRPr="00ED7552">
        <w:rPr>
          <w:rFonts w:ascii="Arial" w:eastAsia="Times New Roman" w:hAnsi="Arial" w:cs="Arial"/>
          <w:webHidden/>
          <w:color w:val="000000"/>
          <w:sz w:val="20"/>
          <w:szCs w:val="20"/>
        </w:rPr>
        <w:tab/>
      </w:r>
      <w:r>
        <w:rPr>
          <w:rFonts w:ascii="Arial" w:eastAsia="Times New Roman" w:hAnsi="Arial" w:cs="Arial"/>
          <w:webHidden/>
          <w:color w:val="000000"/>
          <w:sz w:val="20"/>
          <w:szCs w:val="20"/>
        </w:rPr>
        <w:t>14</w:t>
      </w:r>
    </w:p>
    <w:p w14:paraId="4DC3ADDB" w14:textId="77777777" w:rsidR="00FA2201" w:rsidRPr="002C0206" w:rsidRDefault="00FA2201" w:rsidP="00FA220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16</w:t>
      </w:r>
    </w:p>
    <w:p w14:paraId="66F181FF"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Possesses Clinical Knowledge</w:t>
      </w:r>
      <w:r w:rsidRPr="00ED7552">
        <w:rPr>
          <w:rFonts w:ascii="Arial" w:eastAsia="Times New Roman" w:hAnsi="Arial" w:cs="Arial"/>
          <w:webHidden/>
          <w:color w:val="000000"/>
          <w:sz w:val="20"/>
          <w:szCs w:val="20"/>
        </w:rPr>
        <w:tab/>
      </w:r>
      <w:r>
        <w:rPr>
          <w:rFonts w:ascii="Arial" w:eastAsia="Times New Roman" w:hAnsi="Arial" w:cs="Arial"/>
          <w:webHidden/>
          <w:color w:val="000000"/>
          <w:sz w:val="20"/>
          <w:szCs w:val="20"/>
        </w:rPr>
        <w:t>16</w:t>
      </w:r>
    </w:p>
    <w:p w14:paraId="5A1512DD"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Diagnostic Testing and Imaging</w:t>
      </w:r>
      <w:r w:rsidRPr="00ED7552">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75819275" w14:textId="77777777" w:rsidR="00FA2201" w:rsidRPr="002C0206" w:rsidRDefault="00FA2201" w:rsidP="00FA220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20</w:t>
      </w:r>
    </w:p>
    <w:p w14:paraId="06DC7B1C"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Patient Safety and Quality Improvement</w:t>
      </w:r>
      <w:r w:rsidRPr="00ED7552">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536B842A"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System Navigation for Patient-Centered Care</w:t>
      </w:r>
      <w:r w:rsidRPr="00ED7552">
        <w:rPr>
          <w:rFonts w:ascii="Arial" w:eastAsia="Times New Roman" w:hAnsi="Arial" w:cs="Arial"/>
          <w:webHidden/>
          <w:color w:val="000000"/>
          <w:sz w:val="20"/>
          <w:szCs w:val="20"/>
        </w:rPr>
        <w:tab/>
      </w:r>
      <w:r>
        <w:rPr>
          <w:rFonts w:ascii="Arial" w:eastAsia="Times New Roman" w:hAnsi="Arial" w:cs="Arial"/>
          <w:webHidden/>
          <w:color w:val="000000"/>
          <w:sz w:val="20"/>
          <w:szCs w:val="20"/>
        </w:rPr>
        <w:t>22</w:t>
      </w:r>
    </w:p>
    <w:p w14:paraId="5EBA126D"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Physician Role in Health Care Systems</w:t>
      </w:r>
      <w:r w:rsidRPr="00ED7552">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2361D144" w14:textId="77777777" w:rsidR="00FA2201" w:rsidRPr="002C0206" w:rsidRDefault="00FA2201" w:rsidP="00FA220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27</w:t>
      </w:r>
    </w:p>
    <w:p w14:paraId="7AA5E63B"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Evidence-Based and Informed Practice</w:t>
      </w:r>
      <w:r w:rsidRPr="00ED7552">
        <w:rPr>
          <w:rFonts w:ascii="Arial" w:eastAsia="Times New Roman" w:hAnsi="Arial" w:cs="Arial"/>
          <w:webHidden/>
          <w:color w:val="000000"/>
          <w:sz w:val="20"/>
          <w:szCs w:val="20"/>
        </w:rPr>
        <w:tab/>
        <w:t>27</w:t>
      </w:r>
    </w:p>
    <w:p w14:paraId="497E5F0B"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Reflective Practice and Commitment to Personal Growth</w:t>
      </w:r>
      <w:r w:rsidRPr="00ED7552">
        <w:rPr>
          <w:rFonts w:ascii="Arial" w:eastAsia="Times New Roman" w:hAnsi="Arial" w:cs="Arial"/>
          <w:webHidden/>
          <w:color w:val="000000"/>
          <w:sz w:val="20"/>
          <w:szCs w:val="20"/>
        </w:rPr>
        <w:tab/>
        <w:t>28</w:t>
      </w:r>
    </w:p>
    <w:p w14:paraId="1010FB58"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Participates in Scholarship</w:t>
      </w:r>
      <w:r w:rsidRPr="00ED7552">
        <w:rPr>
          <w:rFonts w:ascii="Arial" w:eastAsia="Times New Roman" w:hAnsi="Arial" w:cs="Arial"/>
          <w:webHidden/>
          <w:color w:val="000000"/>
          <w:sz w:val="20"/>
          <w:szCs w:val="20"/>
        </w:rPr>
        <w:tab/>
        <w:t>30</w:t>
      </w:r>
    </w:p>
    <w:p w14:paraId="76872A58" w14:textId="77777777" w:rsidR="00FA2201" w:rsidRPr="002C0206" w:rsidRDefault="00FA2201" w:rsidP="00FA220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32</w:t>
      </w:r>
    </w:p>
    <w:p w14:paraId="3A7067D5"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Professional Behavior and Ethical Principles</w:t>
      </w:r>
      <w:r w:rsidRPr="00ED7552">
        <w:rPr>
          <w:rFonts w:ascii="Arial" w:eastAsia="Times New Roman" w:hAnsi="Arial" w:cs="Arial"/>
          <w:webHidden/>
          <w:color w:val="000000"/>
          <w:sz w:val="20"/>
          <w:szCs w:val="20"/>
        </w:rPr>
        <w:tab/>
        <w:t>32</w:t>
      </w:r>
    </w:p>
    <w:p w14:paraId="054C2595"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Accountability/Conscientiousness</w:t>
      </w:r>
      <w:r w:rsidRPr="00ED7552">
        <w:rPr>
          <w:rFonts w:ascii="Arial" w:eastAsia="Times New Roman" w:hAnsi="Arial" w:cs="Arial"/>
          <w:webHidden/>
          <w:color w:val="000000"/>
          <w:sz w:val="20"/>
          <w:szCs w:val="20"/>
        </w:rPr>
        <w:tab/>
        <w:t>34</w:t>
      </w:r>
    </w:p>
    <w:p w14:paraId="554A7861"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webHidden/>
          <w:color w:val="000000"/>
          <w:sz w:val="20"/>
          <w:szCs w:val="20"/>
        </w:rPr>
      </w:pPr>
      <w:r w:rsidRPr="00ED7552">
        <w:rPr>
          <w:rFonts w:ascii="Arial" w:eastAsia="Times New Roman" w:hAnsi="Arial" w:cs="Arial"/>
          <w:color w:val="000000"/>
          <w:sz w:val="20"/>
          <w:szCs w:val="20"/>
        </w:rPr>
        <w:t>Well-Being</w:t>
      </w:r>
      <w:r w:rsidRPr="00ED7552">
        <w:rPr>
          <w:rFonts w:ascii="Arial" w:eastAsia="Times New Roman" w:hAnsi="Arial" w:cs="Arial"/>
          <w:webHidden/>
          <w:color w:val="000000"/>
          <w:sz w:val="20"/>
          <w:szCs w:val="20"/>
        </w:rPr>
        <w:tab/>
        <w:t>36</w:t>
      </w:r>
    </w:p>
    <w:p w14:paraId="24F9045F"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Patient-Centered Care/Cultural Competency</w:t>
      </w:r>
      <w:r w:rsidRPr="00ED7552">
        <w:rPr>
          <w:rFonts w:ascii="Arial" w:eastAsia="Times New Roman" w:hAnsi="Arial" w:cs="Arial"/>
          <w:webHidden/>
          <w:color w:val="000000"/>
          <w:sz w:val="20"/>
          <w:szCs w:val="20"/>
        </w:rPr>
        <w:tab/>
        <w:t>3</w:t>
      </w:r>
      <w:r>
        <w:rPr>
          <w:rFonts w:ascii="Arial" w:eastAsia="Times New Roman" w:hAnsi="Arial" w:cs="Arial"/>
          <w:webHidden/>
          <w:color w:val="000000"/>
          <w:sz w:val="20"/>
          <w:szCs w:val="20"/>
        </w:rPr>
        <w:t>7</w:t>
      </w:r>
    </w:p>
    <w:p w14:paraId="00296FE8" w14:textId="77777777" w:rsidR="00FA2201" w:rsidRPr="002C0206" w:rsidRDefault="00FA2201" w:rsidP="00FA2201">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p>
    <w:p w14:paraId="50B6BE05"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Patient- and Family-Centered Communication</w:t>
      </w:r>
      <w:r w:rsidRPr="00ED7552">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0DA49C23"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Interprofessional and Team Communication</w:t>
      </w:r>
      <w:r w:rsidRPr="00ED7552">
        <w:rPr>
          <w:rFonts w:ascii="Arial" w:eastAsia="Times New Roman" w:hAnsi="Arial" w:cs="Arial"/>
          <w:webHidden/>
          <w:color w:val="000000"/>
          <w:sz w:val="20"/>
          <w:szCs w:val="20"/>
        </w:rPr>
        <w:tab/>
        <w:t>4</w:t>
      </w:r>
      <w:r>
        <w:rPr>
          <w:rFonts w:ascii="Arial" w:eastAsia="Times New Roman" w:hAnsi="Arial" w:cs="Arial"/>
          <w:webHidden/>
          <w:color w:val="000000"/>
          <w:sz w:val="20"/>
          <w:szCs w:val="20"/>
        </w:rPr>
        <w:t>2</w:t>
      </w:r>
    </w:p>
    <w:p w14:paraId="7F06B62A" w14:textId="77777777" w:rsidR="00FA2201" w:rsidRPr="00ED7552" w:rsidRDefault="00FA2201" w:rsidP="00FA2201">
      <w:pPr>
        <w:tabs>
          <w:tab w:val="right" w:leader="dot" w:pos="8630"/>
        </w:tabs>
        <w:spacing w:after="0" w:line="240" w:lineRule="auto"/>
        <w:ind w:left="200"/>
        <w:jc w:val="center"/>
        <w:rPr>
          <w:rFonts w:ascii="Arial" w:eastAsia="Times New Roman" w:hAnsi="Arial" w:cs="Arial"/>
          <w:color w:val="000000"/>
          <w:sz w:val="20"/>
          <w:szCs w:val="20"/>
        </w:rPr>
      </w:pPr>
      <w:r w:rsidRPr="00ED7552">
        <w:rPr>
          <w:rFonts w:ascii="Arial" w:eastAsia="Times New Roman" w:hAnsi="Arial" w:cs="Arial"/>
          <w:color w:val="000000"/>
          <w:sz w:val="20"/>
          <w:szCs w:val="20"/>
        </w:rPr>
        <w:t>Communication within Health Care Systems</w:t>
      </w:r>
      <w:r w:rsidRPr="00ED7552">
        <w:rPr>
          <w:rFonts w:ascii="Arial" w:eastAsia="Times New Roman" w:hAnsi="Arial" w:cs="Arial"/>
          <w:webHidden/>
          <w:color w:val="000000"/>
          <w:sz w:val="20"/>
          <w:szCs w:val="20"/>
        </w:rPr>
        <w:tab/>
        <w:t>4</w:t>
      </w:r>
      <w:r>
        <w:rPr>
          <w:rFonts w:ascii="Arial" w:eastAsia="Times New Roman" w:hAnsi="Arial" w:cs="Arial"/>
          <w:webHidden/>
          <w:color w:val="000000"/>
          <w:sz w:val="20"/>
          <w:szCs w:val="20"/>
        </w:rPr>
        <w:t>4</w:t>
      </w:r>
    </w:p>
    <w:p w14:paraId="3F876617" w14:textId="77777777" w:rsidR="00FA2201" w:rsidRDefault="00FA2201" w:rsidP="00FA2201">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 xml:space="preserve">Mapping </w:t>
      </w:r>
      <w:proofErr w:type="spellStart"/>
      <w:r>
        <w:rPr>
          <w:rFonts w:ascii="Arial" w:eastAsia="Times New Roman" w:hAnsi="Arial" w:cs="Arial"/>
          <w:b/>
          <w:bCs/>
          <w:caps/>
          <w:webHidden/>
          <w:sz w:val="20"/>
          <w:szCs w:val="20"/>
        </w:rPr>
        <w:t>Milesotnes</w:t>
      </w:r>
      <w:proofErr w:type="spellEnd"/>
      <w:r>
        <w:rPr>
          <w:rFonts w:ascii="Arial" w:eastAsia="Times New Roman" w:hAnsi="Arial" w:cs="Arial"/>
          <w:b/>
          <w:bCs/>
          <w:caps/>
          <w:webHidden/>
          <w:sz w:val="20"/>
          <w:szCs w:val="20"/>
        </w:rPr>
        <w:t xml:space="preserve">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48644B82" w14:textId="77777777" w:rsidR="00FA2201" w:rsidRDefault="00FA2201" w:rsidP="00FA2201">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p w14:paraId="574F933D" w14:textId="4AB19B2F" w:rsidR="00B96A92" w:rsidRDefault="00B96A92" w:rsidP="00FA2201">
      <w:pPr>
        <w:jc w:val="center"/>
        <w:rPr>
          <w:rFonts w:ascii="Arial" w:eastAsia="Times New Roman" w:hAnsi="Arial" w:cs="Arial"/>
          <w:b/>
          <w:bCs/>
          <w:caps/>
          <w:webHidden/>
          <w:sz w:val="20"/>
          <w:szCs w:val="20"/>
        </w:rPr>
      </w:pPr>
    </w:p>
    <w:bookmarkEnd w:id="1"/>
    <w:p w14:paraId="637519BA" w14:textId="77777777" w:rsidR="00B96A92" w:rsidRPr="002C0206" w:rsidRDefault="00B96A92" w:rsidP="000D5807">
      <w:pPr>
        <w:tabs>
          <w:tab w:val="right" w:leader="dot" w:pos="8630"/>
        </w:tabs>
        <w:spacing w:before="120" w:after="120" w:line="240" w:lineRule="auto"/>
        <w:jc w:val="center"/>
        <w:rPr>
          <w:rFonts w:ascii="Arial" w:eastAsia="Times New Roman" w:hAnsi="Arial" w:cs="Arial"/>
          <w:b/>
          <w:bCs/>
          <w:caps/>
          <w:sz w:val="20"/>
          <w:szCs w:val="20"/>
        </w:rPr>
      </w:pPr>
    </w:p>
    <w:bookmarkEnd w:id="2"/>
    <w:p w14:paraId="6BC0576C" w14:textId="64C15EBF" w:rsidR="00812A2A" w:rsidRPr="00ED7552" w:rsidRDefault="00812A2A" w:rsidP="00812A2A">
      <w:pPr>
        <w:jc w:val="center"/>
        <w:rPr>
          <w:rFonts w:ascii="Arial" w:hAnsi="Arial" w:cs="Arial"/>
          <w:b/>
        </w:rPr>
      </w:pPr>
      <w:r w:rsidRPr="00ED7552">
        <w:rPr>
          <w:rFonts w:ascii="Arial" w:hAnsi="Arial" w:cs="Arial"/>
          <w:b/>
        </w:rPr>
        <w:t>Milestones Supplemental Guide</w:t>
      </w:r>
    </w:p>
    <w:p w14:paraId="4CE6CE08" w14:textId="77777777" w:rsidR="00812A2A" w:rsidRPr="00191C2B" w:rsidRDefault="00812A2A" w:rsidP="00812A2A">
      <w:pPr>
        <w:ind w:left="-5"/>
        <w:rPr>
          <w:rFonts w:ascii="Arial" w:hAnsi="Arial" w:cs="Arial"/>
        </w:rPr>
      </w:pPr>
    </w:p>
    <w:p w14:paraId="4D7AF63A" w14:textId="43C3D48A"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w:t>
      </w:r>
      <w:proofErr w:type="gramStart"/>
      <w:r w:rsidRPr="00191C2B">
        <w:rPr>
          <w:rFonts w:ascii="Arial" w:hAnsi="Arial" w:cs="Arial"/>
        </w:rPr>
        <w:t xml:space="preserve">the </w:t>
      </w:r>
      <w:r w:rsidR="00060564">
        <w:rPr>
          <w:rFonts w:ascii="Arial" w:hAnsi="Arial" w:cs="Arial"/>
        </w:rPr>
        <w:t>Pain</w:t>
      </w:r>
      <w:proofErr w:type="gramEnd"/>
      <w:r w:rsidR="00060564">
        <w:rPr>
          <w:rFonts w:ascii="Arial" w:hAnsi="Arial" w:cs="Arial"/>
        </w:rPr>
        <w:t xml:space="preserve"> Medicine</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4CE32F5C" w14:textId="485A65FF" w:rsidR="00FA443A" w:rsidRPr="00060564" w:rsidRDefault="2CBF9E6F" w:rsidP="2CBF9E6F">
      <w:pPr>
        <w:rPr>
          <w:rFonts w:ascii="Arial" w:hAnsi="Arial" w:cs="Arial"/>
        </w:rPr>
      </w:pPr>
      <w:r w:rsidRPr="2CBF9E6F">
        <w:rPr>
          <w:rFonts w:ascii="Arial" w:hAnsi="Arial" w:cs="Arial"/>
        </w:rPr>
        <w:t xml:space="preserve">Additional tools and references, including the Milestones </w:t>
      </w:r>
      <w:r w:rsidR="008977C4" w:rsidRPr="008977C4">
        <w:rPr>
          <w:rFonts w:ascii="Arial" w:hAnsi="Arial" w:cs="Arial"/>
        </w:rPr>
        <w:t>Guidebook</w:t>
      </w:r>
      <w:r w:rsidRPr="2CBF9E6F">
        <w:rPr>
          <w:rFonts w:ascii="Arial" w:hAnsi="Arial" w:cs="Arial"/>
        </w:rPr>
        <w:t xml:space="preserve">, Clinical Competency Committee Guidebook, and Milestones Guidebook for Residents and Fellows, are available on the </w:t>
      </w:r>
      <w:hyperlink r:id="rId13">
        <w:r w:rsidRPr="2CBF9E6F">
          <w:rPr>
            <w:rStyle w:val="Hyperlink"/>
            <w:rFonts w:ascii="Arial" w:hAnsi="Arial" w:cs="Arial"/>
          </w:rPr>
          <w:t>Resources</w:t>
        </w:r>
      </w:hyperlink>
      <w:r w:rsidRPr="2CBF9E6F">
        <w:rPr>
          <w:rFonts w:ascii="Arial" w:hAnsi="Arial" w:cs="Arial"/>
        </w:rPr>
        <w:t xml:space="preserve"> page of the Milestones section of the ACGME website.</w:t>
      </w:r>
    </w:p>
    <w:p w14:paraId="7D09E3B7" w14:textId="77777777" w:rsidR="00812A2A" w:rsidRDefault="00812A2A" w:rsidP="00F14105">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1D0DA7" w14:paraId="208083D2" w14:textId="77777777" w:rsidTr="1A81AA39">
        <w:trPr>
          <w:trHeight w:val="769"/>
        </w:trPr>
        <w:tc>
          <w:tcPr>
            <w:tcW w:w="14125" w:type="dxa"/>
            <w:gridSpan w:val="2"/>
            <w:shd w:val="clear" w:color="auto" w:fill="9CC3E5"/>
          </w:tcPr>
          <w:p w14:paraId="12CB592F" w14:textId="77777777" w:rsidR="00ED7552" w:rsidRDefault="00812A2A" w:rsidP="00ED7552">
            <w:pPr>
              <w:spacing w:after="0" w:line="240" w:lineRule="auto"/>
              <w:ind w:left="187"/>
              <w:jc w:val="center"/>
              <w:rPr>
                <w:rFonts w:ascii="Arial" w:eastAsia="Arial" w:hAnsi="Arial" w:cs="Arial"/>
                <w:b/>
              </w:rPr>
            </w:pPr>
            <w:r w:rsidRPr="001D0DA7">
              <w:rPr>
                <w:rFonts w:ascii="Arial" w:eastAsia="Arial" w:hAnsi="Arial" w:cs="Arial"/>
              </w:rPr>
              <w:lastRenderedPageBreak/>
              <w:br w:type="page"/>
            </w:r>
            <w:r w:rsidR="00071E2E" w:rsidRPr="001D0DA7">
              <w:rPr>
                <w:rFonts w:ascii="Arial" w:eastAsia="Arial" w:hAnsi="Arial" w:cs="Arial"/>
                <w:b/>
              </w:rPr>
              <w:t xml:space="preserve">Patient Care 1: </w:t>
            </w:r>
            <w:r w:rsidR="00ED7552" w:rsidRPr="00ED7552">
              <w:rPr>
                <w:rFonts w:ascii="Arial" w:eastAsia="Arial" w:hAnsi="Arial" w:cs="Arial"/>
                <w:b/>
              </w:rPr>
              <w:t>Gathers and Synthesizes Essential and Accurate Information to Define Each Patient’s Clinical Problem(s) (Neurology and Musculoskeletal)</w:t>
            </w:r>
          </w:p>
          <w:p w14:paraId="4D325F58" w14:textId="449C96DC" w:rsidR="009C7549" w:rsidRPr="001D0DA7" w:rsidRDefault="2CBF9E6F" w:rsidP="008977C4">
            <w:pPr>
              <w:spacing w:after="0" w:line="240" w:lineRule="auto"/>
              <w:ind w:left="187"/>
              <w:rPr>
                <w:rFonts w:ascii="Arial" w:hAnsi="Arial" w:cs="Arial"/>
              </w:rPr>
            </w:pPr>
            <w:r w:rsidRPr="001D0DA7">
              <w:rPr>
                <w:rFonts w:ascii="Arial" w:eastAsia="Arial" w:hAnsi="Arial" w:cs="Arial"/>
                <w:b/>
                <w:bCs/>
              </w:rPr>
              <w:t>Overall Intent:</w:t>
            </w:r>
            <w:r w:rsidRPr="001D0DA7">
              <w:rPr>
                <w:rFonts w:ascii="Arial" w:eastAsia="Arial" w:hAnsi="Arial" w:cs="Arial"/>
              </w:rPr>
              <w:t xml:space="preserve"> </w:t>
            </w:r>
            <w:r w:rsidR="1A81AA39" w:rsidRPr="001D0DA7">
              <w:rPr>
                <w:rFonts w:ascii="Arial" w:hAnsi="Arial" w:cs="Arial"/>
              </w:rPr>
              <w:t>To demonstrate progression in the areas of history taking, physical examination, and formulation of the correct diagnosis</w:t>
            </w:r>
            <w:r w:rsidR="00B42B13">
              <w:rPr>
                <w:rFonts w:ascii="Arial" w:hAnsi="Arial" w:cs="Arial"/>
              </w:rPr>
              <w:t>,</w:t>
            </w:r>
            <w:r w:rsidR="1A81AA39" w:rsidRPr="001D0DA7">
              <w:rPr>
                <w:rFonts w:ascii="Arial" w:hAnsi="Arial" w:cs="Arial"/>
              </w:rPr>
              <w:t xml:space="preserve"> </w:t>
            </w:r>
            <w:r w:rsidR="00B42B13">
              <w:rPr>
                <w:rFonts w:ascii="Arial" w:hAnsi="Arial" w:cs="Arial"/>
              </w:rPr>
              <w:t>with</w:t>
            </w:r>
            <w:r w:rsidR="1A81AA39" w:rsidRPr="001D0DA7">
              <w:rPr>
                <w:rFonts w:ascii="Arial" w:hAnsi="Arial" w:cs="Arial"/>
              </w:rPr>
              <w:t xml:space="preserve"> emphasis placed on inclusion of broad and complete sources of information includ</w:t>
            </w:r>
            <w:r w:rsidR="00B42B13">
              <w:rPr>
                <w:rFonts w:ascii="Arial" w:hAnsi="Arial" w:cs="Arial"/>
              </w:rPr>
              <w:t>ing</w:t>
            </w:r>
            <w:r w:rsidR="1A81AA39" w:rsidRPr="001D0DA7">
              <w:rPr>
                <w:rFonts w:ascii="Arial" w:hAnsi="Arial" w:cs="Arial"/>
              </w:rPr>
              <w:t xml:space="preserve"> the patient, patient</w:t>
            </w:r>
            <w:r w:rsidR="00B42B13">
              <w:rPr>
                <w:rFonts w:ascii="Arial" w:hAnsi="Arial" w:cs="Arial"/>
              </w:rPr>
              <w:t>-</w:t>
            </w:r>
            <w:r w:rsidR="1A81AA39" w:rsidRPr="001D0DA7">
              <w:rPr>
                <w:rFonts w:ascii="Arial" w:hAnsi="Arial" w:cs="Arial"/>
              </w:rPr>
              <w:t>reported outcomes, biopsychosocial data</w:t>
            </w:r>
            <w:r w:rsidR="00B42B13">
              <w:rPr>
                <w:rFonts w:ascii="Arial" w:hAnsi="Arial" w:cs="Arial"/>
              </w:rPr>
              <w:t>,</w:t>
            </w:r>
            <w:r w:rsidR="1A81AA39" w:rsidRPr="001D0DA7">
              <w:rPr>
                <w:rFonts w:ascii="Arial" w:hAnsi="Arial" w:cs="Arial"/>
              </w:rPr>
              <w:t xml:space="preserve"> and secondary sources of data (</w:t>
            </w:r>
            <w:r w:rsidR="00B42B13">
              <w:rPr>
                <w:rFonts w:ascii="Arial" w:hAnsi="Arial" w:cs="Arial"/>
              </w:rPr>
              <w:t xml:space="preserve">e.g., </w:t>
            </w:r>
            <w:r w:rsidR="1A81AA39" w:rsidRPr="001D0DA7">
              <w:rPr>
                <w:rFonts w:ascii="Arial" w:hAnsi="Arial" w:cs="Arial"/>
              </w:rPr>
              <w:t>medical record)</w:t>
            </w:r>
          </w:p>
        </w:tc>
      </w:tr>
      <w:tr w:rsidR="009C7549" w:rsidRPr="001D0DA7" w14:paraId="37E63621" w14:textId="77777777" w:rsidTr="1A81AA39">
        <w:tc>
          <w:tcPr>
            <w:tcW w:w="4950" w:type="dxa"/>
            <w:shd w:val="clear" w:color="auto" w:fill="FABF8F" w:themeFill="accent6" w:themeFillTint="99"/>
          </w:tcPr>
          <w:p w14:paraId="1D891B63" w14:textId="77777777" w:rsidR="009C7549" w:rsidRPr="001D0DA7" w:rsidRDefault="009C7549" w:rsidP="00F14105">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BF8F" w:themeFill="accent6" w:themeFillTint="99"/>
          </w:tcPr>
          <w:p w14:paraId="1DCF61C3" w14:textId="77777777" w:rsidR="009C7549" w:rsidRPr="001D0DA7" w:rsidRDefault="009C7549" w:rsidP="00F14105">
            <w:pPr>
              <w:spacing w:after="0" w:line="240" w:lineRule="auto"/>
              <w:ind w:hanging="14"/>
              <w:jc w:val="center"/>
              <w:rPr>
                <w:rFonts w:ascii="Arial" w:eastAsia="Arial" w:hAnsi="Arial" w:cs="Arial"/>
                <w:b/>
              </w:rPr>
            </w:pPr>
            <w:r w:rsidRPr="001D0DA7">
              <w:rPr>
                <w:rFonts w:ascii="Arial" w:eastAsia="Arial" w:hAnsi="Arial" w:cs="Arial"/>
                <w:b/>
              </w:rPr>
              <w:t>Examples</w:t>
            </w:r>
          </w:p>
        </w:tc>
      </w:tr>
      <w:tr w:rsidR="009C7549" w:rsidRPr="001D0DA7" w14:paraId="3B8A11E7" w14:textId="77777777" w:rsidTr="00394B5B">
        <w:tc>
          <w:tcPr>
            <w:tcW w:w="4950" w:type="dxa"/>
            <w:tcBorders>
              <w:top w:val="single" w:sz="4" w:space="0" w:color="000000"/>
              <w:bottom w:val="single" w:sz="4" w:space="0" w:color="000000"/>
            </w:tcBorders>
            <w:shd w:val="clear" w:color="auto" w:fill="C9C9C9"/>
          </w:tcPr>
          <w:p w14:paraId="46849CF1" w14:textId="77777777" w:rsidR="00ED7552" w:rsidRPr="00ED7552" w:rsidRDefault="009C7549" w:rsidP="00ED7552">
            <w:pPr>
              <w:spacing w:after="0" w:line="240" w:lineRule="auto"/>
              <w:rPr>
                <w:rFonts w:ascii="Arial" w:eastAsia="Arial" w:hAnsi="Arial" w:cs="Arial"/>
                <w:i/>
                <w:iCs/>
              </w:rPr>
            </w:pPr>
            <w:r w:rsidRPr="001D0DA7">
              <w:rPr>
                <w:rFonts w:ascii="Arial" w:eastAsia="Arial" w:hAnsi="Arial" w:cs="Arial"/>
                <w:b/>
              </w:rPr>
              <w:t>Level 1</w:t>
            </w:r>
            <w:r w:rsidRPr="001D0DA7">
              <w:rPr>
                <w:rFonts w:ascii="Arial" w:eastAsia="Arial" w:hAnsi="Arial" w:cs="Arial"/>
              </w:rPr>
              <w:t xml:space="preserve"> </w:t>
            </w:r>
            <w:r w:rsidR="00ED7552" w:rsidRPr="00ED7552">
              <w:rPr>
                <w:rFonts w:ascii="Arial" w:eastAsia="Arial" w:hAnsi="Arial" w:cs="Arial"/>
                <w:i/>
                <w:iCs/>
              </w:rPr>
              <w:t>Acquires accurate medical histories</w:t>
            </w:r>
          </w:p>
          <w:p w14:paraId="107617BA" w14:textId="77777777" w:rsidR="00ED7552" w:rsidRPr="00ED7552" w:rsidRDefault="00ED7552" w:rsidP="00ED7552">
            <w:pPr>
              <w:spacing w:after="0" w:line="240" w:lineRule="auto"/>
              <w:rPr>
                <w:rFonts w:ascii="Arial" w:eastAsia="Arial" w:hAnsi="Arial" w:cs="Arial"/>
                <w:i/>
                <w:iCs/>
              </w:rPr>
            </w:pPr>
          </w:p>
          <w:p w14:paraId="1D78EE93" w14:textId="77777777" w:rsidR="00ED7552" w:rsidRPr="00ED7552" w:rsidRDefault="00ED7552" w:rsidP="00ED7552">
            <w:pPr>
              <w:spacing w:after="0" w:line="240" w:lineRule="auto"/>
              <w:rPr>
                <w:rFonts w:ascii="Arial" w:eastAsia="Arial" w:hAnsi="Arial" w:cs="Arial"/>
                <w:i/>
                <w:iCs/>
              </w:rPr>
            </w:pPr>
            <w:r w:rsidRPr="00ED7552">
              <w:rPr>
                <w:rFonts w:ascii="Arial" w:eastAsia="Arial" w:hAnsi="Arial" w:cs="Arial"/>
                <w:i/>
                <w:iCs/>
              </w:rPr>
              <w:t>Performs accurate physical exams</w:t>
            </w:r>
          </w:p>
          <w:p w14:paraId="43653320" w14:textId="77777777" w:rsidR="00ED7552" w:rsidRPr="00ED7552" w:rsidRDefault="00ED7552" w:rsidP="00ED7552">
            <w:pPr>
              <w:spacing w:after="0" w:line="240" w:lineRule="auto"/>
              <w:rPr>
                <w:rFonts w:ascii="Arial" w:eastAsia="Arial" w:hAnsi="Arial" w:cs="Arial"/>
                <w:i/>
                <w:iCs/>
              </w:rPr>
            </w:pPr>
          </w:p>
          <w:p w14:paraId="15B763FC" w14:textId="67D94892" w:rsidR="00A01050" w:rsidRPr="001D0DA7" w:rsidRDefault="00ED7552" w:rsidP="00ED7552">
            <w:pPr>
              <w:spacing w:after="0" w:line="240" w:lineRule="auto"/>
              <w:rPr>
                <w:rFonts w:ascii="Arial" w:hAnsi="Arial" w:cs="Arial"/>
                <w:i/>
                <w:color w:val="000000"/>
              </w:rPr>
            </w:pPr>
            <w:proofErr w:type="gramStart"/>
            <w:r w:rsidRPr="00ED7552">
              <w:rPr>
                <w:rFonts w:ascii="Arial" w:eastAsia="Arial" w:hAnsi="Arial" w:cs="Arial"/>
                <w:i/>
                <w:iCs/>
              </w:rPr>
              <w:t>Develops</w:t>
            </w:r>
            <w:proofErr w:type="gramEnd"/>
            <w:r w:rsidRPr="00ED7552">
              <w:rPr>
                <w:rFonts w:ascii="Arial" w:eastAsia="Arial" w:hAnsi="Arial" w:cs="Arial"/>
                <w:i/>
                <w:iCs/>
              </w:rPr>
              <w:t xml:space="preserve"> limited differential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7B320D" w14:textId="465448CB"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Adheres to note template when acquir</w:t>
            </w:r>
            <w:r w:rsidR="00B42B13">
              <w:rPr>
                <w:rFonts w:ascii="Arial" w:hAnsi="Arial" w:cs="Arial"/>
              </w:rPr>
              <w:t>ing</w:t>
            </w:r>
            <w:r w:rsidRPr="001D0DA7">
              <w:rPr>
                <w:rFonts w:ascii="Arial" w:hAnsi="Arial" w:cs="Arial"/>
              </w:rPr>
              <w:t xml:space="preserve"> medical histories</w:t>
            </w:r>
          </w:p>
          <w:p w14:paraId="750D8AE9"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5ECD7CA0" w14:textId="77777777"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Asks about headache healthy habits</w:t>
            </w:r>
          </w:p>
          <w:p w14:paraId="39EA5EFE"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5CD03B91" w14:textId="30B2A495" w:rsidR="009C7549" w:rsidRPr="001D0DA7" w:rsidRDefault="0B589097"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Performs respiratory, </w:t>
            </w:r>
            <w:r w:rsidR="004561C0">
              <w:rPr>
                <w:rFonts w:ascii="Arial" w:hAnsi="Arial" w:cs="Arial"/>
              </w:rPr>
              <w:t>c</w:t>
            </w:r>
            <w:r w:rsidR="004561C0" w:rsidRPr="004561C0">
              <w:rPr>
                <w:rFonts w:ascii="Arial" w:hAnsi="Arial" w:cs="Arial"/>
              </w:rPr>
              <w:t xml:space="preserve">ardiovascular </w:t>
            </w:r>
            <w:r w:rsidRPr="001D0DA7">
              <w:rPr>
                <w:rFonts w:ascii="Arial" w:hAnsi="Arial" w:cs="Arial"/>
              </w:rPr>
              <w:t>and abdominal exam; needs guidance to organize neurological and musculoskeletal exams</w:t>
            </w:r>
          </w:p>
        </w:tc>
      </w:tr>
      <w:tr w:rsidR="009C7549" w:rsidRPr="001D0DA7" w14:paraId="0519E479" w14:textId="77777777" w:rsidTr="00394B5B">
        <w:tc>
          <w:tcPr>
            <w:tcW w:w="4950" w:type="dxa"/>
            <w:tcBorders>
              <w:top w:val="single" w:sz="4" w:space="0" w:color="000000"/>
              <w:bottom w:val="single" w:sz="4" w:space="0" w:color="000000"/>
            </w:tcBorders>
            <w:shd w:val="clear" w:color="auto" w:fill="C9C9C9"/>
          </w:tcPr>
          <w:p w14:paraId="5BE018F1" w14:textId="161C9914" w:rsidR="00ED7552" w:rsidRPr="00ED7552" w:rsidRDefault="009C7549" w:rsidP="00ED7552">
            <w:pPr>
              <w:spacing w:after="0" w:line="240" w:lineRule="auto"/>
              <w:rPr>
                <w:rFonts w:ascii="Arial" w:hAnsi="Arial" w:cs="Arial"/>
                <w:i/>
                <w:iCs/>
              </w:rPr>
            </w:pPr>
            <w:r w:rsidRPr="001D0DA7">
              <w:rPr>
                <w:rFonts w:ascii="Arial" w:hAnsi="Arial" w:cs="Arial"/>
                <w:b/>
              </w:rPr>
              <w:t>Level 2</w:t>
            </w:r>
            <w:r w:rsidRPr="001D0DA7">
              <w:rPr>
                <w:rFonts w:ascii="Arial" w:hAnsi="Arial" w:cs="Arial"/>
              </w:rPr>
              <w:t xml:space="preserve"> </w:t>
            </w:r>
            <w:r w:rsidR="00ED7552" w:rsidRPr="00ED7552">
              <w:rPr>
                <w:rFonts w:ascii="Arial" w:hAnsi="Arial" w:cs="Arial"/>
                <w:i/>
                <w:iCs/>
              </w:rPr>
              <w:t>Acquires accurate and relevant pain histor</w:t>
            </w:r>
            <w:r w:rsidR="00EC13CF">
              <w:rPr>
                <w:rFonts w:ascii="Arial" w:hAnsi="Arial" w:cs="Arial"/>
                <w:i/>
                <w:iCs/>
              </w:rPr>
              <w:t>ies</w:t>
            </w:r>
            <w:r w:rsidR="00ED7552" w:rsidRPr="00ED7552">
              <w:rPr>
                <w:rFonts w:ascii="Arial" w:hAnsi="Arial" w:cs="Arial"/>
                <w:i/>
                <w:iCs/>
              </w:rPr>
              <w:t xml:space="preserve"> </w:t>
            </w:r>
          </w:p>
          <w:p w14:paraId="3F29CEB6" w14:textId="77777777" w:rsidR="00ED7552" w:rsidRPr="00ED7552" w:rsidRDefault="00ED7552" w:rsidP="00ED7552">
            <w:pPr>
              <w:spacing w:after="0" w:line="240" w:lineRule="auto"/>
              <w:rPr>
                <w:rFonts w:ascii="Arial" w:hAnsi="Arial" w:cs="Arial"/>
                <w:i/>
                <w:iCs/>
              </w:rPr>
            </w:pPr>
          </w:p>
          <w:p w14:paraId="44B2037A" w14:textId="0BCAE69F" w:rsidR="00ED7552" w:rsidRPr="00ED7552" w:rsidRDefault="00ED7552" w:rsidP="00ED7552">
            <w:pPr>
              <w:spacing w:after="0" w:line="240" w:lineRule="auto"/>
              <w:rPr>
                <w:rFonts w:ascii="Arial" w:hAnsi="Arial" w:cs="Arial"/>
                <w:i/>
                <w:iCs/>
              </w:rPr>
            </w:pPr>
            <w:r w:rsidRPr="00ED7552">
              <w:rPr>
                <w:rFonts w:ascii="Arial" w:hAnsi="Arial" w:cs="Arial"/>
                <w:i/>
                <w:iCs/>
              </w:rPr>
              <w:t>Performs relevant pain-based physical exam</w:t>
            </w:r>
            <w:r w:rsidR="00EC13CF">
              <w:rPr>
                <w:rFonts w:ascii="Arial" w:hAnsi="Arial" w:cs="Arial"/>
                <w:i/>
                <w:iCs/>
              </w:rPr>
              <w:t>s</w:t>
            </w:r>
            <w:r w:rsidRPr="00ED7552">
              <w:rPr>
                <w:rFonts w:ascii="Arial" w:hAnsi="Arial" w:cs="Arial"/>
                <w:i/>
                <w:iCs/>
              </w:rPr>
              <w:t xml:space="preserve"> </w:t>
            </w:r>
          </w:p>
          <w:p w14:paraId="7C3C2992" w14:textId="77777777" w:rsidR="00ED7552" w:rsidRPr="00ED7552" w:rsidRDefault="00ED7552" w:rsidP="00ED7552">
            <w:pPr>
              <w:spacing w:after="0" w:line="240" w:lineRule="auto"/>
              <w:rPr>
                <w:rFonts w:ascii="Arial" w:hAnsi="Arial" w:cs="Arial"/>
                <w:i/>
                <w:iCs/>
              </w:rPr>
            </w:pPr>
          </w:p>
          <w:p w14:paraId="2B13C678" w14:textId="77777777" w:rsidR="00ED7552" w:rsidRPr="00ED7552" w:rsidRDefault="00ED7552" w:rsidP="00ED7552">
            <w:pPr>
              <w:spacing w:after="0" w:line="240" w:lineRule="auto"/>
              <w:rPr>
                <w:rFonts w:ascii="Arial" w:hAnsi="Arial" w:cs="Arial"/>
                <w:i/>
                <w:iCs/>
              </w:rPr>
            </w:pPr>
          </w:p>
          <w:p w14:paraId="30B1A9F5" w14:textId="77777777" w:rsidR="00ED7552" w:rsidRPr="00ED7552" w:rsidRDefault="00ED7552" w:rsidP="00ED7552">
            <w:pPr>
              <w:spacing w:after="0" w:line="240" w:lineRule="auto"/>
              <w:rPr>
                <w:rFonts w:ascii="Arial" w:hAnsi="Arial" w:cs="Arial"/>
                <w:i/>
                <w:iCs/>
              </w:rPr>
            </w:pPr>
          </w:p>
          <w:p w14:paraId="53FC4F33" w14:textId="77777777" w:rsidR="00ED7552" w:rsidRPr="00ED7552" w:rsidRDefault="00ED7552" w:rsidP="00ED7552">
            <w:pPr>
              <w:spacing w:after="0" w:line="240" w:lineRule="auto"/>
              <w:rPr>
                <w:rFonts w:ascii="Arial" w:hAnsi="Arial" w:cs="Arial"/>
                <w:i/>
                <w:iCs/>
              </w:rPr>
            </w:pPr>
          </w:p>
          <w:p w14:paraId="3ADD97CC" w14:textId="11773FD5" w:rsidR="00A01050" w:rsidRPr="001D0DA7" w:rsidRDefault="00ED7552" w:rsidP="00ED7552">
            <w:pPr>
              <w:spacing w:after="0" w:line="240" w:lineRule="auto"/>
              <w:rPr>
                <w:rFonts w:ascii="Arial" w:eastAsia="Arial" w:hAnsi="Arial" w:cs="Arial"/>
                <w:i/>
              </w:rPr>
            </w:pPr>
            <w:r w:rsidRPr="00ED7552">
              <w:rPr>
                <w:rFonts w:ascii="Arial" w:hAnsi="Arial" w:cs="Arial"/>
                <w:i/>
                <w:iCs/>
              </w:rPr>
              <w:t>Uses and synthesizes collected data, including patient-reported outcomes, to define a patient’s central clinical problem(s) and generate a prioritized differential diagnosis and problem list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561EE7" w14:textId="44D1534E"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When patients state</w:t>
            </w:r>
            <w:r w:rsidR="00ED7552">
              <w:rPr>
                <w:rFonts w:ascii="Arial" w:hAnsi="Arial" w:cs="Arial"/>
              </w:rPr>
              <w:t xml:space="preserve"> </w:t>
            </w:r>
            <w:r w:rsidRPr="001D0DA7">
              <w:rPr>
                <w:rFonts w:ascii="Arial" w:hAnsi="Arial" w:cs="Arial"/>
              </w:rPr>
              <w:t xml:space="preserve">they stay well hydrated, </w:t>
            </w:r>
            <w:proofErr w:type="gramStart"/>
            <w:r w:rsidRPr="001D0DA7">
              <w:rPr>
                <w:rFonts w:ascii="Arial" w:hAnsi="Arial" w:cs="Arial"/>
              </w:rPr>
              <w:t>asks</w:t>
            </w:r>
            <w:proofErr w:type="gramEnd"/>
            <w:r w:rsidRPr="001D0DA7">
              <w:rPr>
                <w:rFonts w:ascii="Arial" w:hAnsi="Arial" w:cs="Arial"/>
              </w:rPr>
              <w:t xml:space="preserve"> follow</w:t>
            </w:r>
            <w:r w:rsidR="00B42B13">
              <w:rPr>
                <w:rFonts w:ascii="Arial" w:hAnsi="Arial" w:cs="Arial"/>
              </w:rPr>
              <w:t>-</w:t>
            </w:r>
            <w:r w:rsidRPr="001D0DA7">
              <w:rPr>
                <w:rFonts w:ascii="Arial" w:hAnsi="Arial" w:cs="Arial"/>
              </w:rPr>
              <w:t xml:space="preserve">up questions to </w:t>
            </w:r>
            <w:r w:rsidR="00B42B13">
              <w:rPr>
                <w:rFonts w:ascii="Arial" w:hAnsi="Arial" w:cs="Arial"/>
              </w:rPr>
              <w:t xml:space="preserve">determine </w:t>
            </w:r>
            <w:r w:rsidRPr="001D0DA7">
              <w:rPr>
                <w:rFonts w:ascii="Arial" w:hAnsi="Arial" w:cs="Arial"/>
              </w:rPr>
              <w:t>exact daily fluid intake, types of liquids, daily caffeine</w:t>
            </w:r>
            <w:r w:rsidR="009E0BDE" w:rsidRPr="001D0DA7">
              <w:rPr>
                <w:rFonts w:ascii="Arial" w:hAnsi="Arial" w:cs="Arial"/>
              </w:rPr>
              <w:t>,</w:t>
            </w:r>
            <w:r w:rsidRPr="001D0DA7">
              <w:rPr>
                <w:rFonts w:ascii="Arial" w:hAnsi="Arial" w:cs="Arial"/>
              </w:rPr>
              <w:t xml:space="preserve"> and sugary drink intake</w:t>
            </w:r>
          </w:p>
          <w:p w14:paraId="6625252D"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0CC90BEA" w14:textId="6C85DABB"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Examines a patient for Beighton criteria for joint hypermobility</w:t>
            </w:r>
          </w:p>
          <w:p w14:paraId="4EA972F1" w14:textId="4A68FADD"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In a patient with widespread pain, examines and looks for tender points in all </w:t>
            </w:r>
            <w:r w:rsidR="00B42B13">
              <w:rPr>
                <w:rFonts w:ascii="Arial" w:hAnsi="Arial" w:cs="Arial"/>
              </w:rPr>
              <w:t>four</w:t>
            </w:r>
            <w:r w:rsidRPr="001D0DA7">
              <w:rPr>
                <w:rFonts w:ascii="Arial" w:hAnsi="Arial" w:cs="Arial"/>
              </w:rPr>
              <w:t xml:space="preserve"> quadrants</w:t>
            </w:r>
          </w:p>
          <w:p w14:paraId="60DCB689" w14:textId="77777777"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Talks patient through the exam, explaining each step</w:t>
            </w:r>
          </w:p>
          <w:p w14:paraId="190B90C3"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396FA191" w14:textId="3A102942" w:rsidR="00767860" w:rsidRPr="001D0DA7" w:rsidRDefault="00DA5857"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Provides differential diagnosis for </w:t>
            </w:r>
            <w:proofErr w:type="gramStart"/>
            <w:r w:rsidRPr="001D0DA7">
              <w:rPr>
                <w:rFonts w:ascii="Arial" w:hAnsi="Arial" w:cs="Arial"/>
              </w:rPr>
              <w:t>an L5</w:t>
            </w:r>
            <w:proofErr w:type="gramEnd"/>
            <w:r w:rsidRPr="001D0DA7">
              <w:rPr>
                <w:rFonts w:ascii="Arial" w:hAnsi="Arial" w:cs="Arial"/>
              </w:rPr>
              <w:t xml:space="preserve"> </w:t>
            </w:r>
            <w:r w:rsidR="00630569" w:rsidRPr="001D0DA7">
              <w:rPr>
                <w:rFonts w:ascii="Arial" w:hAnsi="Arial" w:cs="Arial"/>
              </w:rPr>
              <w:t xml:space="preserve">radiculopathy </w:t>
            </w:r>
          </w:p>
          <w:p w14:paraId="724CBDCA" w14:textId="386CC6D4" w:rsidR="009C7549" w:rsidRPr="001D0DA7" w:rsidRDefault="000272A1"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Uses the </w:t>
            </w:r>
            <w:r w:rsidR="00AD4295" w:rsidRPr="001D0DA7">
              <w:rPr>
                <w:rFonts w:ascii="Arial" w:hAnsi="Arial" w:cs="Arial"/>
              </w:rPr>
              <w:t>Functional Disability Inventory trends over time to assess efficacy of treatment plan</w:t>
            </w:r>
          </w:p>
        </w:tc>
      </w:tr>
      <w:tr w:rsidR="009C7549" w:rsidRPr="001D0DA7" w14:paraId="47D1320E" w14:textId="77777777" w:rsidTr="00394B5B">
        <w:tc>
          <w:tcPr>
            <w:tcW w:w="4950" w:type="dxa"/>
            <w:tcBorders>
              <w:top w:val="single" w:sz="4" w:space="0" w:color="000000"/>
              <w:bottom w:val="single" w:sz="4" w:space="0" w:color="000000"/>
            </w:tcBorders>
            <w:shd w:val="clear" w:color="auto" w:fill="C9C9C9"/>
          </w:tcPr>
          <w:p w14:paraId="09C35FC3" w14:textId="06FF50C9" w:rsidR="00ED7552" w:rsidRPr="00ED7552" w:rsidRDefault="009C7549" w:rsidP="00ED7552">
            <w:pPr>
              <w:spacing w:after="0" w:line="240" w:lineRule="auto"/>
              <w:rPr>
                <w:rFonts w:ascii="Arial" w:hAnsi="Arial" w:cs="Arial"/>
                <w:i/>
                <w:iCs/>
              </w:rPr>
            </w:pPr>
            <w:r w:rsidRPr="001D0DA7">
              <w:rPr>
                <w:rFonts w:ascii="Arial" w:hAnsi="Arial" w:cs="Arial"/>
                <w:b/>
              </w:rPr>
              <w:t>Level 3</w:t>
            </w:r>
            <w:r w:rsidRPr="001D0DA7">
              <w:rPr>
                <w:rFonts w:ascii="Arial" w:hAnsi="Arial" w:cs="Arial"/>
              </w:rPr>
              <w:t xml:space="preserve"> </w:t>
            </w:r>
            <w:r w:rsidR="00ED7552" w:rsidRPr="00ED7552">
              <w:rPr>
                <w:rFonts w:ascii="Arial" w:hAnsi="Arial" w:cs="Arial"/>
                <w:i/>
                <w:iCs/>
              </w:rPr>
              <w:t>Acquires accurate and relevant pain histor</w:t>
            </w:r>
            <w:r w:rsidR="00EC13CF">
              <w:rPr>
                <w:rFonts w:ascii="Arial" w:hAnsi="Arial" w:cs="Arial"/>
                <w:i/>
                <w:iCs/>
              </w:rPr>
              <w:t>ies</w:t>
            </w:r>
            <w:r w:rsidR="00ED7552" w:rsidRPr="00ED7552">
              <w:rPr>
                <w:rFonts w:ascii="Arial" w:hAnsi="Arial" w:cs="Arial"/>
                <w:i/>
                <w:iCs/>
              </w:rPr>
              <w:t xml:space="preserve"> in the context of a patient with complex medical conditions</w:t>
            </w:r>
          </w:p>
          <w:p w14:paraId="273D6713" w14:textId="77777777" w:rsidR="00ED7552" w:rsidRPr="00ED7552" w:rsidRDefault="00ED7552" w:rsidP="00ED7552">
            <w:pPr>
              <w:spacing w:after="0" w:line="240" w:lineRule="auto"/>
              <w:rPr>
                <w:rFonts w:ascii="Arial" w:hAnsi="Arial" w:cs="Arial"/>
                <w:i/>
                <w:iCs/>
              </w:rPr>
            </w:pPr>
            <w:r w:rsidRPr="00ED7552">
              <w:rPr>
                <w:rFonts w:ascii="Arial" w:hAnsi="Arial" w:cs="Arial"/>
                <w:i/>
                <w:iCs/>
              </w:rPr>
              <w:t xml:space="preserve"> </w:t>
            </w:r>
          </w:p>
          <w:p w14:paraId="406D4080" w14:textId="77777777" w:rsidR="00ED7552" w:rsidRPr="00ED7552" w:rsidRDefault="00ED7552" w:rsidP="00ED7552">
            <w:pPr>
              <w:spacing w:after="0" w:line="240" w:lineRule="auto"/>
              <w:rPr>
                <w:rFonts w:ascii="Arial" w:hAnsi="Arial" w:cs="Arial"/>
                <w:i/>
                <w:iCs/>
              </w:rPr>
            </w:pPr>
            <w:r w:rsidRPr="00ED7552">
              <w:rPr>
                <w:rFonts w:ascii="Arial" w:hAnsi="Arial" w:cs="Arial"/>
                <w:i/>
                <w:iCs/>
              </w:rPr>
              <w:t xml:space="preserve">Performs accurate and relevant physical exams that are targeted </w:t>
            </w:r>
            <w:proofErr w:type="gramStart"/>
            <w:r w:rsidRPr="00ED7552">
              <w:rPr>
                <w:rFonts w:ascii="Arial" w:hAnsi="Arial" w:cs="Arial"/>
                <w:i/>
                <w:iCs/>
              </w:rPr>
              <w:t>to</w:t>
            </w:r>
            <w:proofErr w:type="gramEnd"/>
            <w:r w:rsidRPr="00ED7552">
              <w:rPr>
                <w:rFonts w:ascii="Arial" w:hAnsi="Arial" w:cs="Arial"/>
                <w:i/>
                <w:iCs/>
              </w:rPr>
              <w:t xml:space="preserve"> the patient’s problems</w:t>
            </w:r>
          </w:p>
          <w:p w14:paraId="3A5039F4" w14:textId="77777777" w:rsidR="00ED7552" w:rsidRPr="00ED7552" w:rsidRDefault="00ED7552" w:rsidP="00ED7552">
            <w:pPr>
              <w:spacing w:after="0" w:line="240" w:lineRule="auto"/>
              <w:rPr>
                <w:rFonts w:ascii="Arial" w:hAnsi="Arial" w:cs="Arial"/>
                <w:i/>
                <w:iCs/>
              </w:rPr>
            </w:pPr>
          </w:p>
          <w:p w14:paraId="32CC1C1C" w14:textId="77777777" w:rsidR="00ED7552" w:rsidRPr="00ED7552" w:rsidRDefault="00ED7552" w:rsidP="00ED7552">
            <w:pPr>
              <w:spacing w:after="0" w:line="240" w:lineRule="auto"/>
              <w:rPr>
                <w:rFonts w:ascii="Arial" w:hAnsi="Arial" w:cs="Arial"/>
                <w:i/>
                <w:iCs/>
              </w:rPr>
            </w:pPr>
          </w:p>
          <w:p w14:paraId="5B5F292C" w14:textId="77777777" w:rsidR="00ED7552" w:rsidRPr="00ED7552" w:rsidRDefault="00ED7552" w:rsidP="00ED7552">
            <w:pPr>
              <w:spacing w:after="0" w:line="240" w:lineRule="auto"/>
              <w:rPr>
                <w:rFonts w:ascii="Arial" w:hAnsi="Arial" w:cs="Arial"/>
                <w:i/>
                <w:iCs/>
              </w:rPr>
            </w:pPr>
          </w:p>
          <w:p w14:paraId="4D5EB39F" w14:textId="6CBB765E" w:rsidR="00A01050" w:rsidRPr="001D0DA7" w:rsidRDefault="00ED7552" w:rsidP="00ED7552">
            <w:pPr>
              <w:spacing w:after="0" w:line="240" w:lineRule="auto"/>
              <w:rPr>
                <w:rFonts w:ascii="Arial" w:hAnsi="Arial" w:cs="Arial"/>
                <w:i/>
                <w:color w:val="000000"/>
              </w:rPr>
            </w:pPr>
            <w:r w:rsidRPr="00ED7552">
              <w:rPr>
                <w:rFonts w:ascii="Arial" w:hAnsi="Arial" w:cs="Arial"/>
                <w:i/>
                <w:iCs/>
              </w:rPr>
              <w:t>Efficiently uses the biopsychosocial data to inform the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4BD96E" w14:textId="1B534FDB" w:rsidR="006059CE" w:rsidRPr="001D0DA7" w:rsidRDefault="00662700" w:rsidP="006059CE">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Obtains an accurate medical history of acute pain symptoms superimposed on chronic pain</w:t>
            </w:r>
          </w:p>
          <w:p w14:paraId="47990E8F" w14:textId="2B7C300B" w:rsidR="00767860" w:rsidRPr="001D0DA7" w:rsidRDefault="1A81AA39" w:rsidP="00767860">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hAnsi="Arial" w:cs="Arial"/>
              </w:rPr>
              <w:t>Adjusts</w:t>
            </w:r>
            <w:proofErr w:type="gramEnd"/>
            <w:r w:rsidRPr="001D0DA7">
              <w:rPr>
                <w:rFonts w:ascii="Arial" w:hAnsi="Arial" w:cs="Arial"/>
              </w:rPr>
              <w:t xml:space="preserve"> hip examination technique in a patient with previous total hip arthroplasty </w:t>
            </w:r>
          </w:p>
          <w:p w14:paraId="23AF9BD5"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5B527636" w14:textId="63FD7C9E"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During abdominal exam, looks for signs consistent with visceral hyperalgesia v</w:t>
            </w:r>
            <w:r w:rsidR="00072BC1">
              <w:rPr>
                <w:rFonts w:ascii="Arial" w:hAnsi="Arial" w:cs="Arial"/>
              </w:rPr>
              <w:t>ersu</w:t>
            </w:r>
            <w:r w:rsidRPr="001D0DA7">
              <w:rPr>
                <w:rFonts w:ascii="Arial" w:hAnsi="Arial" w:cs="Arial"/>
              </w:rPr>
              <w:t>s neuralgia v</w:t>
            </w:r>
            <w:r w:rsidR="00072BC1">
              <w:rPr>
                <w:rFonts w:ascii="Arial" w:hAnsi="Arial" w:cs="Arial"/>
              </w:rPr>
              <w:t>ersu</w:t>
            </w:r>
            <w:r w:rsidRPr="001D0DA7">
              <w:rPr>
                <w:rFonts w:ascii="Arial" w:hAnsi="Arial" w:cs="Arial"/>
              </w:rPr>
              <w:t>s myofascial pain</w:t>
            </w:r>
          </w:p>
          <w:p w14:paraId="4CEDF5A0" w14:textId="77777777"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Demonstrates on self potentially painful elements of exam (e.g., pinprick for sensory testing for patients with neuropathic pain)</w:t>
            </w:r>
          </w:p>
          <w:p w14:paraId="699C96ED"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5DE5025C" w14:textId="22F9F0EE" w:rsidR="00767860" w:rsidRPr="001D0DA7" w:rsidRDefault="006160B9"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Obtains history of substance misuse in a patient with chronic pain to inform treatment options</w:t>
            </w:r>
          </w:p>
          <w:p w14:paraId="05DC0BFB" w14:textId="77777777" w:rsidR="00767860" w:rsidRPr="001D0DA7" w:rsidRDefault="00F54954"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Interprets </w:t>
            </w:r>
            <w:r w:rsidR="00DB53A7" w:rsidRPr="001D0DA7">
              <w:rPr>
                <w:rFonts w:ascii="Arial" w:hAnsi="Arial" w:cs="Arial"/>
              </w:rPr>
              <w:t>discrepancies</w:t>
            </w:r>
            <w:r w:rsidRPr="001D0DA7">
              <w:rPr>
                <w:rFonts w:ascii="Arial" w:hAnsi="Arial" w:cs="Arial"/>
              </w:rPr>
              <w:t xml:space="preserve"> between functional outcomes and pain </w:t>
            </w:r>
            <w:r w:rsidR="00DB53A7" w:rsidRPr="001D0DA7">
              <w:rPr>
                <w:rFonts w:ascii="Arial" w:hAnsi="Arial" w:cs="Arial"/>
              </w:rPr>
              <w:t>scale responses</w:t>
            </w:r>
          </w:p>
          <w:p w14:paraId="016CD919" w14:textId="401484FD" w:rsidR="009C7549" w:rsidRPr="001D0DA7" w:rsidRDefault="00DB53A7"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Modifies treatment plan based on </w:t>
            </w:r>
            <w:r w:rsidR="00072BC1" w:rsidRPr="001D0DA7">
              <w:rPr>
                <w:rFonts w:ascii="Arial" w:hAnsi="Arial" w:cs="Arial"/>
              </w:rPr>
              <w:t xml:space="preserve">Functional Disability Inventory </w:t>
            </w:r>
            <w:r w:rsidRPr="001D0DA7">
              <w:rPr>
                <w:rFonts w:ascii="Arial" w:hAnsi="Arial" w:cs="Arial"/>
              </w:rPr>
              <w:t>trends</w:t>
            </w:r>
          </w:p>
        </w:tc>
      </w:tr>
      <w:tr w:rsidR="009C7549" w:rsidRPr="001D0DA7" w14:paraId="548F8056" w14:textId="77777777" w:rsidTr="00394B5B">
        <w:tc>
          <w:tcPr>
            <w:tcW w:w="4950" w:type="dxa"/>
            <w:tcBorders>
              <w:top w:val="single" w:sz="4" w:space="0" w:color="000000"/>
              <w:bottom w:val="single" w:sz="4" w:space="0" w:color="000000"/>
            </w:tcBorders>
            <w:shd w:val="clear" w:color="auto" w:fill="C9C9C9"/>
          </w:tcPr>
          <w:p w14:paraId="7497D478" w14:textId="77777777" w:rsidR="00ED7552" w:rsidRPr="00ED7552" w:rsidRDefault="009C7549" w:rsidP="00ED7552">
            <w:pPr>
              <w:spacing w:after="0" w:line="240" w:lineRule="auto"/>
              <w:rPr>
                <w:rFonts w:ascii="Arial" w:hAnsi="Arial" w:cs="Arial"/>
                <w:i/>
                <w:iCs/>
              </w:rPr>
            </w:pPr>
            <w:r w:rsidRPr="001D0DA7">
              <w:rPr>
                <w:rFonts w:ascii="Arial" w:hAnsi="Arial" w:cs="Arial"/>
                <w:b/>
              </w:rPr>
              <w:lastRenderedPageBreak/>
              <w:t>Level 4</w:t>
            </w:r>
            <w:r w:rsidRPr="001D0DA7">
              <w:rPr>
                <w:rFonts w:ascii="Arial" w:hAnsi="Arial" w:cs="Arial"/>
              </w:rPr>
              <w:t xml:space="preserve"> </w:t>
            </w:r>
            <w:r w:rsidR="00ED7552" w:rsidRPr="00ED7552">
              <w:rPr>
                <w:rFonts w:ascii="Arial" w:hAnsi="Arial" w:cs="Arial"/>
                <w:i/>
                <w:iCs/>
              </w:rPr>
              <w:t>Efficiently acquires accurate and relevant pain history in the context of a patient with complex medical conditions</w:t>
            </w:r>
          </w:p>
          <w:p w14:paraId="7FBF00B1" w14:textId="2D75B3B9" w:rsidR="00ED7552" w:rsidRDefault="00ED7552" w:rsidP="00ED7552">
            <w:pPr>
              <w:spacing w:after="0" w:line="240" w:lineRule="auto"/>
              <w:rPr>
                <w:rFonts w:ascii="Arial" w:hAnsi="Arial" w:cs="Arial"/>
                <w:i/>
                <w:iCs/>
              </w:rPr>
            </w:pPr>
          </w:p>
          <w:p w14:paraId="177C98A0" w14:textId="21F7F27E" w:rsidR="00ED7552" w:rsidRDefault="00ED7552" w:rsidP="00ED7552">
            <w:pPr>
              <w:spacing w:after="0" w:line="240" w:lineRule="auto"/>
              <w:rPr>
                <w:rFonts w:ascii="Arial" w:hAnsi="Arial" w:cs="Arial"/>
                <w:i/>
                <w:iCs/>
              </w:rPr>
            </w:pPr>
          </w:p>
          <w:p w14:paraId="401E8060" w14:textId="77777777" w:rsidR="00ED7552" w:rsidRPr="00ED7552" w:rsidRDefault="00ED7552" w:rsidP="00ED7552">
            <w:pPr>
              <w:spacing w:after="0" w:line="240" w:lineRule="auto"/>
              <w:rPr>
                <w:rFonts w:ascii="Arial" w:hAnsi="Arial" w:cs="Arial"/>
                <w:i/>
                <w:iCs/>
              </w:rPr>
            </w:pPr>
          </w:p>
          <w:p w14:paraId="5D8A854E" w14:textId="1F18561D" w:rsidR="00ED7552" w:rsidRPr="00ED7552" w:rsidRDefault="00ED7552" w:rsidP="00ED7552">
            <w:pPr>
              <w:spacing w:after="0" w:line="240" w:lineRule="auto"/>
              <w:rPr>
                <w:rFonts w:ascii="Arial" w:hAnsi="Arial" w:cs="Arial"/>
                <w:i/>
                <w:iCs/>
              </w:rPr>
            </w:pPr>
            <w:r w:rsidRPr="00ED7552">
              <w:rPr>
                <w:rFonts w:ascii="Arial" w:hAnsi="Arial" w:cs="Arial"/>
                <w:i/>
                <w:iCs/>
              </w:rPr>
              <w:t>Performs hypothesis-driven physical exam</w:t>
            </w:r>
            <w:r w:rsidR="00EC13CF">
              <w:rPr>
                <w:rFonts w:ascii="Arial" w:hAnsi="Arial" w:cs="Arial"/>
                <w:i/>
                <w:iCs/>
              </w:rPr>
              <w:t>s</w:t>
            </w:r>
            <w:r w:rsidRPr="00ED7552">
              <w:rPr>
                <w:rFonts w:ascii="Arial" w:hAnsi="Arial" w:cs="Arial"/>
                <w:i/>
                <w:iCs/>
              </w:rPr>
              <w:t xml:space="preserve"> that identif</w:t>
            </w:r>
            <w:r w:rsidR="00EC13CF">
              <w:rPr>
                <w:rFonts w:ascii="Arial" w:hAnsi="Arial" w:cs="Arial"/>
                <w:i/>
                <w:iCs/>
              </w:rPr>
              <w:t>y</w:t>
            </w:r>
            <w:r w:rsidRPr="00ED7552">
              <w:rPr>
                <w:rFonts w:ascii="Arial" w:hAnsi="Arial" w:cs="Arial"/>
                <w:i/>
                <w:iCs/>
              </w:rPr>
              <w:t xml:space="preserve"> subtle or unusual physical exam findings in patients with uncommon conditions</w:t>
            </w:r>
          </w:p>
          <w:p w14:paraId="2628D6AE" w14:textId="77777777" w:rsidR="00ED7552" w:rsidRPr="00ED7552" w:rsidRDefault="00ED7552" w:rsidP="00ED7552">
            <w:pPr>
              <w:spacing w:after="0" w:line="240" w:lineRule="auto"/>
              <w:rPr>
                <w:rFonts w:ascii="Arial" w:hAnsi="Arial" w:cs="Arial"/>
                <w:i/>
                <w:iCs/>
              </w:rPr>
            </w:pPr>
          </w:p>
          <w:p w14:paraId="3F7A0FBD" w14:textId="07C0A6C8" w:rsidR="00A01050" w:rsidRPr="001D0DA7" w:rsidRDefault="00ED7552" w:rsidP="00ED7552">
            <w:pPr>
              <w:spacing w:after="0" w:line="240" w:lineRule="auto"/>
              <w:rPr>
                <w:rFonts w:ascii="Arial" w:eastAsia="Arial" w:hAnsi="Arial" w:cs="Arial"/>
                <w:i/>
              </w:rPr>
            </w:pPr>
            <w:r w:rsidRPr="00ED7552">
              <w:rPr>
                <w:rFonts w:ascii="Arial" w:hAnsi="Arial" w:cs="Arial"/>
                <w:i/>
                <w:iCs/>
              </w:rPr>
              <w:t>Efficiently uses all sources of secondary data to inform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FAC7FE" w14:textId="574C4107"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If patient has multi</w:t>
            </w:r>
            <w:r w:rsidR="00072BC1">
              <w:rPr>
                <w:rFonts w:ascii="Arial" w:hAnsi="Arial" w:cs="Arial"/>
              </w:rPr>
              <w:t>-</w:t>
            </w:r>
            <w:r w:rsidRPr="001D0DA7">
              <w:rPr>
                <w:rFonts w:ascii="Arial" w:hAnsi="Arial" w:cs="Arial"/>
              </w:rPr>
              <w:t>site pain, asks the patient to rank the areas with the most to the least impact on function and starts to gather pain history in that order</w:t>
            </w:r>
          </w:p>
          <w:p w14:paraId="15CF4019" w14:textId="6E3EACCF"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Asks patients about sleep hygiene</w:t>
            </w:r>
            <w:r w:rsidR="00297A5D" w:rsidRPr="001D0DA7">
              <w:rPr>
                <w:rFonts w:ascii="Arial" w:hAnsi="Arial" w:cs="Arial"/>
              </w:rPr>
              <w:t>, including</w:t>
            </w:r>
            <w:r w:rsidRPr="001D0DA7">
              <w:rPr>
                <w:rFonts w:ascii="Arial" w:hAnsi="Arial" w:cs="Arial"/>
              </w:rPr>
              <w:t xml:space="preserve"> </w:t>
            </w:r>
            <w:r w:rsidR="00767860" w:rsidRPr="001D0DA7">
              <w:rPr>
                <w:rFonts w:ascii="Arial" w:hAnsi="Arial" w:cs="Arial"/>
              </w:rPr>
              <w:t>bedtime</w:t>
            </w:r>
            <w:r w:rsidRPr="001D0DA7">
              <w:rPr>
                <w:rFonts w:ascii="Arial" w:hAnsi="Arial" w:cs="Arial"/>
              </w:rPr>
              <w:t>, wake</w:t>
            </w:r>
            <w:r w:rsidR="00072BC1">
              <w:rPr>
                <w:rFonts w:ascii="Arial" w:hAnsi="Arial" w:cs="Arial"/>
              </w:rPr>
              <w:t>-</w:t>
            </w:r>
            <w:r w:rsidRPr="001D0DA7">
              <w:rPr>
                <w:rFonts w:ascii="Arial" w:hAnsi="Arial" w:cs="Arial"/>
              </w:rPr>
              <w:t>up time, length to onset of sleep, number of awakenings during the night, ease of going back to sleep, use of electronic devices around bedtime, caffeine intake</w:t>
            </w:r>
            <w:r w:rsidR="00072BC1">
              <w:rPr>
                <w:rFonts w:ascii="Arial" w:hAnsi="Arial" w:cs="Arial"/>
              </w:rPr>
              <w:t>,</w:t>
            </w:r>
            <w:r w:rsidRPr="001D0DA7">
              <w:rPr>
                <w:rFonts w:ascii="Arial" w:hAnsi="Arial" w:cs="Arial"/>
              </w:rPr>
              <w:t xml:space="preserve"> and exercise routine</w:t>
            </w:r>
          </w:p>
          <w:p w14:paraId="4890500C"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6641BD5E" w14:textId="59345AE8" w:rsidR="00767860" w:rsidRPr="001D0DA7" w:rsidRDefault="00297A5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P</w:t>
            </w:r>
            <w:r w:rsidR="652A518D" w:rsidRPr="001D0DA7">
              <w:rPr>
                <w:rFonts w:ascii="Arial" w:hAnsi="Arial" w:cs="Arial"/>
              </w:rPr>
              <w:t>erforms hook sign to look for slipping rib syndrome in patient with lower chest pain/rib cage pain</w:t>
            </w:r>
          </w:p>
          <w:p w14:paraId="6519C490" w14:textId="680E084C" w:rsidR="006059CE" w:rsidRPr="001D0DA7" w:rsidRDefault="006059CE" w:rsidP="006059CE">
            <w:pPr>
              <w:pBdr>
                <w:top w:val="nil"/>
                <w:left w:val="nil"/>
                <w:bottom w:val="nil"/>
                <w:right w:val="nil"/>
                <w:between w:val="nil"/>
              </w:pBdr>
              <w:spacing w:after="0" w:line="240" w:lineRule="auto"/>
              <w:rPr>
                <w:rFonts w:ascii="Arial" w:hAnsi="Arial" w:cs="Arial"/>
              </w:rPr>
            </w:pPr>
          </w:p>
          <w:p w14:paraId="7D612B5D"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4AD12544" w14:textId="26D32E97" w:rsidR="009C7549" w:rsidRPr="001D0DA7" w:rsidRDefault="652A518D" w:rsidP="006059CE">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In addition to institutional </w:t>
            </w:r>
            <w:r w:rsidR="003145EE" w:rsidRPr="001D0DA7">
              <w:rPr>
                <w:rFonts w:ascii="Arial" w:hAnsi="Arial" w:cs="Arial"/>
              </w:rPr>
              <w:t xml:space="preserve">and external </w:t>
            </w:r>
            <w:r w:rsidR="004561C0">
              <w:rPr>
                <w:rFonts w:ascii="Arial" w:hAnsi="Arial" w:cs="Arial"/>
              </w:rPr>
              <w:t xml:space="preserve">electronic </w:t>
            </w:r>
            <w:r w:rsidR="00072BC1">
              <w:rPr>
                <w:rFonts w:ascii="Arial" w:hAnsi="Arial" w:cs="Arial"/>
              </w:rPr>
              <w:t xml:space="preserve">health </w:t>
            </w:r>
            <w:r w:rsidR="004561C0">
              <w:rPr>
                <w:rFonts w:ascii="Arial" w:hAnsi="Arial" w:cs="Arial"/>
              </w:rPr>
              <w:t>record (</w:t>
            </w:r>
            <w:r w:rsidRPr="001D0DA7">
              <w:rPr>
                <w:rFonts w:ascii="Arial" w:hAnsi="Arial" w:cs="Arial"/>
              </w:rPr>
              <w:t>E</w:t>
            </w:r>
            <w:r w:rsidR="00072BC1">
              <w:rPr>
                <w:rFonts w:ascii="Arial" w:hAnsi="Arial" w:cs="Arial"/>
              </w:rPr>
              <w:t>H</w:t>
            </w:r>
            <w:r w:rsidRPr="001D0DA7">
              <w:rPr>
                <w:rFonts w:ascii="Arial" w:hAnsi="Arial" w:cs="Arial"/>
              </w:rPr>
              <w:t>R</w:t>
            </w:r>
            <w:r w:rsidR="004561C0">
              <w:rPr>
                <w:rFonts w:ascii="Arial" w:hAnsi="Arial" w:cs="Arial"/>
              </w:rPr>
              <w:t>)</w:t>
            </w:r>
            <w:r w:rsidRPr="001D0DA7">
              <w:rPr>
                <w:rFonts w:ascii="Arial" w:hAnsi="Arial" w:cs="Arial"/>
              </w:rPr>
              <w:t xml:space="preserve"> review, </w:t>
            </w:r>
            <w:r w:rsidR="008C7DB6" w:rsidRPr="001D0DA7">
              <w:rPr>
                <w:rFonts w:ascii="Arial" w:hAnsi="Arial" w:cs="Arial"/>
              </w:rPr>
              <w:t xml:space="preserve">incorporates patient reported outcomes </w:t>
            </w:r>
            <w:r w:rsidR="00583B21" w:rsidRPr="001D0DA7">
              <w:rPr>
                <w:rFonts w:ascii="Arial" w:hAnsi="Arial" w:cs="Arial"/>
              </w:rPr>
              <w:t>into differential diagnosis and development of treatment plan</w:t>
            </w:r>
          </w:p>
        </w:tc>
      </w:tr>
      <w:tr w:rsidR="009C7549" w:rsidRPr="001D0DA7" w14:paraId="5D406FE3" w14:textId="77777777" w:rsidTr="00394B5B">
        <w:tc>
          <w:tcPr>
            <w:tcW w:w="4950" w:type="dxa"/>
            <w:tcBorders>
              <w:top w:val="single" w:sz="4" w:space="0" w:color="000000"/>
              <w:bottom w:val="single" w:sz="4" w:space="0" w:color="000000"/>
            </w:tcBorders>
            <w:shd w:val="clear" w:color="auto" w:fill="C9C9C9"/>
          </w:tcPr>
          <w:p w14:paraId="203B4CE5" w14:textId="21B9F371" w:rsidR="00A01050" w:rsidRPr="001D0DA7" w:rsidRDefault="009C7549" w:rsidP="00F14105">
            <w:pPr>
              <w:spacing w:after="0" w:line="240" w:lineRule="auto"/>
              <w:rPr>
                <w:rFonts w:ascii="Arial" w:eastAsia="Arial" w:hAnsi="Arial" w:cs="Arial"/>
                <w:i/>
              </w:rPr>
            </w:pPr>
            <w:r w:rsidRPr="001D0DA7">
              <w:rPr>
                <w:rFonts w:ascii="Arial" w:hAnsi="Arial" w:cs="Arial"/>
                <w:b/>
              </w:rPr>
              <w:t>Level 5</w:t>
            </w:r>
            <w:r w:rsidRPr="001D0DA7">
              <w:rPr>
                <w:rFonts w:ascii="Arial" w:hAnsi="Arial" w:cs="Arial"/>
              </w:rPr>
              <w:t xml:space="preserve"> </w:t>
            </w:r>
            <w:r w:rsidR="00ED7552" w:rsidRPr="00ED7552">
              <w:rPr>
                <w:rFonts w:ascii="Arial" w:hAnsi="Arial" w:cs="Arial"/>
                <w:i/>
                <w:iCs/>
              </w:rPr>
              <w:t>Acts as a role model and teaches the effective use of history taking, biopsychosocial, and physical examination skills to efficiently identify and treat multiple complex pain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DD18B1" w14:textId="6DBE9E71" w:rsidR="00767860" w:rsidRPr="001D0DA7" w:rsidRDefault="6FED15AD" w:rsidP="00642473">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During </w:t>
            </w:r>
            <w:r w:rsidR="00EE5191" w:rsidRPr="001D0DA7">
              <w:rPr>
                <w:rFonts w:ascii="Arial" w:hAnsi="Arial" w:cs="Arial"/>
              </w:rPr>
              <w:t>subspecialty</w:t>
            </w:r>
            <w:r w:rsidRPr="001D0DA7">
              <w:rPr>
                <w:rFonts w:ascii="Arial" w:hAnsi="Arial" w:cs="Arial"/>
              </w:rPr>
              <w:t xml:space="preserve"> rotation</w:t>
            </w:r>
            <w:r w:rsidR="00E41B3E" w:rsidRPr="001D0DA7">
              <w:rPr>
                <w:rFonts w:ascii="Arial" w:hAnsi="Arial" w:cs="Arial"/>
              </w:rPr>
              <w:t>,</w:t>
            </w:r>
            <w:r w:rsidRPr="001D0DA7">
              <w:rPr>
                <w:rFonts w:ascii="Arial" w:hAnsi="Arial" w:cs="Arial"/>
              </w:rPr>
              <w:t xml:space="preserve"> identifies a patient who would benefit from multidisciplinary pain clinic evaluation, discusses referral with the patient, and if patient agree</w:t>
            </w:r>
            <w:r w:rsidR="00E810BD">
              <w:rPr>
                <w:rFonts w:ascii="Arial" w:hAnsi="Arial" w:cs="Arial"/>
              </w:rPr>
              <w:t>s</w:t>
            </w:r>
            <w:r w:rsidRPr="001D0DA7">
              <w:rPr>
                <w:rFonts w:ascii="Arial" w:hAnsi="Arial" w:cs="Arial"/>
              </w:rPr>
              <w:t>, counsels an attending physician about placing a referral to pain clinic</w:t>
            </w:r>
          </w:p>
          <w:p w14:paraId="3A9E12B5" w14:textId="05D83875" w:rsidR="009C7549" w:rsidRPr="001D0DA7" w:rsidRDefault="003508D4" w:rsidP="00642473">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Supervises </w:t>
            </w:r>
            <w:r w:rsidR="00E810BD">
              <w:rPr>
                <w:rFonts w:ascii="Arial" w:hAnsi="Arial" w:cs="Arial"/>
              </w:rPr>
              <w:t xml:space="preserve">more </w:t>
            </w:r>
            <w:r w:rsidRPr="001D0DA7">
              <w:rPr>
                <w:rFonts w:ascii="Arial" w:hAnsi="Arial" w:cs="Arial"/>
              </w:rPr>
              <w:t xml:space="preserve">junior residents </w:t>
            </w:r>
            <w:r w:rsidR="00C05C1D" w:rsidRPr="001D0DA7">
              <w:rPr>
                <w:rFonts w:ascii="Arial" w:hAnsi="Arial" w:cs="Arial"/>
              </w:rPr>
              <w:t>during patient encounter</w:t>
            </w:r>
          </w:p>
        </w:tc>
      </w:tr>
      <w:tr w:rsidR="00E92250" w:rsidRPr="001D0DA7" w14:paraId="6FBC3A19" w14:textId="77777777" w:rsidTr="1A81AA39">
        <w:tc>
          <w:tcPr>
            <w:tcW w:w="4950" w:type="dxa"/>
            <w:shd w:val="clear" w:color="auto" w:fill="FFD965"/>
          </w:tcPr>
          <w:p w14:paraId="0C1131E8" w14:textId="77777777" w:rsidR="00E92250" w:rsidRPr="001D0DA7" w:rsidRDefault="00E92250" w:rsidP="00F14105">
            <w:pPr>
              <w:spacing w:after="0" w:line="240" w:lineRule="auto"/>
              <w:rPr>
                <w:rFonts w:ascii="Arial" w:eastAsia="Arial" w:hAnsi="Arial" w:cs="Arial"/>
              </w:rPr>
            </w:pPr>
            <w:r w:rsidRPr="001D0DA7">
              <w:rPr>
                <w:rFonts w:ascii="Arial" w:hAnsi="Arial" w:cs="Arial"/>
              </w:rPr>
              <w:t>Assessment Models or Tools</w:t>
            </w:r>
          </w:p>
        </w:tc>
        <w:tc>
          <w:tcPr>
            <w:tcW w:w="9175" w:type="dxa"/>
            <w:shd w:val="clear" w:color="auto" w:fill="FFD965"/>
          </w:tcPr>
          <w:p w14:paraId="7027E51A" w14:textId="77777777" w:rsidR="00767860" w:rsidRPr="001D0DA7" w:rsidRDefault="09350DC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Direct observation</w:t>
            </w:r>
          </w:p>
          <w:p w14:paraId="3D0F3507" w14:textId="77777777" w:rsidR="006059CE" w:rsidRPr="001D0DA7" w:rsidRDefault="006059CE" w:rsidP="006059CE">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Role playing</w:t>
            </w:r>
          </w:p>
          <w:p w14:paraId="3DB1F978" w14:textId="132B6E5C" w:rsidR="006059CE" w:rsidRPr="001D0DA7" w:rsidRDefault="09350DCD" w:rsidP="006059CE">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Simulation</w:t>
            </w:r>
          </w:p>
        </w:tc>
      </w:tr>
      <w:tr w:rsidR="00A01050" w:rsidRPr="001D0DA7" w14:paraId="79B78C94" w14:textId="77777777" w:rsidTr="1A81AA39">
        <w:tc>
          <w:tcPr>
            <w:tcW w:w="4950" w:type="dxa"/>
            <w:shd w:val="clear" w:color="auto" w:fill="8DB3E2" w:themeFill="text2" w:themeFillTint="66"/>
          </w:tcPr>
          <w:p w14:paraId="3CD8B568" w14:textId="40877826" w:rsidR="00A01050" w:rsidRPr="001D0DA7" w:rsidRDefault="00A01050" w:rsidP="00F14105">
            <w:pPr>
              <w:spacing w:after="0" w:line="240" w:lineRule="auto"/>
              <w:rPr>
                <w:rFonts w:ascii="Arial" w:hAnsi="Arial" w:cs="Arial"/>
              </w:rPr>
            </w:pPr>
            <w:r w:rsidRPr="001D0DA7">
              <w:rPr>
                <w:rFonts w:ascii="Arial" w:hAnsi="Arial" w:cs="Arial"/>
              </w:rPr>
              <w:t xml:space="preserve">Curriculum Mapping </w:t>
            </w:r>
          </w:p>
        </w:tc>
        <w:tc>
          <w:tcPr>
            <w:tcW w:w="9175" w:type="dxa"/>
            <w:shd w:val="clear" w:color="auto" w:fill="8DB3E2" w:themeFill="text2" w:themeFillTint="66"/>
          </w:tcPr>
          <w:p w14:paraId="60B42335" w14:textId="5155DBE1" w:rsidR="00A01050" w:rsidRPr="001D0DA7" w:rsidRDefault="00A01050" w:rsidP="00767860">
            <w:pPr>
              <w:numPr>
                <w:ilvl w:val="0"/>
                <w:numId w:val="4"/>
              </w:numPr>
              <w:pBdr>
                <w:top w:val="nil"/>
                <w:left w:val="nil"/>
                <w:bottom w:val="nil"/>
                <w:right w:val="nil"/>
                <w:between w:val="nil"/>
              </w:pBdr>
              <w:spacing w:after="0" w:line="240" w:lineRule="auto"/>
              <w:ind w:left="180" w:hanging="180"/>
              <w:rPr>
                <w:rFonts w:ascii="Arial" w:hAnsi="Arial" w:cs="Arial"/>
              </w:rPr>
            </w:pPr>
          </w:p>
        </w:tc>
      </w:tr>
      <w:tr w:rsidR="00E92250" w:rsidRPr="001D0DA7" w14:paraId="5D821B90" w14:textId="77777777" w:rsidTr="1A81AA39">
        <w:trPr>
          <w:trHeight w:val="80"/>
        </w:trPr>
        <w:tc>
          <w:tcPr>
            <w:tcW w:w="4950" w:type="dxa"/>
            <w:shd w:val="clear" w:color="auto" w:fill="A8D08D"/>
          </w:tcPr>
          <w:p w14:paraId="230DB231" w14:textId="77777777" w:rsidR="00E92250" w:rsidRPr="001D0DA7" w:rsidRDefault="00E92250" w:rsidP="00F14105">
            <w:pPr>
              <w:spacing w:after="0" w:line="240" w:lineRule="auto"/>
              <w:rPr>
                <w:rFonts w:ascii="Arial" w:eastAsia="Arial" w:hAnsi="Arial" w:cs="Arial"/>
              </w:rPr>
            </w:pPr>
            <w:r w:rsidRPr="001D0DA7">
              <w:rPr>
                <w:rFonts w:ascii="Arial" w:hAnsi="Arial" w:cs="Arial"/>
              </w:rPr>
              <w:t>Notes or Resources</w:t>
            </w:r>
          </w:p>
        </w:tc>
        <w:tc>
          <w:tcPr>
            <w:tcW w:w="9175" w:type="dxa"/>
            <w:shd w:val="clear" w:color="auto" w:fill="A8D08D"/>
          </w:tcPr>
          <w:p w14:paraId="42F28B83" w14:textId="77777777" w:rsidR="00E33B67" w:rsidRPr="001D0DA7" w:rsidRDefault="00E33B67" w:rsidP="00E33B67">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Malanga GA, Mautner K. </w:t>
            </w:r>
            <w:r w:rsidRPr="001D0DA7">
              <w:rPr>
                <w:rFonts w:ascii="Arial" w:hAnsi="Arial" w:cs="Arial"/>
                <w:i/>
                <w:iCs/>
              </w:rPr>
              <w:t>Musculoskeletal Physical Examination: An Evidence-Based Approach</w:t>
            </w:r>
            <w:r w:rsidRPr="001D0DA7">
              <w:rPr>
                <w:rFonts w:ascii="Arial" w:hAnsi="Arial" w:cs="Arial"/>
              </w:rPr>
              <w:t xml:space="preserve">. 2nd ed. Philadelphia, PA: Elsevier; 2016. ISBN:978-0323396233. </w:t>
            </w:r>
          </w:p>
          <w:p w14:paraId="0964A119" w14:textId="77777777" w:rsidR="00E33B67" w:rsidRPr="001D0DA7" w:rsidRDefault="00E33B67" w:rsidP="00E33B67">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O’Brien M. </w:t>
            </w:r>
            <w:proofErr w:type="gramStart"/>
            <w:r w:rsidRPr="001D0DA7">
              <w:rPr>
                <w:rFonts w:ascii="Arial" w:hAnsi="Arial" w:cs="Arial"/>
                <w:i/>
                <w:iCs/>
              </w:rPr>
              <w:t>Aids to</w:t>
            </w:r>
            <w:proofErr w:type="gramEnd"/>
            <w:r w:rsidRPr="001D0DA7">
              <w:rPr>
                <w:rFonts w:ascii="Arial" w:hAnsi="Arial" w:cs="Arial"/>
                <w:i/>
                <w:iCs/>
              </w:rPr>
              <w:t xml:space="preserve"> the Examination of the Peripheral Nervous System</w:t>
            </w:r>
            <w:r w:rsidRPr="001D0DA7">
              <w:rPr>
                <w:rFonts w:ascii="Arial" w:hAnsi="Arial" w:cs="Arial"/>
              </w:rPr>
              <w:t xml:space="preserve">. 5th ed. Elsevier; 2010. ISBN:978-0702034473. </w:t>
            </w:r>
          </w:p>
          <w:p w14:paraId="72F70D11" w14:textId="77777777" w:rsidR="008B5436" w:rsidRPr="001D0DA7" w:rsidRDefault="008B5436" w:rsidP="008B5436">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Scholten P, </w:t>
            </w:r>
            <w:proofErr w:type="spellStart"/>
            <w:r w:rsidRPr="001D0DA7">
              <w:rPr>
                <w:rFonts w:ascii="Arial" w:hAnsi="Arial" w:cs="Arial"/>
              </w:rPr>
              <w:t>Chekka</w:t>
            </w:r>
            <w:proofErr w:type="spellEnd"/>
            <w:r w:rsidRPr="001D0DA7">
              <w:rPr>
                <w:rFonts w:ascii="Arial" w:hAnsi="Arial" w:cs="Arial"/>
              </w:rPr>
              <w:t xml:space="preserve"> K, Benzon HT. Physical examination of the patient with pain. In: Benzon HT, Raja SN, Fishman SM, et al. </w:t>
            </w:r>
            <w:r w:rsidRPr="001D0DA7">
              <w:rPr>
                <w:rFonts w:ascii="Arial" w:hAnsi="Arial" w:cs="Arial"/>
                <w:i/>
                <w:iCs/>
              </w:rPr>
              <w:t>Essentials of Pain Medicine</w:t>
            </w:r>
            <w:r w:rsidRPr="001D0DA7">
              <w:rPr>
                <w:rFonts w:ascii="Arial" w:hAnsi="Arial" w:cs="Arial"/>
              </w:rPr>
              <w:t xml:space="preserve">. 4th ed. Philadelphia, PA: Elsevier; 2017. ISBN:978-0323401968. </w:t>
            </w:r>
          </w:p>
          <w:p w14:paraId="178ABF9F" w14:textId="253862D9" w:rsidR="008B5436" w:rsidRPr="001D0DA7" w:rsidRDefault="008B5436"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Stanford Medicine. Stanford Medicine 25: Promoting the Culture of Bedside Medicine. </w:t>
            </w:r>
            <w:hyperlink r:id="rId14" w:history="1">
              <w:r w:rsidRPr="001D0DA7">
                <w:rPr>
                  <w:rStyle w:val="Hyperlink"/>
                  <w:rFonts w:ascii="Arial" w:hAnsi="Arial" w:cs="Arial"/>
                </w:rPr>
                <w:t>https://stanfordmedicine25.stanford.edu/</w:t>
              </w:r>
            </w:hyperlink>
            <w:r w:rsidRPr="001D0DA7">
              <w:rPr>
                <w:rFonts w:ascii="Arial" w:hAnsi="Arial" w:cs="Arial"/>
              </w:rPr>
              <w:t>. 2021.</w:t>
            </w:r>
          </w:p>
          <w:p w14:paraId="5F79C4DC" w14:textId="4D9F0B20" w:rsidR="00E33B67" w:rsidRPr="001D0DA7" w:rsidRDefault="00E33B67" w:rsidP="00E33B67">
            <w:pPr>
              <w:numPr>
                <w:ilvl w:val="0"/>
                <w:numId w:val="4"/>
              </w:numPr>
              <w:pBdr>
                <w:top w:val="nil"/>
                <w:left w:val="nil"/>
                <w:bottom w:val="nil"/>
                <w:right w:val="nil"/>
                <w:between w:val="nil"/>
              </w:pBdr>
              <w:spacing w:after="0" w:line="240" w:lineRule="auto"/>
              <w:ind w:left="180" w:hanging="180"/>
              <w:rPr>
                <w:rFonts w:ascii="Arial" w:hAnsi="Arial" w:cs="Arial"/>
              </w:rPr>
            </w:pPr>
            <w:proofErr w:type="spellStart"/>
            <w:r w:rsidRPr="001D0DA7">
              <w:rPr>
                <w:rFonts w:ascii="Arial" w:hAnsi="Arial" w:cs="Arial"/>
              </w:rPr>
              <w:t>Wahezi</w:t>
            </w:r>
            <w:proofErr w:type="spellEnd"/>
            <w:r w:rsidRPr="001D0DA7">
              <w:rPr>
                <w:rFonts w:ascii="Arial" w:hAnsi="Arial" w:cs="Arial"/>
              </w:rPr>
              <w:t xml:space="preserve"> SE, Duarte RA, Yerra S, et al. Telemedicine during COVID-19 and beyond: A practical guide and best practices multidisciplinary approach for the orthopedic and neurologic pain physical examination. </w:t>
            </w:r>
            <w:r w:rsidRPr="001D0DA7">
              <w:rPr>
                <w:rFonts w:ascii="Arial" w:hAnsi="Arial" w:cs="Arial"/>
                <w:i/>
                <w:iCs/>
              </w:rPr>
              <w:t>Pain Physician</w:t>
            </w:r>
            <w:r w:rsidRPr="001D0DA7">
              <w:rPr>
                <w:rFonts w:ascii="Arial" w:hAnsi="Arial" w:cs="Arial"/>
              </w:rPr>
              <w:t>. 2020;23(4S</w:t>
            </w:r>
            <w:proofErr w:type="gramStart"/>
            <w:r w:rsidRPr="001D0DA7">
              <w:rPr>
                <w:rFonts w:ascii="Arial" w:hAnsi="Arial" w:cs="Arial"/>
              </w:rPr>
              <w:t>):S</w:t>
            </w:r>
            <w:proofErr w:type="gramEnd"/>
            <w:r w:rsidRPr="001D0DA7">
              <w:rPr>
                <w:rFonts w:ascii="Arial" w:hAnsi="Arial" w:cs="Arial"/>
              </w:rPr>
              <w:t xml:space="preserve">205-S238. </w:t>
            </w:r>
            <w:hyperlink r:id="rId15" w:history="1">
              <w:r w:rsidRPr="001D0DA7">
                <w:rPr>
                  <w:rStyle w:val="Hyperlink"/>
                  <w:rFonts w:ascii="Arial" w:hAnsi="Arial" w:cs="Arial"/>
                </w:rPr>
                <w:t>https://www.painphysicianjournal.com/linkout?issn=&amp;vol=23&amp;page=S205</w:t>
              </w:r>
            </w:hyperlink>
            <w:r w:rsidRPr="001D0DA7">
              <w:rPr>
                <w:rFonts w:ascii="Arial" w:hAnsi="Arial" w:cs="Arial"/>
              </w:rPr>
              <w:t>. 2021.</w:t>
            </w:r>
          </w:p>
        </w:tc>
      </w:tr>
    </w:tbl>
    <w:p w14:paraId="1BB854D6" w14:textId="099B5835" w:rsidR="006059CE" w:rsidRDefault="006059CE" w:rsidP="00F14105">
      <w:pPr>
        <w:spacing w:after="0" w:line="240" w:lineRule="auto"/>
        <w:rPr>
          <w:rFonts w:ascii="Arial" w:eastAsia="Arial" w:hAnsi="Arial" w:cs="Arial"/>
        </w:rPr>
      </w:pPr>
    </w:p>
    <w:p w14:paraId="47848F9F" w14:textId="77777777" w:rsidR="006059CE" w:rsidRDefault="006059CE" w:rsidP="00F14105">
      <w:pPr>
        <w:spacing w:after="0" w:line="240" w:lineRule="auto"/>
        <w:rPr>
          <w:rFonts w:ascii="Arial" w:eastAsia="Arial" w:hAnsi="Arial" w:cs="Arial"/>
        </w:rPr>
      </w:pP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3F2E8F" w:rsidRPr="001D0DA7" w14:paraId="17BC3079" w14:textId="77777777" w:rsidTr="0B589097">
        <w:trPr>
          <w:trHeight w:val="769"/>
        </w:trPr>
        <w:tc>
          <w:tcPr>
            <w:tcW w:w="14125" w:type="dxa"/>
            <w:gridSpan w:val="2"/>
            <w:shd w:val="clear" w:color="auto" w:fill="9CC3E5"/>
          </w:tcPr>
          <w:p w14:paraId="2F635C40" w14:textId="77777777" w:rsidR="00ED7552" w:rsidRDefault="2CBF9E6F" w:rsidP="2CBF9E6F">
            <w:pPr>
              <w:keepNext/>
              <w:pBdr>
                <w:top w:val="nil"/>
                <w:left w:val="nil"/>
                <w:bottom w:val="nil"/>
                <w:right w:val="nil"/>
                <w:between w:val="nil"/>
              </w:pBdr>
              <w:spacing w:after="0" w:line="240" w:lineRule="auto"/>
              <w:jc w:val="center"/>
              <w:rPr>
                <w:rFonts w:ascii="Arial" w:eastAsia="Arial" w:hAnsi="Arial" w:cs="Arial"/>
                <w:b/>
                <w:bCs/>
              </w:rPr>
            </w:pPr>
            <w:r w:rsidRPr="001D0DA7">
              <w:rPr>
                <w:rFonts w:ascii="Arial" w:eastAsia="Arial" w:hAnsi="Arial" w:cs="Arial"/>
                <w:b/>
                <w:bCs/>
              </w:rPr>
              <w:lastRenderedPageBreak/>
              <w:t xml:space="preserve">Patient Care 2: </w:t>
            </w:r>
            <w:r w:rsidR="00ED7552" w:rsidRPr="00ED7552">
              <w:rPr>
                <w:rFonts w:ascii="Arial" w:eastAsia="Arial" w:hAnsi="Arial" w:cs="Arial"/>
                <w:b/>
                <w:bCs/>
              </w:rPr>
              <w:t xml:space="preserve">Gathers and Synthesizes Essential and Accurate Information to Define Each Patient’s Clinical Problem(s) </w:t>
            </w:r>
          </w:p>
          <w:p w14:paraId="73827C09" w14:textId="4BDB1938" w:rsidR="003F2E8F" w:rsidRPr="001D0DA7" w:rsidRDefault="00ED7552" w:rsidP="2CBF9E6F">
            <w:pPr>
              <w:keepNext/>
              <w:pBdr>
                <w:top w:val="nil"/>
                <w:left w:val="nil"/>
                <w:bottom w:val="nil"/>
                <w:right w:val="nil"/>
                <w:between w:val="nil"/>
              </w:pBdr>
              <w:spacing w:after="0" w:line="240" w:lineRule="auto"/>
              <w:jc w:val="center"/>
              <w:rPr>
                <w:rFonts w:ascii="Arial" w:eastAsia="Arial" w:hAnsi="Arial" w:cs="Arial"/>
                <w:b/>
                <w:bCs/>
              </w:rPr>
            </w:pPr>
            <w:r w:rsidRPr="00ED7552">
              <w:rPr>
                <w:rFonts w:ascii="Arial" w:eastAsia="Arial" w:hAnsi="Arial" w:cs="Arial"/>
                <w:b/>
                <w:bCs/>
              </w:rPr>
              <w:t>(Psychiatric and Pain Comorbidities)</w:t>
            </w:r>
          </w:p>
          <w:p w14:paraId="6FDD4C12" w14:textId="68680861" w:rsidR="003F2E8F" w:rsidRPr="001D0DA7" w:rsidRDefault="2CBF9E6F" w:rsidP="008977C4">
            <w:pPr>
              <w:spacing w:after="0" w:line="240" w:lineRule="auto"/>
              <w:ind w:left="187"/>
              <w:rPr>
                <w:rFonts w:ascii="Arial" w:eastAsia="Arial" w:hAnsi="Arial" w:cs="Arial"/>
              </w:rPr>
            </w:pPr>
            <w:r w:rsidRPr="001D0DA7">
              <w:rPr>
                <w:rFonts w:ascii="Arial" w:eastAsia="Arial" w:hAnsi="Arial" w:cs="Arial"/>
                <w:b/>
                <w:bCs/>
              </w:rPr>
              <w:t>Overall Intent:</w:t>
            </w:r>
            <w:r w:rsidRPr="001D0DA7">
              <w:rPr>
                <w:rFonts w:ascii="Arial" w:eastAsia="Arial" w:hAnsi="Arial" w:cs="Arial"/>
              </w:rPr>
              <w:t xml:space="preserve"> To master psychiatric history taking, mental status examination</w:t>
            </w:r>
            <w:r w:rsidR="002D433E">
              <w:rPr>
                <w:rFonts w:ascii="Arial" w:eastAsia="Arial" w:hAnsi="Arial" w:cs="Arial"/>
              </w:rPr>
              <w:t>,</w:t>
            </w:r>
            <w:r w:rsidRPr="001D0DA7">
              <w:rPr>
                <w:rFonts w:ascii="Arial" w:eastAsia="Arial" w:hAnsi="Arial" w:cs="Arial"/>
              </w:rPr>
              <w:t xml:space="preserve"> and screening for common psychiatric comorbidities impacting pain treatment outcomes</w:t>
            </w:r>
            <w:r w:rsidR="002D433E">
              <w:rPr>
                <w:rFonts w:ascii="Arial" w:eastAsia="Arial" w:hAnsi="Arial" w:cs="Arial"/>
              </w:rPr>
              <w:t xml:space="preserve">; to </w:t>
            </w:r>
            <w:r w:rsidRPr="001D0DA7">
              <w:rPr>
                <w:rFonts w:ascii="Arial" w:eastAsia="Arial" w:hAnsi="Arial" w:cs="Arial"/>
              </w:rPr>
              <w:t>screen for additional high-risk factors that require modification of treatment plan</w:t>
            </w:r>
            <w:r w:rsidR="002D433E">
              <w:rPr>
                <w:rFonts w:ascii="Arial" w:eastAsia="Arial" w:hAnsi="Arial" w:cs="Arial"/>
              </w:rPr>
              <w:t>; to</w:t>
            </w:r>
            <w:r w:rsidRPr="001D0DA7">
              <w:rPr>
                <w:rFonts w:ascii="Arial" w:eastAsia="Arial" w:hAnsi="Arial" w:cs="Arial"/>
              </w:rPr>
              <w:t xml:space="preserve"> </w:t>
            </w:r>
            <w:r w:rsidR="002D433E">
              <w:rPr>
                <w:rFonts w:ascii="Arial" w:eastAsia="Arial" w:hAnsi="Arial" w:cs="Arial"/>
              </w:rPr>
              <w:t>u</w:t>
            </w:r>
            <w:r w:rsidRPr="001D0DA7">
              <w:rPr>
                <w:rFonts w:ascii="Arial" w:eastAsia="Arial" w:hAnsi="Arial" w:cs="Arial"/>
              </w:rPr>
              <w:t>nderstand and inclu</w:t>
            </w:r>
            <w:r w:rsidR="00C65278">
              <w:rPr>
                <w:rFonts w:ascii="Arial" w:eastAsia="Arial" w:hAnsi="Arial" w:cs="Arial"/>
              </w:rPr>
              <w:t>de</w:t>
            </w:r>
            <w:r w:rsidRPr="001D0DA7">
              <w:rPr>
                <w:rFonts w:ascii="Arial" w:eastAsia="Arial" w:hAnsi="Arial" w:cs="Arial"/>
              </w:rPr>
              <w:t xml:space="preserve"> patient reported outcomes</w:t>
            </w:r>
            <w:r w:rsidR="00C65278">
              <w:rPr>
                <w:rFonts w:ascii="Arial" w:eastAsia="Arial" w:hAnsi="Arial" w:cs="Arial"/>
              </w:rPr>
              <w:t>,</w:t>
            </w:r>
            <w:r w:rsidRPr="001D0DA7">
              <w:rPr>
                <w:rFonts w:ascii="Arial" w:eastAsia="Arial" w:hAnsi="Arial" w:cs="Arial"/>
              </w:rPr>
              <w:t xml:space="preserve"> </w:t>
            </w:r>
            <w:r w:rsidR="00C65278">
              <w:rPr>
                <w:rFonts w:ascii="Arial" w:eastAsia="Arial" w:hAnsi="Arial" w:cs="Arial"/>
              </w:rPr>
              <w:t xml:space="preserve">which </w:t>
            </w:r>
            <w:r w:rsidRPr="001D0DA7">
              <w:rPr>
                <w:rFonts w:ascii="Arial" w:eastAsia="Arial" w:hAnsi="Arial" w:cs="Arial"/>
              </w:rPr>
              <w:t>will be increasingly required to assess efficacy of treatments and justify treatment selection</w:t>
            </w:r>
          </w:p>
        </w:tc>
      </w:tr>
      <w:tr w:rsidR="003F2E8F" w:rsidRPr="001D0DA7" w14:paraId="72D10D48" w14:textId="77777777" w:rsidTr="0B589097">
        <w:tc>
          <w:tcPr>
            <w:tcW w:w="4950" w:type="dxa"/>
            <w:shd w:val="clear" w:color="auto" w:fill="FABF8F" w:themeFill="accent6" w:themeFillTint="99"/>
          </w:tcPr>
          <w:p w14:paraId="299C5505" w14:textId="77777777" w:rsidR="003F2E8F" w:rsidRPr="001D0DA7" w:rsidRDefault="003F2E8F" w:rsidP="00F14105">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BF8F" w:themeFill="accent6" w:themeFillTint="99"/>
          </w:tcPr>
          <w:p w14:paraId="6D766A18" w14:textId="77777777" w:rsidR="003F2E8F" w:rsidRPr="001D0DA7" w:rsidRDefault="003F2E8F" w:rsidP="00F14105">
            <w:pPr>
              <w:spacing w:after="0" w:line="240" w:lineRule="auto"/>
              <w:ind w:hanging="14"/>
              <w:jc w:val="center"/>
              <w:rPr>
                <w:rFonts w:ascii="Arial" w:eastAsia="Arial" w:hAnsi="Arial" w:cs="Arial"/>
                <w:b/>
              </w:rPr>
            </w:pPr>
            <w:r w:rsidRPr="001D0DA7">
              <w:rPr>
                <w:rFonts w:ascii="Arial" w:eastAsia="Arial" w:hAnsi="Arial" w:cs="Arial"/>
                <w:b/>
              </w:rPr>
              <w:t>Examples</w:t>
            </w:r>
          </w:p>
        </w:tc>
      </w:tr>
      <w:tr w:rsidR="003F2E8F" w:rsidRPr="001D0DA7" w14:paraId="2D99DA4F" w14:textId="77777777" w:rsidTr="00394B5B">
        <w:tc>
          <w:tcPr>
            <w:tcW w:w="4950" w:type="dxa"/>
            <w:tcBorders>
              <w:top w:val="single" w:sz="4" w:space="0" w:color="000000" w:themeColor="text1"/>
              <w:bottom w:val="single" w:sz="4" w:space="0" w:color="000000" w:themeColor="text1"/>
            </w:tcBorders>
            <w:shd w:val="clear" w:color="auto" w:fill="C9C9C9"/>
          </w:tcPr>
          <w:p w14:paraId="07634A4C" w14:textId="77777777" w:rsidR="00ED7552" w:rsidRPr="00ED7552" w:rsidRDefault="003F2E8F" w:rsidP="00ED7552">
            <w:pPr>
              <w:spacing w:after="0" w:line="240" w:lineRule="auto"/>
              <w:rPr>
                <w:rFonts w:ascii="Arial" w:eastAsia="Arial" w:hAnsi="Arial" w:cs="Arial"/>
                <w:i/>
                <w:iCs/>
              </w:rPr>
            </w:pPr>
            <w:r w:rsidRPr="001D0DA7">
              <w:rPr>
                <w:rFonts w:ascii="Arial" w:eastAsia="Arial" w:hAnsi="Arial" w:cs="Arial"/>
                <w:b/>
              </w:rPr>
              <w:t>Level 1</w:t>
            </w:r>
            <w:r w:rsidRPr="001D0DA7">
              <w:rPr>
                <w:rFonts w:ascii="Arial" w:eastAsia="Arial" w:hAnsi="Arial" w:cs="Arial"/>
              </w:rPr>
              <w:t xml:space="preserve"> </w:t>
            </w:r>
            <w:r w:rsidR="00ED7552" w:rsidRPr="00ED7552">
              <w:rPr>
                <w:rFonts w:ascii="Arial" w:eastAsia="Arial" w:hAnsi="Arial" w:cs="Arial"/>
                <w:i/>
                <w:iCs/>
              </w:rPr>
              <w:t>Acquires accurate psychiatric histories and conducts a mental status examination when relevant</w:t>
            </w:r>
          </w:p>
          <w:p w14:paraId="6CCE0CE2" w14:textId="77777777" w:rsidR="00ED7552" w:rsidRDefault="00ED7552" w:rsidP="00ED7552">
            <w:pPr>
              <w:spacing w:after="0" w:line="240" w:lineRule="auto"/>
              <w:rPr>
                <w:rFonts w:ascii="Arial" w:eastAsia="Arial" w:hAnsi="Arial" w:cs="Arial"/>
                <w:i/>
                <w:iCs/>
              </w:rPr>
            </w:pPr>
          </w:p>
          <w:p w14:paraId="28EA8404" w14:textId="72A2DB90" w:rsidR="003F2E8F" w:rsidRPr="001D0DA7" w:rsidRDefault="00ED7552" w:rsidP="00ED7552">
            <w:pPr>
              <w:spacing w:after="0" w:line="240" w:lineRule="auto"/>
              <w:rPr>
                <w:rFonts w:ascii="Arial" w:hAnsi="Arial" w:cs="Arial"/>
                <w:i/>
                <w:color w:val="000000"/>
              </w:rPr>
            </w:pPr>
            <w:r w:rsidRPr="00ED7552">
              <w:rPr>
                <w:rFonts w:ascii="Arial" w:eastAsia="Arial" w:hAnsi="Arial" w:cs="Arial"/>
                <w:i/>
                <w:iCs/>
              </w:rPr>
              <w:t>Identifies common psychiatric diagnoses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87A37D" w14:textId="7A166E71"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Counsels adolescent patient about potential mood</w:t>
            </w:r>
            <w:r w:rsidR="0070410B">
              <w:rPr>
                <w:rFonts w:ascii="Arial" w:hAnsi="Arial" w:cs="Arial"/>
              </w:rPr>
              <w:t>-</w:t>
            </w:r>
            <w:r w:rsidRPr="001D0DA7">
              <w:rPr>
                <w:rFonts w:ascii="Arial" w:hAnsi="Arial" w:cs="Arial"/>
              </w:rPr>
              <w:t>related side effects of gabapentin prescribed for sciatica</w:t>
            </w:r>
          </w:p>
          <w:p w14:paraId="2FA2F811" w14:textId="37D137C2" w:rsidR="00767860" w:rsidRDefault="00767860" w:rsidP="00767860">
            <w:pPr>
              <w:pBdr>
                <w:top w:val="nil"/>
                <w:left w:val="nil"/>
                <w:bottom w:val="nil"/>
                <w:right w:val="nil"/>
                <w:between w:val="nil"/>
              </w:pBdr>
              <w:spacing w:after="0" w:line="240" w:lineRule="auto"/>
              <w:rPr>
                <w:rFonts w:ascii="Arial" w:hAnsi="Arial" w:cs="Arial"/>
              </w:rPr>
            </w:pPr>
          </w:p>
          <w:p w14:paraId="7054D87A" w14:textId="77777777" w:rsidR="00ED7552" w:rsidRPr="001D0DA7" w:rsidRDefault="00ED7552" w:rsidP="00767860">
            <w:pPr>
              <w:pBdr>
                <w:top w:val="nil"/>
                <w:left w:val="nil"/>
                <w:bottom w:val="nil"/>
                <w:right w:val="nil"/>
                <w:between w:val="nil"/>
              </w:pBdr>
              <w:spacing w:after="0" w:line="240" w:lineRule="auto"/>
              <w:rPr>
                <w:rFonts w:ascii="Arial" w:hAnsi="Arial" w:cs="Arial"/>
              </w:rPr>
            </w:pPr>
          </w:p>
          <w:p w14:paraId="47D76711" w14:textId="0979F271" w:rsidR="003F2E8F"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Asks patients to self-identify personality styles as easy going or “worriers”</w:t>
            </w:r>
          </w:p>
        </w:tc>
      </w:tr>
      <w:tr w:rsidR="003F2E8F" w:rsidRPr="001D0DA7" w14:paraId="7668F7B8" w14:textId="77777777" w:rsidTr="00394B5B">
        <w:tc>
          <w:tcPr>
            <w:tcW w:w="4950" w:type="dxa"/>
            <w:tcBorders>
              <w:top w:val="single" w:sz="4" w:space="0" w:color="000000" w:themeColor="text1"/>
              <w:bottom w:val="single" w:sz="4" w:space="0" w:color="000000" w:themeColor="text1"/>
            </w:tcBorders>
            <w:shd w:val="clear" w:color="auto" w:fill="C9C9C9"/>
          </w:tcPr>
          <w:p w14:paraId="4C3E4128" w14:textId="77777777" w:rsidR="00ED7552" w:rsidRPr="00ED7552" w:rsidRDefault="003F2E8F" w:rsidP="00ED7552">
            <w:pPr>
              <w:spacing w:after="0" w:line="240" w:lineRule="auto"/>
              <w:rPr>
                <w:rFonts w:ascii="Arial" w:hAnsi="Arial" w:cs="Arial"/>
                <w:i/>
                <w:iCs/>
              </w:rPr>
            </w:pPr>
            <w:r w:rsidRPr="001D0DA7">
              <w:rPr>
                <w:rFonts w:ascii="Arial" w:hAnsi="Arial" w:cs="Arial"/>
                <w:b/>
              </w:rPr>
              <w:t>Level 2</w:t>
            </w:r>
            <w:r w:rsidRPr="001D0DA7">
              <w:rPr>
                <w:rFonts w:ascii="Arial" w:hAnsi="Arial" w:cs="Arial"/>
              </w:rPr>
              <w:t xml:space="preserve"> </w:t>
            </w:r>
            <w:r w:rsidR="00ED7552" w:rsidRPr="00ED7552">
              <w:rPr>
                <w:rFonts w:ascii="Arial" w:hAnsi="Arial" w:cs="Arial"/>
                <w:i/>
                <w:iCs/>
              </w:rPr>
              <w:t>Consistently acquires accurate psychiatric histories and conducts mental status examinations when relevant</w:t>
            </w:r>
          </w:p>
          <w:p w14:paraId="0B56846F" w14:textId="77777777" w:rsidR="00ED7552" w:rsidRPr="00ED7552" w:rsidRDefault="00ED7552" w:rsidP="00ED7552">
            <w:pPr>
              <w:spacing w:after="0" w:line="240" w:lineRule="auto"/>
              <w:rPr>
                <w:rFonts w:ascii="Arial" w:hAnsi="Arial" w:cs="Arial"/>
                <w:i/>
                <w:iCs/>
              </w:rPr>
            </w:pPr>
          </w:p>
          <w:p w14:paraId="2300E775" w14:textId="22CC736D" w:rsidR="003F2E8F" w:rsidRPr="001D0DA7" w:rsidRDefault="00ED7552" w:rsidP="00ED7552">
            <w:pPr>
              <w:spacing w:after="0" w:line="240" w:lineRule="auto"/>
              <w:rPr>
                <w:rFonts w:ascii="Arial" w:eastAsia="Arial" w:hAnsi="Arial" w:cs="Arial"/>
                <w:i/>
              </w:rPr>
            </w:pPr>
            <w:r w:rsidRPr="00ED7552">
              <w:rPr>
                <w:rFonts w:ascii="Arial" w:hAnsi="Arial" w:cs="Arial"/>
                <w:i/>
                <w:iCs/>
              </w:rPr>
              <w:t>Screens patients for common psychiatric comorbidities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24F5A0" w14:textId="77777777"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hAnsi="Arial" w:cs="Arial"/>
              </w:rPr>
              <w:t>Asks</w:t>
            </w:r>
            <w:proofErr w:type="gramEnd"/>
            <w:r w:rsidRPr="001D0DA7">
              <w:rPr>
                <w:rFonts w:ascii="Arial" w:hAnsi="Arial" w:cs="Arial"/>
              </w:rPr>
              <w:t xml:space="preserve"> patients about stressors in their lives</w:t>
            </w:r>
          </w:p>
          <w:p w14:paraId="154F9ACD" w14:textId="26568FFA" w:rsidR="00767860" w:rsidRPr="001D0DA7" w:rsidRDefault="6FED15A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When patient identifies the stressor, fellow asks follow</w:t>
            </w:r>
            <w:r w:rsidR="00B92EFD">
              <w:rPr>
                <w:rFonts w:ascii="Arial" w:hAnsi="Arial" w:cs="Arial"/>
              </w:rPr>
              <w:t>-</w:t>
            </w:r>
            <w:r w:rsidRPr="001D0DA7">
              <w:rPr>
                <w:rFonts w:ascii="Arial" w:hAnsi="Arial" w:cs="Arial"/>
              </w:rPr>
              <w:t>up questions about how the stressors make them feel (worried, stressed, overwhelmed, etc.)</w:t>
            </w:r>
          </w:p>
          <w:p w14:paraId="43680192" w14:textId="77777777" w:rsidR="00657DF4" w:rsidRPr="001D0DA7" w:rsidRDefault="00657DF4" w:rsidP="00657DF4">
            <w:pPr>
              <w:pBdr>
                <w:top w:val="nil"/>
                <w:left w:val="nil"/>
                <w:bottom w:val="nil"/>
                <w:right w:val="nil"/>
                <w:between w:val="nil"/>
              </w:pBdr>
              <w:spacing w:after="0" w:line="240" w:lineRule="auto"/>
              <w:rPr>
                <w:rFonts w:ascii="Arial" w:hAnsi="Arial" w:cs="Arial"/>
              </w:rPr>
            </w:pPr>
          </w:p>
          <w:p w14:paraId="289DBE53" w14:textId="329619C9" w:rsidR="00657DF4" w:rsidRPr="001D0DA7" w:rsidRDefault="6FED15AD" w:rsidP="00657DF4">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Understands the rationale to triage patients into groups based on results of Risk Assessment Tool (or similar)</w:t>
            </w:r>
            <w:r w:rsidR="0003235E" w:rsidRPr="001D0DA7">
              <w:rPr>
                <w:rFonts w:ascii="Arial" w:hAnsi="Arial" w:cs="Arial"/>
              </w:rPr>
              <w:t xml:space="preserve"> </w:t>
            </w:r>
          </w:p>
          <w:p w14:paraId="74BC49D2" w14:textId="5AF5F3FB" w:rsidR="003F2E8F" w:rsidRPr="001D0DA7" w:rsidRDefault="0003235E"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Administers Risk Assessment Tool (or similar) to assess patient’s risk for substance </w:t>
            </w:r>
            <w:r w:rsidR="003C69B1" w:rsidRPr="001D0DA7">
              <w:rPr>
                <w:rFonts w:ascii="Arial" w:hAnsi="Arial" w:cs="Arial"/>
              </w:rPr>
              <w:t>use disorder</w:t>
            </w:r>
          </w:p>
        </w:tc>
      </w:tr>
      <w:tr w:rsidR="003F2E8F" w:rsidRPr="001D0DA7" w14:paraId="3F473773" w14:textId="77777777" w:rsidTr="00394B5B">
        <w:tc>
          <w:tcPr>
            <w:tcW w:w="4950" w:type="dxa"/>
            <w:tcBorders>
              <w:top w:val="single" w:sz="4" w:space="0" w:color="000000" w:themeColor="text1"/>
              <w:bottom w:val="single" w:sz="4" w:space="0" w:color="000000" w:themeColor="text1"/>
            </w:tcBorders>
            <w:shd w:val="clear" w:color="auto" w:fill="C9C9C9"/>
          </w:tcPr>
          <w:p w14:paraId="265FE3AB" w14:textId="2B14F4CD" w:rsidR="00ED7552" w:rsidRPr="00ED7552" w:rsidRDefault="003F2E8F" w:rsidP="00ED7552">
            <w:pPr>
              <w:spacing w:after="0" w:line="240" w:lineRule="auto"/>
              <w:rPr>
                <w:rFonts w:ascii="Arial" w:hAnsi="Arial" w:cs="Arial"/>
                <w:i/>
                <w:iCs/>
              </w:rPr>
            </w:pPr>
            <w:r w:rsidRPr="001D0DA7">
              <w:rPr>
                <w:rFonts w:ascii="Arial" w:hAnsi="Arial" w:cs="Arial"/>
                <w:b/>
              </w:rPr>
              <w:t>Level 3</w:t>
            </w:r>
            <w:r w:rsidRPr="001D0DA7">
              <w:rPr>
                <w:rFonts w:ascii="Arial" w:hAnsi="Arial" w:cs="Arial"/>
              </w:rPr>
              <w:t xml:space="preserve"> </w:t>
            </w:r>
            <w:r w:rsidR="00ED7552" w:rsidRPr="00ED7552">
              <w:rPr>
                <w:rFonts w:ascii="Arial" w:hAnsi="Arial" w:cs="Arial"/>
                <w:i/>
                <w:iCs/>
              </w:rPr>
              <w:t xml:space="preserve">Consistently and efficiently acquires accurate psychiatric histories and conducts mental status examinations when </w:t>
            </w:r>
            <w:proofErr w:type="gramStart"/>
            <w:r w:rsidR="00ED7552" w:rsidRPr="00ED7552">
              <w:rPr>
                <w:rFonts w:ascii="Arial" w:hAnsi="Arial" w:cs="Arial"/>
                <w:i/>
                <w:iCs/>
              </w:rPr>
              <w:t>relevant</w:t>
            </w:r>
            <w:r w:rsidR="000C54B5">
              <w:rPr>
                <w:rFonts w:ascii="Arial" w:hAnsi="Arial" w:cs="Arial"/>
                <w:i/>
                <w:iCs/>
              </w:rPr>
              <w:t>;</w:t>
            </w:r>
            <w:proofErr w:type="gramEnd"/>
            <w:r w:rsidR="00ED7552" w:rsidRPr="00ED7552">
              <w:rPr>
                <w:rFonts w:ascii="Arial" w:hAnsi="Arial" w:cs="Arial"/>
                <w:i/>
                <w:iCs/>
              </w:rPr>
              <w:t xml:space="preserve"> screens for common psychiatric comorbidities</w:t>
            </w:r>
          </w:p>
          <w:p w14:paraId="47ADEC8A" w14:textId="77777777" w:rsidR="00ED7552" w:rsidRPr="00ED7552" w:rsidRDefault="00ED7552" w:rsidP="00ED7552">
            <w:pPr>
              <w:spacing w:after="0" w:line="240" w:lineRule="auto"/>
              <w:rPr>
                <w:rFonts w:ascii="Arial" w:hAnsi="Arial" w:cs="Arial"/>
                <w:i/>
                <w:iCs/>
              </w:rPr>
            </w:pPr>
          </w:p>
          <w:p w14:paraId="3D43810A" w14:textId="765846AB" w:rsidR="003F2E8F" w:rsidRPr="001D0DA7" w:rsidRDefault="00ED7552" w:rsidP="00ED7552">
            <w:pPr>
              <w:spacing w:after="0" w:line="240" w:lineRule="auto"/>
              <w:rPr>
                <w:rFonts w:ascii="Arial" w:hAnsi="Arial" w:cs="Arial"/>
                <w:i/>
                <w:color w:val="000000"/>
              </w:rPr>
            </w:pPr>
            <w:r w:rsidRPr="00ED7552">
              <w:rPr>
                <w:rFonts w:ascii="Arial" w:hAnsi="Arial" w:cs="Arial"/>
                <w:i/>
                <w:iCs/>
              </w:rPr>
              <w:t>Consistently screens for adverse childhood events, trauma, substance use disorders (</w:t>
            </w:r>
            <w:proofErr w:type="spellStart"/>
            <w:r w:rsidRPr="00ED7552">
              <w:rPr>
                <w:rFonts w:ascii="Arial" w:hAnsi="Arial" w:cs="Arial"/>
                <w:i/>
                <w:iCs/>
              </w:rPr>
              <w:t>SUDs</w:t>
            </w:r>
            <w:proofErr w:type="spellEnd"/>
            <w:r w:rsidRPr="00ED7552">
              <w:rPr>
                <w:rFonts w:ascii="Arial" w:hAnsi="Arial" w:cs="Arial"/>
                <w:i/>
                <w:iCs/>
              </w:rPr>
              <w:t>), and safety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7C6027" w14:textId="77777777" w:rsidR="00767860" w:rsidRPr="001D0DA7" w:rsidRDefault="0B589097"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Utilizes and interprets screening tools to recognize when a patient is suffering from depression or anxiety</w:t>
            </w:r>
          </w:p>
          <w:p w14:paraId="364185A1"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240DD7D1"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749E87FF"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61BA3319" w14:textId="61DE22C4" w:rsidR="003F2E8F"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When starting a patient on opioids who is at moderate risk for opioid related adverse effects (misuse) based on Risk Assessment Tool, adjusts follow</w:t>
            </w:r>
            <w:r w:rsidR="001806E7">
              <w:rPr>
                <w:rFonts w:ascii="Arial" w:hAnsi="Arial" w:cs="Arial"/>
              </w:rPr>
              <w:t>-</w:t>
            </w:r>
            <w:r w:rsidRPr="001D0DA7">
              <w:rPr>
                <w:rFonts w:ascii="Arial" w:hAnsi="Arial" w:cs="Arial"/>
              </w:rPr>
              <w:t>up schedule and limits medication quantity accordingly</w:t>
            </w:r>
          </w:p>
        </w:tc>
      </w:tr>
      <w:tr w:rsidR="003F2E8F" w:rsidRPr="001D0DA7" w14:paraId="1C057C3D" w14:textId="77777777" w:rsidTr="00394B5B">
        <w:trPr>
          <w:trHeight w:val="1807"/>
        </w:trPr>
        <w:tc>
          <w:tcPr>
            <w:tcW w:w="4950" w:type="dxa"/>
            <w:tcBorders>
              <w:top w:val="single" w:sz="4" w:space="0" w:color="000000" w:themeColor="text1"/>
              <w:bottom w:val="single" w:sz="4" w:space="0" w:color="000000" w:themeColor="text1"/>
            </w:tcBorders>
            <w:shd w:val="clear" w:color="auto" w:fill="C9C9C9"/>
          </w:tcPr>
          <w:p w14:paraId="6A5BA070" w14:textId="77777777" w:rsidR="00ED7552" w:rsidRPr="00ED7552" w:rsidRDefault="003F2E8F" w:rsidP="00ED7552">
            <w:pPr>
              <w:spacing w:after="0" w:line="240" w:lineRule="auto"/>
              <w:rPr>
                <w:rFonts w:ascii="Arial" w:hAnsi="Arial" w:cs="Arial"/>
                <w:i/>
                <w:iCs/>
              </w:rPr>
            </w:pPr>
            <w:r w:rsidRPr="001D0DA7">
              <w:rPr>
                <w:rFonts w:ascii="Arial" w:hAnsi="Arial" w:cs="Arial"/>
                <w:b/>
              </w:rPr>
              <w:t>Level 4</w:t>
            </w:r>
            <w:r w:rsidRPr="001D0DA7">
              <w:rPr>
                <w:rFonts w:ascii="Arial" w:hAnsi="Arial" w:cs="Arial"/>
              </w:rPr>
              <w:t xml:space="preserve"> </w:t>
            </w:r>
            <w:r w:rsidR="00ED7552" w:rsidRPr="00ED7552">
              <w:rPr>
                <w:rFonts w:ascii="Arial" w:hAnsi="Arial" w:cs="Arial"/>
                <w:i/>
                <w:iCs/>
              </w:rPr>
              <w:t>Consistently uses screening to narrow the differential diagnosis for a patient with psychiatric comorbidities</w:t>
            </w:r>
          </w:p>
          <w:p w14:paraId="5826DA81" w14:textId="77777777" w:rsidR="00ED7552" w:rsidRPr="00ED7552" w:rsidRDefault="00ED7552" w:rsidP="00ED7552">
            <w:pPr>
              <w:spacing w:after="0" w:line="240" w:lineRule="auto"/>
              <w:rPr>
                <w:rFonts w:ascii="Arial" w:hAnsi="Arial" w:cs="Arial"/>
                <w:i/>
                <w:iCs/>
              </w:rPr>
            </w:pPr>
          </w:p>
          <w:p w14:paraId="65995D54" w14:textId="77777777" w:rsidR="00ED7552" w:rsidRPr="00ED7552" w:rsidRDefault="00ED7552" w:rsidP="00ED7552">
            <w:pPr>
              <w:spacing w:after="0" w:line="240" w:lineRule="auto"/>
              <w:rPr>
                <w:rFonts w:ascii="Arial" w:hAnsi="Arial" w:cs="Arial"/>
                <w:i/>
                <w:iCs/>
              </w:rPr>
            </w:pPr>
          </w:p>
          <w:p w14:paraId="479E50E2" w14:textId="77777777" w:rsidR="00ED7552" w:rsidRPr="00ED7552" w:rsidRDefault="00ED7552" w:rsidP="00ED7552">
            <w:pPr>
              <w:spacing w:after="0" w:line="240" w:lineRule="auto"/>
              <w:rPr>
                <w:rFonts w:ascii="Arial" w:hAnsi="Arial" w:cs="Arial"/>
                <w:i/>
                <w:iCs/>
              </w:rPr>
            </w:pPr>
          </w:p>
          <w:p w14:paraId="36AFBAD7" w14:textId="35AAA5FE" w:rsidR="003F2E8F" w:rsidRPr="001D0DA7" w:rsidRDefault="00ED7552" w:rsidP="00ED7552">
            <w:pPr>
              <w:spacing w:after="0" w:line="240" w:lineRule="auto"/>
              <w:rPr>
                <w:rFonts w:ascii="Arial" w:eastAsia="Arial" w:hAnsi="Arial" w:cs="Arial"/>
                <w:i/>
              </w:rPr>
            </w:pPr>
            <w:r w:rsidRPr="00ED7552">
              <w:rPr>
                <w:rFonts w:ascii="Arial" w:hAnsi="Arial" w:cs="Arial"/>
                <w:i/>
                <w:iCs/>
              </w:rPr>
              <w:t>Consistently follows trends in functional assessment of a patient with common psychiatric comorbidities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5637A0" w14:textId="611E2FD6" w:rsidR="00767860" w:rsidRPr="001D0DA7" w:rsidRDefault="6FED15A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In patient with personality disorder, chronic pain</w:t>
            </w:r>
            <w:r w:rsidR="001806E7">
              <w:rPr>
                <w:rFonts w:ascii="Arial" w:hAnsi="Arial" w:cs="Arial"/>
              </w:rPr>
              <w:t>,</w:t>
            </w:r>
            <w:r w:rsidRPr="001D0DA7">
              <w:rPr>
                <w:rFonts w:ascii="Arial" w:hAnsi="Arial" w:cs="Arial"/>
              </w:rPr>
              <w:t xml:space="preserve"> and severe pain disability, discusses higher level of psychiatric intervention such as partial hospitalization and how taking care of mental health will positively influence treatment of pain</w:t>
            </w:r>
          </w:p>
          <w:p w14:paraId="397C09B3" w14:textId="21E894D8" w:rsidR="00767860" w:rsidRPr="001D0DA7" w:rsidRDefault="6FED15A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Places adolescent patients in a separate room from parents to privately and confidentially discuss </w:t>
            </w:r>
            <w:r w:rsidR="008259A8">
              <w:rPr>
                <w:rFonts w:ascii="Arial" w:hAnsi="Arial" w:cs="Arial"/>
              </w:rPr>
              <w:t xml:space="preserve">smoking and </w:t>
            </w:r>
            <w:r w:rsidRPr="001D0DA7">
              <w:rPr>
                <w:rFonts w:ascii="Arial" w:hAnsi="Arial" w:cs="Arial"/>
              </w:rPr>
              <w:t xml:space="preserve">use of </w:t>
            </w:r>
            <w:r w:rsidR="004561C0" w:rsidRPr="004561C0">
              <w:rPr>
                <w:rFonts w:ascii="Arial" w:hAnsi="Arial" w:cs="Arial"/>
              </w:rPr>
              <w:t xml:space="preserve">tetrahydrocannabinols </w:t>
            </w:r>
            <w:r w:rsidR="004561C0">
              <w:rPr>
                <w:rFonts w:ascii="Arial" w:hAnsi="Arial" w:cs="Arial"/>
              </w:rPr>
              <w:t>(</w:t>
            </w:r>
            <w:r w:rsidRPr="001D0DA7">
              <w:rPr>
                <w:rFonts w:ascii="Arial" w:hAnsi="Arial" w:cs="Arial"/>
              </w:rPr>
              <w:t>THC</w:t>
            </w:r>
            <w:r w:rsidR="004561C0">
              <w:rPr>
                <w:rFonts w:ascii="Arial" w:hAnsi="Arial" w:cs="Arial"/>
              </w:rPr>
              <w:t>)</w:t>
            </w:r>
            <w:r w:rsidRPr="001D0DA7">
              <w:rPr>
                <w:rFonts w:ascii="Arial" w:hAnsi="Arial" w:cs="Arial"/>
              </w:rPr>
              <w:t>, alcohol, and illicit drugs</w:t>
            </w:r>
          </w:p>
          <w:p w14:paraId="12CB048B" w14:textId="77777777" w:rsidR="00657DF4" w:rsidRPr="001D0DA7" w:rsidRDefault="00657DF4" w:rsidP="00657DF4">
            <w:pPr>
              <w:pBdr>
                <w:top w:val="nil"/>
                <w:left w:val="nil"/>
                <w:bottom w:val="nil"/>
                <w:right w:val="nil"/>
                <w:between w:val="nil"/>
              </w:pBdr>
              <w:spacing w:after="0" w:line="240" w:lineRule="auto"/>
              <w:rPr>
                <w:rFonts w:ascii="Arial" w:hAnsi="Arial" w:cs="Arial"/>
              </w:rPr>
            </w:pPr>
          </w:p>
          <w:p w14:paraId="0E9F9AE2" w14:textId="081117CF" w:rsidR="003F2E8F" w:rsidRPr="001D0DA7" w:rsidRDefault="6FED15A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Identifies risk level (low, medium, high) for substance use </w:t>
            </w:r>
            <w:r w:rsidR="00AD0B0E" w:rsidRPr="001D0DA7">
              <w:rPr>
                <w:rFonts w:ascii="Arial" w:hAnsi="Arial" w:cs="Arial"/>
              </w:rPr>
              <w:t xml:space="preserve">disorder </w:t>
            </w:r>
            <w:r w:rsidRPr="001D0DA7">
              <w:rPr>
                <w:rFonts w:ascii="Arial" w:hAnsi="Arial" w:cs="Arial"/>
              </w:rPr>
              <w:t>based on results of Risk Assessment Tool (or similar)</w:t>
            </w:r>
          </w:p>
        </w:tc>
      </w:tr>
      <w:tr w:rsidR="003F2E8F" w:rsidRPr="001D0DA7" w14:paraId="4BB2D45D" w14:textId="77777777" w:rsidTr="00394B5B">
        <w:tc>
          <w:tcPr>
            <w:tcW w:w="4950" w:type="dxa"/>
            <w:tcBorders>
              <w:top w:val="single" w:sz="4" w:space="0" w:color="000000" w:themeColor="text1"/>
              <w:bottom w:val="single" w:sz="4" w:space="0" w:color="000000" w:themeColor="text1"/>
            </w:tcBorders>
            <w:shd w:val="clear" w:color="auto" w:fill="C9C9C9"/>
          </w:tcPr>
          <w:p w14:paraId="3659F6D2" w14:textId="2368FC5D" w:rsidR="00ED7552" w:rsidRPr="00ED7552" w:rsidRDefault="003F2E8F" w:rsidP="00ED7552">
            <w:pPr>
              <w:spacing w:after="0" w:line="240" w:lineRule="auto"/>
              <w:rPr>
                <w:rFonts w:ascii="Arial" w:hAnsi="Arial" w:cs="Arial"/>
                <w:i/>
                <w:iCs/>
              </w:rPr>
            </w:pPr>
            <w:r w:rsidRPr="001D0DA7">
              <w:rPr>
                <w:rFonts w:ascii="Arial" w:hAnsi="Arial" w:cs="Arial"/>
                <w:b/>
              </w:rPr>
              <w:lastRenderedPageBreak/>
              <w:t>Level 5</w:t>
            </w:r>
            <w:r w:rsidRPr="001D0DA7">
              <w:rPr>
                <w:rFonts w:ascii="Arial" w:hAnsi="Arial" w:cs="Arial"/>
              </w:rPr>
              <w:t xml:space="preserve"> </w:t>
            </w:r>
            <w:r w:rsidR="00ED7552" w:rsidRPr="00ED7552">
              <w:rPr>
                <w:rFonts w:ascii="Arial" w:hAnsi="Arial" w:cs="Arial"/>
                <w:i/>
                <w:iCs/>
              </w:rPr>
              <w:t>Acts as a role model and teaches the effective use of history taking and conduct</w:t>
            </w:r>
            <w:r w:rsidR="00EC13CF">
              <w:rPr>
                <w:rFonts w:ascii="Arial" w:hAnsi="Arial" w:cs="Arial"/>
                <w:i/>
                <w:iCs/>
              </w:rPr>
              <w:t>ing</w:t>
            </w:r>
            <w:r w:rsidR="00ED7552" w:rsidRPr="00ED7552">
              <w:rPr>
                <w:rFonts w:ascii="Arial" w:hAnsi="Arial" w:cs="Arial"/>
                <w:i/>
                <w:iCs/>
              </w:rPr>
              <w:t xml:space="preserve"> </w:t>
            </w:r>
            <w:r w:rsidR="00EC13CF">
              <w:rPr>
                <w:rFonts w:ascii="Arial" w:hAnsi="Arial" w:cs="Arial"/>
                <w:i/>
                <w:iCs/>
              </w:rPr>
              <w:t>a</w:t>
            </w:r>
            <w:r w:rsidR="00ED7552" w:rsidRPr="00ED7552">
              <w:rPr>
                <w:rFonts w:ascii="Arial" w:hAnsi="Arial" w:cs="Arial"/>
                <w:i/>
                <w:iCs/>
              </w:rPr>
              <w:t xml:space="preserve"> mental status examination when relevant</w:t>
            </w:r>
          </w:p>
          <w:p w14:paraId="345E9B26" w14:textId="77777777" w:rsidR="00ED7552" w:rsidRPr="00ED7552" w:rsidRDefault="00ED7552" w:rsidP="00ED7552">
            <w:pPr>
              <w:spacing w:after="0" w:line="240" w:lineRule="auto"/>
              <w:rPr>
                <w:rFonts w:ascii="Arial" w:hAnsi="Arial" w:cs="Arial"/>
                <w:i/>
                <w:iCs/>
              </w:rPr>
            </w:pPr>
          </w:p>
          <w:p w14:paraId="40C496CB" w14:textId="6733D152" w:rsidR="003F2E8F" w:rsidRPr="001D0DA7" w:rsidRDefault="00ED7552" w:rsidP="00ED7552">
            <w:pPr>
              <w:spacing w:after="0" w:line="240" w:lineRule="auto"/>
              <w:rPr>
                <w:rFonts w:ascii="Arial" w:eastAsia="Arial" w:hAnsi="Arial" w:cs="Arial"/>
                <w:i/>
                <w:iCs/>
              </w:rPr>
            </w:pPr>
            <w:r w:rsidRPr="00ED7552">
              <w:rPr>
                <w:rFonts w:ascii="Arial" w:hAnsi="Arial" w:cs="Arial"/>
                <w:i/>
                <w:iCs/>
              </w:rPr>
              <w:t xml:space="preserve">Acts as a role model and teaches how to screen for adverse childhood events, trauma, </w:t>
            </w:r>
            <w:proofErr w:type="spellStart"/>
            <w:r w:rsidRPr="00ED7552">
              <w:rPr>
                <w:rFonts w:ascii="Arial" w:hAnsi="Arial" w:cs="Arial"/>
                <w:i/>
                <w:iCs/>
              </w:rPr>
              <w:t>SUDs</w:t>
            </w:r>
            <w:proofErr w:type="spellEnd"/>
            <w:r w:rsidRPr="00ED7552">
              <w:rPr>
                <w:rFonts w:ascii="Arial" w:hAnsi="Arial" w:cs="Arial"/>
                <w:i/>
                <w:iCs/>
              </w:rPr>
              <w:t>, and safety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6F9C40" w14:textId="77777777" w:rsidR="00767860" w:rsidRPr="001D0DA7" w:rsidRDefault="00AA50A6"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Actively involved in research or development </w:t>
            </w:r>
            <w:r w:rsidR="0049458B" w:rsidRPr="001D0DA7">
              <w:rPr>
                <w:rFonts w:ascii="Arial" w:hAnsi="Arial" w:cs="Arial"/>
              </w:rPr>
              <w:t xml:space="preserve">of tools </w:t>
            </w:r>
            <w:r w:rsidRPr="001D0DA7">
              <w:rPr>
                <w:rFonts w:ascii="Arial" w:hAnsi="Arial" w:cs="Arial"/>
              </w:rPr>
              <w:t>related to patient reported outcomes</w:t>
            </w:r>
          </w:p>
          <w:p w14:paraId="03C258EE"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3F61F265"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3DB7BBE8"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50D9B99E" w14:textId="23478056" w:rsidR="003F2E8F" w:rsidRPr="001D0DA7" w:rsidRDefault="00AA50A6"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Teaches </w:t>
            </w:r>
            <w:r w:rsidR="008259A8">
              <w:rPr>
                <w:rFonts w:ascii="Arial" w:hAnsi="Arial" w:cs="Arial"/>
              </w:rPr>
              <w:t xml:space="preserve">more </w:t>
            </w:r>
            <w:r w:rsidRPr="001D0DA7">
              <w:rPr>
                <w:rFonts w:ascii="Arial" w:hAnsi="Arial" w:cs="Arial"/>
              </w:rPr>
              <w:t>junior residents or medical students how to conduct a non-judgmental screening for substance use disorder</w:t>
            </w:r>
          </w:p>
        </w:tc>
      </w:tr>
      <w:tr w:rsidR="003F2E8F" w:rsidRPr="001D0DA7" w14:paraId="1BFE7216" w14:textId="77777777" w:rsidTr="0B589097">
        <w:tc>
          <w:tcPr>
            <w:tcW w:w="4950" w:type="dxa"/>
            <w:shd w:val="clear" w:color="auto" w:fill="FFD965"/>
          </w:tcPr>
          <w:p w14:paraId="2689D831" w14:textId="77777777" w:rsidR="003F2E8F" w:rsidRPr="001D0DA7" w:rsidRDefault="003F2E8F" w:rsidP="00F14105">
            <w:pPr>
              <w:spacing w:after="0" w:line="240" w:lineRule="auto"/>
              <w:rPr>
                <w:rFonts w:ascii="Arial" w:eastAsia="Arial" w:hAnsi="Arial" w:cs="Arial"/>
              </w:rPr>
            </w:pPr>
            <w:r w:rsidRPr="001D0DA7">
              <w:rPr>
                <w:rFonts w:ascii="Arial" w:hAnsi="Arial" w:cs="Arial"/>
              </w:rPr>
              <w:t>Assessment Models or Tools</w:t>
            </w:r>
          </w:p>
        </w:tc>
        <w:tc>
          <w:tcPr>
            <w:tcW w:w="9175" w:type="dxa"/>
            <w:shd w:val="clear" w:color="auto" w:fill="FFD965"/>
          </w:tcPr>
          <w:p w14:paraId="1B66B7E9" w14:textId="77777777" w:rsidR="00767860" w:rsidRPr="001D0DA7" w:rsidRDefault="5A3132E8"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Direct observation</w:t>
            </w:r>
          </w:p>
          <w:p w14:paraId="40DE4681" w14:textId="77777777" w:rsidR="00767860" w:rsidRPr="001D0DA7" w:rsidRDefault="5A3132E8"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Role playing</w:t>
            </w:r>
          </w:p>
          <w:p w14:paraId="11379291" w14:textId="23C7BE5A" w:rsidR="003F2E8F" w:rsidRPr="001D0DA7" w:rsidRDefault="0B589097"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Simulation </w:t>
            </w:r>
          </w:p>
        </w:tc>
      </w:tr>
      <w:tr w:rsidR="003F2E8F" w:rsidRPr="001D0DA7" w14:paraId="0103ABF1" w14:textId="77777777" w:rsidTr="0B589097">
        <w:tc>
          <w:tcPr>
            <w:tcW w:w="4950" w:type="dxa"/>
            <w:shd w:val="clear" w:color="auto" w:fill="8DB3E2" w:themeFill="text2" w:themeFillTint="66"/>
          </w:tcPr>
          <w:p w14:paraId="0B6B6C52" w14:textId="77777777" w:rsidR="003F2E8F" w:rsidRPr="001D0DA7" w:rsidRDefault="003F2E8F" w:rsidP="00F14105">
            <w:pPr>
              <w:spacing w:after="0" w:line="240" w:lineRule="auto"/>
              <w:rPr>
                <w:rFonts w:ascii="Arial" w:hAnsi="Arial" w:cs="Arial"/>
              </w:rPr>
            </w:pPr>
            <w:r w:rsidRPr="001D0DA7">
              <w:rPr>
                <w:rFonts w:ascii="Arial" w:hAnsi="Arial" w:cs="Arial"/>
              </w:rPr>
              <w:t xml:space="preserve">Curriculum Mapping </w:t>
            </w:r>
          </w:p>
        </w:tc>
        <w:tc>
          <w:tcPr>
            <w:tcW w:w="9175" w:type="dxa"/>
            <w:shd w:val="clear" w:color="auto" w:fill="8DB3E2" w:themeFill="text2" w:themeFillTint="66"/>
          </w:tcPr>
          <w:p w14:paraId="33272D5A" w14:textId="7D9059E1" w:rsidR="003F2E8F" w:rsidRPr="001D0DA7" w:rsidRDefault="003F2E8F" w:rsidP="00767860">
            <w:pPr>
              <w:numPr>
                <w:ilvl w:val="0"/>
                <w:numId w:val="4"/>
              </w:numPr>
              <w:pBdr>
                <w:top w:val="nil"/>
                <w:left w:val="nil"/>
                <w:bottom w:val="nil"/>
                <w:right w:val="nil"/>
                <w:between w:val="nil"/>
              </w:pBdr>
              <w:spacing w:after="0" w:line="240" w:lineRule="auto"/>
              <w:ind w:left="180" w:hanging="180"/>
              <w:rPr>
                <w:rFonts w:ascii="Arial" w:hAnsi="Arial" w:cs="Arial"/>
              </w:rPr>
            </w:pPr>
          </w:p>
        </w:tc>
      </w:tr>
      <w:tr w:rsidR="003F2E8F" w:rsidRPr="001D0DA7" w14:paraId="37FEB30A" w14:textId="77777777" w:rsidTr="0B589097">
        <w:trPr>
          <w:trHeight w:val="80"/>
        </w:trPr>
        <w:tc>
          <w:tcPr>
            <w:tcW w:w="4950" w:type="dxa"/>
            <w:shd w:val="clear" w:color="auto" w:fill="A8D08D"/>
          </w:tcPr>
          <w:p w14:paraId="04E7F2A7" w14:textId="77777777" w:rsidR="003F2E8F" w:rsidRPr="001D0DA7" w:rsidRDefault="003F2E8F" w:rsidP="00F14105">
            <w:pPr>
              <w:spacing w:after="0" w:line="240" w:lineRule="auto"/>
              <w:rPr>
                <w:rFonts w:ascii="Arial" w:eastAsia="Arial" w:hAnsi="Arial" w:cs="Arial"/>
              </w:rPr>
            </w:pPr>
            <w:r w:rsidRPr="001D0DA7">
              <w:rPr>
                <w:rFonts w:ascii="Arial" w:hAnsi="Arial" w:cs="Arial"/>
              </w:rPr>
              <w:t>Notes or Resources</w:t>
            </w:r>
          </w:p>
        </w:tc>
        <w:tc>
          <w:tcPr>
            <w:tcW w:w="9175" w:type="dxa"/>
            <w:shd w:val="clear" w:color="auto" w:fill="A8D08D"/>
          </w:tcPr>
          <w:p w14:paraId="45A53A17" w14:textId="77777777" w:rsidR="002E62BB" w:rsidRPr="001D0DA7" w:rsidRDefault="002E62BB" w:rsidP="002E62BB">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Adams </w:t>
            </w:r>
            <w:proofErr w:type="spellStart"/>
            <w:r w:rsidRPr="001D0DA7">
              <w:rPr>
                <w:rFonts w:ascii="Arial" w:hAnsi="Arial" w:cs="Arial"/>
              </w:rPr>
              <w:t>MCB</w:t>
            </w:r>
            <w:proofErr w:type="spellEnd"/>
            <w:r w:rsidRPr="001D0DA7">
              <w:rPr>
                <w:rFonts w:ascii="Arial" w:hAnsi="Arial" w:cs="Arial"/>
              </w:rPr>
              <w:t xml:space="preserve">, Mackey SC. Assessment of chronic pain. In: Longnecker D, Newman M, </w:t>
            </w:r>
            <w:proofErr w:type="spellStart"/>
            <w:r w:rsidRPr="001D0DA7">
              <w:rPr>
                <w:rFonts w:ascii="Arial" w:hAnsi="Arial" w:cs="Arial"/>
              </w:rPr>
              <w:t>Zapol</w:t>
            </w:r>
            <w:proofErr w:type="spellEnd"/>
            <w:r w:rsidRPr="001D0DA7">
              <w:rPr>
                <w:rFonts w:ascii="Arial" w:hAnsi="Arial" w:cs="Arial"/>
              </w:rPr>
              <w:t xml:space="preserve"> W, Sandberg W, Mackey S. </w:t>
            </w:r>
            <w:r w:rsidRPr="001D0DA7">
              <w:rPr>
                <w:rFonts w:ascii="Arial" w:hAnsi="Arial" w:cs="Arial"/>
                <w:i/>
                <w:iCs/>
              </w:rPr>
              <w:t>Anesthesiology</w:t>
            </w:r>
            <w:r w:rsidRPr="001D0DA7">
              <w:rPr>
                <w:rFonts w:ascii="Arial" w:hAnsi="Arial" w:cs="Arial"/>
              </w:rPr>
              <w:t>. 3rd ed. McGraw Hill Education; 2017. ISBN:978-0071848817.</w:t>
            </w:r>
          </w:p>
          <w:p w14:paraId="52EFCEC8" w14:textId="3F9042D5" w:rsidR="001D0F4B" w:rsidRPr="001D0DA7" w:rsidRDefault="001D0F4B"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Jackson WC. Connecting the dots: How adverse childhood experiences predispose to chronic pain. </w:t>
            </w:r>
            <w:r w:rsidRPr="001D0DA7">
              <w:rPr>
                <w:rFonts w:ascii="Arial" w:hAnsi="Arial" w:cs="Arial"/>
                <w:i/>
                <w:iCs/>
              </w:rPr>
              <w:t>Practical Pain Management</w:t>
            </w:r>
            <w:r w:rsidRPr="001D0DA7">
              <w:rPr>
                <w:rFonts w:ascii="Arial" w:hAnsi="Arial" w:cs="Arial"/>
              </w:rPr>
              <w:t xml:space="preserve">. 2021;20(3):24-28. </w:t>
            </w:r>
            <w:hyperlink r:id="rId16" w:history="1">
              <w:r w:rsidRPr="001D0DA7">
                <w:rPr>
                  <w:rStyle w:val="Hyperlink"/>
                  <w:rFonts w:ascii="Arial" w:hAnsi="Arial" w:cs="Arial"/>
                </w:rPr>
                <w:t>https://www.practicalpainmanagement.com/treatments/psychological/connecting-dots-how-adverse-childhood-experiences-predispose-chronic-pain</w:t>
              </w:r>
            </w:hyperlink>
            <w:r w:rsidRPr="001D0DA7">
              <w:rPr>
                <w:rFonts w:ascii="Arial" w:hAnsi="Arial" w:cs="Arial"/>
              </w:rPr>
              <w:t>. 2021.</w:t>
            </w:r>
          </w:p>
          <w:p w14:paraId="638ACED2" w14:textId="77777777" w:rsidR="002E62BB" w:rsidRPr="001D0DA7" w:rsidRDefault="002E62BB" w:rsidP="002E62BB">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Lawson EF, Wallace MS. Neurolytic agents. In: Deer TR, Leong MS, </w:t>
            </w:r>
            <w:proofErr w:type="spellStart"/>
            <w:r w:rsidRPr="001D0DA7">
              <w:rPr>
                <w:rFonts w:ascii="Arial" w:hAnsi="Arial" w:cs="Arial"/>
              </w:rPr>
              <w:t>Buvanendran</w:t>
            </w:r>
            <w:proofErr w:type="spellEnd"/>
            <w:r w:rsidRPr="001D0DA7">
              <w:rPr>
                <w:rFonts w:ascii="Arial" w:hAnsi="Arial" w:cs="Arial"/>
              </w:rPr>
              <w:t xml:space="preserve"> A, Kim PS, Panchal </w:t>
            </w:r>
            <w:proofErr w:type="spellStart"/>
            <w:r w:rsidRPr="001D0DA7">
              <w:rPr>
                <w:rFonts w:ascii="Arial" w:hAnsi="Arial" w:cs="Arial"/>
              </w:rPr>
              <w:t>SJ</w:t>
            </w:r>
            <w:proofErr w:type="spellEnd"/>
            <w:r w:rsidRPr="001D0DA7">
              <w:rPr>
                <w:rFonts w:ascii="Arial" w:hAnsi="Arial" w:cs="Arial"/>
              </w:rPr>
              <w:t xml:space="preserve">, ed. </w:t>
            </w:r>
            <w:r w:rsidRPr="001D0DA7">
              <w:rPr>
                <w:rFonts w:ascii="Arial" w:hAnsi="Arial" w:cs="Arial"/>
                <w:i/>
                <w:iCs/>
              </w:rPr>
              <w:t xml:space="preserve">Treatment of Chronic Pain by Interventional Approaches: </w:t>
            </w:r>
            <w:proofErr w:type="gramStart"/>
            <w:r w:rsidRPr="001D0DA7">
              <w:rPr>
                <w:rFonts w:ascii="Arial" w:hAnsi="Arial" w:cs="Arial"/>
                <w:i/>
                <w:iCs/>
              </w:rPr>
              <w:t>the</w:t>
            </w:r>
            <w:proofErr w:type="gramEnd"/>
            <w:r w:rsidRPr="001D0DA7">
              <w:rPr>
                <w:rFonts w:ascii="Arial" w:hAnsi="Arial" w:cs="Arial"/>
                <w:i/>
                <w:iCs/>
              </w:rPr>
              <w:t xml:space="preserve"> American Academy of Pain Medicine Textbook on Patient Management</w:t>
            </w:r>
            <w:r w:rsidRPr="001D0DA7">
              <w:rPr>
                <w:rFonts w:ascii="Arial" w:hAnsi="Arial" w:cs="Arial"/>
              </w:rPr>
              <w:t xml:space="preserve">. New York: Springer; 2014. ISBN:978-1493918232. </w:t>
            </w:r>
          </w:p>
          <w:p w14:paraId="23D7B2E8" w14:textId="77777777" w:rsidR="002E62BB" w:rsidRPr="001D0DA7" w:rsidRDefault="002E62BB" w:rsidP="002E62BB">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Leong MS, Kim PS, </w:t>
            </w:r>
            <w:proofErr w:type="spellStart"/>
            <w:r w:rsidRPr="001D0DA7">
              <w:rPr>
                <w:rFonts w:ascii="Arial" w:hAnsi="Arial" w:cs="Arial"/>
              </w:rPr>
              <w:t>Saberski</w:t>
            </w:r>
            <w:proofErr w:type="spellEnd"/>
            <w:r w:rsidRPr="001D0DA7">
              <w:rPr>
                <w:rFonts w:ascii="Arial" w:hAnsi="Arial" w:cs="Arial"/>
              </w:rPr>
              <w:t xml:space="preserve"> L. </w:t>
            </w:r>
            <w:proofErr w:type="spellStart"/>
            <w:r w:rsidRPr="001D0DA7">
              <w:rPr>
                <w:rFonts w:ascii="Arial" w:hAnsi="Arial" w:cs="Arial"/>
              </w:rPr>
              <w:t>Cryoanalgesia</w:t>
            </w:r>
            <w:proofErr w:type="spellEnd"/>
            <w:r w:rsidRPr="001D0DA7">
              <w:rPr>
                <w:rFonts w:ascii="Arial" w:hAnsi="Arial" w:cs="Arial"/>
              </w:rPr>
              <w:t xml:space="preserve">. In: Deer TR, Leong MS, </w:t>
            </w:r>
            <w:proofErr w:type="spellStart"/>
            <w:r w:rsidRPr="001D0DA7">
              <w:rPr>
                <w:rFonts w:ascii="Arial" w:hAnsi="Arial" w:cs="Arial"/>
              </w:rPr>
              <w:t>Buvanendran</w:t>
            </w:r>
            <w:proofErr w:type="spellEnd"/>
            <w:r w:rsidRPr="001D0DA7">
              <w:rPr>
                <w:rFonts w:ascii="Arial" w:hAnsi="Arial" w:cs="Arial"/>
              </w:rPr>
              <w:t xml:space="preserve"> A, Kim PS, Panchal </w:t>
            </w:r>
            <w:proofErr w:type="spellStart"/>
            <w:r w:rsidRPr="001D0DA7">
              <w:rPr>
                <w:rFonts w:ascii="Arial" w:hAnsi="Arial" w:cs="Arial"/>
              </w:rPr>
              <w:t>SJ</w:t>
            </w:r>
            <w:proofErr w:type="spellEnd"/>
            <w:r w:rsidRPr="001D0DA7">
              <w:rPr>
                <w:rFonts w:ascii="Arial" w:hAnsi="Arial" w:cs="Arial"/>
              </w:rPr>
              <w:t xml:space="preserve">, ed. </w:t>
            </w:r>
            <w:r w:rsidRPr="001D0DA7">
              <w:rPr>
                <w:rFonts w:ascii="Arial" w:hAnsi="Arial" w:cs="Arial"/>
                <w:i/>
                <w:iCs/>
              </w:rPr>
              <w:t xml:space="preserve">Treatment of Chronic Pain by Interventional Approaches: </w:t>
            </w:r>
            <w:proofErr w:type="gramStart"/>
            <w:r w:rsidRPr="001D0DA7">
              <w:rPr>
                <w:rFonts w:ascii="Arial" w:hAnsi="Arial" w:cs="Arial"/>
                <w:i/>
                <w:iCs/>
              </w:rPr>
              <w:t>the</w:t>
            </w:r>
            <w:proofErr w:type="gramEnd"/>
            <w:r w:rsidRPr="001D0DA7">
              <w:rPr>
                <w:rFonts w:ascii="Arial" w:hAnsi="Arial" w:cs="Arial"/>
                <w:i/>
                <w:iCs/>
              </w:rPr>
              <w:t xml:space="preserve"> American Academy of Pain Medicine Textbook on Patient Management</w:t>
            </w:r>
            <w:r w:rsidRPr="001D0DA7">
              <w:rPr>
                <w:rFonts w:ascii="Arial" w:hAnsi="Arial" w:cs="Arial"/>
              </w:rPr>
              <w:t xml:space="preserve">. New York: Springer; 2014. ISBN:978-1493918232. </w:t>
            </w:r>
          </w:p>
          <w:p w14:paraId="5154A9B0" w14:textId="06425E61" w:rsidR="002E62BB" w:rsidRPr="001D0DA7" w:rsidRDefault="6FED15AD" w:rsidP="002E62BB">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Younger J, McCue R, Mackey S. Pain outcomes: </w:t>
            </w:r>
            <w:r w:rsidR="00F735C6" w:rsidRPr="001D0DA7">
              <w:rPr>
                <w:rFonts w:ascii="Arial" w:hAnsi="Arial" w:cs="Arial"/>
              </w:rPr>
              <w:t>A</w:t>
            </w:r>
            <w:r w:rsidRPr="001D0DA7">
              <w:rPr>
                <w:rFonts w:ascii="Arial" w:hAnsi="Arial" w:cs="Arial"/>
              </w:rPr>
              <w:t xml:space="preserve"> brief review of instruments and techniques. </w:t>
            </w:r>
            <w:r w:rsidRPr="001D0DA7">
              <w:rPr>
                <w:rFonts w:ascii="Arial" w:hAnsi="Arial" w:cs="Arial"/>
                <w:i/>
                <w:iCs/>
              </w:rPr>
              <w:t>Curr Pain Headache Rep</w:t>
            </w:r>
            <w:r w:rsidRPr="001D0DA7">
              <w:rPr>
                <w:rFonts w:ascii="Arial" w:hAnsi="Arial" w:cs="Arial"/>
              </w:rPr>
              <w:t xml:space="preserve">. 2009;13(1):39-43. </w:t>
            </w:r>
            <w:hyperlink r:id="rId17" w:history="1">
              <w:r w:rsidR="00F735C6" w:rsidRPr="001D0DA7">
                <w:rPr>
                  <w:rStyle w:val="Hyperlink"/>
                  <w:rFonts w:ascii="Arial" w:hAnsi="Arial" w:cs="Arial"/>
                </w:rPr>
                <w:t>https://www.ncbi.nlm.nih.gov/pmc/articles/PMC2891384/</w:t>
              </w:r>
            </w:hyperlink>
            <w:r w:rsidR="00F735C6" w:rsidRPr="001D0DA7">
              <w:rPr>
                <w:rFonts w:ascii="Arial" w:hAnsi="Arial" w:cs="Arial"/>
              </w:rPr>
              <w:t>. 2021.</w:t>
            </w:r>
          </w:p>
        </w:tc>
      </w:tr>
    </w:tbl>
    <w:p w14:paraId="4A00D7D7" w14:textId="77777777" w:rsidR="003F2E8F" w:rsidRDefault="003F2E8F" w:rsidP="00F14105">
      <w:pPr>
        <w:spacing w:after="0" w:line="240" w:lineRule="auto"/>
        <w:rPr>
          <w:rFonts w:ascii="Arial" w:eastAsia="Arial" w:hAnsi="Arial" w:cs="Arial"/>
        </w:rPr>
      </w:pPr>
    </w:p>
    <w:p w14:paraId="4BE7A3B1" w14:textId="77777777" w:rsidR="003F2E8F" w:rsidRDefault="003F2E8F" w:rsidP="00F1410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394B5B" w14:paraId="2C2E2BDB" w14:textId="77777777" w:rsidTr="12BB34F1">
        <w:trPr>
          <w:trHeight w:val="769"/>
        </w:trPr>
        <w:tc>
          <w:tcPr>
            <w:tcW w:w="14125" w:type="dxa"/>
            <w:gridSpan w:val="2"/>
            <w:shd w:val="clear" w:color="auto" w:fill="9CC3E5"/>
          </w:tcPr>
          <w:p w14:paraId="0ABFA6B5" w14:textId="0DA63F39" w:rsidR="003F2E8F" w:rsidRPr="001D0DA7" w:rsidRDefault="00071E2E" w:rsidP="00F14105">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lastRenderedPageBreak/>
              <w:t xml:space="preserve">Patient Care 3: </w:t>
            </w:r>
            <w:r w:rsidR="00937448" w:rsidRPr="001D0DA7">
              <w:rPr>
                <w:rFonts w:ascii="Arial" w:eastAsia="Arial" w:hAnsi="Arial" w:cs="Arial"/>
                <w:b/>
              </w:rPr>
              <w:t>In Collaboration with the Patient, Develops</w:t>
            </w:r>
            <w:r w:rsidR="00EC13CF">
              <w:rPr>
                <w:rFonts w:ascii="Arial" w:eastAsia="Arial" w:hAnsi="Arial" w:cs="Arial"/>
                <w:b/>
              </w:rPr>
              <w:t>,</w:t>
            </w:r>
            <w:r w:rsidR="00937448" w:rsidRPr="001D0DA7">
              <w:rPr>
                <w:rFonts w:ascii="Arial" w:eastAsia="Arial" w:hAnsi="Arial" w:cs="Arial"/>
                <w:b/>
              </w:rPr>
              <w:t xml:space="preserve"> and Achieves a Comprehensive Pain Treatment Plan for Each Patient; Includes Consideration of Available Pharmacologic, Behavioral, Rehabilitative, Interventional, Complementary/Alternative Approaches</w:t>
            </w:r>
          </w:p>
          <w:p w14:paraId="756B3070" w14:textId="45FFA1C2" w:rsidR="003F2E8F" w:rsidRPr="001D0DA7" w:rsidRDefault="12BB34F1" w:rsidP="008977C4">
            <w:pPr>
              <w:spacing w:after="0" w:line="240" w:lineRule="auto"/>
              <w:ind w:left="187"/>
              <w:rPr>
                <w:rFonts w:ascii="Arial" w:eastAsia="Arial" w:hAnsi="Arial" w:cs="Arial"/>
              </w:rPr>
            </w:pPr>
            <w:r w:rsidRPr="001D0DA7">
              <w:rPr>
                <w:rFonts w:ascii="Arial" w:eastAsia="Arial" w:hAnsi="Arial" w:cs="Arial"/>
                <w:b/>
                <w:bCs/>
              </w:rPr>
              <w:t>Overall Intent:</w:t>
            </w:r>
            <w:r w:rsidRPr="001D0DA7">
              <w:rPr>
                <w:rFonts w:ascii="Arial" w:eastAsia="Arial" w:hAnsi="Arial" w:cs="Arial"/>
              </w:rPr>
              <w:t xml:space="preserve"> To demonstrate progression in the design, implementation, follow</w:t>
            </w:r>
            <w:r w:rsidR="00995308">
              <w:rPr>
                <w:rFonts w:ascii="Arial" w:eastAsia="Arial" w:hAnsi="Arial" w:cs="Arial"/>
              </w:rPr>
              <w:t>-</w:t>
            </w:r>
            <w:r w:rsidRPr="001D0DA7">
              <w:rPr>
                <w:rFonts w:ascii="Arial" w:eastAsia="Arial" w:hAnsi="Arial" w:cs="Arial"/>
              </w:rPr>
              <w:t>up</w:t>
            </w:r>
            <w:r w:rsidR="001D7DFA">
              <w:rPr>
                <w:rFonts w:ascii="Arial" w:eastAsia="Arial" w:hAnsi="Arial" w:cs="Arial"/>
              </w:rPr>
              <w:t>,</w:t>
            </w:r>
            <w:r w:rsidRPr="001D0DA7">
              <w:rPr>
                <w:rFonts w:ascii="Arial" w:eastAsia="Arial" w:hAnsi="Arial" w:cs="Arial"/>
              </w:rPr>
              <w:t xml:space="preserve"> and adjustments of a comprehensive therapy plan</w:t>
            </w:r>
          </w:p>
        </w:tc>
      </w:tr>
      <w:tr w:rsidR="003F2E8F" w:rsidRPr="00394B5B" w14:paraId="13DA5EAB" w14:textId="77777777" w:rsidTr="12BB34F1">
        <w:tc>
          <w:tcPr>
            <w:tcW w:w="4950" w:type="dxa"/>
            <w:shd w:val="clear" w:color="auto" w:fill="FABF8F" w:themeFill="accent6" w:themeFillTint="99"/>
          </w:tcPr>
          <w:p w14:paraId="02552B15" w14:textId="77777777" w:rsidR="003F2E8F" w:rsidRPr="001D0DA7" w:rsidRDefault="003F2E8F" w:rsidP="00F14105">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BF8F" w:themeFill="accent6" w:themeFillTint="99"/>
          </w:tcPr>
          <w:p w14:paraId="186272CA" w14:textId="77777777" w:rsidR="003F2E8F" w:rsidRPr="001D0DA7" w:rsidRDefault="003F2E8F" w:rsidP="00F14105">
            <w:pPr>
              <w:spacing w:after="0" w:line="240" w:lineRule="auto"/>
              <w:ind w:hanging="14"/>
              <w:jc w:val="center"/>
              <w:rPr>
                <w:rFonts w:ascii="Arial" w:eastAsia="Arial" w:hAnsi="Arial" w:cs="Arial"/>
                <w:b/>
              </w:rPr>
            </w:pPr>
            <w:r w:rsidRPr="001D0DA7">
              <w:rPr>
                <w:rFonts w:ascii="Arial" w:eastAsia="Arial" w:hAnsi="Arial" w:cs="Arial"/>
                <w:b/>
              </w:rPr>
              <w:t>Examples</w:t>
            </w:r>
          </w:p>
        </w:tc>
      </w:tr>
      <w:tr w:rsidR="003F2E8F" w:rsidRPr="00394B5B" w14:paraId="1E3A99E5" w14:textId="77777777" w:rsidTr="00394B5B">
        <w:tc>
          <w:tcPr>
            <w:tcW w:w="4950" w:type="dxa"/>
            <w:tcBorders>
              <w:top w:val="single" w:sz="4" w:space="0" w:color="000000"/>
              <w:bottom w:val="single" w:sz="4" w:space="0" w:color="000000"/>
            </w:tcBorders>
            <w:shd w:val="clear" w:color="auto" w:fill="C9C9C9"/>
          </w:tcPr>
          <w:p w14:paraId="5A10D049" w14:textId="77777777" w:rsidR="004908F0" w:rsidRPr="004908F0" w:rsidRDefault="003F2E8F" w:rsidP="004908F0">
            <w:pPr>
              <w:spacing w:after="0" w:line="240" w:lineRule="auto"/>
              <w:rPr>
                <w:rFonts w:ascii="Arial" w:eastAsia="Arial" w:hAnsi="Arial" w:cs="Arial"/>
                <w:i/>
                <w:iCs/>
              </w:rPr>
            </w:pPr>
            <w:r w:rsidRPr="001D0DA7">
              <w:rPr>
                <w:rFonts w:ascii="Arial" w:eastAsia="Arial" w:hAnsi="Arial" w:cs="Arial"/>
                <w:b/>
              </w:rPr>
              <w:t>Level 1</w:t>
            </w:r>
            <w:r w:rsidRPr="001D0DA7">
              <w:rPr>
                <w:rFonts w:ascii="Arial" w:eastAsia="Arial" w:hAnsi="Arial" w:cs="Arial"/>
              </w:rPr>
              <w:t xml:space="preserve"> </w:t>
            </w:r>
            <w:r w:rsidR="004908F0" w:rsidRPr="004908F0">
              <w:rPr>
                <w:rFonts w:ascii="Arial" w:eastAsia="Arial" w:hAnsi="Arial" w:cs="Arial"/>
                <w:i/>
                <w:iCs/>
              </w:rPr>
              <w:t>Develops a plan for straightforward cases, with assistance</w:t>
            </w:r>
          </w:p>
          <w:p w14:paraId="52137016" w14:textId="77777777" w:rsidR="004908F0" w:rsidRPr="004908F0" w:rsidRDefault="004908F0" w:rsidP="004908F0">
            <w:pPr>
              <w:spacing w:after="0" w:line="240" w:lineRule="auto"/>
              <w:rPr>
                <w:rFonts w:ascii="Arial" w:eastAsia="Arial" w:hAnsi="Arial" w:cs="Arial"/>
                <w:i/>
                <w:iCs/>
              </w:rPr>
            </w:pPr>
          </w:p>
          <w:p w14:paraId="33245F67" w14:textId="77777777" w:rsidR="004908F0" w:rsidRPr="004908F0" w:rsidRDefault="004908F0" w:rsidP="004908F0">
            <w:pPr>
              <w:spacing w:after="0" w:line="240" w:lineRule="auto"/>
              <w:rPr>
                <w:rFonts w:ascii="Arial" w:eastAsia="Arial" w:hAnsi="Arial" w:cs="Arial"/>
                <w:i/>
                <w:iCs/>
              </w:rPr>
            </w:pPr>
          </w:p>
          <w:p w14:paraId="156CBA34" w14:textId="77777777" w:rsidR="004908F0" w:rsidRPr="004908F0" w:rsidRDefault="004908F0" w:rsidP="004908F0">
            <w:pPr>
              <w:spacing w:after="0" w:line="240" w:lineRule="auto"/>
              <w:rPr>
                <w:rFonts w:ascii="Arial" w:eastAsia="Arial" w:hAnsi="Arial" w:cs="Arial"/>
                <w:i/>
                <w:iCs/>
              </w:rPr>
            </w:pPr>
            <w:r w:rsidRPr="004908F0">
              <w:rPr>
                <w:rFonts w:ascii="Arial" w:eastAsia="Arial" w:hAnsi="Arial" w:cs="Arial"/>
                <w:i/>
                <w:iCs/>
              </w:rPr>
              <w:t>Consistently recognizes situations that require consultations or help from an attending physician</w:t>
            </w:r>
          </w:p>
          <w:p w14:paraId="073010D2" w14:textId="77777777" w:rsidR="004908F0" w:rsidRPr="004908F0" w:rsidRDefault="004908F0" w:rsidP="004908F0">
            <w:pPr>
              <w:spacing w:after="0" w:line="240" w:lineRule="auto"/>
              <w:rPr>
                <w:rFonts w:ascii="Arial" w:eastAsia="Arial" w:hAnsi="Arial" w:cs="Arial"/>
                <w:i/>
                <w:iCs/>
              </w:rPr>
            </w:pPr>
          </w:p>
          <w:p w14:paraId="1977E608" w14:textId="5A01F70B" w:rsidR="003F2E8F" w:rsidRPr="001D0DA7" w:rsidRDefault="004908F0" w:rsidP="004908F0">
            <w:pPr>
              <w:spacing w:after="0" w:line="240" w:lineRule="auto"/>
              <w:rPr>
                <w:rFonts w:ascii="Arial" w:hAnsi="Arial" w:cs="Arial"/>
                <w:i/>
                <w:color w:val="000000"/>
              </w:rPr>
            </w:pPr>
            <w:r w:rsidRPr="004908F0">
              <w:rPr>
                <w:rFonts w:ascii="Arial" w:eastAsia="Arial" w:hAnsi="Arial" w:cs="Arial"/>
                <w:i/>
                <w:iCs/>
              </w:rPr>
              <w:t>Manages straightforward cases, with 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A79673" w14:textId="347D0D90" w:rsidR="00767860" w:rsidRPr="001D0DA7" w:rsidRDefault="00FC6C88"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Identifies the potential options for consultations and diagnostics</w:t>
            </w:r>
            <w:r>
              <w:rPr>
                <w:rFonts w:ascii="Arial" w:hAnsi="Arial" w:cs="Arial"/>
              </w:rPr>
              <w:t xml:space="preserve"> in a </w:t>
            </w:r>
            <w:r w:rsidR="652A518D" w:rsidRPr="001D0DA7">
              <w:rPr>
                <w:rFonts w:ascii="Arial" w:hAnsi="Arial" w:cs="Arial"/>
              </w:rPr>
              <w:t xml:space="preserve">patient with new </w:t>
            </w:r>
            <w:r>
              <w:rPr>
                <w:rFonts w:ascii="Arial" w:hAnsi="Arial" w:cs="Arial"/>
              </w:rPr>
              <w:t>(</w:t>
            </w:r>
            <w:r w:rsidR="652A518D" w:rsidRPr="001D0DA7">
              <w:rPr>
                <w:rFonts w:ascii="Arial" w:hAnsi="Arial" w:cs="Arial"/>
              </w:rPr>
              <w:t>first time</w:t>
            </w:r>
            <w:r>
              <w:rPr>
                <w:rFonts w:ascii="Arial" w:hAnsi="Arial" w:cs="Arial"/>
              </w:rPr>
              <w:t>)</w:t>
            </w:r>
            <w:r w:rsidR="652A518D" w:rsidRPr="001D0DA7">
              <w:rPr>
                <w:rFonts w:ascii="Arial" w:hAnsi="Arial" w:cs="Arial"/>
              </w:rPr>
              <w:t xml:space="preserve"> onset of lower back pain without any risk factors or “red flag” symptoms such as neurological deficits</w:t>
            </w:r>
            <w:r>
              <w:rPr>
                <w:rFonts w:ascii="Arial" w:hAnsi="Arial" w:cs="Arial"/>
              </w:rPr>
              <w:t xml:space="preserve"> and s</w:t>
            </w:r>
            <w:r w:rsidR="00EE1A68" w:rsidRPr="001D0DA7">
              <w:rPr>
                <w:rFonts w:ascii="Arial" w:hAnsi="Arial" w:cs="Arial"/>
              </w:rPr>
              <w:t>ees the patient for follow-up care</w:t>
            </w:r>
          </w:p>
          <w:p w14:paraId="3E43FFF0"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4953EC6A" w14:textId="77777777" w:rsidR="00767860" w:rsidRPr="001D0DA7" w:rsidRDefault="00302064"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Requests rheumatological consultation for a patient with suspected </w:t>
            </w:r>
            <w:r w:rsidR="00225413" w:rsidRPr="001D0DA7">
              <w:rPr>
                <w:rFonts w:ascii="Arial" w:hAnsi="Arial" w:cs="Arial"/>
              </w:rPr>
              <w:t>inflammatory spondyloarthropathy</w:t>
            </w:r>
          </w:p>
          <w:p w14:paraId="33A18037" w14:textId="0A72E8FB" w:rsidR="00767860" w:rsidRDefault="00767860" w:rsidP="00767860">
            <w:pPr>
              <w:spacing w:after="0"/>
              <w:rPr>
                <w:rFonts w:ascii="Arial" w:hAnsi="Arial" w:cs="Arial"/>
              </w:rPr>
            </w:pPr>
          </w:p>
          <w:p w14:paraId="7560AE16" w14:textId="77777777" w:rsidR="004908F0" w:rsidRPr="001D0DA7" w:rsidRDefault="004908F0" w:rsidP="00767860">
            <w:pPr>
              <w:spacing w:after="0"/>
              <w:rPr>
                <w:rFonts w:ascii="Arial" w:hAnsi="Arial" w:cs="Arial"/>
              </w:rPr>
            </w:pPr>
          </w:p>
          <w:p w14:paraId="27C07AFA" w14:textId="4D6363D7" w:rsidR="003F2E8F" w:rsidRPr="001D0DA7" w:rsidRDefault="4154FA73"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Completes a routine medication refill visit with attending supervision under consideration of the indication, effects, side</w:t>
            </w:r>
            <w:r w:rsidR="008A5AD4">
              <w:rPr>
                <w:rFonts w:ascii="Arial" w:hAnsi="Arial" w:cs="Arial"/>
              </w:rPr>
              <w:t xml:space="preserve"> </w:t>
            </w:r>
            <w:r w:rsidRPr="001D0DA7">
              <w:rPr>
                <w:rFonts w:ascii="Arial" w:hAnsi="Arial" w:cs="Arial"/>
              </w:rPr>
              <w:t>effects, interactions, and comorbidities</w:t>
            </w:r>
          </w:p>
        </w:tc>
      </w:tr>
      <w:tr w:rsidR="003F2E8F" w:rsidRPr="00394B5B" w14:paraId="5FC2AB7F" w14:textId="77777777" w:rsidTr="00394B5B">
        <w:tc>
          <w:tcPr>
            <w:tcW w:w="4950" w:type="dxa"/>
            <w:tcBorders>
              <w:top w:val="single" w:sz="4" w:space="0" w:color="000000"/>
              <w:bottom w:val="single" w:sz="4" w:space="0" w:color="000000"/>
            </w:tcBorders>
            <w:shd w:val="clear" w:color="auto" w:fill="C9C9C9"/>
          </w:tcPr>
          <w:p w14:paraId="096355BE" w14:textId="77777777" w:rsidR="004908F0" w:rsidRPr="004908F0" w:rsidRDefault="003F2E8F" w:rsidP="004908F0">
            <w:pPr>
              <w:spacing w:after="0" w:line="240" w:lineRule="auto"/>
              <w:rPr>
                <w:rFonts w:ascii="Arial" w:hAnsi="Arial" w:cs="Arial"/>
                <w:i/>
                <w:iCs/>
              </w:rPr>
            </w:pPr>
            <w:r w:rsidRPr="001D0DA7">
              <w:rPr>
                <w:rFonts w:ascii="Arial" w:hAnsi="Arial" w:cs="Arial"/>
                <w:b/>
              </w:rPr>
              <w:t>Level 2</w:t>
            </w:r>
            <w:r w:rsidRPr="001D0DA7">
              <w:rPr>
                <w:rFonts w:ascii="Arial" w:hAnsi="Arial" w:cs="Arial"/>
              </w:rPr>
              <w:t xml:space="preserve"> </w:t>
            </w:r>
            <w:r w:rsidR="004908F0" w:rsidRPr="004908F0">
              <w:rPr>
                <w:rFonts w:ascii="Arial" w:hAnsi="Arial" w:cs="Arial"/>
                <w:i/>
                <w:iCs/>
              </w:rPr>
              <w:t>Independently develops a plan for a straightforward case and implements it, with assistance</w:t>
            </w:r>
          </w:p>
          <w:p w14:paraId="33BDCBCC" w14:textId="77777777" w:rsidR="004908F0" w:rsidRPr="004908F0" w:rsidRDefault="004908F0" w:rsidP="004908F0">
            <w:pPr>
              <w:spacing w:after="0" w:line="240" w:lineRule="auto"/>
              <w:rPr>
                <w:rFonts w:ascii="Arial" w:hAnsi="Arial" w:cs="Arial"/>
                <w:i/>
                <w:iCs/>
              </w:rPr>
            </w:pPr>
          </w:p>
          <w:p w14:paraId="1340161F" w14:textId="77777777" w:rsidR="004908F0" w:rsidRPr="004908F0" w:rsidRDefault="004908F0" w:rsidP="004908F0">
            <w:pPr>
              <w:spacing w:after="0" w:line="240" w:lineRule="auto"/>
              <w:rPr>
                <w:rFonts w:ascii="Arial" w:hAnsi="Arial" w:cs="Arial"/>
                <w:i/>
                <w:iCs/>
              </w:rPr>
            </w:pPr>
            <w:r w:rsidRPr="004908F0">
              <w:rPr>
                <w:rFonts w:ascii="Arial" w:hAnsi="Arial" w:cs="Arial"/>
                <w:i/>
                <w:iCs/>
              </w:rPr>
              <w:t>Obtains appropriate consultations with specific questions for the consultant</w:t>
            </w:r>
          </w:p>
          <w:p w14:paraId="1C9D61E7" w14:textId="77777777" w:rsidR="004908F0" w:rsidRPr="004908F0" w:rsidRDefault="004908F0" w:rsidP="004908F0">
            <w:pPr>
              <w:spacing w:after="0" w:line="240" w:lineRule="auto"/>
              <w:rPr>
                <w:rFonts w:ascii="Arial" w:hAnsi="Arial" w:cs="Arial"/>
                <w:i/>
                <w:iCs/>
              </w:rPr>
            </w:pPr>
          </w:p>
          <w:p w14:paraId="5CC1AF10" w14:textId="77777777" w:rsidR="004908F0" w:rsidRPr="004908F0" w:rsidRDefault="004908F0" w:rsidP="004908F0">
            <w:pPr>
              <w:spacing w:after="0" w:line="240" w:lineRule="auto"/>
              <w:rPr>
                <w:rFonts w:ascii="Arial" w:hAnsi="Arial" w:cs="Arial"/>
                <w:i/>
                <w:iCs/>
              </w:rPr>
            </w:pPr>
          </w:p>
          <w:p w14:paraId="1EDDA35C" w14:textId="0D65D1FB" w:rsidR="003F2E8F" w:rsidRPr="001D0DA7" w:rsidRDefault="004908F0" w:rsidP="004908F0">
            <w:pPr>
              <w:spacing w:after="0" w:line="240" w:lineRule="auto"/>
              <w:rPr>
                <w:rFonts w:ascii="Arial" w:eastAsia="Arial" w:hAnsi="Arial" w:cs="Arial"/>
                <w:i/>
              </w:rPr>
            </w:pPr>
            <w:proofErr w:type="gramStart"/>
            <w:r w:rsidRPr="004908F0">
              <w:rPr>
                <w:rFonts w:ascii="Arial" w:hAnsi="Arial" w:cs="Arial"/>
                <w:i/>
                <w:iCs/>
              </w:rPr>
              <w:t>Manages</w:t>
            </w:r>
            <w:proofErr w:type="gramEnd"/>
            <w:r w:rsidRPr="004908F0">
              <w:rPr>
                <w:rFonts w:ascii="Arial" w:hAnsi="Arial" w:cs="Arial"/>
                <w:i/>
                <w:iCs/>
              </w:rPr>
              <w:t xml:space="preserve"> complex cases, with 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3B0AA7" w14:textId="35E12B68" w:rsidR="00767860" w:rsidRPr="001D0DA7" w:rsidRDefault="008A5AD4" w:rsidP="00767860">
            <w:pPr>
              <w:numPr>
                <w:ilvl w:val="0"/>
                <w:numId w:val="4"/>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For the patient </w:t>
            </w:r>
            <w:r w:rsidR="652A518D" w:rsidRPr="001D0DA7">
              <w:rPr>
                <w:rFonts w:ascii="Arial" w:hAnsi="Arial" w:cs="Arial"/>
              </w:rPr>
              <w:t xml:space="preserve">described </w:t>
            </w:r>
            <w:proofErr w:type="gramStart"/>
            <w:r w:rsidR="652A518D" w:rsidRPr="001D0DA7">
              <w:rPr>
                <w:rFonts w:ascii="Arial" w:hAnsi="Arial" w:cs="Arial"/>
              </w:rPr>
              <w:t>under</w:t>
            </w:r>
            <w:proofErr w:type="gramEnd"/>
            <w:r w:rsidR="652A518D" w:rsidRPr="001D0DA7">
              <w:rPr>
                <w:rFonts w:ascii="Arial" w:hAnsi="Arial" w:cs="Arial"/>
              </w:rPr>
              <w:t xml:space="preserve"> Level 1</w:t>
            </w:r>
            <w:r>
              <w:rPr>
                <w:rFonts w:ascii="Arial" w:hAnsi="Arial" w:cs="Arial"/>
              </w:rPr>
              <w:t>,</w:t>
            </w:r>
            <w:r w:rsidR="652A518D" w:rsidRPr="001D0DA7">
              <w:rPr>
                <w:rFonts w:ascii="Arial" w:hAnsi="Arial" w:cs="Arial"/>
              </w:rPr>
              <w:t xml:space="preserve"> </w:t>
            </w:r>
            <w:r>
              <w:rPr>
                <w:rFonts w:ascii="Arial" w:hAnsi="Arial" w:cs="Arial"/>
              </w:rPr>
              <w:t>r</w:t>
            </w:r>
            <w:r w:rsidR="652A518D" w:rsidRPr="001D0DA7">
              <w:rPr>
                <w:rFonts w:ascii="Arial" w:hAnsi="Arial" w:cs="Arial"/>
              </w:rPr>
              <w:t>eview</w:t>
            </w:r>
            <w:r>
              <w:rPr>
                <w:rFonts w:ascii="Arial" w:hAnsi="Arial" w:cs="Arial"/>
              </w:rPr>
              <w:t>s</w:t>
            </w:r>
            <w:r w:rsidR="652A518D" w:rsidRPr="001D0DA7">
              <w:rPr>
                <w:rFonts w:ascii="Arial" w:hAnsi="Arial" w:cs="Arial"/>
              </w:rPr>
              <w:t xml:space="preserve"> potential diagnostic interventions and implement</w:t>
            </w:r>
            <w:r w:rsidR="008013AC">
              <w:rPr>
                <w:rFonts w:ascii="Arial" w:hAnsi="Arial" w:cs="Arial"/>
              </w:rPr>
              <w:t>s</w:t>
            </w:r>
            <w:r w:rsidR="652A518D" w:rsidRPr="001D0DA7">
              <w:rPr>
                <w:rFonts w:ascii="Arial" w:hAnsi="Arial" w:cs="Arial"/>
              </w:rPr>
              <w:t xml:space="preserve"> a treatment plan including follow</w:t>
            </w:r>
            <w:r w:rsidR="008013AC">
              <w:rPr>
                <w:rFonts w:ascii="Arial" w:hAnsi="Arial" w:cs="Arial"/>
              </w:rPr>
              <w:t>-</w:t>
            </w:r>
            <w:r w:rsidR="652A518D" w:rsidRPr="001D0DA7">
              <w:rPr>
                <w:rFonts w:ascii="Arial" w:hAnsi="Arial" w:cs="Arial"/>
              </w:rPr>
              <w:t>up as indicated</w:t>
            </w:r>
          </w:p>
          <w:p w14:paraId="02048E34" w14:textId="19037815" w:rsidR="00767860" w:rsidRDefault="00767860" w:rsidP="00767860">
            <w:pPr>
              <w:pBdr>
                <w:top w:val="nil"/>
                <w:left w:val="nil"/>
                <w:bottom w:val="nil"/>
                <w:right w:val="nil"/>
                <w:between w:val="nil"/>
              </w:pBdr>
              <w:spacing w:after="0" w:line="240" w:lineRule="auto"/>
              <w:rPr>
                <w:rFonts w:ascii="Arial" w:hAnsi="Arial" w:cs="Arial"/>
              </w:rPr>
            </w:pPr>
          </w:p>
          <w:p w14:paraId="35227B4C" w14:textId="77777777" w:rsidR="004908F0" w:rsidRPr="001D0DA7" w:rsidRDefault="004908F0" w:rsidP="00767860">
            <w:pPr>
              <w:pBdr>
                <w:top w:val="nil"/>
                <w:left w:val="nil"/>
                <w:bottom w:val="nil"/>
                <w:right w:val="nil"/>
                <w:between w:val="nil"/>
              </w:pBdr>
              <w:spacing w:after="0" w:line="240" w:lineRule="auto"/>
              <w:rPr>
                <w:rFonts w:ascii="Arial" w:hAnsi="Arial" w:cs="Arial"/>
              </w:rPr>
            </w:pPr>
          </w:p>
          <w:p w14:paraId="79DB9D07" w14:textId="473386A5" w:rsidR="00767860" w:rsidRPr="001D0DA7" w:rsidRDefault="4154FA73"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Evaluates a complex pain patient, such as a patient with failed-back surgery syndrome under supervision and initiates appropriate consultations, such as physical therapy and spine surgery and provides follow-up care</w:t>
            </w:r>
          </w:p>
          <w:p w14:paraId="7924046F" w14:textId="77777777" w:rsidR="00767860" w:rsidRPr="001D0DA7" w:rsidRDefault="00767860" w:rsidP="00767860">
            <w:pPr>
              <w:spacing w:after="0"/>
              <w:rPr>
                <w:rFonts w:ascii="Arial" w:hAnsi="Arial" w:cs="Arial"/>
              </w:rPr>
            </w:pPr>
          </w:p>
          <w:p w14:paraId="37D0C92E" w14:textId="49DE07EC" w:rsidR="003F2E8F" w:rsidRPr="001D0DA7" w:rsidRDefault="4154FA73"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Evaluates a </w:t>
            </w:r>
            <w:r w:rsidR="00657DF4" w:rsidRPr="001D0DA7">
              <w:rPr>
                <w:rFonts w:ascii="Arial" w:hAnsi="Arial" w:cs="Arial"/>
              </w:rPr>
              <w:t>complex pain patient</w:t>
            </w:r>
            <w:r w:rsidRPr="001D0DA7">
              <w:rPr>
                <w:rFonts w:ascii="Arial" w:hAnsi="Arial" w:cs="Arial"/>
              </w:rPr>
              <w:t xml:space="preserve">, such </w:t>
            </w:r>
            <w:r w:rsidR="00657DF4" w:rsidRPr="001D0DA7">
              <w:rPr>
                <w:rFonts w:ascii="Arial" w:hAnsi="Arial" w:cs="Arial"/>
              </w:rPr>
              <w:t>as a</w:t>
            </w:r>
            <w:r w:rsidRPr="001D0DA7">
              <w:rPr>
                <w:rFonts w:ascii="Arial" w:hAnsi="Arial" w:cs="Arial"/>
              </w:rPr>
              <w:t xml:space="preserve"> patient with complex regional pain syndrome and initiates the appropriate consultations such as physical therapy and reviews potential differential diagnostic options</w:t>
            </w:r>
          </w:p>
        </w:tc>
      </w:tr>
      <w:tr w:rsidR="003F2E8F" w:rsidRPr="00394B5B" w14:paraId="4B75A25D" w14:textId="77777777" w:rsidTr="00394B5B">
        <w:tc>
          <w:tcPr>
            <w:tcW w:w="4950" w:type="dxa"/>
            <w:tcBorders>
              <w:top w:val="single" w:sz="4" w:space="0" w:color="000000"/>
              <w:bottom w:val="single" w:sz="4" w:space="0" w:color="000000"/>
            </w:tcBorders>
            <w:shd w:val="clear" w:color="auto" w:fill="C9C9C9"/>
          </w:tcPr>
          <w:p w14:paraId="13AE1081" w14:textId="77777777" w:rsidR="004908F0" w:rsidRPr="004908F0" w:rsidRDefault="003F2E8F" w:rsidP="004908F0">
            <w:pPr>
              <w:spacing w:after="0" w:line="240" w:lineRule="auto"/>
              <w:rPr>
                <w:rFonts w:ascii="Arial" w:hAnsi="Arial" w:cs="Arial"/>
                <w:i/>
                <w:iCs/>
              </w:rPr>
            </w:pPr>
            <w:r w:rsidRPr="001D0DA7">
              <w:rPr>
                <w:rFonts w:ascii="Arial" w:hAnsi="Arial" w:cs="Arial"/>
                <w:b/>
              </w:rPr>
              <w:t>Level 3</w:t>
            </w:r>
            <w:r w:rsidRPr="001D0DA7">
              <w:rPr>
                <w:rFonts w:ascii="Arial" w:hAnsi="Arial" w:cs="Arial"/>
              </w:rPr>
              <w:t xml:space="preserve"> </w:t>
            </w:r>
            <w:r w:rsidR="004908F0" w:rsidRPr="004908F0">
              <w:rPr>
                <w:rFonts w:ascii="Arial" w:hAnsi="Arial" w:cs="Arial"/>
                <w:i/>
                <w:iCs/>
              </w:rPr>
              <w:t>Develops a plan for a complex case and implements it, with minimal assistance</w:t>
            </w:r>
          </w:p>
          <w:p w14:paraId="17BBD98A" w14:textId="77777777" w:rsidR="004908F0" w:rsidRPr="004908F0" w:rsidRDefault="004908F0" w:rsidP="004908F0">
            <w:pPr>
              <w:spacing w:after="0" w:line="240" w:lineRule="auto"/>
              <w:rPr>
                <w:rFonts w:ascii="Arial" w:hAnsi="Arial" w:cs="Arial"/>
                <w:i/>
                <w:iCs/>
              </w:rPr>
            </w:pPr>
          </w:p>
          <w:p w14:paraId="1C955136" w14:textId="77777777" w:rsidR="004908F0" w:rsidRPr="004908F0" w:rsidRDefault="004908F0" w:rsidP="004908F0">
            <w:pPr>
              <w:spacing w:after="0" w:line="240" w:lineRule="auto"/>
              <w:rPr>
                <w:rFonts w:ascii="Arial" w:hAnsi="Arial" w:cs="Arial"/>
                <w:i/>
                <w:iCs/>
              </w:rPr>
            </w:pPr>
          </w:p>
          <w:p w14:paraId="2759426F" w14:textId="77777777" w:rsidR="004908F0" w:rsidRPr="004908F0" w:rsidRDefault="004908F0" w:rsidP="004908F0">
            <w:pPr>
              <w:spacing w:after="0" w:line="240" w:lineRule="auto"/>
              <w:rPr>
                <w:rFonts w:ascii="Arial" w:hAnsi="Arial" w:cs="Arial"/>
                <w:i/>
                <w:iCs/>
              </w:rPr>
            </w:pPr>
            <w:r w:rsidRPr="004908F0">
              <w:rPr>
                <w:rFonts w:ascii="Arial" w:hAnsi="Arial" w:cs="Arial"/>
                <w:i/>
                <w:iCs/>
              </w:rPr>
              <w:t>Incorporates consultation results into a treatment plan</w:t>
            </w:r>
          </w:p>
          <w:p w14:paraId="2656708C" w14:textId="77777777" w:rsidR="004908F0" w:rsidRPr="004908F0" w:rsidRDefault="004908F0" w:rsidP="004908F0">
            <w:pPr>
              <w:spacing w:after="0" w:line="240" w:lineRule="auto"/>
              <w:rPr>
                <w:rFonts w:ascii="Arial" w:hAnsi="Arial" w:cs="Arial"/>
                <w:i/>
                <w:iCs/>
              </w:rPr>
            </w:pPr>
          </w:p>
          <w:p w14:paraId="310768AE" w14:textId="0770DB37" w:rsidR="003F2E8F" w:rsidRPr="001D0DA7" w:rsidRDefault="004908F0" w:rsidP="004908F0">
            <w:pPr>
              <w:spacing w:after="0" w:line="240" w:lineRule="auto"/>
              <w:rPr>
                <w:rFonts w:ascii="Arial" w:hAnsi="Arial" w:cs="Arial"/>
                <w:i/>
                <w:color w:val="000000"/>
              </w:rPr>
            </w:pPr>
            <w:proofErr w:type="gramStart"/>
            <w:r w:rsidRPr="004908F0">
              <w:rPr>
                <w:rFonts w:ascii="Arial" w:hAnsi="Arial" w:cs="Arial"/>
                <w:i/>
                <w:iCs/>
              </w:rPr>
              <w:t>Manages</w:t>
            </w:r>
            <w:proofErr w:type="gramEnd"/>
            <w:r w:rsidRPr="004908F0">
              <w:rPr>
                <w:rFonts w:ascii="Arial" w:hAnsi="Arial" w:cs="Arial"/>
                <w:i/>
                <w:iCs/>
              </w:rPr>
              <w:t xml:space="preserve"> cases with indirect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157FA5" w14:textId="486F0A1F" w:rsidR="00767860" w:rsidRPr="001D0DA7" w:rsidRDefault="4154FA73" w:rsidP="00767860">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hAnsi="Arial" w:cs="Arial"/>
              </w:rPr>
              <w:t>Develops</w:t>
            </w:r>
            <w:proofErr w:type="gramEnd"/>
            <w:r w:rsidRPr="001D0DA7">
              <w:rPr>
                <w:rFonts w:ascii="Arial" w:hAnsi="Arial" w:cs="Arial"/>
              </w:rPr>
              <w:t xml:space="preserve"> a treatment plan for a patient with failed-back surgery syndrome </w:t>
            </w:r>
            <w:r w:rsidR="00657DF4" w:rsidRPr="001D0DA7">
              <w:rPr>
                <w:rFonts w:ascii="Arial" w:hAnsi="Arial" w:cs="Arial"/>
              </w:rPr>
              <w:t>through incorporation</w:t>
            </w:r>
            <w:r w:rsidRPr="001D0DA7">
              <w:rPr>
                <w:rFonts w:ascii="Arial" w:hAnsi="Arial" w:cs="Arial"/>
              </w:rPr>
              <w:t xml:space="preserve"> of the </w:t>
            </w:r>
            <w:r w:rsidR="00657DF4" w:rsidRPr="001D0DA7">
              <w:rPr>
                <w:rFonts w:ascii="Arial" w:hAnsi="Arial" w:cs="Arial"/>
              </w:rPr>
              <w:t>consultant recommendations (</w:t>
            </w:r>
            <w:r w:rsidRPr="001D0DA7">
              <w:rPr>
                <w:rFonts w:ascii="Arial" w:hAnsi="Arial" w:cs="Arial"/>
              </w:rPr>
              <w:t>spine surgeons, psychologists, and physical therapists) and follow</w:t>
            </w:r>
            <w:r w:rsidR="00A61F0F">
              <w:rPr>
                <w:rFonts w:ascii="Arial" w:hAnsi="Arial" w:cs="Arial"/>
              </w:rPr>
              <w:t>-</w:t>
            </w:r>
            <w:r w:rsidRPr="001D0DA7">
              <w:rPr>
                <w:rFonts w:ascii="Arial" w:hAnsi="Arial" w:cs="Arial"/>
              </w:rPr>
              <w:t>up care as indicated</w:t>
            </w:r>
          </w:p>
          <w:p w14:paraId="1E12FF26"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0447A445" w14:textId="7D0D834C" w:rsidR="003F2E8F" w:rsidRPr="001D0DA7" w:rsidRDefault="00A61F0F" w:rsidP="00767860">
            <w:pPr>
              <w:numPr>
                <w:ilvl w:val="0"/>
                <w:numId w:val="4"/>
              </w:numPr>
              <w:pBdr>
                <w:top w:val="nil"/>
                <w:left w:val="nil"/>
                <w:bottom w:val="nil"/>
                <w:right w:val="nil"/>
                <w:between w:val="nil"/>
              </w:pBdr>
              <w:spacing w:after="0" w:line="240" w:lineRule="auto"/>
              <w:ind w:left="180" w:hanging="180"/>
              <w:rPr>
                <w:rFonts w:ascii="Arial" w:hAnsi="Arial" w:cs="Arial"/>
              </w:rPr>
            </w:pPr>
            <w:r>
              <w:rPr>
                <w:rFonts w:ascii="Arial" w:hAnsi="Arial" w:cs="Arial"/>
              </w:rPr>
              <w:t>Actively m</w:t>
            </w:r>
            <w:r w:rsidR="4154FA73" w:rsidRPr="001D0DA7">
              <w:rPr>
                <w:rFonts w:ascii="Arial" w:hAnsi="Arial" w:cs="Arial"/>
              </w:rPr>
              <w:t xml:space="preserve">anages the patient and </w:t>
            </w:r>
            <w:proofErr w:type="gramStart"/>
            <w:r w:rsidR="4154FA73" w:rsidRPr="001D0DA7">
              <w:rPr>
                <w:rFonts w:ascii="Arial" w:hAnsi="Arial" w:cs="Arial"/>
              </w:rPr>
              <w:t>makes adjustments to</w:t>
            </w:r>
            <w:proofErr w:type="gramEnd"/>
            <w:r w:rsidR="4154FA73" w:rsidRPr="001D0DA7">
              <w:rPr>
                <w:rFonts w:ascii="Arial" w:hAnsi="Arial" w:cs="Arial"/>
              </w:rPr>
              <w:t xml:space="preserve"> the treatment plan based on clinical outcomes and recommendations by the consultants and the patient`s preferences during follow</w:t>
            </w:r>
            <w:r>
              <w:rPr>
                <w:rFonts w:ascii="Arial" w:hAnsi="Arial" w:cs="Arial"/>
              </w:rPr>
              <w:t>-</w:t>
            </w:r>
            <w:r w:rsidR="4154FA73" w:rsidRPr="001D0DA7">
              <w:rPr>
                <w:rFonts w:ascii="Arial" w:hAnsi="Arial" w:cs="Arial"/>
              </w:rPr>
              <w:t>up care</w:t>
            </w:r>
          </w:p>
        </w:tc>
      </w:tr>
      <w:tr w:rsidR="003F2E8F" w:rsidRPr="00394B5B" w14:paraId="7F0F92FE" w14:textId="77777777" w:rsidTr="00394B5B">
        <w:tc>
          <w:tcPr>
            <w:tcW w:w="4950" w:type="dxa"/>
            <w:tcBorders>
              <w:top w:val="single" w:sz="4" w:space="0" w:color="000000"/>
              <w:bottom w:val="single" w:sz="4" w:space="0" w:color="000000"/>
            </w:tcBorders>
            <w:shd w:val="clear" w:color="auto" w:fill="C9C9C9"/>
          </w:tcPr>
          <w:p w14:paraId="25201D66" w14:textId="77777777" w:rsidR="004908F0" w:rsidRPr="004908F0" w:rsidRDefault="003F2E8F" w:rsidP="004908F0">
            <w:pPr>
              <w:spacing w:after="0" w:line="240" w:lineRule="auto"/>
              <w:rPr>
                <w:rFonts w:ascii="Arial" w:hAnsi="Arial" w:cs="Arial"/>
                <w:i/>
                <w:iCs/>
              </w:rPr>
            </w:pPr>
            <w:r w:rsidRPr="001D0DA7">
              <w:rPr>
                <w:rFonts w:ascii="Arial" w:hAnsi="Arial" w:cs="Arial"/>
                <w:b/>
              </w:rPr>
              <w:t>Level 4</w:t>
            </w:r>
            <w:r w:rsidRPr="001D0DA7">
              <w:rPr>
                <w:rFonts w:ascii="Arial" w:hAnsi="Arial" w:cs="Arial"/>
              </w:rPr>
              <w:t xml:space="preserve"> </w:t>
            </w:r>
            <w:r w:rsidR="004908F0" w:rsidRPr="004908F0">
              <w:rPr>
                <w:rFonts w:ascii="Arial" w:hAnsi="Arial" w:cs="Arial"/>
                <w:i/>
                <w:iCs/>
              </w:rPr>
              <w:t>Independently develops, implements, and monitors a comprehensive treatment plan</w:t>
            </w:r>
          </w:p>
          <w:p w14:paraId="5C14921E" w14:textId="77777777" w:rsidR="004908F0" w:rsidRPr="004908F0" w:rsidRDefault="004908F0" w:rsidP="004908F0">
            <w:pPr>
              <w:spacing w:after="0" w:line="240" w:lineRule="auto"/>
              <w:rPr>
                <w:rFonts w:ascii="Arial" w:hAnsi="Arial" w:cs="Arial"/>
                <w:i/>
                <w:iCs/>
              </w:rPr>
            </w:pPr>
          </w:p>
          <w:p w14:paraId="1C366E5B" w14:textId="77777777" w:rsidR="004908F0" w:rsidRPr="004908F0" w:rsidRDefault="004908F0" w:rsidP="004908F0">
            <w:pPr>
              <w:spacing w:after="0" w:line="240" w:lineRule="auto"/>
              <w:rPr>
                <w:rFonts w:ascii="Arial" w:hAnsi="Arial" w:cs="Arial"/>
                <w:i/>
                <w:iCs/>
              </w:rPr>
            </w:pPr>
            <w:r w:rsidRPr="004908F0">
              <w:rPr>
                <w:rFonts w:ascii="Arial" w:hAnsi="Arial" w:cs="Arial"/>
                <w:i/>
                <w:iCs/>
              </w:rPr>
              <w:lastRenderedPageBreak/>
              <w:t>Applies learning from consultants to similar patient care scenarios</w:t>
            </w:r>
          </w:p>
          <w:p w14:paraId="6F344A49" w14:textId="77777777" w:rsidR="004908F0" w:rsidRPr="004908F0" w:rsidRDefault="004908F0" w:rsidP="004908F0">
            <w:pPr>
              <w:spacing w:after="0" w:line="240" w:lineRule="auto"/>
              <w:rPr>
                <w:rFonts w:ascii="Arial" w:hAnsi="Arial" w:cs="Arial"/>
                <w:i/>
                <w:iCs/>
              </w:rPr>
            </w:pPr>
          </w:p>
          <w:p w14:paraId="63F6BF6F" w14:textId="7BF75C31" w:rsidR="003F2E8F" w:rsidRPr="001D0DA7" w:rsidRDefault="004908F0" w:rsidP="004908F0">
            <w:pPr>
              <w:spacing w:after="0" w:line="240" w:lineRule="auto"/>
              <w:rPr>
                <w:rFonts w:ascii="Arial" w:eastAsia="Arial" w:hAnsi="Arial" w:cs="Arial"/>
                <w:i/>
              </w:rPr>
            </w:pPr>
            <w:r w:rsidRPr="004908F0">
              <w:rPr>
                <w:rFonts w:ascii="Arial" w:hAnsi="Arial" w:cs="Arial"/>
                <w:i/>
                <w:iCs/>
              </w:rPr>
              <w:t>Independently manages patients across applicable inpatient, outpatient, and ambulatory clinical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DF0D90" w14:textId="5AAA0D42" w:rsidR="00767860" w:rsidRPr="001D0DA7" w:rsidRDefault="4154FA73"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lastRenderedPageBreak/>
              <w:t>Independently manages a complex pain patient, such as a patient with cancer pain</w:t>
            </w:r>
            <w:r w:rsidR="00A61F0F">
              <w:rPr>
                <w:rFonts w:ascii="Arial" w:hAnsi="Arial" w:cs="Arial"/>
              </w:rPr>
              <w:t>,</w:t>
            </w:r>
            <w:r w:rsidRPr="001D0DA7">
              <w:rPr>
                <w:rFonts w:ascii="Arial" w:hAnsi="Arial" w:cs="Arial"/>
              </w:rPr>
              <w:t xml:space="preserve"> through the various clinical stages including in the ambulatory and in-patient setting</w:t>
            </w:r>
          </w:p>
          <w:p w14:paraId="1B5EDD02"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503484D2" w14:textId="77777777" w:rsidR="00767860" w:rsidRPr="001D0DA7" w:rsidRDefault="00053556"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lastRenderedPageBreak/>
              <w:t>Incorporates</w:t>
            </w:r>
            <w:r w:rsidR="652A518D" w:rsidRPr="001D0DA7">
              <w:rPr>
                <w:rFonts w:ascii="Arial" w:hAnsi="Arial" w:cs="Arial"/>
              </w:rPr>
              <w:t xml:space="preserve"> changes in the patient`s preferences and consult recommendations throughout the clinical course of the pain condition</w:t>
            </w:r>
          </w:p>
          <w:p w14:paraId="4E1EA98B"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0C1AE6A9" w14:textId="496EAD01" w:rsidR="003F2E8F"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Independent</w:t>
            </w:r>
            <w:r w:rsidR="00053556" w:rsidRPr="001D0DA7">
              <w:rPr>
                <w:rFonts w:ascii="Arial" w:hAnsi="Arial" w:cs="Arial"/>
              </w:rPr>
              <w:t>ly</w:t>
            </w:r>
            <w:r w:rsidRPr="001D0DA7">
              <w:rPr>
                <w:rFonts w:ascii="Arial" w:hAnsi="Arial" w:cs="Arial"/>
              </w:rPr>
              <w:t xml:space="preserve"> follow</w:t>
            </w:r>
            <w:r w:rsidR="00053556" w:rsidRPr="001D0DA7">
              <w:rPr>
                <w:rFonts w:ascii="Arial" w:hAnsi="Arial" w:cs="Arial"/>
              </w:rPr>
              <w:t>s</w:t>
            </w:r>
            <w:r w:rsidRPr="001D0DA7">
              <w:rPr>
                <w:rFonts w:ascii="Arial" w:hAnsi="Arial" w:cs="Arial"/>
              </w:rPr>
              <w:t xml:space="preserve"> up and assess</w:t>
            </w:r>
            <w:r w:rsidR="00053556" w:rsidRPr="001D0DA7">
              <w:rPr>
                <w:rFonts w:ascii="Arial" w:hAnsi="Arial" w:cs="Arial"/>
              </w:rPr>
              <w:t>es</w:t>
            </w:r>
            <w:r w:rsidRPr="001D0DA7">
              <w:rPr>
                <w:rFonts w:ascii="Arial" w:hAnsi="Arial" w:cs="Arial"/>
              </w:rPr>
              <w:t xml:space="preserve"> the patient and clinical outcomes</w:t>
            </w:r>
          </w:p>
        </w:tc>
      </w:tr>
      <w:tr w:rsidR="003F2E8F" w:rsidRPr="00394B5B" w14:paraId="5CE3F36C" w14:textId="77777777" w:rsidTr="00394B5B">
        <w:tc>
          <w:tcPr>
            <w:tcW w:w="4950" w:type="dxa"/>
            <w:tcBorders>
              <w:top w:val="single" w:sz="4" w:space="0" w:color="000000"/>
              <w:bottom w:val="single" w:sz="4" w:space="0" w:color="000000"/>
            </w:tcBorders>
            <w:shd w:val="clear" w:color="auto" w:fill="C9C9C9"/>
          </w:tcPr>
          <w:p w14:paraId="68A0F908" w14:textId="77777777" w:rsidR="004908F0" w:rsidRPr="004908F0" w:rsidRDefault="003F2E8F" w:rsidP="004908F0">
            <w:pPr>
              <w:spacing w:after="0" w:line="240" w:lineRule="auto"/>
              <w:rPr>
                <w:rFonts w:ascii="Arial" w:hAnsi="Arial" w:cs="Arial"/>
                <w:i/>
                <w:iCs/>
              </w:rPr>
            </w:pPr>
            <w:r w:rsidRPr="001D0DA7">
              <w:rPr>
                <w:rFonts w:ascii="Arial" w:hAnsi="Arial" w:cs="Arial"/>
                <w:b/>
              </w:rPr>
              <w:lastRenderedPageBreak/>
              <w:t>Level 5</w:t>
            </w:r>
            <w:r w:rsidRPr="001D0DA7">
              <w:rPr>
                <w:rFonts w:ascii="Arial" w:hAnsi="Arial" w:cs="Arial"/>
              </w:rPr>
              <w:t xml:space="preserve"> </w:t>
            </w:r>
            <w:r w:rsidR="004908F0" w:rsidRPr="004908F0">
              <w:rPr>
                <w:rFonts w:ascii="Arial" w:hAnsi="Arial" w:cs="Arial"/>
                <w:i/>
                <w:iCs/>
              </w:rPr>
              <w:t>Effectively manages unusual, rare, or complex disorders in all appropriate clinical settings</w:t>
            </w:r>
          </w:p>
          <w:p w14:paraId="027E8DD0" w14:textId="77777777" w:rsidR="004908F0" w:rsidRPr="004908F0" w:rsidRDefault="004908F0" w:rsidP="004908F0">
            <w:pPr>
              <w:spacing w:after="0" w:line="240" w:lineRule="auto"/>
              <w:rPr>
                <w:rFonts w:ascii="Arial" w:hAnsi="Arial" w:cs="Arial"/>
                <w:i/>
                <w:iCs/>
              </w:rPr>
            </w:pPr>
          </w:p>
          <w:p w14:paraId="4C1324B3" w14:textId="77777777" w:rsidR="004908F0" w:rsidRPr="004908F0" w:rsidRDefault="004908F0" w:rsidP="004908F0">
            <w:pPr>
              <w:spacing w:after="0" w:line="240" w:lineRule="auto"/>
              <w:rPr>
                <w:rFonts w:ascii="Arial" w:hAnsi="Arial" w:cs="Arial"/>
                <w:i/>
                <w:iCs/>
              </w:rPr>
            </w:pPr>
            <w:r w:rsidRPr="004908F0">
              <w:rPr>
                <w:rFonts w:ascii="Arial" w:hAnsi="Arial" w:cs="Arial"/>
                <w:i/>
                <w:iCs/>
              </w:rPr>
              <w:t>Acts as role model and teaches complex patient-centered care</w:t>
            </w:r>
          </w:p>
          <w:p w14:paraId="3665EE5C" w14:textId="77777777" w:rsidR="004908F0" w:rsidRPr="004908F0" w:rsidRDefault="004908F0" w:rsidP="004908F0">
            <w:pPr>
              <w:spacing w:after="0" w:line="240" w:lineRule="auto"/>
              <w:rPr>
                <w:rFonts w:ascii="Arial" w:hAnsi="Arial" w:cs="Arial"/>
                <w:i/>
                <w:iCs/>
              </w:rPr>
            </w:pPr>
          </w:p>
          <w:p w14:paraId="4279BBC6" w14:textId="7F761EA7" w:rsidR="003F2E8F" w:rsidRPr="001D0DA7" w:rsidRDefault="004908F0" w:rsidP="004908F0">
            <w:pPr>
              <w:spacing w:after="0" w:line="240" w:lineRule="auto"/>
              <w:rPr>
                <w:rFonts w:ascii="Arial" w:eastAsia="Arial" w:hAnsi="Arial" w:cs="Arial"/>
                <w:i/>
              </w:rPr>
            </w:pPr>
            <w:r w:rsidRPr="004908F0">
              <w:rPr>
                <w:rFonts w:ascii="Arial" w:hAnsi="Arial" w:cs="Arial"/>
                <w:i/>
                <w:iCs/>
              </w:rPr>
              <w:t>Actively advances novel pain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7B8E28" w14:textId="77777777"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Expertise </w:t>
            </w:r>
            <w:r w:rsidR="00BB351D" w:rsidRPr="001D0DA7">
              <w:rPr>
                <w:rFonts w:ascii="Arial" w:hAnsi="Arial" w:cs="Arial"/>
              </w:rPr>
              <w:t xml:space="preserve">is </w:t>
            </w:r>
            <w:r w:rsidRPr="001D0DA7">
              <w:rPr>
                <w:rFonts w:ascii="Arial" w:hAnsi="Arial" w:cs="Arial"/>
              </w:rPr>
              <w:t xml:space="preserve">actively sought by referring </w:t>
            </w:r>
            <w:r w:rsidR="00BB351D" w:rsidRPr="001D0DA7">
              <w:rPr>
                <w:rFonts w:ascii="Arial" w:hAnsi="Arial" w:cs="Arial"/>
              </w:rPr>
              <w:t>physicians</w:t>
            </w:r>
            <w:r w:rsidRPr="001D0DA7">
              <w:rPr>
                <w:rFonts w:ascii="Arial" w:hAnsi="Arial" w:cs="Arial"/>
              </w:rPr>
              <w:t xml:space="preserve"> and patients themselves</w:t>
            </w:r>
          </w:p>
          <w:p w14:paraId="2DCD224D" w14:textId="5D6C0DEF" w:rsidR="00767860" w:rsidRPr="001D0DA7" w:rsidRDefault="00767860" w:rsidP="00767860">
            <w:pPr>
              <w:pBdr>
                <w:top w:val="nil"/>
                <w:left w:val="nil"/>
                <w:bottom w:val="nil"/>
                <w:right w:val="nil"/>
                <w:between w:val="nil"/>
              </w:pBdr>
              <w:spacing w:after="0" w:line="240" w:lineRule="auto"/>
              <w:rPr>
                <w:rFonts w:ascii="Arial" w:hAnsi="Arial" w:cs="Arial"/>
              </w:rPr>
            </w:pPr>
          </w:p>
          <w:p w14:paraId="155F6072"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56FDB094"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7FA508C5" w14:textId="77777777"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Shares </w:t>
            </w:r>
            <w:r w:rsidR="00BB351D" w:rsidRPr="001D0DA7">
              <w:rPr>
                <w:rFonts w:ascii="Arial" w:hAnsi="Arial" w:cs="Arial"/>
              </w:rPr>
              <w:t>own</w:t>
            </w:r>
            <w:r w:rsidRPr="001D0DA7">
              <w:rPr>
                <w:rFonts w:ascii="Arial" w:hAnsi="Arial" w:cs="Arial"/>
              </w:rPr>
              <w:t xml:space="preserve"> expertise using various communication channels such as meetings, publications, or presentations</w:t>
            </w:r>
          </w:p>
          <w:p w14:paraId="504BF685" w14:textId="77777777" w:rsidR="00767860" w:rsidRPr="001D0DA7" w:rsidRDefault="00767860" w:rsidP="00767860">
            <w:pPr>
              <w:pBdr>
                <w:top w:val="nil"/>
                <w:left w:val="nil"/>
                <w:bottom w:val="nil"/>
                <w:right w:val="nil"/>
                <w:between w:val="nil"/>
              </w:pBdr>
              <w:spacing w:after="0" w:line="240" w:lineRule="auto"/>
              <w:rPr>
                <w:rFonts w:ascii="Arial" w:hAnsi="Arial" w:cs="Arial"/>
              </w:rPr>
            </w:pPr>
          </w:p>
          <w:p w14:paraId="532566C2" w14:textId="794E6A2B" w:rsidR="003F2E8F"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Advances and actively implements novel assessment, diagnostic and therapeutic tools</w:t>
            </w:r>
          </w:p>
        </w:tc>
      </w:tr>
      <w:tr w:rsidR="003F2E8F" w:rsidRPr="00394B5B" w14:paraId="2F869487" w14:textId="77777777" w:rsidTr="12BB34F1">
        <w:tc>
          <w:tcPr>
            <w:tcW w:w="4950" w:type="dxa"/>
            <w:shd w:val="clear" w:color="auto" w:fill="FFD965"/>
          </w:tcPr>
          <w:p w14:paraId="2FFE52FF" w14:textId="77777777" w:rsidR="003F2E8F" w:rsidRPr="001D0DA7" w:rsidRDefault="003F2E8F" w:rsidP="00F14105">
            <w:pPr>
              <w:spacing w:after="0" w:line="240" w:lineRule="auto"/>
              <w:rPr>
                <w:rFonts w:ascii="Arial" w:eastAsia="Arial" w:hAnsi="Arial" w:cs="Arial"/>
              </w:rPr>
            </w:pPr>
            <w:r w:rsidRPr="001D0DA7">
              <w:rPr>
                <w:rFonts w:ascii="Arial" w:hAnsi="Arial" w:cs="Arial"/>
              </w:rPr>
              <w:t>Assessment Models or Tools</w:t>
            </w:r>
          </w:p>
        </w:tc>
        <w:tc>
          <w:tcPr>
            <w:tcW w:w="9175" w:type="dxa"/>
            <w:shd w:val="clear" w:color="auto" w:fill="FFD965"/>
          </w:tcPr>
          <w:p w14:paraId="33BF0DAB" w14:textId="77777777" w:rsidR="00767860" w:rsidRPr="001D0DA7" w:rsidRDefault="652A518D"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Direct observation</w:t>
            </w:r>
            <w:r w:rsidR="00486086" w:rsidRPr="001D0DA7">
              <w:rPr>
                <w:rFonts w:ascii="Arial" w:hAnsi="Arial" w:cs="Arial"/>
              </w:rPr>
              <w:t xml:space="preserve"> </w:t>
            </w:r>
          </w:p>
          <w:p w14:paraId="489261DF" w14:textId="77777777" w:rsidR="00121FBA" w:rsidRPr="001D0DA7" w:rsidRDefault="00121FB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Multisource feedback</w:t>
            </w:r>
          </w:p>
          <w:p w14:paraId="0D89C627" w14:textId="77777777" w:rsidR="00767860" w:rsidRPr="001D0DA7" w:rsidRDefault="755DB138"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Review of records</w:t>
            </w:r>
          </w:p>
          <w:p w14:paraId="4AC2D588" w14:textId="34D22F31" w:rsidR="003F2E8F" w:rsidRPr="001D0DA7" w:rsidRDefault="0B589097" w:rsidP="00767860">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Simulation </w:t>
            </w:r>
          </w:p>
        </w:tc>
      </w:tr>
      <w:tr w:rsidR="003F2E8F" w:rsidRPr="00394B5B" w14:paraId="56183BF2" w14:textId="77777777" w:rsidTr="12BB34F1">
        <w:tc>
          <w:tcPr>
            <w:tcW w:w="4950" w:type="dxa"/>
            <w:shd w:val="clear" w:color="auto" w:fill="8DB3E2" w:themeFill="text2" w:themeFillTint="66"/>
          </w:tcPr>
          <w:p w14:paraId="58FCDBE1" w14:textId="77777777" w:rsidR="003F2E8F" w:rsidRPr="001D0DA7" w:rsidRDefault="003F2E8F" w:rsidP="00F14105">
            <w:pPr>
              <w:spacing w:after="0" w:line="240" w:lineRule="auto"/>
              <w:rPr>
                <w:rFonts w:ascii="Arial" w:hAnsi="Arial" w:cs="Arial"/>
              </w:rPr>
            </w:pPr>
            <w:r w:rsidRPr="001D0DA7">
              <w:rPr>
                <w:rFonts w:ascii="Arial" w:hAnsi="Arial" w:cs="Arial"/>
              </w:rPr>
              <w:t xml:space="preserve">Curriculum Mapping </w:t>
            </w:r>
          </w:p>
        </w:tc>
        <w:tc>
          <w:tcPr>
            <w:tcW w:w="9175" w:type="dxa"/>
            <w:shd w:val="clear" w:color="auto" w:fill="8DB3E2" w:themeFill="text2" w:themeFillTint="66"/>
          </w:tcPr>
          <w:p w14:paraId="778C2299" w14:textId="0AC86945" w:rsidR="003F2E8F" w:rsidRPr="001D0DA7" w:rsidRDefault="003F2E8F" w:rsidP="00767860">
            <w:pPr>
              <w:numPr>
                <w:ilvl w:val="0"/>
                <w:numId w:val="4"/>
              </w:numPr>
              <w:pBdr>
                <w:top w:val="nil"/>
                <w:left w:val="nil"/>
                <w:bottom w:val="nil"/>
                <w:right w:val="nil"/>
                <w:between w:val="nil"/>
              </w:pBdr>
              <w:spacing w:after="0" w:line="240" w:lineRule="auto"/>
              <w:ind w:left="180" w:hanging="180"/>
              <w:rPr>
                <w:rFonts w:ascii="Arial" w:hAnsi="Arial" w:cs="Arial"/>
              </w:rPr>
            </w:pPr>
          </w:p>
        </w:tc>
      </w:tr>
      <w:tr w:rsidR="003F2E8F" w:rsidRPr="00394B5B" w14:paraId="78939460" w14:textId="77777777" w:rsidTr="12BB34F1">
        <w:trPr>
          <w:trHeight w:val="80"/>
        </w:trPr>
        <w:tc>
          <w:tcPr>
            <w:tcW w:w="4950" w:type="dxa"/>
            <w:shd w:val="clear" w:color="auto" w:fill="A8D08D"/>
          </w:tcPr>
          <w:p w14:paraId="7AC09032" w14:textId="77777777" w:rsidR="003F2E8F" w:rsidRPr="001D0DA7" w:rsidRDefault="003F2E8F" w:rsidP="00F14105">
            <w:pPr>
              <w:spacing w:after="0" w:line="240" w:lineRule="auto"/>
              <w:rPr>
                <w:rFonts w:ascii="Arial" w:eastAsia="Arial" w:hAnsi="Arial" w:cs="Arial"/>
              </w:rPr>
            </w:pPr>
            <w:r w:rsidRPr="001D0DA7">
              <w:rPr>
                <w:rFonts w:ascii="Arial" w:hAnsi="Arial" w:cs="Arial"/>
              </w:rPr>
              <w:t>Notes or Resources</w:t>
            </w:r>
          </w:p>
        </w:tc>
        <w:tc>
          <w:tcPr>
            <w:tcW w:w="9175" w:type="dxa"/>
            <w:shd w:val="clear" w:color="auto" w:fill="A8D08D"/>
          </w:tcPr>
          <w:p w14:paraId="4868D3D6" w14:textId="0089F456" w:rsidR="00EA16A1" w:rsidRPr="001D0DA7" w:rsidRDefault="12BB34F1"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Standard Pain Medicine Lite</w:t>
            </w:r>
          </w:p>
        </w:tc>
      </w:tr>
    </w:tbl>
    <w:p w14:paraId="4F82E1CD" w14:textId="77777777" w:rsidR="003F2E8F" w:rsidRDefault="003F2E8F" w:rsidP="00F14105">
      <w:pPr>
        <w:spacing w:after="0" w:line="240" w:lineRule="auto"/>
        <w:rPr>
          <w:rFonts w:ascii="Arial" w:eastAsia="Arial" w:hAnsi="Arial" w:cs="Arial"/>
        </w:rPr>
      </w:pPr>
    </w:p>
    <w:p w14:paraId="60CE66D5" w14:textId="77777777" w:rsidR="003F2E8F" w:rsidRDefault="003F2E8F" w:rsidP="00F1410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8E5826" w14:paraId="56564D62" w14:textId="77777777" w:rsidTr="2D0A8330">
        <w:trPr>
          <w:trHeight w:val="769"/>
        </w:trPr>
        <w:tc>
          <w:tcPr>
            <w:tcW w:w="14125" w:type="dxa"/>
            <w:gridSpan w:val="2"/>
            <w:shd w:val="clear" w:color="auto" w:fill="9CC3E5"/>
          </w:tcPr>
          <w:p w14:paraId="368CB521" w14:textId="4F2A1366" w:rsidR="003F2E8F" w:rsidRPr="001D0DA7" w:rsidRDefault="006847AE" w:rsidP="00F14105">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lastRenderedPageBreak/>
              <w:t xml:space="preserve">Patient Care </w:t>
            </w:r>
            <w:r w:rsidR="00417D8C" w:rsidRPr="001D0DA7">
              <w:rPr>
                <w:rFonts w:ascii="Arial" w:eastAsia="Arial" w:hAnsi="Arial" w:cs="Arial"/>
                <w:b/>
              </w:rPr>
              <w:t>4</w:t>
            </w:r>
            <w:r w:rsidRPr="001D0DA7">
              <w:rPr>
                <w:rFonts w:ascii="Arial" w:eastAsia="Arial" w:hAnsi="Arial" w:cs="Arial"/>
                <w:b/>
              </w:rPr>
              <w:t xml:space="preserve">: </w:t>
            </w:r>
            <w:r w:rsidR="00FA2201" w:rsidRPr="00FA2201">
              <w:rPr>
                <w:rFonts w:ascii="Arial" w:eastAsia="Arial" w:hAnsi="Arial" w:cs="Arial"/>
                <w:b/>
              </w:rPr>
              <w:t>Patient Counseling for Testing and Procedures</w:t>
            </w:r>
          </w:p>
          <w:p w14:paraId="4F0D8FE6" w14:textId="6C923B6B" w:rsidR="003F2E8F" w:rsidRPr="001D0DA7" w:rsidRDefault="1C05262E" w:rsidP="008977C4">
            <w:pPr>
              <w:spacing w:after="0" w:line="240" w:lineRule="auto"/>
              <w:ind w:left="187"/>
              <w:rPr>
                <w:rFonts w:ascii="Arial" w:eastAsia="Arial" w:hAnsi="Arial" w:cs="Arial"/>
              </w:rPr>
            </w:pPr>
            <w:r w:rsidRPr="001D0DA7">
              <w:rPr>
                <w:rFonts w:ascii="Arial" w:eastAsia="Arial" w:hAnsi="Arial" w:cs="Arial"/>
                <w:b/>
                <w:bCs/>
              </w:rPr>
              <w:t>Overall Intent:</w:t>
            </w:r>
            <w:r w:rsidRPr="001D0DA7">
              <w:rPr>
                <w:rFonts w:ascii="Arial" w:eastAsia="Arial" w:hAnsi="Arial" w:cs="Arial"/>
              </w:rPr>
              <w:t xml:space="preserve"> To </w:t>
            </w:r>
            <w:r w:rsidR="00FA2201">
              <w:rPr>
                <w:rFonts w:ascii="Arial" w:eastAsia="Arial" w:hAnsi="Arial" w:cs="Arial"/>
              </w:rPr>
              <w:t>identify</w:t>
            </w:r>
            <w:r w:rsidRPr="001D0DA7">
              <w:rPr>
                <w:rFonts w:ascii="Arial" w:eastAsia="Arial" w:hAnsi="Arial" w:cs="Arial"/>
              </w:rPr>
              <w:t xml:space="preserve"> risks and benefits</w:t>
            </w:r>
            <w:r w:rsidR="00FA2201">
              <w:rPr>
                <w:rFonts w:ascii="Arial" w:eastAsia="Arial" w:hAnsi="Arial" w:cs="Arial"/>
              </w:rPr>
              <w:t xml:space="preserve"> </w:t>
            </w:r>
            <w:r w:rsidRPr="001D0DA7">
              <w:rPr>
                <w:rFonts w:ascii="Arial" w:eastAsia="Arial" w:hAnsi="Arial" w:cs="Arial"/>
              </w:rPr>
              <w:t>for</w:t>
            </w:r>
            <w:r w:rsidR="00FA2201">
              <w:rPr>
                <w:rFonts w:ascii="Arial" w:eastAsia="Arial" w:hAnsi="Arial" w:cs="Arial"/>
              </w:rPr>
              <w:t xml:space="preserve"> diagnostic testing and </w:t>
            </w:r>
            <w:r w:rsidRPr="001D0DA7">
              <w:rPr>
                <w:rFonts w:ascii="Arial" w:eastAsia="Arial" w:hAnsi="Arial" w:cs="Arial"/>
              </w:rPr>
              <w:t>interventional pain procedures</w:t>
            </w:r>
          </w:p>
        </w:tc>
      </w:tr>
      <w:tr w:rsidR="003F2E8F" w:rsidRPr="008E5826" w14:paraId="125011E8" w14:textId="77777777" w:rsidTr="2D0A8330">
        <w:tc>
          <w:tcPr>
            <w:tcW w:w="4950" w:type="dxa"/>
            <w:shd w:val="clear" w:color="auto" w:fill="FABF8F" w:themeFill="accent6" w:themeFillTint="99"/>
          </w:tcPr>
          <w:p w14:paraId="47E398D8" w14:textId="644366AE" w:rsidR="003F2E8F" w:rsidRPr="001D0DA7" w:rsidRDefault="2D0A8330" w:rsidP="2D0A8330">
            <w:pPr>
              <w:spacing w:after="0" w:line="240" w:lineRule="auto"/>
              <w:jc w:val="center"/>
              <w:rPr>
                <w:rFonts w:ascii="Arial" w:eastAsia="Arial" w:hAnsi="Arial" w:cs="Arial"/>
              </w:rPr>
            </w:pPr>
            <w:r w:rsidRPr="001D0DA7">
              <w:rPr>
                <w:rFonts w:ascii="Arial" w:eastAsia="Arial" w:hAnsi="Arial" w:cs="Arial"/>
                <w:b/>
                <w:bCs/>
              </w:rPr>
              <w:t>`</w:t>
            </w:r>
          </w:p>
        </w:tc>
        <w:tc>
          <w:tcPr>
            <w:tcW w:w="9175" w:type="dxa"/>
            <w:shd w:val="clear" w:color="auto" w:fill="FABF8F" w:themeFill="accent6" w:themeFillTint="99"/>
          </w:tcPr>
          <w:p w14:paraId="016B740F" w14:textId="77777777" w:rsidR="003F2E8F" w:rsidRPr="001D0DA7" w:rsidRDefault="003F2E8F" w:rsidP="00F14105">
            <w:pPr>
              <w:spacing w:after="0" w:line="240" w:lineRule="auto"/>
              <w:ind w:hanging="14"/>
              <w:jc w:val="center"/>
              <w:rPr>
                <w:rFonts w:ascii="Arial" w:eastAsia="Arial" w:hAnsi="Arial" w:cs="Arial"/>
                <w:b/>
              </w:rPr>
            </w:pPr>
            <w:r w:rsidRPr="001D0DA7">
              <w:rPr>
                <w:rFonts w:ascii="Arial" w:eastAsia="Arial" w:hAnsi="Arial" w:cs="Arial"/>
                <w:b/>
              </w:rPr>
              <w:t>Examples</w:t>
            </w:r>
          </w:p>
        </w:tc>
      </w:tr>
      <w:tr w:rsidR="003F2E8F" w:rsidRPr="008E5826" w14:paraId="3C3081B8" w14:textId="77777777" w:rsidTr="00394B5B">
        <w:tc>
          <w:tcPr>
            <w:tcW w:w="4950" w:type="dxa"/>
            <w:tcBorders>
              <w:top w:val="single" w:sz="4" w:space="0" w:color="000000"/>
              <w:bottom w:val="single" w:sz="4" w:space="0" w:color="000000"/>
            </w:tcBorders>
            <w:shd w:val="clear" w:color="auto" w:fill="C9C9C9"/>
          </w:tcPr>
          <w:p w14:paraId="01B31C17" w14:textId="554140D3" w:rsidR="004908F0" w:rsidRPr="004908F0" w:rsidRDefault="003F2E8F" w:rsidP="004908F0">
            <w:pPr>
              <w:spacing w:after="0" w:line="240" w:lineRule="auto"/>
              <w:rPr>
                <w:rFonts w:ascii="Arial" w:eastAsia="Arial" w:hAnsi="Arial" w:cs="Arial"/>
                <w:i/>
                <w:iCs/>
              </w:rPr>
            </w:pPr>
            <w:r w:rsidRPr="001D0DA7">
              <w:rPr>
                <w:rFonts w:ascii="Arial" w:eastAsia="Arial" w:hAnsi="Arial" w:cs="Arial"/>
                <w:b/>
              </w:rPr>
              <w:t>Level 1</w:t>
            </w:r>
            <w:r w:rsidRPr="001D0DA7">
              <w:rPr>
                <w:rFonts w:ascii="Arial" w:eastAsia="Arial" w:hAnsi="Arial" w:cs="Arial"/>
              </w:rPr>
              <w:t xml:space="preserve"> </w:t>
            </w:r>
            <w:r w:rsidR="006F5D63" w:rsidRPr="006F5D63">
              <w:rPr>
                <w:rFonts w:ascii="Arial" w:eastAsia="Arial" w:hAnsi="Arial" w:cs="Arial"/>
                <w:i/>
                <w:iCs/>
              </w:rPr>
              <w:t>Discusses the indications, contraindications, and potential risks of diagnostic testing and straightforward procedures and obtains and documents informed consent</w:t>
            </w:r>
          </w:p>
          <w:p w14:paraId="3708DAC9" w14:textId="1855F789" w:rsidR="003F2E8F" w:rsidRPr="001D0DA7" w:rsidRDefault="003F2E8F" w:rsidP="004908F0">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95E0D8"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Informs patient of risks of performing lumbar medial branch denervation including</w:t>
            </w:r>
            <w:r w:rsidR="008E5826" w:rsidRPr="001D0DA7">
              <w:rPr>
                <w:rFonts w:ascii="Arial" w:hAnsi="Arial" w:cs="Arial"/>
              </w:rPr>
              <w:t xml:space="preserve"> </w:t>
            </w:r>
            <w:r w:rsidRPr="001D0DA7">
              <w:rPr>
                <w:rFonts w:ascii="Arial" w:hAnsi="Arial" w:cs="Arial"/>
              </w:rPr>
              <w:t xml:space="preserve">bleeding, infection, increased pain, ineffectiveness, injury to nerves causing increased pain, weakness, </w:t>
            </w:r>
            <w:r w:rsidR="008E5826" w:rsidRPr="001D0DA7">
              <w:rPr>
                <w:rFonts w:ascii="Arial" w:hAnsi="Arial" w:cs="Arial"/>
              </w:rPr>
              <w:t xml:space="preserve">or </w:t>
            </w:r>
            <w:r w:rsidRPr="001D0DA7">
              <w:rPr>
                <w:rFonts w:ascii="Arial" w:hAnsi="Arial" w:cs="Arial"/>
              </w:rPr>
              <w:t>numbness in leg</w:t>
            </w:r>
          </w:p>
          <w:p w14:paraId="6FFF5DA1" w14:textId="77777777" w:rsidR="00FA2201" w:rsidRPr="001D0DA7" w:rsidRDefault="00FA2201" w:rsidP="00FA220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Lists common labs for inflammatory work</w:t>
            </w:r>
            <w:r>
              <w:rPr>
                <w:rFonts w:ascii="Arial" w:hAnsi="Arial" w:cs="Arial"/>
              </w:rPr>
              <w:t>-</w:t>
            </w:r>
            <w:r w:rsidRPr="001D0DA7">
              <w:rPr>
                <w:rFonts w:ascii="Arial" w:hAnsi="Arial" w:cs="Arial"/>
              </w:rPr>
              <w:t>up for a young adult male with bilateral sacroiliac region pain</w:t>
            </w:r>
          </w:p>
          <w:p w14:paraId="69BE14CA" w14:textId="7868412B" w:rsidR="003F2E8F" w:rsidRPr="00FA2201" w:rsidRDefault="00FA2201" w:rsidP="00FA220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Lists common labs for neuropathy work</w:t>
            </w:r>
            <w:r>
              <w:rPr>
                <w:rFonts w:ascii="Arial" w:hAnsi="Arial" w:cs="Arial"/>
              </w:rPr>
              <w:t>-</w:t>
            </w:r>
            <w:r w:rsidRPr="001D0DA7">
              <w:rPr>
                <w:rFonts w:ascii="Arial" w:hAnsi="Arial" w:cs="Arial"/>
              </w:rPr>
              <w:t xml:space="preserve">up for paresthesia in stocking-glove distribution in a patient with no other known comorbidities </w:t>
            </w:r>
          </w:p>
        </w:tc>
      </w:tr>
      <w:tr w:rsidR="00767860" w:rsidRPr="008E5826" w14:paraId="5047D4C3" w14:textId="77777777" w:rsidTr="00394B5B">
        <w:tc>
          <w:tcPr>
            <w:tcW w:w="4950" w:type="dxa"/>
            <w:tcBorders>
              <w:top w:val="single" w:sz="4" w:space="0" w:color="000000"/>
              <w:bottom w:val="single" w:sz="4" w:space="0" w:color="000000"/>
            </w:tcBorders>
            <w:shd w:val="clear" w:color="auto" w:fill="C9C9C9"/>
          </w:tcPr>
          <w:p w14:paraId="1DE98F60" w14:textId="2CF3A26F" w:rsidR="004908F0" w:rsidRPr="004908F0" w:rsidRDefault="00767860" w:rsidP="004908F0">
            <w:pPr>
              <w:spacing w:after="0" w:line="240" w:lineRule="auto"/>
              <w:rPr>
                <w:rFonts w:ascii="Arial" w:hAnsi="Arial" w:cs="Arial"/>
                <w:i/>
                <w:iCs/>
              </w:rPr>
            </w:pPr>
            <w:r w:rsidRPr="001D0DA7">
              <w:rPr>
                <w:rFonts w:ascii="Arial" w:hAnsi="Arial" w:cs="Arial"/>
                <w:b/>
              </w:rPr>
              <w:t>Level 2</w:t>
            </w:r>
            <w:r w:rsidRPr="001D0DA7">
              <w:rPr>
                <w:rFonts w:ascii="Arial" w:hAnsi="Arial" w:cs="Arial"/>
              </w:rPr>
              <w:t xml:space="preserve"> </w:t>
            </w:r>
            <w:r w:rsidR="006F5D63" w:rsidRPr="006F5D63">
              <w:rPr>
                <w:rFonts w:ascii="Arial" w:hAnsi="Arial" w:cs="Arial"/>
                <w:i/>
                <w:iCs/>
              </w:rPr>
              <w:t>Discusses the indications, contraindications, and potential risks of invasive diagnostic testing and complex procedures and obtains and documents informed consent</w:t>
            </w:r>
          </w:p>
          <w:p w14:paraId="703490E4" w14:textId="41D89425" w:rsidR="00767860" w:rsidRPr="001D0DA7" w:rsidRDefault="00767860" w:rsidP="004908F0">
            <w:pPr>
              <w:spacing w:after="0" w:line="240" w:lineRule="auto"/>
              <w:rPr>
                <w:rFonts w:ascii="Arial" w:eastAsia="Arial" w:hAnsi="Arial" w:cs="Arial"/>
                <w:b/>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AC2A7D" w14:textId="77777777" w:rsidR="00EA16A1" w:rsidRPr="001D0DA7" w:rsidRDefault="00767860"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Discusses risks and benefits of intrathecal pump placement</w:t>
            </w:r>
          </w:p>
          <w:p w14:paraId="3EEB8711" w14:textId="3608245E" w:rsidR="00FA2201" w:rsidRPr="001D0DA7" w:rsidRDefault="00FA2201" w:rsidP="00FA2201">
            <w:pPr>
              <w:numPr>
                <w:ilvl w:val="0"/>
                <w:numId w:val="4"/>
              </w:numPr>
              <w:pBdr>
                <w:top w:val="nil"/>
                <w:left w:val="nil"/>
                <w:bottom w:val="nil"/>
                <w:right w:val="nil"/>
                <w:between w:val="nil"/>
              </w:pBdr>
              <w:spacing w:after="0" w:line="240" w:lineRule="auto"/>
              <w:ind w:left="180" w:hanging="180"/>
              <w:rPr>
                <w:rFonts w:ascii="Arial" w:hAnsi="Arial" w:cs="Arial"/>
              </w:rPr>
            </w:pPr>
            <w:r>
              <w:rPr>
                <w:rFonts w:ascii="Arial" w:hAnsi="Arial" w:cs="Arial"/>
              </w:rPr>
              <w:t>Explains</w:t>
            </w:r>
            <w:r w:rsidRPr="001D0DA7">
              <w:rPr>
                <w:rFonts w:ascii="Arial" w:hAnsi="Arial" w:cs="Arial"/>
              </w:rPr>
              <w:t xml:space="preserve"> the cumulative effects of radiation exposure from radiographs, </w:t>
            </w:r>
            <w:r w:rsidRPr="009C71A7">
              <w:rPr>
                <w:rFonts w:ascii="Arial" w:hAnsi="Arial" w:cs="Arial"/>
              </w:rPr>
              <w:t xml:space="preserve">computerized tomography </w:t>
            </w:r>
            <w:r>
              <w:rPr>
                <w:rFonts w:ascii="Arial" w:hAnsi="Arial" w:cs="Arial"/>
              </w:rPr>
              <w:t>(</w:t>
            </w:r>
            <w:r w:rsidRPr="001D0DA7">
              <w:rPr>
                <w:rFonts w:ascii="Arial" w:hAnsi="Arial" w:cs="Arial"/>
              </w:rPr>
              <w:t>CT</w:t>
            </w:r>
            <w:r>
              <w:rPr>
                <w:rFonts w:ascii="Arial" w:hAnsi="Arial" w:cs="Arial"/>
              </w:rPr>
              <w:t>)</w:t>
            </w:r>
            <w:r w:rsidRPr="001D0DA7">
              <w:rPr>
                <w:rFonts w:ascii="Arial" w:hAnsi="Arial" w:cs="Arial"/>
              </w:rPr>
              <w:t>, etc.</w:t>
            </w:r>
          </w:p>
          <w:p w14:paraId="2BA767DA" w14:textId="386F5D13" w:rsidR="00767860" w:rsidRPr="00FA2201" w:rsidRDefault="00FA2201" w:rsidP="00FA2201">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Pr>
                <w:rFonts w:ascii="Arial" w:hAnsi="Arial" w:cs="Arial"/>
              </w:rPr>
              <w:t>Discusses</w:t>
            </w:r>
            <w:proofErr w:type="gramEnd"/>
            <w:r>
              <w:rPr>
                <w:rFonts w:ascii="Arial" w:hAnsi="Arial" w:cs="Arial"/>
              </w:rPr>
              <w:t xml:space="preserve"> the</w:t>
            </w:r>
            <w:r w:rsidRPr="001D0DA7">
              <w:rPr>
                <w:rFonts w:ascii="Arial" w:hAnsi="Arial" w:cs="Arial"/>
              </w:rPr>
              <w:t xml:space="preserve"> importance of first performing medial branch blocks prior to radiofrequency ablation because structural changes seen in the </w:t>
            </w:r>
            <w:r w:rsidRPr="001D0DA7">
              <w:rPr>
                <w:rFonts w:ascii="Arial" w:hAnsi="Arial" w:cs="Arial"/>
                <w:color w:val="000000" w:themeColor="text1"/>
              </w:rPr>
              <w:t>zygapophysial joint</w:t>
            </w:r>
            <w:r w:rsidRPr="001D0DA7">
              <w:rPr>
                <w:rFonts w:ascii="Arial" w:hAnsi="Arial" w:cs="Arial"/>
              </w:rPr>
              <w:t xml:space="preserve"> on radiographs, CT, or </w:t>
            </w:r>
            <w:r>
              <w:rPr>
                <w:rFonts w:ascii="Arial" w:hAnsi="Arial" w:cs="Arial"/>
              </w:rPr>
              <w:t>m</w:t>
            </w:r>
            <w:r w:rsidRPr="009C71A7">
              <w:rPr>
                <w:rFonts w:ascii="Arial" w:hAnsi="Arial" w:cs="Arial"/>
              </w:rPr>
              <w:t xml:space="preserve">agnetic resonance imaging </w:t>
            </w:r>
            <w:r>
              <w:rPr>
                <w:rFonts w:ascii="Arial" w:hAnsi="Arial" w:cs="Arial"/>
              </w:rPr>
              <w:t>(</w:t>
            </w:r>
            <w:r w:rsidRPr="001D0DA7">
              <w:rPr>
                <w:rFonts w:ascii="Arial" w:hAnsi="Arial" w:cs="Arial"/>
              </w:rPr>
              <w:t>MRI</w:t>
            </w:r>
            <w:r>
              <w:rPr>
                <w:rFonts w:ascii="Arial" w:hAnsi="Arial" w:cs="Arial"/>
              </w:rPr>
              <w:t>)</w:t>
            </w:r>
            <w:r w:rsidRPr="001D0DA7">
              <w:rPr>
                <w:rFonts w:ascii="Arial" w:hAnsi="Arial" w:cs="Arial"/>
              </w:rPr>
              <w:t xml:space="preserve"> </w:t>
            </w:r>
            <w:r w:rsidRPr="001D0DA7">
              <w:rPr>
                <w:rFonts w:ascii="Arial" w:eastAsia="Arial" w:hAnsi="Arial" w:cs="Arial"/>
              </w:rPr>
              <w:t xml:space="preserve">does not always predict </w:t>
            </w:r>
            <w:r w:rsidRPr="001D0DA7">
              <w:rPr>
                <w:rFonts w:ascii="Arial" w:hAnsi="Arial" w:cs="Arial"/>
                <w:color w:val="000000" w:themeColor="text1"/>
              </w:rPr>
              <w:t>zygapophysial joint-mediated pain</w:t>
            </w:r>
          </w:p>
        </w:tc>
      </w:tr>
      <w:tr w:rsidR="003F2E8F" w:rsidRPr="008E5826" w14:paraId="7C24976B" w14:textId="77777777" w:rsidTr="00394B5B">
        <w:tc>
          <w:tcPr>
            <w:tcW w:w="4950" w:type="dxa"/>
            <w:tcBorders>
              <w:top w:val="single" w:sz="4" w:space="0" w:color="000000"/>
              <w:bottom w:val="single" w:sz="4" w:space="0" w:color="000000"/>
            </w:tcBorders>
            <w:shd w:val="clear" w:color="auto" w:fill="C9C9C9"/>
          </w:tcPr>
          <w:p w14:paraId="4C97A910" w14:textId="2BC47BB6" w:rsidR="004908F0" w:rsidRPr="004908F0" w:rsidRDefault="003F2E8F" w:rsidP="004908F0">
            <w:pPr>
              <w:spacing w:after="0" w:line="240" w:lineRule="auto"/>
              <w:rPr>
                <w:rFonts w:ascii="Arial" w:hAnsi="Arial" w:cs="Arial"/>
                <w:i/>
                <w:iCs/>
              </w:rPr>
            </w:pPr>
            <w:r w:rsidRPr="001D0DA7">
              <w:rPr>
                <w:rFonts w:ascii="Arial" w:hAnsi="Arial" w:cs="Arial"/>
                <w:b/>
              </w:rPr>
              <w:t>Level 3</w:t>
            </w:r>
            <w:r w:rsidRPr="001D0DA7">
              <w:rPr>
                <w:rFonts w:ascii="Arial" w:hAnsi="Arial" w:cs="Arial"/>
              </w:rPr>
              <w:t xml:space="preserve"> </w:t>
            </w:r>
            <w:r w:rsidR="006F5D63" w:rsidRPr="006F5D63">
              <w:rPr>
                <w:rFonts w:ascii="Arial" w:hAnsi="Arial" w:cs="Arial"/>
                <w:i/>
                <w:iCs/>
              </w:rPr>
              <w:t xml:space="preserve">Discusses the indications, contraindications, potential risks, </w:t>
            </w:r>
            <w:proofErr w:type="gramStart"/>
            <w:r w:rsidR="006F5D63" w:rsidRPr="006F5D63">
              <w:rPr>
                <w:rFonts w:ascii="Arial" w:hAnsi="Arial" w:cs="Arial"/>
                <w:i/>
                <w:iCs/>
              </w:rPr>
              <w:t>and  controversies</w:t>
            </w:r>
            <w:proofErr w:type="gramEnd"/>
            <w:r w:rsidR="006F5D63" w:rsidRPr="006F5D63">
              <w:rPr>
                <w:rFonts w:ascii="Arial" w:hAnsi="Arial" w:cs="Arial"/>
                <w:i/>
                <w:iCs/>
              </w:rPr>
              <w:t xml:space="preserve"> of procedures for patients with common comorbidities and obtains and documents informed consent</w:t>
            </w:r>
          </w:p>
          <w:p w14:paraId="03C59EAF" w14:textId="2CB81CD8" w:rsidR="003F2E8F" w:rsidRPr="001D0DA7" w:rsidRDefault="003F2E8F" w:rsidP="004908F0">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50604C" w14:textId="504968A8" w:rsidR="00EA16A1" w:rsidRPr="001D0DA7" w:rsidRDefault="00D433A2"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Discusses the </w:t>
            </w:r>
            <w:r w:rsidR="00B147A6" w:rsidRPr="001D0DA7">
              <w:rPr>
                <w:rFonts w:ascii="Arial" w:hAnsi="Arial" w:cs="Arial"/>
              </w:rPr>
              <w:t>risks of spinal cord s</w:t>
            </w:r>
            <w:r w:rsidR="652A518D" w:rsidRPr="001D0DA7">
              <w:rPr>
                <w:rFonts w:ascii="Arial" w:hAnsi="Arial" w:cs="Arial"/>
              </w:rPr>
              <w:t>timulator</w:t>
            </w:r>
            <w:r w:rsidR="00B147A6" w:rsidRPr="001D0DA7">
              <w:rPr>
                <w:rFonts w:ascii="Arial" w:hAnsi="Arial" w:cs="Arial"/>
              </w:rPr>
              <w:t xml:space="preserve"> with a patient</w:t>
            </w:r>
            <w:r w:rsidR="652A518D" w:rsidRPr="001D0DA7">
              <w:rPr>
                <w:rFonts w:ascii="Arial" w:hAnsi="Arial" w:cs="Arial"/>
              </w:rPr>
              <w:t xml:space="preserve"> </w:t>
            </w:r>
            <w:r w:rsidR="00B147A6" w:rsidRPr="001D0DA7">
              <w:rPr>
                <w:rFonts w:ascii="Arial" w:hAnsi="Arial" w:cs="Arial"/>
              </w:rPr>
              <w:t>who has a</w:t>
            </w:r>
            <w:r w:rsidR="652A518D" w:rsidRPr="001D0DA7">
              <w:rPr>
                <w:rFonts w:ascii="Arial" w:hAnsi="Arial" w:cs="Arial"/>
              </w:rPr>
              <w:t xml:space="preserve"> </w:t>
            </w:r>
            <w:r w:rsidR="004561C0">
              <w:rPr>
                <w:rFonts w:ascii="Arial" w:hAnsi="Arial" w:cs="Arial"/>
              </w:rPr>
              <w:t>body mass index (</w:t>
            </w:r>
            <w:r w:rsidR="652A518D" w:rsidRPr="001D0DA7">
              <w:rPr>
                <w:rFonts w:ascii="Arial" w:hAnsi="Arial" w:cs="Arial"/>
              </w:rPr>
              <w:t>BMI</w:t>
            </w:r>
            <w:r w:rsidR="004561C0">
              <w:rPr>
                <w:rFonts w:ascii="Arial" w:hAnsi="Arial" w:cs="Arial"/>
              </w:rPr>
              <w:t>)</w:t>
            </w:r>
            <w:r w:rsidR="652A518D" w:rsidRPr="001D0DA7">
              <w:rPr>
                <w:rFonts w:ascii="Arial" w:hAnsi="Arial" w:cs="Arial"/>
              </w:rPr>
              <w:t xml:space="preserve"> of </w:t>
            </w:r>
            <w:r w:rsidR="00B147A6" w:rsidRPr="001D0DA7">
              <w:rPr>
                <w:rFonts w:ascii="Arial" w:hAnsi="Arial" w:cs="Arial"/>
              </w:rPr>
              <w:t xml:space="preserve">35 </w:t>
            </w:r>
          </w:p>
          <w:p w14:paraId="32FAD952" w14:textId="77777777" w:rsidR="00FA2201" w:rsidRPr="001D0DA7" w:rsidRDefault="00FA2201" w:rsidP="00FA220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Explains the rationale for dual diagnostic blocks prior to proceeding with radiofrequency ablation for suspected zygapophysial joint pain</w:t>
            </w:r>
          </w:p>
          <w:p w14:paraId="4F654C15" w14:textId="534EF721" w:rsidR="003F2E8F" w:rsidRPr="00FA2201" w:rsidRDefault="00FA2201" w:rsidP="00FA2201">
            <w:pPr>
              <w:numPr>
                <w:ilvl w:val="0"/>
                <w:numId w:val="4"/>
              </w:numPr>
              <w:pBdr>
                <w:top w:val="nil"/>
                <w:left w:val="nil"/>
                <w:bottom w:val="nil"/>
                <w:right w:val="nil"/>
                <w:between w:val="nil"/>
              </w:pBdr>
              <w:spacing w:after="0" w:line="240" w:lineRule="auto"/>
              <w:ind w:left="180" w:hanging="180"/>
              <w:rPr>
                <w:rFonts w:ascii="Arial" w:hAnsi="Arial" w:cs="Arial"/>
              </w:rPr>
            </w:pPr>
            <w:r>
              <w:rPr>
                <w:rFonts w:ascii="Arial" w:hAnsi="Arial" w:cs="Arial"/>
              </w:rPr>
              <w:t>Explains</w:t>
            </w:r>
            <w:r w:rsidRPr="001D0DA7">
              <w:rPr>
                <w:rFonts w:ascii="Arial" w:hAnsi="Arial" w:cs="Arial"/>
              </w:rPr>
              <w:t xml:space="preserve"> the value of diagnostic intra-articular hip </w:t>
            </w:r>
            <w:proofErr w:type="gramStart"/>
            <w:r w:rsidRPr="001D0DA7">
              <w:rPr>
                <w:rFonts w:ascii="Arial" w:hAnsi="Arial" w:cs="Arial"/>
              </w:rPr>
              <w:t>injection</w:t>
            </w:r>
            <w:proofErr w:type="gramEnd"/>
            <w:r w:rsidRPr="001D0DA7">
              <w:rPr>
                <w:rFonts w:ascii="Arial" w:hAnsi="Arial" w:cs="Arial"/>
              </w:rPr>
              <w:t xml:space="preserve"> in a patient with history of moderate to severe hip osteoarthritis and chronic intractable low back pain despite spine injections</w:t>
            </w:r>
          </w:p>
        </w:tc>
      </w:tr>
      <w:tr w:rsidR="003F2E8F" w:rsidRPr="008E5826" w14:paraId="39D715BE" w14:textId="77777777" w:rsidTr="00394B5B">
        <w:tc>
          <w:tcPr>
            <w:tcW w:w="4950" w:type="dxa"/>
            <w:tcBorders>
              <w:top w:val="single" w:sz="4" w:space="0" w:color="000000"/>
              <w:bottom w:val="single" w:sz="4" w:space="0" w:color="000000"/>
            </w:tcBorders>
            <w:shd w:val="clear" w:color="auto" w:fill="C9C9C9"/>
          </w:tcPr>
          <w:p w14:paraId="794E2CA8" w14:textId="7787EDD4" w:rsidR="004908F0" w:rsidRPr="004908F0" w:rsidRDefault="003F2E8F" w:rsidP="004908F0">
            <w:pPr>
              <w:spacing w:after="0" w:line="240" w:lineRule="auto"/>
              <w:rPr>
                <w:rFonts w:ascii="Arial" w:hAnsi="Arial" w:cs="Arial"/>
                <w:i/>
                <w:iCs/>
              </w:rPr>
            </w:pPr>
            <w:r w:rsidRPr="001D0DA7">
              <w:rPr>
                <w:rFonts w:ascii="Arial" w:hAnsi="Arial" w:cs="Arial"/>
                <w:b/>
              </w:rPr>
              <w:t>Level 4</w:t>
            </w:r>
            <w:r w:rsidRPr="001D0DA7">
              <w:rPr>
                <w:rFonts w:ascii="Arial" w:hAnsi="Arial" w:cs="Arial"/>
              </w:rPr>
              <w:t xml:space="preserve"> </w:t>
            </w:r>
            <w:r w:rsidR="006F5D63" w:rsidRPr="006F5D63">
              <w:rPr>
                <w:rFonts w:ascii="Arial" w:hAnsi="Arial" w:cs="Arial"/>
                <w:i/>
                <w:iCs/>
              </w:rPr>
              <w:t xml:space="preserve">Discusses the indications, contraindications, potential risks, </w:t>
            </w:r>
            <w:proofErr w:type="gramStart"/>
            <w:r w:rsidR="006F5D63" w:rsidRPr="006F5D63">
              <w:rPr>
                <w:rFonts w:ascii="Arial" w:hAnsi="Arial" w:cs="Arial"/>
                <w:i/>
                <w:iCs/>
              </w:rPr>
              <w:t>and  controversies</w:t>
            </w:r>
            <w:proofErr w:type="gramEnd"/>
            <w:r w:rsidR="006F5D63" w:rsidRPr="006F5D63">
              <w:rPr>
                <w:rFonts w:ascii="Arial" w:hAnsi="Arial" w:cs="Arial"/>
                <w:i/>
                <w:iCs/>
              </w:rPr>
              <w:t xml:space="preserve"> procedures for patients with complex comorbidities and obtains and documents informed consent</w:t>
            </w:r>
          </w:p>
          <w:p w14:paraId="6907DFFF" w14:textId="2E37564C" w:rsidR="003F2E8F" w:rsidRPr="001D0DA7" w:rsidRDefault="003F2E8F" w:rsidP="004908F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D2765B"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Discussed risks and benefits of intrathecal pump placement in cancer </w:t>
            </w:r>
            <w:proofErr w:type="gramStart"/>
            <w:r w:rsidRPr="001D0DA7">
              <w:rPr>
                <w:rFonts w:ascii="Arial" w:hAnsi="Arial" w:cs="Arial"/>
              </w:rPr>
              <w:t>patient</w:t>
            </w:r>
            <w:proofErr w:type="gramEnd"/>
            <w:r w:rsidRPr="001D0DA7">
              <w:rPr>
                <w:rFonts w:ascii="Arial" w:hAnsi="Arial" w:cs="Arial"/>
              </w:rPr>
              <w:t xml:space="preserve"> on anticoagulation therapy</w:t>
            </w:r>
          </w:p>
          <w:p w14:paraId="6E2919FE" w14:textId="4AB2251E" w:rsidR="003F2E8F" w:rsidRPr="00FA2201" w:rsidRDefault="00FA2201" w:rsidP="00FA2201">
            <w:pPr>
              <w:pStyle w:val="ListParagraph"/>
              <w:numPr>
                <w:ilvl w:val="0"/>
                <w:numId w:val="4"/>
              </w:numPr>
              <w:ind w:left="166" w:hanging="166"/>
              <w:rPr>
                <w:rFonts w:ascii="Arial" w:hAnsi="Arial" w:cs="Arial"/>
              </w:rPr>
            </w:pPr>
            <w:r w:rsidRPr="00FA2201">
              <w:rPr>
                <w:rFonts w:ascii="Arial" w:hAnsi="Arial" w:cs="Arial"/>
              </w:rPr>
              <w:t xml:space="preserve">Identifies in imaging the different types of transitional lumbosacral segments associated with Bertolotti’s syndrome    </w:t>
            </w:r>
          </w:p>
        </w:tc>
      </w:tr>
      <w:tr w:rsidR="003F2E8F" w:rsidRPr="008E5826" w14:paraId="58A9A216" w14:textId="77777777" w:rsidTr="00394B5B">
        <w:tc>
          <w:tcPr>
            <w:tcW w:w="4950" w:type="dxa"/>
            <w:tcBorders>
              <w:top w:val="single" w:sz="4" w:space="0" w:color="000000"/>
              <w:bottom w:val="single" w:sz="4" w:space="0" w:color="000000"/>
            </w:tcBorders>
            <w:shd w:val="clear" w:color="auto" w:fill="C9C9C9"/>
          </w:tcPr>
          <w:p w14:paraId="0531FAE7" w14:textId="77777777" w:rsidR="006F5D63" w:rsidRPr="006F5D63" w:rsidRDefault="003F2E8F" w:rsidP="006F5D63">
            <w:pPr>
              <w:spacing w:after="0" w:line="240" w:lineRule="auto"/>
              <w:rPr>
                <w:rFonts w:ascii="Arial" w:hAnsi="Arial" w:cs="Arial"/>
                <w:i/>
                <w:iCs/>
              </w:rPr>
            </w:pPr>
            <w:r w:rsidRPr="001D0DA7">
              <w:rPr>
                <w:rFonts w:ascii="Arial" w:hAnsi="Arial" w:cs="Arial"/>
                <w:b/>
              </w:rPr>
              <w:t>Level 5</w:t>
            </w:r>
            <w:r w:rsidRPr="001D0DA7">
              <w:rPr>
                <w:rFonts w:ascii="Arial" w:hAnsi="Arial" w:cs="Arial"/>
              </w:rPr>
              <w:t xml:space="preserve"> </w:t>
            </w:r>
            <w:r w:rsidR="006F5D63" w:rsidRPr="006F5D63">
              <w:rPr>
                <w:rFonts w:ascii="Arial" w:hAnsi="Arial" w:cs="Arial"/>
                <w:i/>
                <w:iCs/>
              </w:rPr>
              <w:t>Quantifies evidence for risk-benefit analysis while obtaining informed consent for invasive diagnostic testing, complex procedures, or therapies</w:t>
            </w:r>
          </w:p>
          <w:p w14:paraId="78B20E7E" w14:textId="66CBAA31" w:rsidR="003F2E8F" w:rsidRPr="001D0DA7" w:rsidRDefault="003F2E8F" w:rsidP="006F5D63">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50BC38" w14:textId="7FC95C3F"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Accurately describes risks with percentages of complication from genicular nerve </w:t>
            </w:r>
            <w:r w:rsidR="00925C1E" w:rsidRPr="001D0DA7">
              <w:rPr>
                <w:rFonts w:ascii="Arial" w:hAnsi="Arial" w:cs="Arial"/>
              </w:rPr>
              <w:t>denervation</w:t>
            </w:r>
            <w:r w:rsidRPr="001D0DA7">
              <w:rPr>
                <w:rFonts w:ascii="Arial" w:hAnsi="Arial" w:cs="Arial"/>
              </w:rPr>
              <w:t xml:space="preserve"> procedures, as well as </w:t>
            </w:r>
            <w:proofErr w:type="gramStart"/>
            <w:r w:rsidRPr="001D0DA7">
              <w:rPr>
                <w:rFonts w:ascii="Arial" w:hAnsi="Arial" w:cs="Arial"/>
              </w:rPr>
              <w:t>percent</w:t>
            </w:r>
            <w:proofErr w:type="gramEnd"/>
            <w:r w:rsidRPr="001D0DA7">
              <w:rPr>
                <w:rFonts w:ascii="Arial" w:hAnsi="Arial" w:cs="Arial"/>
              </w:rPr>
              <w:t xml:space="preserve"> of patients who get 50</w:t>
            </w:r>
            <w:r w:rsidR="006B3372">
              <w:rPr>
                <w:rFonts w:ascii="Arial" w:hAnsi="Arial" w:cs="Arial"/>
              </w:rPr>
              <w:t xml:space="preserve"> percent</w:t>
            </w:r>
            <w:r w:rsidRPr="001D0DA7">
              <w:rPr>
                <w:rFonts w:ascii="Arial" w:hAnsi="Arial" w:cs="Arial"/>
              </w:rPr>
              <w:t xml:space="preserve"> relief and for how long</w:t>
            </w:r>
          </w:p>
          <w:p w14:paraId="61E2E64A" w14:textId="2E4CF6A3" w:rsidR="003F2E8F" w:rsidRPr="001D0DA7" w:rsidRDefault="003F2E8F" w:rsidP="006F5D63">
            <w:pPr>
              <w:pBdr>
                <w:top w:val="nil"/>
                <w:left w:val="nil"/>
                <w:bottom w:val="nil"/>
                <w:right w:val="nil"/>
                <w:between w:val="nil"/>
              </w:pBdr>
              <w:spacing w:after="0" w:line="240" w:lineRule="auto"/>
              <w:rPr>
                <w:rFonts w:ascii="Arial" w:hAnsi="Arial" w:cs="Arial"/>
              </w:rPr>
            </w:pPr>
          </w:p>
        </w:tc>
      </w:tr>
      <w:tr w:rsidR="003F2E8F" w:rsidRPr="008E5826" w14:paraId="2FAC1CFF" w14:textId="77777777" w:rsidTr="2D0A8330">
        <w:tc>
          <w:tcPr>
            <w:tcW w:w="4950" w:type="dxa"/>
            <w:shd w:val="clear" w:color="auto" w:fill="FFD965"/>
          </w:tcPr>
          <w:p w14:paraId="7EBC13D5" w14:textId="77777777" w:rsidR="003F2E8F" w:rsidRPr="001D0DA7" w:rsidRDefault="003F2E8F" w:rsidP="00F14105">
            <w:pPr>
              <w:spacing w:after="0" w:line="240" w:lineRule="auto"/>
              <w:rPr>
                <w:rFonts w:ascii="Arial" w:eastAsia="Arial" w:hAnsi="Arial" w:cs="Arial"/>
              </w:rPr>
            </w:pPr>
            <w:r w:rsidRPr="001D0DA7">
              <w:rPr>
                <w:rFonts w:ascii="Arial" w:hAnsi="Arial" w:cs="Arial"/>
              </w:rPr>
              <w:t>Assessment Models or Tools</w:t>
            </w:r>
          </w:p>
        </w:tc>
        <w:tc>
          <w:tcPr>
            <w:tcW w:w="9175" w:type="dxa"/>
            <w:shd w:val="clear" w:color="auto" w:fill="FFD965"/>
          </w:tcPr>
          <w:p w14:paraId="4FFFC7A4" w14:textId="599EA713" w:rsidR="00EA16A1"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Direct observation</w:t>
            </w:r>
          </w:p>
          <w:p w14:paraId="367C7844" w14:textId="461E0247" w:rsidR="006F5D63" w:rsidRPr="001D0DA7" w:rsidRDefault="006F5D63" w:rsidP="00EA16A1">
            <w:pPr>
              <w:numPr>
                <w:ilvl w:val="0"/>
                <w:numId w:val="4"/>
              </w:numPr>
              <w:pBdr>
                <w:top w:val="nil"/>
                <w:left w:val="nil"/>
                <w:bottom w:val="nil"/>
                <w:right w:val="nil"/>
                <w:between w:val="nil"/>
              </w:pBdr>
              <w:spacing w:after="0" w:line="240" w:lineRule="auto"/>
              <w:ind w:left="180" w:hanging="180"/>
              <w:rPr>
                <w:rFonts w:ascii="Arial" w:hAnsi="Arial" w:cs="Arial"/>
              </w:rPr>
            </w:pPr>
            <w:r>
              <w:rPr>
                <w:rFonts w:ascii="Arial" w:hAnsi="Arial" w:cs="Arial"/>
              </w:rPr>
              <w:lastRenderedPageBreak/>
              <w:t>Multisource feedback</w:t>
            </w:r>
          </w:p>
          <w:p w14:paraId="1051DD86" w14:textId="6AE4CEA0" w:rsidR="003F2E8F"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Role </w:t>
            </w:r>
            <w:r w:rsidR="006B3372">
              <w:rPr>
                <w:rFonts w:ascii="Arial" w:hAnsi="Arial" w:cs="Arial"/>
              </w:rPr>
              <w:t>p</w:t>
            </w:r>
            <w:r w:rsidRPr="001D0DA7">
              <w:rPr>
                <w:rFonts w:ascii="Arial" w:hAnsi="Arial" w:cs="Arial"/>
              </w:rPr>
              <w:t>laying</w:t>
            </w:r>
          </w:p>
        </w:tc>
      </w:tr>
      <w:tr w:rsidR="003F2E8F" w:rsidRPr="008E5826" w14:paraId="3F02517E" w14:textId="77777777" w:rsidTr="2D0A8330">
        <w:tc>
          <w:tcPr>
            <w:tcW w:w="4950" w:type="dxa"/>
            <w:shd w:val="clear" w:color="auto" w:fill="8DB3E2" w:themeFill="text2" w:themeFillTint="66"/>
          </w:tcPr>
          <w:p w14:paraId="78E128C4" w14:textId="77777777" w:rsidR="003F2E8F" w:rsidRPr="001D0DA7" w:rsidRDefault="003F2E8F" w:rsidP="00F14105">
            <w:pPr>
              <w:spacing w:after="0" w:line="240" w:lineRule="auto"/>
              <w:rPr>
                <w:rFonts w:ascii="Arial" w:hAnsi="Arial" w:cs="Arial"/>
              </w:rPr>
            </w:pPr>
            <w:r w:rsidRPr="001D0DA7">
              <w:rPr>
                <w:rFonts w:ascii="Arial" w:hAnsi="Arial" w:cs="Arial"/>
              </w:rPr>
              <w:lastRenderedPageBreak/>
              <w:t xml:space="preserve">Curriculum Mapping </w:t>
            </w:r>
          </w:p>
        </w:tc>
        <w:tc>
          <w:tcPr>
            <w:tcW w:w="9175" w:type="dxa"/>
            <w:shd w:val="clear" w:color="auto" w:fill="8DB3E2" w:themeFill="text2" w:themeFillTint="66"/>
          </w:tcPr>
          <w:p w14:paraId="70E5E801" w14:textId="727A35EA" w:rsidR="003F2E8F" w:rsidRPr="001D0DA7" w:rsidRDefault="003F2E8F" w:rsidP="00EA16A1">
            <w:pPr>
              <w:numPr>
                <w:ilvl w:val="0"/>
                <w:numId w:val="4"/>
              </w:numPr>
              <w:pBdr>
                <w:top w:val="nil"/>
                <w:left w:val="nil"/>
                <w:bottom w:val="nil"/>
                <w:right w:val="nil"/>
                <w:between w:val="nil"/>
              </w:pBdr>
              <w:spacing w:after="0" w:line="240" w:lineRule="auto"/>
              <w:ind w:left="180" w:hanging="180"/>
              <w:rPr>
                <w:rFonts w:ascii="Arial" w:hAnsi="Arial" w:cs="Arial"/>
              </w:rPr>
            </w:pPr>
          </w:p>
        </w:tc>
      </w:tr>
      <w:tr w:rsidR="003F2E8F" w:rsidRPr="008E5826" w14:paraId="53BA87A6" w14:textId="77777777" w:rsidTr="2D0A8330">
        <w:trPr>
          <w:trHeight w:val="80"/>
        </w:trPr>
        <w:tc>
          <w:tcPr>
            <w:tcW w:w="4950" w:type="dxa"/>
            <w:shd w:val="clear" w:color="auto" w:fill="A8D08D"/>
          </w:tcPr>
          <w:p w14:paraId="56FD349A" w14:textId="77777777" w:rsidR="003F2E8F" w:rsidRPr="001D0DA7" w:rsidRDefault="003F2E8F" w:rsidP="00F14105">
            <w:pPr>
              <w:spacing w:after="0" w:line="240" w:lineRule="auto"/>
              <w:rPr>
                <w:rFonts w:ascii="Arial" w:eastAsia="Arial" w:hAnsi="Arial" w:cs="Arial"/>
              </w:rPr>
            </w:pPr>
            <w:r w:rsidRPr="001D0DA7">
              <w:rPr>
                <w:rFonts w:ascii="Arial" w:hAnsi="Arial" w:cs="Arial"/>
              </w:rPr>
              <w:t>Notes or Resources</w:t>
            </w:r>
          </w:p>
        </w:tc>
        <w:tc>
          <w:tcPr>
            <w:tcW w:w="9175" w:type="dxa"/>
            <w:shd w:val="clear" w:color="auto" w:fill="A8D08D"/>
          </w:tcPr>
          <w:p w14:paraId="22C142BE" w14:textId="2F9573BC" w:rsidR="00EA16A1" w:rsidRPr="001D0DA7" w:rsidRDefault="1C05262E"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Annacone F, Dixon S, Kaufman A. A </w:t>
            </w:r>
            <w:r w:rsidR="002E62BB" w:rsidRPr="001D0DA7">
              <w:rPr>
                <w:rFonts w:ascii="Arial" w:hAnsi="Arial" w:cs="Arial"/>
              </w:rPr>
              <w:t>r</w:t>
            </w:r>
            <w:r w:rsidRPr="001D0DA7">
              <w:rPr>
                <w:rFonts w:ascii="Arial" w:hAnsi="Arial" w:cs="Arial"/>
              </w:rPr>
              <w:t xml:space="preserve">eview of </w:t>
            </w:r>
            <w:r w:rsidR="002E62BB" w:rsidRPr="001D0DA7">
              <w:rPr>
                <w:rFonts w:ascii="Arial" w:hAnsi="Arial" w:cs="Arial"/>
              </w:rPr>
              <w:t>l</w:t>
            </w:r>
            <w:r w:rsidRPr="001D0DA7">
              <w:rPr>
                <w:rFonts w:ascii="Arial" w:hAnsi="Arial" w:cs="Arial"/>
              </w:rPr>
              <w:t>ong-</w:t>
            </w:r>
            <w:r w:rsidR="002E62BB" w:rsidRPr="001D0DA7">
              <w:rPr>
                <w:rFonts w:ascii="Arial" w:hAnsi="Arial" w:cs="Arial"/>
              </w:rPr>
              <w:t>te</w:t>
            </w:r>
            <w:r w:rsidRPr="001D0DA7">
              <w:rPr>
                <w:rFonts w:ascii="Arial" w:hAnsi="Arial" w:cs="Arial"/>
              </w:rPr>
              <w:t xml:space="preserve">rm </w:t>
            </w:r>
            <w:r w:rsidR="002E62BB" w:rsidRPr="001D0DA7">
              <w:rPr>
                <w:rFonts w:ascii="Arial" w:hAnsi="Arial" w:cs="Arial"/>
              </w:rPr>
              <w:t>p</w:t>
            </w:r>
            <w:r w:rsidRPr="001D0DA7">
              <w:rPr>
                <w:rFonts w:ascii="Arial" w:hAnsi="Arial" w:cs="Arial"/>
              </w:rPr>
              <w:t xml:space="preserve">ain </w:t>
            </w:r>
            <w:r w:rsidR="002E62BB" w:rsidRPr="001D0DA7">
              <w:rPr>
                <w:rFonts w:ascii="Arial" w:hAnsi="Arial" w:cs="Arial"/>
              </w:rPr>
              <w:t>r</w:t>
            </w:r>
            <w:r w:rsidRPr="001D0DA7">
              <w:rPr>
                <w:rFonts w:ascii="Arial" w:hAnsi="Arial" w:cs="Arial"/>
              </w:rPr>
              <w:t xml:space="preserve">elief after </w:t>
            </w:r>
            <w:r w:rsidR="002E62BB" w:rsidRPr="001D0DA7">
              <w:rPr>
                <w:rFonts w:ascii="Arial" w:hAnsi="Arial" w:cs="Arial"/>
              </w:rPr>
              <w:t>g</w:t>
            </w:r>
            <w:r w:rsidRPr="001D0DA7">
              <w:rPr>
                <w:rFonts w:ascii="Arial" w:hAnsi="Arial" w:cs="Arial"/>
              </w:rPr>
              <w:t xml:space="preserve">enicular </w:t>
            </w:r>
            <w:r w:rsidR="002E62BB" w:rsidRPr="001D0DA7">
              <w:rPr>
                <w:rFonts w:ascii="Arial" w:hAnsi="Arial" w:cs="Arial"/>
              </w:rPr>
              <w:t>n</w:t>
            </w:r>
            <w:r w:rsidRPr="001D0DA7">
              <w:rPr>
                <w:rFonts w:ascii="Arial" w:hAnsi="Arial" w:cs="Arial"/>
              </w:rPr>
              <w:t xml:space="preserve">erve </w:t>
            </w:r>
            <w:r w:rsidR="002E62BB" w:rsidRPr="001D0DA7">
              <w:rPr>
                <w:rFonts w:ascii="Arial" w:hAnsi="Arial" w:cs="Arial"/>
              </w:rPr>
              <w:t>r</w:t>
            </w:r>
            <w:r w:rsidRPr="001D0DA7">
              <w:rPr>
                <w:rFonts w:ascii="Arial" w:hAnsi="Arial" w:cs="Arial"/>
              </w:rPr>
              <w:t xml:space="preserve">adiofrequency </w:t>
            </w:r>
            <w:r w:rsidR="002E62BB" w:rsidRPr="001D0DA7">
              <w:rPr>
                <w:rFonts w:ascii="Arial" w:hAnsi="Arial" w:cs="Arial"/>
              </w:rPr>
              <w:t>a</w:t>
            </w:r>
            <w:r w:rsidRPr="001D0DA7">
              <w:rPr>
                <w:rFonts w:ascii="Arial" w:hAnsi="Arial" w:cs="Arial"/>
              </w:rPr>
              <w:t xml:space="preserve">blation in </w:t>
            </w:r>
            <w:r w:rsidR="002E62BB" w:rsidRPr="001D0DA7">
              <w:rPr>
                <w:rFonts w:ascii="Arial" w:hAnsi="Arial" w:cs="Arial"/>
              </w:rPr>
              <w:t>c</w:t>
            </w:r>
            <w:r w:rsidRPr="001D0DA7">
              <w:rPr>
                <w:rFonts w:ascii="Arial" w:hAnsi="Arial" w:cs="Arial"/>
              </w:rPr>
              <w:t xml:space="preserve">hronic </w:t>
            </w:r>
            <w:r w:rsidR="002E62BB" w:rsidRPr="001D0DA7">
              <w:rPr>
                <w:rFonts w:ascii="Arial" w:hAnsi="Arial" w:cs="Arial"/>
              </w:rPr>
              <w:t>k</w:t>
            </w:r>
            <w:r w:rsidRPr="001D0DA7">
              <w:rPr>
                <w:rFonts w:ascii="Arial" w:hAnsi="Arial" w:cs="Arial"/>
              </w:rPr>
              <w:t xml:space="preserve">nee </w:t>
            </w:r>
            <w:r w:rsidR="002E62BB" w:rsidRPr="001D0DA7">
              <w:rPr>
                <w:rFonts w:ascii="Arial" w:hAnsi="Arial" w:cs="Arial"/>
              </w:rPr>
              <w:t>o</w:t>
            </w:r>
            <w:r w:rsidRPr="001D0DA7">
              <w:rPr>
                <w:rFonts w:ascii="Arial" w:hAnsi="Arial" w:cs="Arial"/>
              </w:rPr>
              <w:t xml:space="preserve">steoarthritis. </w:t>
            </w:r>
            <w:r w:rsidRPr="001D0DA7">
              <w:rPr>
                <w:rFonts w:ascii="Arial" w:hAnsi="Arial" w:cs="Arial"/>
                <w:i/>
                <w:iCs/>
              </w:rPr>
              <w:t>Pain Physician</w:t>
            </w:r>
            <w:r w:rsidRPr="001D0DA7">
              <w:rPr>
                <w:rFonts w:ascii="Arial" w:hAnsi="Arial" w:cs="Arial"/>
              </w:rPr>
              <w:t>. 2017;20(3</w:t>
            </w:r>
            <w:proofErr w:type="gramStart"/>
            <w:r w:rsidRPr="001D0DA7">
              <w:rPr>
                <w:rFonts w:ascii="Arial" w:hAnsi="Arial" w:cs="Arial"/>
              </w:rPr>
              <w:t>):E</w:t>
            </w:r>
            <w:proofErr w:type="gramEnd"/>
            <w:r w:rsidRPr="001D0DA7">
              <w:rPr>
                <w:rFonts w:ascii="Arial" w:hAnsi="Arial" w:cs="Arial"/>
              </w:rPr>
              <w:t>437-E444.</w:t>
            </w:r>
            <w:r w:rsidR="002E62BB" w:rsidRPr="001D0DA7">
              <w:rPr>
                <w:rFonts w:ascii="Arial" w:hAnsi="Arial" w:cs="Arial"/>
              </w:rPr>
              <w:t xml:space="preserve"> </w:t>
            </w:r>
            <w:hyperlink r:id="rId18" w:history="1">
              <w:r w:rsidR="002E62BB" w:rsidRPr="001D0DA7">
                <w:rPr>
                  <w:rStyle w:val="Hyperlink"/>
                  <w:rFonts w:ascii="Arial" w:hAnsi="Arial" w:cs="Arial"/>
                </w:rPr>
                <w:t>https://www.painphysicianjournal.com/linkout?issn=&amp;vol=20&amp;page=E437</w:t>
              </w:r>
            </w:hyperlink>
            <w:r w:rsidR="002E62BB" w:rsidRPr="001D0DA7">
              <w:rPr>
                <w:rFonts w:ascii="Arial" w:hAnsi="Arial" w:cs="Arial"/>
              </w:rPr>
              <w:t>. 2021.</w:t>
            </w:r>
          </w:p>
          <w:p w14:paraId="38B1B178" w14:textId="77777777" w:rsidR="002E62BB" w:rsidRPr="001D0DA7" w:rsidRDefault="002E62BB" w:rsidP="002E62BB">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Cohen SP, Bhaskar A, Bhatia A, et al. Consensus practice guidelines on interventions for lumbar facet joint pain from a multispecialty, international working group. </w:t>
            </w:r>
            <w:r w:rsidRPr="001D0DA7">
              <w:rPr>
                <w:rFonts w:ascii="Arial" w:hAnsi="Arial" w:cs="Arial"/>
                <w:i/>
                <w:iCs/>
              </w:rPr>
              <w:t xml:space="preserve">Reg </w:t>
            </w:r>
            <w:proofErr w:type="spellStart"/>
            <w:r w:rsidRPr="001D0DA7">
              <w:rPr>
                <w:rFonts w:ascii="Arial" w:hAnsi="Arial" w:cs="Arial"/>
                <w:i/>
                <w:iCs/>
              </w:rPr>
              <w:t>Anesth</w:t>
            </w:r>
            <w:proofErr w:type="spellEnd"/>
            <w:r w:rsidRPr="001D0DA7">
              <w:rPr>
                <w:rFonts w:ascii="Arial" w:hAnsi="Arial" w:cs="Arial"/>
                <w:i/>
                <w:iCs/>
              </w:rPr>
              <w:t xml:space="preserve"> Pain Med</w:t>
            </w:r>
            <w:r w:rsidRPr="001D0DA7">
              <w:rPr>
                <w:rFonts w:ascii="Arial" w:hAnsi="Arial" w:cs="Arial"/>
              </w:rPr>
              <w:t xml:space="preserve">. 2020;45(6):424-467. </w:t>
            </w:r>
            <w:hyperlink r:id="rId19" w:history="1">
              <w:r w:rsidRPr="001D0DA7">
                <w:rPr>
                  <w:rStyle w:val="Hyperlink"/>
                  <w:rFonts w:ascii="Arial" w:hAnsi="Arial" w:cs="Arial"/>
                </w:rPr>
                <w:t>https://www.ncbi.nlm.nih.gov/pmc/articles/PMC7362874/</w:t>
              </w:r>
            </w:hyperlink>
            <w:r w:rsidRPr="001D0DA7">
              <w:rPr>
                <w:rFonts w:ascii="Arial" w:hAnsi="Arial" w:cs="Arial"/>
              </w:rPr>
              <w:t>. 2021.</w:t>
            </w:r>
          </w:p>
          <w:p w14:paraId="2533158D" w14:textId="449A8460" w:rsidR="002E62BB" w:rsidRPr="001D0DA7" w:rsidRDefault="1C05262E" w:rsidP="002E62BB">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Deer TR, Lamer TJ, Pope JE, </w:t>
            </w:r>
            <w:r w:rsidR="002E62BB" w:rsidRPr="001D0DA7">
              <w:rPr>
                <w:rFonts w:ascii="Arial" w:hAnsi="Arial" w:cs="Arial"/>
              </w:rPr>
              <w:t>et al</w:t>
            </w:r>
            <w:r w:rsidRPr="001D0DA7">
              <w:rPr>
                <w:rFonts w:ascii="Arial" w:hAnsi="Arial" w:cs="Arial"/>
              </w:rPr>
              <w:t>. The Neurostimulation Appropriateness Consensus Committee (</w:t>
            </w:r>
            <w:proofErr w:type="spellStart"/>
            <w:r w:rsidRPr="001D0DA7">
              <w:rPr>
                <w:rFonts w:ascii="Arial" w:hAnsi="Arial" w:cs="Arial"/>
              </w:rPr>
              <w:t>NACC</w:t>
            </w:r>
            <w:proofErr w:type="spellEnd"/>
            <w:r w:rsidRPr="001D0DA7">
              <w:rPr>
                <w:rFonts w:ascii="Arial" w:hAnsi="Arial" w:cs="Arial"/>
              </w:rPr>
              <w:t xml:space="preserve">) </w:t>
            </w:r>
            <w:r w:rsidR="002E62BB" w:rsidRPr="001D0DA7">
              <w:rPr>
                <w:rFonts w:ascii="Arial" w:hAnsi="Arial" w:cs="Arial"/>
              </w:rPr>
              <w:t>s</w:t>
            </w:r>
            <w:r w:rsidRPr="001D0DA7">
              <w:rPr>
                <w:rFonts w:ascii="Arial" w:hAnsi="Arial" w:cs="Arial"/>
              </w:rPr>
              <w:t xml:space="preserve">afety </w:t>
            </w:r>
            <w:r w:rsidR="002E62BB" w:rsidRPr="001D0DA7">
              <w:rPr>
                <w:rFonts w:ascii="Arial" w:hAnsi="Arial" w:cs="Arial"/>
              </w:rPr>
              <w:t>g</w:t>
            </w:r>
            <w:r w:rsidRPr="001D0DA7">
              <w:rPr>
                <w:rFonts w:ascii="Arial" w:hAnsi="Arial" w:cs="Arial"/>
              </w:rPr>
              <w:t xml:space="preserve">uidelines for the </w:t>
            </w:r>
            <w:r w:rsidR="002E62BB" w:rsidRPr="001D0DA7">
              <w:rPr>
                <w:rFonts w:ascii="Arial" w:hAnsi="Arial" w:cs="Arial"/>
              </w:rPr>
              <w:t>r</w:t>
            </w:r>
            <w:r w:rsidRPr="001D0DA7">
              <w:rPr>
                <w:rFonts w:ascii="Arial" w:hAnsi="Arial" w:cs="Arial"/>
              </w:rPr>
              <w:t xml:space="preserve">eduction of </w:t>
            </w:r>
            <w:r w:rsidR="002E62BB" w:rsidRPr="001D0DA7">
              <w:rPr>
                <w:rFonts w:ascii="Arial" w:hAnsi="Arial" w:cs="Arial"/>
              </w:rPr>
              <w:t>s</w:t>
            </w:r>
            <w:r w:rsidRPr="001D0DA7">
              <w:rPr>
                <w:rFonts w:ascii="Arial" w:hAnsi="Arial" w:cs="Arial"/>
              </w:rPr>
              <w:t xml:space="preserve">evere </w:t>
            </w:r>
            <w:r w:rsidR="002E62BB" w:rsidRPr="001D0DA7">
              <w:rPr>
                <w:rFonts w:ascii="Arial" w:hAnsi="Arial" w:cs="Arial"/>
              </w:rPr>
              <w:t>n</w:t>
            </w:r>
            <w:r w:rsidRPr="001D0DA7">
              <w:rPr>
                <w:rFonts w:ascii="Arial" w:hAnsi="Arial" w:cs="Arial"/>
              </w:rPr>
              <w:t xml:space="preserve">eurological </w:t>
            </w:r>
            <w:proofErr w:type="gramStart"/>
            <w:r w:rsidR="002E62BB" w:rsidRPr="001D0DA7">
              <w:rPr>
                <w:rFonts w:ascii="Arial" w:hAnsi="Arial" w:cs="Arial"/>
              </w:rPr>
              <w:t>i</w:t>
            </w:r>
            <w:r w:rsidRPr="001D0DA7">
              <w:rPr>
                <w:rFonts w:ascii="Arial" w:hAnsi="Arial" w:cs="Arial"/>
              </w:rPr>
              <w:t>njury</w:t>
            </w:r>
            <w:proofErr w:type="gramEnd"/>
            <w:r w:rsidRPr="001D0DA7">
              <w:rPr>
                <w:rFonts w:ascii="Arial" w:hAnsi="Arial" w:cs="Arial"/>
              </w:rPr>
              <w:t xml:space="preserve">. </w:t>
            </w:r>
            <w:r w:rsidRPr="001D0DA7">
              <w:rPr>
                <w:rFonts w:ascii="Arial" w:hAnsi="Arial" w:cs="Arial"/>
                <w:i/>
                <w:iCs/>
              </w:rPr>
              <w:t>Neuromodulation</w:t>
            </w:r>
            <w:r w:rsidRPr="001D0DA7">
              <w:rPr>
                <w:rFonts w:ascii="Arial" w:hAnsi="Arial" w:cs="Arial"/>
              </w:rPr>
              <w:t>. 2017;20(1):15-30</w:t>
            </w:r>
            <w:r w:rsidR="002E62BB" w:rsidRPr="001D0DA7">
              <w:rPr>
                <w:rFonts w:ascii="Arial" w:hAnsi="Arial" w:cs="Arial"/>
              </w:rPr>
              <w:t xml:space="preserve">. </w:t>
            </w:r>
            <w:hyperlink r:id="rId20" w:history="1">
              <w:r w:rsidR="002E62BB" w:rsidRPr="001D0DA7">
                <w:rPr>
                  <w:rStyle w:val="Hyperlink"/>
                  <w:rFonts w:ascii="Arial" w:hAnsi="Arial" w:cs="Arial"/>
                </w:rPr>
                <w:t>https://onlinelibrary.wiley.com/doi/10.1111/ner.12564</w:t>
              </w:r>
            </w:hyperlink>
            <w:r w:rsidR="002E62BB" w:rsidRPr="001D0DA7">
              <w:rPr>
                <w:rFonts w:ascii="Arial" w:hAnsi="Arial" w:cs="Arial"/>
              </w:rPr>
              <w:t>. 2021.</w:t>
            </w:r>
          </w:p>
          <w:p w14:paraId="34079001" w14:textId="77777777" w:rsidR="003F2E8F" w:rsidRPr="001D0DA7" w:rsidRDefault="1C05262E" w:rsidP="002E62BB">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Deer TR, Pope JE, Hayek SM,</w:t>
            </w:r>
            <w:r w:rsidR="002E62BB" w:rsidRPr="001D0DA7">
              <w:rPr>
                <w:rFonts w:ascii="Arial" w:hAnsi="Arial" w:cs="Arial"/>
              </w:rPr>
              <w:t xml:space="preserve"> et al</w:t>
            </w:r>
            <w:r w:rsidRPr="001D0DA7">
              <w:rPr>
                <w:rFonts w:ascii="Arial" w:hAnsi="Arial" w:cs="Arial"/>
              </w:rPr>
              <w:t xml:space="preserve">. The </w:t>
            </w:r>
            <w:proofErr w:type="spellStart"/>
            <w:r w:rsidRPr="001D0DA7">
              <w:rPr>
                <w:rFonts w:ascii="Arial" w:hAnsi="Arial" w:cs="Arial"/>
              </w:rPr>
              <w:t>Polyanalgesic</w:t>
            </w:r>
            <w:proofErr w:type="spellEnd"/>
            <w:r w:rsidRPr="001D0DA7">
              <w:rPr>
                <w:rFonts w:ascii="Arial" w:hAnsi="Arial" w:cs="Arial"/>
              </w:rPr>
              <w:t xml:space="preserve"> Consensus Conference (PACC): Recommendations on </w:t>
            </w:r>
            <w:r w:rsidR="002E62BB" w:rsidRPr="001D0DA7">
              <w:rPr>
                <w:rFonts w:ascii="Arial" w:hAnsi="Arial" w:cs="Arial"/>
              </w:rPr>
              <w:t>i</w:t>
            </w:r>
            <w:r w:rsidRPr="001D0DA7">
              <w:rPr>
                <w:rFonts w:ascii="Arial" w:hAnsi="Arial" w:cs="Arial"/>
              </w:rPr>
              <w:t xml:space="preserve">ntrathecal </w:t>
            </w:r>
            <w:r w:rsidR="002E62BB" w:rsidRPr="001D0DA7">
              <w:rPr>
                <w:rFonts w:ascii="Arial" w:hAnsi="Arial" w:cs="Arial"/>
              </w:rPr>
              <w:t>d</w:t>
            </w:r>
            <w:r w:rsidRPr="001D0DA7">
              <w:rPr>
                <w:rFonts w:ascii="Arial" w:hAnsi="Arial" w:cs="Arial"/>
              </w:rPr>
              <w:t xml:space="preserve">rug </w:t>
            </w:r>
            <w:r w:rsidR="002E62BB" w:rsidRPr="001D0DA7">
              <w:rPr>
                <w:rFonts w:ascii="Arial" w:hAnsi="Arial" w:cs="Arial"/>
              </w:rPr>
              <w:t>i</w:t>
            </w:r>
            <w:r w:rsidRPr="001D0DA7">
              <w:rPr>
                <w:rFonts w:ascii="Arial" w:hAnsi="Arial" w:cs="Arial"/>
              </w:rPr>
              <w:t xml:space="preserve">nfusion </w:t>
            </w:r>
            <w:r w:rsidR="002E62BB" w:rsidRPr="001D0DA7">
              <w:rPr>
                <w:rFonts w:ascii="Arial" w:hAnsi="Arial" w:cs="Arial"/>
              </w:rPr>
              <w:t>s</w:t>
            </w:r>
            <w:r w:rsidRPr="001D0DA7">
              <w:rPr>
                <w:rFonts w:ascii="Arial" w:hAnsi="Arial" w:cs="Arial"/>
              </w:rPr>
              <w:t xml:space="preserve">ystems </w:t>
            </w:r>
            <w:r w:rsidR="002E62BB" w:rsidRPr="001D0DA7">
              <w:rPr>
                <w:rFonts w:ascii="Arial" w:hAnsi="Arial" w:cs="Arial"/>
              </w:rPr>
              <w:t>b</w:t>
            </w:r>
            <w:r w:rsidRPr="001D0DA7">
              <w:rPr>
                <w:rFonts w:ascii="Arial" w:hAnsi="Arial" w:cs="Arial"/>
              </w:rPr>
              <w:t xml:space="preserve">est </w:t>
            </w:r>
            <w:r w:rsidR="002E62BB" w:rsidRPr="001D0DA7">
              <w:rPr>
                <w:rFonts w:ascii="Arial" w:hAnsi="Arial" w:cs="Arial"/>
              </w:rPr>
              <w:t>p</w:t>
            </w:r>
            <w:r w:rsidRPr="001D0DA7">
              <w:rPr>
                <w:rFonts w:ascii="Arial" w:hAnsi="Arial" w:cs="Arial"/>
              </w:rPr>
              <w:t xml:space="preserve">ractices and </w:t>
            </w:r>
            <w:r w:rsidR="002E62BB" w:rsidRPr="001D0DA7">
              <w:rPr>
                <w:rFonts w:ascii="Arial" w:hAnsi="Arial" w:cs="Arial"/>
              </w:rPr>
              <w:t>g</w:t>
            </w:r>
            <w:r w:rsidRPr="001D0DA7">
              <w:rPr>
                <w:rFonts w:ascii="Arial" w:hAnsi="Arial" w:cs="Arial"/>
              </w:rPr>
              <w:t xml:space="preserve">uidelines. </w:t>
            </w:r>
            <w:r w:rsidRPr="001D0DA7">
              <w:rPr>
                <w:rFonts w:ascii="Arial" w:hAnsi="Arial" w:cs="Arial"/>
                <w:i/>
                <w:iCs/>
              </w:rPr>
              <w:t>Neuromodulation</w:t>
            </w:r>
            <w:r w:rsidRPr="001D0DA7">
              <w:rPr>
                <w:rFonts w:ascii="Arial" w:hAnsi="Arial" w:cs="Arial"/>
              </w:rPr>
              <w:t xml:space="preserve">. 2017;20(2):96-132. </w:t>
            </w:r>
            <w:hyperlink r:id="rId21" w:history="1">
              <w:r w:rsidR="002E62BB" w:rsidRPr="001D0DA7">
                <w:rPr>
                  <w:rStyle w:val="Hyperlink"/>
                  <w:rFonts w:ascii="Arial" w:hAnsi="Arial" w:cs="Arial"/>
                </w:rPr>
                <w:t>https://onlinelibrary.wiley.com/doi/10.1111/ner.12538</w:t>
              </w:r>
            </w:hyperlink>
            <w:r w:rsidR="002E62BB" w:rsidRPr="001D0DA7">
              <w:rPr>
                <w:rFonts w:ascii="Arial" w:hAnsi="Arial" w:cs="Arial"/>
              </w:rPr>
              <w:t>. 2021.</w:t>
            </w:r>
          </w:p>
          <w:p w14:paraId="4AD7CC04" w14:textId="51FA48E9" w:rsidR="002E62BB" w:rsidRPr="001D0DA7" w:rsidRDefault="002E62BB" w:rsidP="002E62BB">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Wang RZ, </w:t>
            </w:r>
            <w:proofErr w:type="spellStart"/>
            <w:r w:rsidRPr="001D0DA7">
              <w:rPr>
                <w:rFonts w:ascii="Arial" w:hAnsi="Arial" w:cs="Arial"/>
              </w:rPr>
              <w:t>Vashistha</w:t>
            </w:r>
            <w:proofErr w:type="spellEnd"/>
            <w:r w:rsidRPr="001D0DA7">
              <w:rPr>
                <w:rFonts w:ascii="Arial" w:hAnsi="Arial" w:cs="Arial"/>
              </w:rPr>
              <w:t xml:space="preserve"> V, Kaur S, Houchens NW. Serotonin syndrome: Preventing, recognizing, and treating it. </w:t>
            </w:r>
            <w:r w:rsidRPr="001D0DA7">
              <w:rPr>
                <w:rFonts w:ascii="Arial" w:hAnsi="Arial" w:cs="Arial"/>
                <w:i/>
                <w:iCs/>
              </w:rPr>
              <w:t>Cleve Clin J Med.</w:t>
            </w:r>
            <w:r w:rsidRPr="001D0DA7">
              <w:rPr>
                <w:rFonts w:ascii="Arial" w:hAnsi="Arial" w:cs="Arial"/>
              </w:rPr>
              <w:t xml:space="preserve"> 2016;83(11):810-817. </w:t>
            </w:r>
            <w:hyperlink r:id="rId22" w:history="1">
              <w:r w:rsidRPr="001D0DA7">
                <w:rPr>
                  <w:rStyle w:val="Hyperlink"/>
                  <w:rFonts w:ascii="Arial" w:hAnsi="Arial" w:cs="Arial"/>
                </w:rPr>
                <w:t>https://www.ccjm.org/content/83/11/810.long</w:t>
              </w:r>
            </w:hyperlink>
            <w:r w:rsidRPr="001D0DA7">
              <w:rPr>
                <w:rFonts w:ascii="Arial" w:hAnsi="Arial" w:cs="Arial"/>
              </w:rPr>
              <w:t>. 2021.</w:t>
            </w:r>
          </w:p>
        </w:tc>
      </w:tr>
    </w:tbl>
    <w:p w14:paraId="58FF6DD1" w14:textId="77777777" w:rsidR="003F2E8F" w:rsidRDefault="003F2E8F" w:rsidP="00F14105">
      <w:pPr>
        <w:spacing w:after="0" w:line="240" w:lineRule="auto"/>
        <w:rPr>
          <w:rFonts w:ascii="Arial" w:eastAsia="Arial" w:hAnsi="Arial" w:cs="Arial"/>
        </w:rPr>
      </w:pPr>
    </w:p>
    <w:p w14:paraId="361F7C2E" w14:textId="77777777" w:rsidR="006F5D63"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F5D63" w:rsidRPr="008E5826" w14:paraId="28C153CE" w14:textId="77777777" w:rsidTr="001460BD">
        <w:trPr>
          <w:trHeight w:val="769"/>
        </w:trPr>
        <w:tc>
          <w:tcPr>
            <w:tcW w:w="14125" w:type="dxa"/>
            <w:gridSpan w:val="2"/>
            <w:shd w:val="clear" w:color="auto" w:fill="9CC3E5"/>
          </w:tcPr>
          <w:p w14:paraId="70EBCF31" w14:textId="31F4F159" w:rsidR="006F5D63" w:rsidRPr="001D0DA7" w:rsidRDefault="006F5D63" w:rsidP="001460BD">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lastRenderedPageBreak/>
              <w:t>Patient Care</w:t>
            </w:r>
            <w:r w:rsidR="00FA2201">
              <w:rPr>
                <w:rFonts w:ascii="Arial" w:eastAsia="Arial" w:hAnsi="Arial" w:cs="Arial"/>
                <w:b/>
              </w:rPr>
              <w:t xml:space="preserve"> </w:t>
            </w:r>
            <w:r>
              <w:rPr>
                <w:rFonts w:ascii="Arial" w:eastAsia="Arial" w:hAnsi="Arial" w:cs="Arial"/>
                <w:b/>
              </w:rPr>
              <w:t>5</w:t>
            </w:r>
            <w:r w:rsidRPr="001D0DA7">
              <w:rPr>
                <w:rFonts w:ascii="Arial" w:eastAsia="Arial" w:hAnsi="Arial" w:cs="Arial"/>
                <w:b/>
              </w:rPr>
              <w:t>: Demonstrates Skill in Performing Interventions</w:t>
            </w:r>
          </w:p>
          <w:p w14:paraId="21788CE1" w14:textId="77777777" w:rsidR="006F5D63" w:rsidRPr="001D0DA7" w:rsidRDefault="006F5D63" w:rsidP="001460BD">
            <w:pPr>
              <w:spacing w:after="0" w:line="240" w:lineRule="auto"/>
              <w:ind w:left="187"/>
              <w:rPr>
                <w:rFonts w:ascii="Arial" w:eastAsia="Arial" w:hAnsi="Arial" w:cs="Arial"/>
              </w:rPr>
            </w:pPr>
            <w:r w:rsidRPr="001D0DA7">
              <w:rPr>
                <w:rFonts w:ascii="Arial" w:eastAsia="Arial" w:hAnsi="Arial" w:cs="Arial"/>
                <w:b/>
                <w:bCs/>
              </w:rPr>
              <w:t>Overall Intent:</w:t>
            </w:r>
            <w:r w:rsidRPr="001D0DA7">
              <w:rPr>
                <w:rFonts w:ascii="Arial" w:eastAsia="Arial" w:hAnsi="Arial" w:cs="Arial"/>
              </w:rPr>
              <w:t xml:space="preserve"> To understand appropriate patient selection, risks and benefits, and safe procedure technique for interventional pain procedures</w:t>
            </w:r>
          </w:p>
        </w:tc>
      </w:tr>
      <w:tr w:rsidR="006F5D63" w:rsidRPr="008E5826" w14:paraId="120039BE" w14:textId="77777777" w:rsidTr="001460BD">
        <w:tc>
          <w:tcPr>
            <w:tcW w:w="4950" w:type="dxa"/>
            <w:shd w:val="clear" w:color="auto" w:fill="FABF8F" w:themeFill="accent6" w:themeFillTint="99"/>
          </w:tcPr>
          <w:p w14:paraId="1BB8C4EE" w14:textId="77777777" w:rsidR="006F5D63" w:rsidRPr="001D0DA7" w:rsidRDefault="006F5D63" w:rsidP="001460BD">
            <w:pPr>
              <w:spacing w:after="0" w:line="240" w:lineRule="auto"/>
              <w:jc w:val="center"/>
              <w:rPr>
                <w:rFonts w:ascii="Arial" w:eastAsia="Arial" w:hAnsi="Arial" w:cs="Arial"/>
              </w:rPr>
            </w:pPr>
            <w:r w:rsidRPr="001D0DA7">
              <w:rPr>
                <w:rFonts w:ascii="Arial" w:eastAsia="Arial" w:hAnsi="Arial" w:cs="Arial"/>
                <w:b/>
                <w:bCs/>
              </w:rPr>
              <w:t>`</w:t>
            </w:r>
          </w:p>
        </w:tc>
        <w:tc>
          <w:tcPr>
            <w:tcW w:w="9175" w:type="dxa"/>
            <w:shd w:val="clear" w:color="auto" w:fill="FABF8F" w:themeFill="accent6" w:themeFillTint="99"/>
          </w:tcPr>
          <w:p w14:paraId="1A678FB1" w14:textId="77777777" w:rsidR="006F5D63" w:rsidRPr="001D0DA7" w:rsidRDefault="006F5D63" w:rsidP="001460BD">
            <w:pPr>
              <w:spacing w:after="0" w:line="240" w:lineRule="auto"/>
              <w:ind w:hanging="14"/>
              <w:jc w:val="center"/>
              <w:rPr>
                <w:rFonts w:ascii="Arial" w:eastAsia="Arial" w:hAnsi="Arial" w:cs="Arial"/>
                <w:b/>
              </w:rPr>
            </w:pPr>
            <w:r w:rsidRPr="001D0DA7">
              <w:rPr>
                <w:rFonts w:ascii="Arial" w:eastAsia="Arial" w:hAnsi="Arial" w:cs="Arial"/>
                <w:b/>
              </w:rPr>
              <w:t>Examples</w:t>
            </w:r>
          </w:p>
        </w:tc>
      </w:tr>
      <w:tr w:rsidR="006F5D63" w:rsidRPr="008E5826" w14:paraId="7FE0F732" w14:textId="77777777" w:rsidTr="001460BD">
        <w:tc>
          <w:tcPr>
            <w:tcW w:w="4950" w:type="dxa"/>
            <w:tcBorders>
              <w:top w:val="single" w:sz="4" w:space="0" w:color="000000"/>
              <w:bottom w:val="single" w:sz="4" w:space="0" w:color="000000"/>
            </w:tcBorders>
            <w:shd w:val="clear" w:color="auto" w:fill="C9C9C9"/>
          </w:tcPr>
          <w:p w14:paraId="49C0C691" w14:textId="157E51A3" w:rsidR="006F5D63" w:rsidRPr="004908F0" w:rsidRDefault="006F5D63" w:rsidP="001460BD">
            <w:pPr>
              <w:spacing w:after="0" w:line="240" w:lineRule="auto"/>
              <w:rPr>
                <w:rFonts w:ascii="Arial" w:eastAsia="Arial" w:hAnsi="Arial" w:cs="Arial"/>
                <w:i/>
                <w:iCs/>
              </w:rPr>
            </w:pPr>
            <w:r w:rsidRPr="001D0DA7">
              <w:rPr>
                <w:rFonts w:ascii="Arial" w:eastAsia="Arial" w:hAnsi="Arial" w:cs="Arial"/>
                <w:b/>
              </w:rPr>
              <w:t>Level 1</w:t>
            </w:r>
            <w:r w:rsidRPr="001D0DA7">
              <w:rPr>
                <w:rFonts w:ascii="Arial" w:eastAsia="Arial" w:hAnsi="Arial" w:cs="Arial"/>
              </w:rPr>
              <w:t xml:space="preserve"> </w:t>
            </w:r>
            <w:r w:rsidRPr="004908F0">
              <w:rPr>
                <w:rFonts w:ascii="Arial" w:eastAsia="Arial" w:hAnsi="Arial" w:cs="Arial"/>
                <w:i/>
                <w:iCs/>
              </w:rPr>
              <w:t>Performs straightforward interventions, ensuring patient safety and comfort, with supervision</w:t>
            </w:r>
          </w:p>
          <w:p w14:paraId="038E7901" w14:textId="77777777" w:rsidR="006F5D63" w:rsidRPr="004908F0" w:rsidRDefault="006F5D63" w:rsidP="001460BD">
            <w:pPr>
              <w:spacing w:after="0" w:line="240" w:lineRule="auto"/>
              <w:rPr>
                <w:rFonts w:ascii="Arial" w:eastAsia="Arial" w:hAnsi="Arial" w:cs="Arial"/>
                <w:i/>
                <w:iCs/>
              </w:rPr>
            </w:pPr>
          </w:p>
          <w:p w14:paraId="16A1F267" w14:textId="77777777" w:rsidR="006F5D63" w:rsidRPr="004908F0" w:rsidRDefault="006F5D63" w:rsidP="001460BD">
            <w:pPr>
              <w:spacing w:after="0" w:line="240" w:lineRule="auto"/>
              <w:rPr>
                <w:rFonts w:ascii="Arial" w:eastAsia="Arial" w:hAnsi="Arial" w:cs="Arial"/>
                <w:i/>
                <w:iCs/>
              </w:rPr>
            </w:pPr>
          </w:p>
          <w:p w14:paraId="5DDD1E6D" w14:textId="77777777" w:rsidR="006F5D63" w:rsidRPr="001D0DA7" w:rsidRDefault="006F5D63" w:rsidP="001460BD">
            <w:pPr>
              <w:spacing w:after="0" w:line="240" w:lineRule="auto"/>
              <w:rPr>
                <w:rFonts w:ascii="Arial" w:hAnsi="Arial" w:cs="Arial"/>
                <w:i/>
                <w:color w:val="000000"/>
              </w:rPr>
            </w:pPr>
            <w:r w:rsidRPr="004908F0">
              <w:rPr>
                <w:rFonts w:ascii="Arial" w:eastAsia="Arial" w:hAnsi="Arial" w:cs="Arial"/>
                <w:i/>
                <w:iCs/>
              </w:rPr>
              <w:t>Recognizes and manages complications in patients with common comorbidities,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20D500"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Positions patient prone with lumbar support; uses appropriate sterile technique; obtains satisfactory fluoroscopic images, explains intervention to patient as it is being performed (e.g., </w:t>
            </w:r>
            <w:r>
              <w:rPr>
                <w:rFonts w:ascii="Arial" w:hAnsi="Arial" w:cs="Arial"/>
              </w:rPr>
              <w:t>saying “</w:t>
            </w:r>
            <w:r w:rsidRPr="001D0DA7">
              <w:rPr>
                <w:rFonts w:ascii="Arial" w:hAnsi="Arial" w:cs="Arial"/>
              </w:rPr>
              <w:t>you will now feel a pinch and burn</w:t>
            </w:r>
            <w:r>
              <w:rPr>
                <w:rFonts w:ascii="Arial" w:hAnsi="Arial" w:cs="Arial"/>
              </w:rPr>
              <w:t>,”</w:t>
            </w:r>
            <w:r w:rsidRPr="001D0DA7">
              <w:rPr>
                <w:rFonts w:ascii="Arial" w:hAnsi="Arial" w:cs="Arial"/>
              </w:rPr>
              <w:t xml:space="preserve"> when administering local anesthetic</w:t>
            </w:r>
            <w:r>
              <w:rPr>
                <w:rFonts w:ascii="Arial" w:hAnsi="Arial" w:cs="Arial"/>
              </w:rPr>
              <w:t>,</w:t>
            </w:r>
            <w:r w:rsidRPr="001D0DA7">
              <w:rPr>
                <w:rFonts w:ascii="Arial" w:hAnsi="Arial" w:cs="Arial"/>
              </w:rPr>
              <w:t xml:space="preserve"> with guidance from attending</w:t>
            </w:r>
          </w:p>
          <w:p w14:paraId="2E98391E" w14:textId="77777777" w:rsidR="006F5D63" w:rsidRPr="001D0DA7" w:rsidRDefault="006F5D63" w:rsidP="001460BD">
            <w:pPr>
              <w:pBdr>
                <w:top w:val="nil"/>
                <w:left w:val="nil"/>
                <w:bottom w:val="nil"/>
                <w:right w:val="nil"/>
                <w:between w:val="nil"/>
              </w:pBdr>
              <w:spacing w:after="0" w:line="240" w:lineRule="auto"/>
              <w:rPr>
                <w:rFonts w:ascii="Arial" w:hAnsi="Arial" w:cs="Arial"/>
              </w:rPr>
            </w:pPr>
          </w:p>
          <w:p w14:paraId="20D3FEC1"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Recognizes "wet tap” and informs patient of treatment options with help of attending</w:t>
            </w:r>
          </w:p>
        </w:tc>
      </w:tr>
      <w:tr w:rsidR="006F5D63" w:rsidRPr="008E5826" w14:paraId="60AC5FAE" w14:textId="77777777" w:rsidTr="001460BD">
        <w:tc>
          <w:tcPr>
            <w:tcW w:w="4950" w:type="dxa"/>
            <w:tcBorders>
              <w:top w:val="single" w:sz="4" w:space="0" w:color="000000"/>
              <w:bottom w:val="single" w:sz="4" w:space="0" w:color="000000"/>
            </w:tcBorders>
            <w:shd w:val="clear" w:color="auto" w:fill="C9C9C9"/>
          </w:tcPr>
          <w:p w14:paraId="5F752F25" w14:textId="0D6F792E" w:rsidR="006F5D63" w:rsidRPr="004908F0" w:rsidRDefault="006F5D63" w:rsidP="001460BD">
            <w:pPr>
              <w:spacing w:after="0" w:line="240" w:lineRule="auto"/>
              <w:rPr>
                <w:rFonts w:ascii="Arial" w:hAnsi="Arial" w:cs="Arial"/>
                <w:i/>
                <w:iCs/>
              </w:rPr>
            </w:pPr>
            <w:r w:rsidRPr="001D0DA7">
              <w:rPr>
                <w:rFonts w:ascii="Arial" w:hAnsi="Arial" w:cs="Arial"/>
                <w:b/>
              </w:rPr>
              <w:t>Level 2</w:t>
            </w:r>
            <w:r w:rsidRPr="001D0DA7">
              <w:rPr>
                <w:rFonts w:ascii="Arial" w:hAnsi="Arial" w:cs="Arial"/>
              </w:rPr>
              <w:t xml:space="preserve"> </w:t>
            </w:r>
            <w:r w:rsidRPr="004908F0">
              <w:rPr>
                <w:rFonts w:ascii="Arial" w:hAnsi="Arial" w:cs="Arial"/>
                <w:i/>
                <w:iCs/>
              </w:rPr>
              <w:t>Independently performs straightforward interventions, ensuring patient safety and comfort</w:t>
            </w:r>
          </w:p>
          <w:p w14:paraId="2D9E7D74" w14:textId="77777777" w:rsidR="006F5D63" w:rsidRPr="004908F0" w:rsidRDefault="006F5D63" w:rsidP="001460BD">
            <w:pPr>
              <w:spacing w:after="0" w:line="240" w:lineRule="auto"/>
              <w:rPr>
                <w:rFonts w:ascii="Arial" w:hAnsi="Arial" w:cs="Arial"/>
                <w:i/>
                <w:iCs/>
              </w:rPr>
            </w:pPr>
          </w:p>
          <w:p w14:paraId="343F8AE8" w14:textId="77777777" w:rsidR="006F5D63" w:rsidRPr="004908F0" w:rsidRDefault="006F5D63" w:rsidP="001460BD">
            <w:pPr>
              <w:spacing w:after="0" w:line="240" w:lineRule="auto"/>
              <w:rPr>
                <w:rFonts w:ascii="Arial" w:hAnsi="Arial" w:cs="Arial"/>
                <w:i/>
                <w:iCs/>
              </w:rPr>
            </w:pPr>
          </w:p>
          <w:p w14:paraId="04C0AFDD" w14:textId="77777777" w:rsidR="006F5D63" w:rsidRPr="001D0DA7" w:rsidRDefault="006F5D63" w:rsidP="001460BD">
            <w:pPr>
              <w:spacing w:after="0" w:line="240" w:lineRule="auto"/>
              <w:rPr>
                <w:rFonts w:ascii="Arial" w:eastAsia="Arial" w:hAnsi="Arial" w:cs="Arial"/>
                <w:b/>
              </w:rPr>
            </w:pPr>
            <w:r w:rsidRPr="004908F0">
              <w:rPr>
                <w:rFonts w:ascii="Arial" w:hAnsi="Arial" w:cs="Arial"/>
                <w:i/>
                <w:iCs/>
              </w:rPr>
              <w:t>Independently recognizes and manages complications in patients with common comorbidities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47DF01"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Positions patient prone with lumbar support; uses appropriate sterile technique; obtains satisfactory fluoroscopic images; explains intervention to patients as it is being performed (e.g., </w:t>
            </w:r>
            <w:r>
              <w:rPr>
                <w:rFonts w:ascii="Arial" w:hAnsi="Arial" w:cs="Arial"/>
              </w:rPr>
              <w:t>saying “</w:t>
            </w:r>
            <w:r w:rsidRPr="001D0DA7">
              <w:rPr>
                <w:rFonts w:ascii="Arial" w:hAnsi="Arial" w:cs="Arial"/>
              </w:rPr>
              <w:t>you will now feel a pinch and burn</w:t>
            </w:r>
            <w:r>
              <w:rPr>
                <w:rFonts w:ascii="Arial" w:hAnsi="Arial" w:cs="Arial"/>
              </w:rPr>
              <w:t xml:space="preserve">,” </w:t>
            </w:r>
            <w:r w:rsidRPr="001D0DA7">
              <w:rPr>
                <w:rFonts w:ascii="Arial" w:hAnsi="Arial" w:cs="Arial"/>
              </w:rPr>
              <w:t>when administering local anesthetic independently</w:t>
            </w:r>
          </w:p>
          <w:p w14:paraId="6E4319D4" w14:textId="77777777" w:rsidR="006F5D63" w:rsidRPr="001D0DA7" w:rsidRDefault="006F5D63" w:rsidP="001460BD">
            <w:pPr>
              <w:pBdr>
                <w:top w:val="nil"/>
                <w:left w:val="nil"/>
                <w:bottom w:val="nil"/>
                <w:right w:val="nil"/>
                <w:between w:val="nil"/>
              </w:pBdr>
              <w:spacing w:after="0" w:line="240" w:lineRule="auto"/>
              <w:rPr>
                <w:rFonts w:ascii="Arial" w:hAnsi="Arial" w:cs="Arial"/>
              </w:rPr>
            </w:pPr>
          </w:p>
          <w:p w14:paraId="1F42CC82"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Recognizes “wet tap” and </w:t>
            </w:r>
            <w:r>
              <w:rPr>
                <w:rFonts w:ascii="Arial" w:hAnsi="Arial" w:cs="Arial"/>
              </w:rPr>
              <w:t>can</w:t>
            </w:r>
            <w:r w:rsidRPr="001D0DA7">
              <w:rPr>
                <w:rFonts w:ascii="Arial" w:hAnsi="Arial" w:cs="Arial"/>
              </w:rPr>
              <w:t xml:space="preserve"> inform patient of treatment options independently  </w:t>
            </w:r>
          </w:p>
        </w:tc>
      </w:tr>
      <w:tr w:rsidR="006F5D63" w:rsidRPr="008E5826" w14:paraId="3B06BD4E" w14:textId="77777777" w:rsidTr="001460BD">
        <w:tc>
          <w:tcPr>
            <w:tcW w:w="4950" w:type="dxa"/>
            <w:tcBorders>
              <w:top w:val="single" w:sz="4" w:space="0" w:color="000000"/>
              <w:bottom w:val="single" w:sz="4" w:space="0" w:color="000000"/>
            </w:tcBorders>
            <w:shd w:val="clear" w:color="auto" w:fill="C9C9C9"/>
          </w:tcPr>
          <w:p w14:paraId="71BB09E3" w14:textId="7AE4ED5D" w:rsidR="006F5D63" w:rsidRPr="004908F0" w:rsidRDefault="006F5D63" w:rsidP="001460BD">
            <w:pPr>
              <w:spacing w:after="0" w:line="240" w:lineRule="auto"/>
              <w:rPr>
                <w:rFonts w:ascii="Arial" w:hAnsi="Arial" w:cs="Arial"/>
                <w:i/>
                <w:iCs/>
              </w:rPr>
            </w:pPr>
            <w:r w:rsidRPr="001D0DA7">
              <w:rPr>
                <w:rFonts w:ascii="Arial" w:hAnsi="Arial" w:cs="Arial"/>
                <w:b/>
              </w:rPr>
              <w:t>Level 3</w:t>
            </w:r>
            <w:r w:rsidRPr="001D0DA7">
              <w:rPr>
                <w:rFonts w:ascii="Arial" w:hAnsi="Arial" w:cs="Arial"/>
              </w:rPr>
              <w:t xml:space="preserve"> </w:t>
            </w:r>
            <w:r w:rsidRPr="004908F0">
              <w:rPr>
                <w:rFonts w:ascii="Arial" w:hAnsi="Arial" w:cs="Arial"/>
                <w:i/>
                <w:iCs/>
              </w:rPr>
              <w:t>Performs complex interventions, ensuring patient safety and comfort,</w:t>
            </w:r>
          </w:p>
          <w:p w14:paraId="2F7746F9" w14:textId="77777777" w:rsidR="006F5D63" w:rsidRPr="004908F0" w:rsidRDefault="006F5D63" w:rsidP="001460BD">
            <w:pPr>
              <w:spacing w:after="0" w:line="240" w:lineRule="auto"/>
              <w:rPr>
                <w:rFonts w:ascii="Arial" w:hAnsi="Arial" w:cs="Arial"/>
                <w:i/>
                <w:iCs/>
              </w:rPr>
            </w:pPr>
            <w:r w:rsidRPr="004908F0">
              <w:rPr>
                <w:rFonts w:ascii="Arial" w:hAnsi="Arial" w:cs="Arial"/>
                <w:i/>
                <w:iCs/>
              </w:rPr>
              <w:t>with supervision</w:t>
            </w:r>
          </w:p>
          <w:p w14:paraId="0DEA7B87" w14:textId="77777777" w:rsidR="006F5D63" w:rsidRPr="004908F0" w:rsidRDefault="006F5D63" w:rsidP="001460BD">
            <w:pPr>
              <w:spacing w:after="0" w:line="240" w:lineRule="auto"/>
              <w:rPr>
                <w:rFonts w:ascii="Arial" w:hAnsi="Arial" w:cs="Arial"/>
                <w:i/>
                <w:iCs/>
              </w:rPr>
            </w:pPr>
          </w:p>
          <w:p w14:paraId="77919EF0" w14:textId="77777777" w:rsidR="006F5D63" w:rsidRPr="001D0DA7" w:rsidRDefault="006F5D63" w:rsidP="001460BD">
            <w:pPr>
              <w:spacing w:after="0" w:line="240" w:lineRule="auto"/>
              <w:rPr>
                <w:rFonts w:ascii="Arial" w:hAnsi="Arial" w:cs="Arial"/>
                <w:i/>
                <w:color w:val="000000"/>
              </w:rPr>
            </w:pPr>
            <w:r w:rsidRPr="004908F0">
              <w:rPr>
                <w:rFonts w:ascii="Arial" w:hAnsi="Arial" w:cs="Arial"/>
                <w:i/>
                <w:iCs/>
              </w:rPr>
              <w:t>Recognizes and manages complications in patients with complex comorbidities,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21BC8F"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Performs </w:t>
            </w:r>
            <w:r w:rsidRPr="004561C0">
              <w:rPr>
                <w:rFonts w:ascii="Arial" w:hAnsi="Arial" w:cs="Arial"/>
              </w:rPr>
              <w:t xml:space="preserve">spinal cord stimulator </w:t>
            </w:r>
            <w:r w:rsidRPr="001D0DA7">
              <w:rPr>
                <w:rFonts w:ascii="Arial" w:hAnsi="Arial" w:cs="Arial"/>
              </w:rPr>
              <w:t>trial with attending supervision</w:t>
            </w:r>
          </w:p>
          <w:p w14:paraId="244B948A" w14:textId="77777777" w:rsidR="006F5D63" w:rsidRPr="001D0DA7" w:rsidRDefault="006F5D63" w:rsidP="001460BD">
            <w:pPr>
              <w:pBdr>
                <w:top w:val="nil"/>
                <w:left w:val="nil"/>
                <w:bottom w:val="nil"/>
                <w:right w:val="nil"/>
                <w:between w:val="nil"/>
              </w:pBdr>
              <w:spacing w:after="0" w:line="240" w:lineRule="auto"/>
              <w:rPr>
                <w:rFonts w:ascii="Arial" w:hAnsi="Arial" w:cs="Arial"/>
              </w:rPr>
            </w:pPr>
          </w:p>
          <w:p w14:paraId="028E3CC4" w14:textId="77777777" w:rsidR="006F5D63" w:rsidRPr="001D0DA7" w:rsidRDefault="006F5D63" w:rsidP="001460BD">
            <w:pPr>
              <w:pBdr>
                <w:top w:val="nil"/>
                <w:left w:val="nil"/>
                <w:bottom w:val="nil"/>
                <w:right w:val="nil"/>
                <w:between w:val="nil"/>
              </w:pBdr>
              <w:spacing w:after="0" w:line="240" w:lineRule="auto"/>
              <w:rPr>
                <w:rFonts w:ascii="Arial" w:hAnsi="Arial" w:cs="Arial"/>
              </w:rPr>
            </w:pPr>
          </w:p>
          <w:p w14:paraId="25BDDB62" w14:textId="77777777" w:rsidR="006F5D63" w:rsidRPr="001D0DA7" w:rsidRDefault="006F5D63" w:rsidP="001460BD">
            <w:pPr>
              <w:pBdr>
                <w:top w:val="nil"/>
                <w:left w:val="nil"/>
                <w:bottom w:val="nil"/>
                <w:right w:val="nil"/>
                <w:between w:val="nil"/>
              </w:pBdr>
              <w:spacing w:after="0" w:line="240" w:lineRule="auto"/>
              <w:rPr>
                <w:rFonts w:ascii="Arial" w:hAnsi="Arial" w:cs="Arial"/>
              </w:rPr>
            </w:pPr>
          </w:p>
          <w:p w14:paraId="7F961092"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Recognizes and treats signs and symptoms of serotonin syndrome in patient with history of depression on multiple antidepressants who was recently started on cyclobenzaprine with help from attending</w:t>
            </w:r>
          </w:p>
        </w:tc>
      </w:tr>
      <w:tr w:rsidR="006F5D63" w:rsidRPr="008E5826" w14:paraId="75E18879" w14:textId="77777777" w:rsidTr="001460BD">
        <w:tc>
          <w:tcPr>
            <w:tcW w:w="4950" w:type="dxa"/>
            <w:tcBorders>
              <w:top w:val="single" w:sz="4" w:space="0" w:color="000000"/>
              <w:bottom w:val="single" w:sz="4" w:space="0" w:color="000000"/>
            </w:tcBorders>
            <w:shd w:val="clear" w:color="auto" w:fill="C9C9C9"/>
          </w:tcPr>
          <w:p w14:paraId="48DF9275" w14:textId="45B134BA" w:rsidR="006F5D63" w:rsidRPr="004908F0" w:rsidRDefault="006F5D63" w:rsidP="001460BD">
            <w:pPr>
              <w:spacing w:after="0" w:line="240" w:lineRule="auto"/>
              <w:rPr>
                <w:rFonts w:ascii="Arial" w:hAnsi="Arial" w:cs="Arial"/>
                <w:i/>
                <w:iCs/>
              </w:rPr>
            </w:pPr>
            <w:r w:rsidRPr="001D0DA7">
              <w:rPr>
                <w:rFonts w:ascii="Arial" w:hAnsi="Arial" w:cs="Arial"/>
                <w:b/>
              </w:rPr>
              <w:t>Level 4</w:t>
            </w:r>
            <w:r w:rsidRPr="001D0DA7">
              <w:rPr>
                <w:rFonts w:ascii="Arial" w:hAnsi="Arial" w:cs="Arial"/>
              </w:rPr>
              <w:t xml:space="preserve"> </w:t>
            </w:r>
            <w:r w:rsidRPr="004908F0">
              <w:rPr>
                <w:rFonts w:ascii="Arial" w:hAnsi="Arial" w:cs="Arial"/>
                <w:i/>
                <w:iCs/>
              </w:rPr>
              <w:t>Independently performs complex interventions, ensuring patient safety and comfort</w:t>
            </w:r>
          </w:p>
          <w:p w14:paraId="440266CC" w14:textId="77777777" w:rsidR="006F5D63" w:rsidRPr="004908F0" w:rsidRDefault="006F5D63" w:rsidP="001460BD">
            <w:pPr>
              <w:spacing w:after="0" w:line="240" w:lineRule="auto"/>
              <w:rPr>
                <w:rFonts w:ascii="Arial" w:hAnsi="Arial" w:cs="Arial"/>
                <w:i/>
                <w:iCs/>
              </w:rPr>
            </w:pPr>
          </w:p>
          <w:p w14:paraId="2B2E8736" w14:textId="77777777" w:rsidR="006F5D63" w:rsidRPr="001D0DA7" w:rsidRDefault="006F5D63" w:rsidP="001460BD">
            <w:pPr>
              <w:spacing w:after="0" w:line="240" w:lineRule="auto"/>
              <w:rPr>
                <w:rFonts w:ascii="Arial" w:eastAsia="Arial" w:hAnsi="Arial" w:cs="Arial"/>
                <w:i/>
              </w:rPr>
            </w:pPr>
            <w:r w:rsidRPr="004908F0">
              <w:rPr>
                <w:rFonts w:ascii="Arial" w:hAnsi="Arial" w:cs="Arial"/>
                <w:i/>
                <w:iCs/>
              </w:rPr>
              <w:t>Independently recognizes and manages complications in patients with complex comorbidities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CF9169"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Independently performs </w:t>
            </w:r>
            <w:r w:rsidRPr="004561C0">
              <w:rPr>
                <w:rFonts w:ascii="Arial" w:hAnsi="Arial" w:cs="Arial"/>
              </w:rPr>
              <w:t xml:space="preserve">spinal cord stimulator </w:t>
            </w:r>
            <w:r w:rsidRPr="001D0DA7">
              <w:rPr>
                <w:rFonts w:ascii="Arial" w:hAnsi="Arial" w:cs="Arial"/>
              </w:rPr>
              <w:t>trial</w:t>
            </w:r>
          </w:p>
          <w:p w14:paraId="3F0A3C51" w14:textId="77777777" w:rsidR="006F5D63" w:rsidRPr="001D0DA7" w:rsidRDefault="006F5D63" w:rsidP="001460BD">
            <w:pPr>
              <w:pBdr>
                <w:top w:val="nil"/>
                <w:left w:val="nil"/>
                <w:bottom w:val="nil"/>
                <w:right w:val="nil"/>
                <w:between w:val="nil"/>
              </w:pBdr>
              <w:spacing w:after="0" w:line="240" w:lineRule="auto"/>
              <w:rPr>
                <w:rFonts w:ascii="Arial" w:hAnsi="Arial" w:cs="Arial"/>
              </w:rPr>
            </w:pPr>
          </w:p>
          <w:p w14:paraId="06B8BABC" w14:textId="3A40AAD2" w:rsidR="006F5D63" w:rsidRDefault="006F5D63" w:rsidP="001460BD">
            <w:pPr>
              <w:pBdr>
                <w:top w:val="nil"/>
                <w:left w:val="nil"/>
                <w:bottom w:val="nil"/>
                <w:right w:val="nil"/>
                <w:between w:val="nil"/>
              </w:pBdr>
              <w:spacing w:after="0" w:line="240" w:lineRule="auto"/>
              <w:rPr>
                <w:rFonts w:ascii="Arial" w:hAnsi="Arial" w:cs="Arial"/>
              </w:rPr>
            </w:pPr>
          </w:p>
          <w:p w14:paraId="5DE61FAA" w14:textId="77777777" w:rsidR="006F5D63" w:rsidRPr="001D0DA7" w:rsidRDefault="006F5D63" w:rsidP="001460BD">
            <w:pPr>
              <w:pBdr>
                <w:top w:val="nil"/>
                <w:left w:val="nil"/>
                <w:bottom w:val="nil"/>
                <w:right w:val="nil"/>
                <w:between w:val="nil"/>
              </w:pBdr>
              <w:spacing w:after="0" w:line="240" w:lineRule="auto"/>
              <w:rPr>
                <w:rFonts w:ascii="Arial" w:hAnsi="Arial" w:cs="Arial"/>
              </w:rPr>
            </w:pPr>
          </w:p>
          <w:p w14:paraId="77E06076"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Recognizes and independently treats signs and symptoms of serotonin syndrome in patient with history of depression on multiple antidepressants, who was recently started on cyclobenzaprine </w:t>
            </w:r>
          </w:p>
        </w:tc>
      </w:tr>
      <w:tr w:rsidR="006F5D63" w:rsidRPr="008E5826" w14:paraId="0ACC7C74" w14:textId="77777777" w:rsidTr="001460BD">
        <w:tc>
          <w:tcPr>
            <w:tcW w:w="4950" w:type="dxa"/>
            <w:tcBorders>
              <w:top w:val="single" w:sz="4" w:space="0" w:color="000000"/>
              <w:bottom w:val="single" w:sz="4" w:space="0" w:color="000000"/>
            </w:tcBorders>
            <w:shd w:val="clear" w:color="auto" w:fill="C9C9C9"/>
          </w:tcPr>
          <w:p w14:paraId="6B3ECEDE" w14:textId="0A80A779" w:rsidR="006F5D63" w:rsidRPr="004908F0" w:rsidRDefault="006F5D63" w:rsidP="001460BD">
            <w:pPr>
              <w:spacing w:after="0" w:line="240" w:lineRule="auto"/>
              <w:rPr>
                <w:rFonts w:ascii="Arial" w:hAnsi="Arial" w:cs="Arial"/>
                <w:i/>
                <w:iCs/>
              </w:rPr>
            </w:pPr>
            <w:r w:rsidRPr="001D0DA7">
              <w:rPr>
                <w:rFonts w:ascii="Arial" w:hAnsi="Arial" w:cs="Arial"/>
                <w:b/>
              </w:rPr>
              <w:t>Level 5</w:t>
            </w:r>
            <w:r w:rsidRPr="001D0DA7">
              <w:rPr>
                <w:rFonts w:ascii="Arial" w:hAnsi="Arial" w:cs="Arial"/>
              </w:rPr>
              <w:t xml:space="preserve"> </w:t>
            </w:r>
            <w:r w:rsidRPr="004908F0">
              <w:rPr>
                <w:rFonts w:ascii="Arial" w:hAnsi="Arial" w:cs="Arial"/>
                <w:i/>
                <w:iCs/>
              </w:rPr>
              <w:t xml:space="preserve">Independently performs complex interventions for a patient with complex </w:t>
            </w:r>
            <w:r w:rsidRPr="004908F0">
              <w:rPr>
                <w:rFonts w:ascii="Arial" w:hAnsi="Arial" w:cs="Arial"/>
                <w:i/>
                <w:iCs/>
              </w:rPr>
              <w:lastRenderedPageBreak/>
              <w:t>comorbidities, ensuring patient safety and comfort</w:t>
            </w:r>
          </w:p>
          <w:p w14:paraId="63930C03" w14:textId="77777777" w:rsidR="006F5D63" w:rsidRPr="004908F0" w:rsidRDefault="006F5D63" w:rsidP="001460BD">
            <w:pPr>
              <w:spacing w:after="0" w:line="240" w:lineRule="auto"/>
              <w:rPr>
                <w:rFonts w:ascii="Arial" w:hAnsi="Arial" w:cs="Arial"/>
                <w:i/>
                <w:iCs/>
              </w:rPr>
            </w:pPr>
          </w:p>
          <w:p w14:paraId="1B40C88D" w14:textId="77777777" w:rsidR="006F5D63" w:rsidRPr="001D0DA7" w:rsidRDefault="006F5D63" w:rsidP="001460BD">
            <w:pPr>
              <w:spacing w:after="0" w:line="240" w:lineRule="auto"/>
              <w:rPr>
                <w:rFonts w:ascii="Arial" w:eastAsia="Arial" w:hAnsi="Arial" w:cs="Arial"/>
                <w:i/>
              </w:rPr>
            </w:pPr>
            <w:r w:rsidRPr="004908F0">
              <w:rPr>
                <w:rFonts w:ascii="Arial" w:hAnsi="Arial" w:cs="Arial"/>
                <w:i/>
                <w:iCs/>
              </w:rPr>
              <w:t xml:space="preserve">Demonstrates expertise </w:t>
            </w:r>
            <w:proofErr w:type="gramStart"/>
            <w:r w:rsidRPr="004908F0">
              <w:rPr>
                <w:rFonts w:ascii="Arial" w:hAnsi="Arial" w:cs="Arial"/>
                <w:i/>
                <w:iCs/>
              </w:rPr>
              <w:t>to teach</w:t>
            </w:r>
            <w:proofErr w:type="gramEnd"/>
            <w:r w:rsidRPr="004908F0">
              <w:rPr>
                <w:rFonts w:ascii="Arial" w:hAnsi="Arial" w:cs="Arial"/>
                <w:i/>
                <w:iCs/>
              </w:rPr>
              <w:t xml:space="preserve"> and </w:t>
            </w:r>
            <w:proofErr w:type="gramStart"/>
            <w:r w:rsidRPr="004908F0">
              <w:rPr>
                <w:rFonts w:ascii="Arial" w:hAnsi="Arial" w:cs="Arial"/>
                <w:i/>
                <w:iCs/>
              </w:rPr>
              <w:t>supervise</w:t>
            </w:r>
            <w:proofErr w:type="gramEnd"/>
            <w:r w:rsidRPr="004908F0">
              <w:rPr>
                <w:rFonts w:ascii="Arial" w:hAnsi="Arial" w:cs="Arial"/>
                <w:i/>
                <w:iCs/>
              </w:rPr>
              <w:t xml:space="preserve"> others in the performance of invasive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60ADD1"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lastRenderedPageBreak/>
              <w:t xml:space="preserve">Independently implants intrathecal pump in cancer </w:t>
            </w:r>
            <w:proofErr w:type="gramStart"/>
            <w:r w:rsidRPr="001D0DA7">
              <w:rPr>
                <w:rFonts w:ascii="Arial" w:hAnsi="Arial" w:cs="Arial"/>
              </w:rPr>
              <w:t>patient</w:t>
            </w:r>
            <w:proofErr w:type="gramEnd"/>
            <w:r w:rsidRPr="001D0DA7">
              <w:rPr>
                <w:rFonts w:ascii="Arial" w:hAnsi="Arial" w:cs="Arial"/>
              </w:rPr>
              <w:t xml:space="preserve"> with malnutrition and on chronic anticoagulation therapy</w:t>
            </w:r>
          </w:p>
          <w:p w14:paraId="35F900DF" w14:textId="04A5939E" w:rsidR="006F5D63" w:rsidRDefault="006F5D63" w:rsidP="001460BD">
            <w:pPr>
              <w:pStyle w:val="ListParagraph"/>
              <w:rPr>
                <w:rFonts w:ascii="Arial" w:hAnsi="Arial" w:cs="Arial"/>
              </w:rPr>
            </w:pPr>
          </w:p>
          <w:p w14:paraId="5F1CD2E3" w14:textId="6FD33B09" w:rsidR="006F5D63" w:rsidRDefault="006F5D63" w:rsidP="001460BD">
            <w:pPr>
              <w:pStyle w:val="ListParagraph"/>
              <w:rPr>
                <w:rFonts w:ascii="Arial" w:hAnsi="Arial" w:cs="Arial"/>
              </w:rPr>
            </w:pPr>
          </w:p>
          <w:p w14:paraId="158CA9AE" w14:textId="77777777" w:rsidR="006F5D63" w:rsidRPr="001D0DA7" w:rsidRDefault="006F5D63" w:rsidP="001460BD">
            <w:pPr>
              <w:pStyle w:val="ListParagraph"/>
              <w:rPr>
                <w:rFonts w:ascii="Arial" w:hAnsi="Arial" w:cs="Arial"/>
              </w:rPr>
            </w:pPr>
          </w:p>
          <w:p w14:paraId="2CA32B9A"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Teaches fellows or </w:t>
            </w:r>
            <w:proofErr w:type="gramStart"/>
            <w:r w:rsidRPr="001D0DA7">
              <w:rPr>
                <w:rFonts w:ascii="Arial" w:hAnsi="Arial" w:cs="Arial"/>
              </w:rPr>
              <w:t>colleague</w:t>
            </w:r>
            <w:proofErr w:type="gramEnd"/>
            <w:r w:rsidRPr="001D0DA7">
              <w:rPr>
                <w:rFonts w:ascii="Arial" w:hAnsi="Arial" w:cs="Arial"/>
              </w:rPr>
              <w:t xml:space="preserve"> how to implant a spinal cord stimulator</w:t>
            </w:r>
          </w:p>
        </w:tc>
      </w:tr>
      <w:tr w:rsidR="006F5D63" w:rsidRPr="008E5826" w14:paraId="6EA0B75A" w14:textId="77777777" w:rsidTr="001460BD">
        <w:tc>
          <w:tcPr>
            <w:tcW w:w="4950" w:type="dxa"/>
            <w:shd w:val="clear" w:color="auto" w:fill="FFD965"/>
          </w:tcPr>
          <w:p w14:paraId="61CF28E2" w14:textId="77777777" w:rsidR="006F5D63" w:rsidRPr="001D0DA7" w:rsidRDefault="006F5D63" w:rsidP="001460BD">
            <w:pPr>
              <w:spacing w:after="0" w:line="240" w:lineRule="auto"/>
              <w:rPr>
                <w:rFonts w:ascii="Arial" w:eastAsia="Arial" w:hAnsi="Arial" w:cs="Arial"/>
              </w:rPr>
            </w:pPr>
            <w:r w:rsidRPr="001D0DA7">
              <w:rPr>
                <w:rFonts w:ascii="Arial" w:hAnsi="Arial" w:cs="Arial"/>
              </w:rPr>
              <w:lastRenderedPageBreak/>
              <w:t>Assessment Models or Tools</w:t>
            </w:r>
          </w:p>
        </w:tc>
        <w:tc>
          <w:tcPr>
            <w:tcW w:w="9175" w:type="dxa"/>
            <w:shd w:val="clear" w:color="auto" w:fill="FFD965"/>
          </w:tcPr>
          <w:p w14:paraId="63604F86"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Direct observation</w:t>
            </w:r>
          </w:p>
          <w:p w14:paraId="00D7B754"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Role </w:t>
            </w:r>
            <w:r>
              <w:rPr>
                <w:rFonts w:ascii="Arial" w:hAnsi="Arial" w:cs="Arial"/>
              </w:rPr>
              <w:t>p</w:t>
            </w:r>
            <w:r w:rsidRPr="001D0DA7">
              <w:rPr>
                <w:rFonts w:ascii="Arial" w:hAnsi="Arial" w:cs="Arial"/>
              </w:rPr>
              <w:t>laying</w:t>
            </w:r>
          </w:p>
        </w:tc>
      </w:tr>
      <w:tr w:rsidR="006F5D63" w:rsidRPr="008E5826" w14:paraId="080B2BBF" w14:textId="77777777" w:rsidTr="001460BD">
        <w:tc>
          <w:tcPr>
            <w:tcW w:w="4950" w:type="dxa"/>
            <w:shd w:val="clear" w:color="auto" w:fill="8DB3E2" w:themeFill="text2" w:themeFillTint="66"/>
          </w:tcPr>
          <w:p w14:paraId="26A6ED7C" w14:textId="77777777" w:rsidR="006F5D63" w:rsidRPr="001D0DA7" w:rsidRDefault="006F5D63" w:rsidP="001460BD">
            <w:pPr>
              <w:spacing w:after="0" w:line="240" w:lineRule="auto"/>
              <w:rPr>
                <w:rFonts w:ascii="Arial" w:hAnsi="Arial" w:cs="Arial"/>
              </w:rPr>
            </w:pPr>
            <w:r w:rsidRPr="001D0DA7">
              <w:rPr>
                <w:rFonts w:ascii="Arial" w:hAnsi="Arial" w:cs="Arial"/>
              </w:rPr>
              <w:t xml:space="preserve">Curriculum Mapping </w:t>
            </w:r>
          </w:p>
        </w:tc>
        <w:tc>
          <w:tcPr>
            <w:tcW w:w="9175" w:type="dxa"/>
            <w:shd w:val="clear" w:color="auto" w:fill="8DB3E2" w:themeFill="text2" w:themeFillTint="66"/>
          </w:tcPr>
          <w:p w14:paraId="6CF181BD"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p>
        </w:tc>
      </w:tr>
      <w:tr w:rsidR="006F5D63" w:rsidRPr="008E5826" w14:paraId="29C226C4" w14:textId="77777777" w:rsidTr="001460BD">
        <w:trPr>
          <w:trHeight w:val="80"/>
        </w:trPr>
        <w:tc>
          <w:tcPr>
            <w:tcW w:w="4950" w:type="dxa"/>
            <w:shd w:val="clear" w:color="auto" w:fill="A8D08D"/>
          </w:tcPr>
          <w:p w14:paraId="2F99EA12" w14:textId="77777777" w:rsidR="006F5D63" w:rsidRPr="001D0DA7" w:rsidRDefault="006F5D63" w:rsidP="001460BD">
            <w:pPr>
              <w:spacing w:after="0" w:line="240" w:lineRule="auto"/>
              <w:rPr>
                <w:rFonts w:ascii="Arial" w:eastAsia="Arial" w:hAnsi="Arial" w:cs="Arial"/>
              </w:rPr>
            </w:pPr>
            <w:r w:rsidRPr="001D0DA7">
              <w:rPr>
                <w:rFonts w:ascii="Arial" w:hAnsi="Arial" w:cs="Arial"/>
              </w:rPr>
              <w:t>Notes or Resources</w:t>
            </w:r>
          </w:p>
        </w:tc>
        <w:tc>
          <w:tcPr>
            <w:tcW w:w="9175" w:type="dxa"/>
            <w:shd w:val="clear" w:color="auto" w:fill="A8D08D"/>
          </w:tcPr>
          <w:p w14:paraId="3EB58A68"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Annacone F, Dixon S, Kaufman A. A review of long-term pain relief after genicular nerve radiofrequency ablation in chronic knee osteoarthritis. </w:t>
            </w:r>
            <w:r w:rsidRPr="001D0DA7">
              <w:rPr>
                <w:rFonts w:ascii="Arial" w:hAnsi="Arial" w:cs="Arial"/>
                <w:i/>
                <w:iCs/>
              </w:rPr>
              <w:t>Pain Physician</w:t>
            </w:r>
            <w:r w:rsidRPr="001D0DA7">
              <w:rPr>
                <w:rFonts w:ascii="Arial" w:hAnsi="Arial" w:cs="Arial"/>
              </w:rPr>
              <w:t>. 2017;20(3</w:t>
            </w:r>
            <w:proofErr w:type="gramStart"/>
            <w:r w:rsidRPr="001D0DA7">
              <w:rPr>
                <w:rFonts w:ascii="Arial" w:hAnsi="Arial" w:cs="Arial"/>
              </w:rPr>
              <w:t>):E</w:t>
            </w:r>
            <w:proofErr w:type="gramEnd"/>
            <w:r w:rsidRPr="001D0DA7">
              <w:rPr>
                <w:rFonts w:ascii="Arial" w:hAnsi="Arial" w:cs="Arial"/>
              </w:rPr>
              <w:t xml:space="preserve">437-E444. </w:t>
            </w:r>
            <w:hyperlink r:id="rId23" w:history="1">
              <w:r w:rsidRPr="001D0DA7">
                <w:rPr>
                  <w:rStyle w:val="Hyperlink"/>
                  <w:rFonts w:ascii="Arial" w:hAnsi="Arial" w:cs="Arial"/>
                </w:rPr>
                <w:t>https://www.painphysicianjournal.com/linkout?issn=&amp;vol=20&amp;page=E437</w:t>
              </w:r>
            </w:hyperlink>
            <w:r w:rsidRPr="001D0DA7">
              <w:rPr>
                <w:rFonts w:ascii="Arial" w:hAnsi="Arial" w:cs="Arial"/>
              </w:rPr>
              <w:t>. 2021.</w:t>
            </w:r>
          </w:p>
          <w:p w14:paraId="558B97C3"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Cohen SP, Bhaskar A, Bhatia A, et al. Consensus practice guidelines on interventions for lumbar facet joint pain from a multispecialty, international working group. </w:t>
            </w:r>
            <w:r w:rsidRPr="001D0DA7">
              <w:rPr>
                <w:rFonts w:ascii="Arial" w:hAnsi="Arial" w:cs="Arial"/>
                <w:i/>
                <w:iCs/>
              </w:rPr>
              <w:t xml:space="preserve">Reg </w:t>
            </w:r>
            <w:proofErr w:type="spellStart"/>
            <w:r w:rsidRPr="001D0DA7">
              <w:rPr>
                <w:rFonts w:ascii="Arial" w:hAnsi="Arial" w:cs="Arial"/>
                <w:i/>
                <w:iCs/>
              </w:rPr>
              <w:t>Anesth</w:t>
            </w:r>
            <w:proofErr w:type="spellEnd"/>
            <w:r w:rsidRPr="001D0DA7">
              <w:rPr>
                <w:rFonts w:ascii="Arial" w:hAnsi="Arial" w:cs="Arial"/>
                <w:i/>
                <w:iCs/>
              </w:rPr>
              <w:t xml:space="preserve"> Pain Med</w:t>
            </w:r>
            <w:r w:rsidRPr="001D0DA7">
              <w:rPr>
                <w:rFonts w:ascii="Arial" w:hAnsi="Arial" w:cs="Arial"/>
              </w:rPr>
              <w:t xml:space="preserve">. 2020;45(6):424-467. </w:t>
            </w:r>
            <w:hyperlink r:id="rId24" w:history="1">
              <w:r w:rsidRPr="001D0DA7">
                <w:rPr>
                  <w:rStyle w:val="Hyperlink"/>
                  <w:rFonts w:ascii="Arial" w:hAnsi="Arial" w:cs="Arial"/>
                </w:rPr>
                <w:t>https://www.ncbi.nlm.nih.gov/pmc/articles/PMC7362874/</w:t>
              </w:r>
            </w:hyperlink>
            <w:r w:rsidRPr="001D0DA7">
              <w:rPr>
                <w:rFonts w:ascii="Arial" w:hAnsi="Arial" w:cs="Arial"/>
              </w:rPr>
              <w:t>. 2021.</w:t>
            </w:r>
          </w:p>
          <w:p w14:paraId="674A07D4"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Deer TR, Lamer TJ, Pope JE, et al. The Neurostimulation Appropriateness Consensus Committee (</w:t>
            </w:r>
            <w:proofErr w:type="spellStart"/>
            <w:r w:rsidRPr="001D0DA7">
              <w:rPr>
                <w:rFonts w:ascii="Arial" w:hAnsi="Arial" w:cs="Arial"/>
              </w:rPr>
              <w:t>NACC</w:t>
            </w:r>
            <w:proofErr w:type="spellEnd"/>
            <w:r w:rsidRPr="001D0DA7">
              <w:rPr>
                <w:rFonts w:ascii="Arial" w:hAnsi="Arial" w:cs="Arial"/>
              </w:rPr>
              <w:t xml:space="preserve">) safety guidelines for the reduction of severe neurological </w:t>
            </w:r>
            <w:proofErr w:type="gramStart"/>
            <w:r w:rsidRPr="001D0DA7">
              <w:rPr>
                <w:rFonts w:ascii="Arial" w:hAnsi="Arial" w:cs="Arial"/>
              </w:rPr>
              <w:t>injury</w:t>
            </w:r>
            <w:proofErr w:type="gramEnd"/>
            <w:r w:rsidRPr="001D0DA7">
              <w:rPr>
                <w:rFonts w:ascii="Arial" w:hAnsi="Arial" w:cs="Arial"/>
              </w:rPr>
              <w:t xml:space="preserve">. </w:t>
            </w:r>
            <w:r w:rsidRPr="001D0DA7">
              <w:rPr>
                <w:rFonts w:ascii="Arial" w:hAnsi="Arial" w:cs="Arial"/>
                <w:i/>
                <w:iCs/>
              </w:rPr>
              <w:t>Neuromodulation</w:t>
            </w:r>
            <w:r w:rsidRPr="001D0DA7">
              <w:rPr>
                <w:rFonts w:ascii="Arial" w:hAnsi="Arial" w:cs="Arial"/>
              </w:rPr>
              <w:t xml:space="preserve">. 2017;20(1):15-30. </w:t>
            </w:r>
            <w:hyperlink r:id="rId25" w:history="1">
              <w:r w:rsidRPr="001D0DA7">
                <w:rPr>
                  <w:rStyle w:val="Hyperlink"/>
                  <w:rFonts w:ascii="Arial" w:hAnsi="Arial" w:cs="Arial"/>
                </w:rPr>
                <w:t>https://onlinelibrary.wiley.com/doi/10.1111/ner.12564</w:t>
              </w:r>
            </w:hyperlink>
            <w:r w:rsidRPr="001D0DA7">
              <w:rPr>
                <w:rFonts w:ascii="Arial" w:hAnsi="Arial" w:cs="Arial"/>
              </w:rPr>
              <w:t>. 2021.</w:t>
            </w:r>
          </w:p>
          <w:p w14:paraId="1E1B30C0"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Deer TR, Pope JE, Hayek SM, et al. The </w:t>
            </w:r>
            <w:proofErr w:type="spellStart"/>
            <w:r w:rsidRPr="001D0DA7">
              <w:rPr>
                <w:rFonts w:ascii="Arial" w:hAnsi="Arial" w:cs="Arial"/>
              </w:rPr>
              <w:t>Polyanalgesic</w:t>
            </w:r>
            <w:proofErr w:type="spellEnd"/>
            <w:r w:rsidRPr="001D0DA7">
              <w:rPr>
                <w:rFonts w:ascii="Arial" w:hAnsi="Arial" w:cs="Arial"/>
              </w:rPr>
              <w:t xml:space="preserve"> Consensus Conference (PACC): Recommendations on intrathecal drug infusion systems best practices and guidelines. </w:t>
            </w:r>
            <w:r w:rsidRPr="001D0DA7">
              <w:rPr>
                <w:rFonts w:ascii="Arial" w:hAnsi="Arial" w:cs="Arial"/>
                <w:i/>
                <w:iCs/>
              </w:rPr>
              <w:t>Neuromodulation</w:t>
            </w:r>
            <w:r w:rsidRPr="001D0DA7">
              <w:rPr>
                <w:rFonts w:ascii="Arial" w:hAnsi="Arial" w:cs="Arial"/>
              </w:rPr>
              <w:t xml:space="preserve">. 2017;20(2):96-132. </w:t>
            </w:r>
            <w:hyperlink r:id="rId26" w:history="1">
              <w:r w:rsidRPr="001D0DA7">
                <w:rPr>
                  <w:rStyle w:val="Hyperlink"/>
                  <w:rFonts w:ascii="Arial" w:hAnsi="Arial" w:cs="Arial"/>
                </w:rPr>
                <w:t>https://onlinelibrary.wiley.com/doi/10.1111/ner.12538</w:t>
              </w:r>
            </w:hyperlink>
            <w:r w:rsidRPr="001D0DA7">
              <w:rPr>
                <w:rFonts w:ascii="Arial" w:hAnsi="Arial" w:cs="Arial"/>
              </w:rPr>
              <w:t>. 2021.</w:t>
            </w:r>
          </w:p>
          <w:p w14:paraId="1429FC56" w14:textId="77777777" w:rsidR="006F5D63" w:rsidRPr="001D0DA7" w:rsidRDefault="006F5D63" w:rsidP="001460BD">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Wang RZ, </w:t>
            </w:r>
            <w:proofErr w:type="spellStart"/>
            <w:r w:rsidRPr="001D0DA7">
              <w:rPr>
                <w:rFonts w:ascii="Arial" w:hAnsi="Arial" w:cs="Arial"/>
              </w:rPr>
              <w:t>Vashistha</w:t>
            </w:r>
            <w:proofErr w:type="spellEnd"/>
            <w:r w:rsidRPr="001D0DA7">
              <w:rPr>
                <w:rFonts w:ascii="Arial" w:hAnsi="Arial" w:cs="Arial"/>
              </w:rPr>
              <w:t xml:space="preserve"> V, Kaur S, Houchens NW. Serotonin syndrome: Preventing, recognizing, and treating it. </w:t>
            </w:r>
            <w:r w:rsidRPr="001D0DA7">
              <w:rPr>
                <w:rFonts w:ascii="Arial" w:hAnsi="Arial" w:cs="Arial"/>
                <w:i/>
                <w:iCs/>
              </w:rPr>
              <w:t>Cleve Clin J Med.</w:t>
            </w:r>
            <w:r w:rsidRPr="001D0DA7">
              <w:rPr>
                <w:rFonts w:ascii="Arial" w:hAnsi="Arial" w:cs="Arial"/>
              </w:rPr>
              <w:t xml:space="preserve"> 2016;83(11):810-817. </w:t>
            </w:r>
            <w:hyperlink r:id="rId27" w:history="1">
              <w:r w:rsidRPr="001D0DA7">
                <w:rPr>
                  <w:rStyle w:val="Hyperlink"/>
                  <w:rFonts w:ascii="Arial" w:hAnsi="Arial" w:cs="Arial"/>
                </w:rPr>
                <w:t>https://www.ccjm.org/content/83/11/810.long</w:t>
              </w:r>
            </w:hyperlink>
            <w:r w:rsidRPr="001D0DA7">
              <w:rPr>
                <w:rFonts w:ascii="Arial" w:hAnsi="Arial" w:cs="Arial"/>
              </w:rPr>
              <w:t>. 2021.</w:t>
            </w:r>
          </w:p>
        </w:tc>
      </w:tr>
    </w:tbl>
    <w:p w14:paraId="53B9758A" w14:textId="5F7567E4" w:rsidR="006F5D63" w:rsidRDefault="006F5D63">
      <w:pPr>
        <w:rPr>
          <w:rFonts w:ascii="Arial" w:eastAsia="Arial" w:hAnsi="Arial" w:cs="Arial"/>
        </w:rPr>
      </w:pPr>
      <w:r>
        <w:rPr>
          <w:rFonts w:ascii="Arial" w:eastAsia="Arial" w:hAnsi="Arial" w:cs="Arial"/>
        </w:rPr>
        <w:br w:type="page"/>
      </w:r>
    </w:p>
    <w:p w14:paraId="3455ED17" w14:textId="77777777" w:rsidR="003F2E8F" w:rsidRDefault="003F2E8F" w:rsidP="00F14105">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1D0DA7" w14:paraId="3EA5E9AC" w14:textId="77777777" w:rsidTr="598994FC">
        <w:trPr>
          <w:trHeight w:val="769"/>
        </w:trPr>
        <w:tc>
          <w:tcPr>
            <w:tcW w:w="14125" w:type="dxa"/>
            <w:gridSpan w:val="2"/>
            <w:shd w:val="clear" w:color="auto" w:fill="9CC3E5"/>
          </w:tcPr>
          <w:p w14:paraId="7F0DF771" w14:textId="33C46BDE" w:rsidR="003F2E8F" w:rsidRPr="001D0DA7" w:rsidRDefault="006847AE" w:rsidP="00F14105">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t xml:space="preserve">Patient Care </w:t>
            </w:r>
            <w:r w:rsidR="00FA2201">
              <w:rPr>
                <w:rFonts w:ascii="Arial" w:eastAsia="Arial" w:hAnsi="Arial" w:cs="Arial"/>
                <w:b/>
              </w:rPr>
              <w:t>6</w:t>
            </w:r>
            <w:r w:rsidRPr="001D0DA7">
              <w:rPr>
                <w:rFonts w:ascii="Arial" w:eastAsia="Arial" w:hAnsi="Arial" w:cs="Arial"/>
                <w:b/>
              </w:rPr>
              <w:t>: Provides Consultative Care</w:t>
            </w:r>
          </w:p>
          <w:p w14:paraId="55DA9C2A" w14:textId="3FB443FC" w:rsidR="003F2E8F" w:rsidRPr="001D0DA7" w:rsidRDefault="598994FC" w:rsidP="008977C4">
            <w:pPr>
              <w:spacing w:after="0" w:line="240" w:lineRule="auto"/>
              <w:ind w:left="187"/>
              <w:rPr>
                <w:rFonts w:ascii="Arial" w:eastAsia="Arial" w:hAnsi="Arial" w:cs="Arial"/>
                <w:b/>
                <w:bCs/>
                <w:color w:val="000000"/>
              </w:rPr>
            </w:pPr>
            <w:r w:rsidRPr="001D0DA7">
              <w:rPr>
                <w:rFonts w:ascii="Arial" w:eastAsia="Arial" w:hAnsi="Arial" w:cs="Arial"/>
                <w:b/>
                <w:bCs/>
              </w:rPr>
              <w:t>Overall Intent:</w:t>
            </w:r>
            <w:r w:rsidRPr="001D0DA7">
              <w:rPr>
                <w:rFonts w:ascii="Arial" w:eastAsia="Arial" w:hAnsi="Arial" w:cs="Arial"/>
              </w:rPr>
              <w:t xml:space="preserve"> </w:t>
            </w:r>
            <w:r w:rsidR="006B3372">
              <w:rPr>
                <w:rFonts w:ascii="Arial" w:eastAsia="Arial" w:hAnsi="Arial" w:cs="Arial"/>
              </w:rPr>
              <w:t>T</w:t>
            </w:r>
            <w:r w:rsidRPr="001D0DA7">
              <w:rPr>
                <w:rFonts w:ascii="Arial" w:eastAsia="Arial" w:hAnsi="Arial" w:cs="Arial"/>
              </w:rPr>
              <w:t xml:space="preserve">o provide timely, meaningful </w:t>
            </w:r>
            <w:proofErr w:type="gramStart"/>
            <w:r w:rsidRPr="001D0DA7">
              <w:rPr>
                <w:rFonts w:ascii="Arial" w:eastAsia="Arial" w:hAnsi="Arial" w:cs="Arial"/>
              </w:rPr>
              <w:t>consults</w:t>
            </w:r>
            <w:proofErr w:type="gramEnd"/>
            <w:r w:rsidRPr="001D0DA7">
              <w:rPr>
                <w:rFonts w:ascii="Arial" w:eastAsia="Arial" w:hAnsi="Arial" w:cs="Arial"/>
              </w:rPr>
              <w:t xml:space="preserve"> in a manner that maximizes multidisciplinary patient care management and is respectful of system</w:t>
            </w:r>
            <w:r w:rsidR="006B3372">
              <w:rPr>
                <w:rFonts w:ascii="Arial" w:eastAsia="Arial" w:hAnsi="Arial" w:cs="Arial"/>
              </w:rPr>
              <w:t>-</w:t>
            </w:r>
            <w:r w:rsidRPr="001D0DA7">
              <w:rPr>
                <w:rFonts w:ascii="Arial" w:eastAsia="Arial" w:hAnsi="Arial" w:cs="Arial"/>
              </w:rPr>
              <w:t>based practice issues</w:t>
            </w:r>
          </w:p>
        </w:tc>
      </w:tr>
      <w:tr w:rsidR="003F2E8F" w:rsidRPr="001D0DA7" w14:paraId="58279BAB" w14:textId="77777777" w:rsidTr="598994FC">
        <w:tc>
          <w:tcPr>
            <w:tcW w:w="4950" w:type="dxa"/>
            <w:shd w:val="clear" w:color="auto" w:fill="FABF8F" w:themeFill="accent6" w:themeFillTint="99"/>
          </w:tcPr>
          <w:p w14:paraId="7E025355" w14:textId="77777777" w:rsidR="003F2E8F" w:rsidRPr="001D0DA7" w:rsidRDefault="003F2E8F" w:rsidP="00F14105">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BF8F" w:themeFill="accent6" w:themeFillTint="99"/>
          </w:tcPr>
          <w:p w14:paraId="3A43DAA4" w14:textId="77777777" w:rsidR="003F2E8F" w:rsidRPr="001D0DA7" w:rsidRDefault="003F2E8F" w:rsidP="00F14105">
            <w:pPr>
              <w:spacing w:after="0" w:line="240" w:lineRule="auto"/>
              <w:ind w:hanging="14"/>
              <w:jc w:val="center"/>
              <w:rPr>
                <w:rFonts w:ascii="Arial" w:eastAsia="Arial" w:hAnsi="Arial" w:cs="Arial"/>
                <w:b/>
              </w:rPr>
            </w:pPr>
            <w:r w:rsidRPr="001D0DA7">
              <w:rPr>
                <w:rFonts w:ascii="Arial" w:eastAsia="Arial" w:hAnsi="Arial" w:cs="Arial"/>
                <w:b/>
              </w:rPr>
              <w:t>Examples</w:t>
            </w:r>
          </w:p>
        </w:tc>
      </w:tr>
      <w:tr w:rsidR="003F2E8F" w:rsidRPr="001D0DA7" w14:paraId="6947889B" w14:textId="77777777" w:rsidTr="00394B5B">
        <w:tc>
          <w:tcPr>
            <w:tcW w:w="4950" w:type="dxa"/>
            <w:tcBorders>
              <w:top w:val="single" w:sz="4" w:space="0" w:color="000000"/>
              <w:bottom w:val="single" w:sz="4" w:space="0" w:color="000000"/>
            </w:tcBorders>
            <w:shd w:val="clear" w:color="auto" w:fill="C9C9C9"/>
          </w:tcPr>
          <w:p w14:paraId="41AC9E74" w14:textId="77777777" w:rsidR="004908F0" w:rsidRPr="004908F0" w:rsidRDefault="003F2E8F" w:rsidP="004908F0">
            <w:pPr>
              <w:spacing w:after="0" w:line="240" w:lineRule="auto"/>
              <w:rPr>
                <w:rFonts w:ascii="Arial" w:hAnsi="Arial" w:cs="Arial"/>
                <w:i/>
                <w:color w:val="000000"/>
              </w:rPr>
            </w:pPr>
            <w:r w:rsidRPr="001D0DA7">
              <w:rPr>
                <w:rFonts w:ascii="Arial" w:eastAsia="Arial" w:hAnsi="Arial" w:cs="Arial"/>
                <w:b/>
              </w:rPr>
              <w:t>Level 1</w:t>
            </w:r>
            <w:r w:rsidRPr="001D0DA7">
              <w:rPr>
                <w:rFonts w:ascii="Arial" w:eastAsia="Arial" w:hAnsi="Arial" w:cs="Arial"/>
              </w:rPr>
              <w:t xml:space="preserve"> </w:t>
            </w:r>
            <w:r w:rsidR="004908F0" w:rsidRPr="004908F0">
              <w:rPr>
                <w:rFonts w:ascii="Arial" w:hAnsi="Arial" w:cs="Arial"/>
                <w:i/>
                <w:color w:val="000000"/>
              </w:rPr>
              <w:t>Respectfully receives and provides a timely response to consultation request</w:t>
            </w:r>
          </w:p>
          <w:p w14:paraId="4FD8FB88" w14:textId="77777777" w:rsidR="004908F0" w:rsidRPr="004908F0" w:rsidRDefault="004908F0" w:rsidP="004908F0">
            <w:pPr>
              <w:spacing w:after="0" w:line="240" w:lineRule="auto"/>
              <w:rPr>
                <w:rFonts w:ascii="Arial" w:hAnsi="Arial" w:cs="Arial"/>
                <w:i/>
                <w:color w:val="000000"/>
              </w:rPr>
            </w:pPr>
          </w:p>
          <w:p w14:paraId="4BB7085A" w14:textId="52366440" w:rsidR="003F2E8F" w:rsidRPr="001D0DA7" w:rsidRDefault="004908F0" w:rsidP="004908F0">
            <w:pPr>
              <w:spacing w:after="0" w:line="240" w:lineRule="auto"/>
              <w:rPr>
                <w:rFonts w:ascii="Arial" w:hAnsi="Arial" w:cs="Arial"/>
                <w:i/>
                <w:color w:val="000000"/>
              </w:rPr>
            </w:pPr>
            <w:r w:rsidRPr="004908F0">
              <w:rPr>
                <w:rFonts w:ascii="Arial" w:hAnsi="Arial" w:cs="Arial"/>
                <w:i/>
                <w:color w:val="000000"/>
              </w:rPr>
              <w:t>Recognizes the need for timely consultation based on disease acuity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C8468E" w14:textId="01A0E541" w:rsidR="003F2E8F" w:rsidRPr="001D0DA7" w:rsidRDefault="00806175"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C</w:t>
            </w:r>
            <w:r w:rsidR="652A518D" w:rsidRPr="001D0DA7">
              <w:rPr>
                <w:rFonts w:ascii="Arial" w:hAnsi="Arial" w:cs="Arial"/>
              </w:rPr>
              <w:t>onsistently responds to page requesting an inpatient pain consult within an hour</w:t>
            </w:r>
            <w:r w:rsidR="00DB147F" w:rsidRPr="001D0DA7">
              <w:rPr>
                <w:rFonts w:ascii="Arial" w:hAnsi="Arial" w:cs="Arial"/>
              </w:rPr>
              <w:t xml:space="preserve"> (or institutional</w:t>
            </w:r>
            <w:r w:rsidR="006164B1" w:rsidRPr="001D0DA7">
              <w:rPr>
                <w:rFonts w:ascii="Arial" w:hAnsi="Arial" w:cs="Arial"/>
              </w:rPr>
              <w:t>ly required timeframe)</w:t>
            </w:r>
          </w:p>
        </w:tc>
      </w:tr>
      <w:tr w:rsidR="003F2E8F" w:rsidRPr="001D0DA7" w14:paraId="5F6E72D9" w14:textId="77777777" w:rsidTr="00394B5B">
        <w:tc>
          <w:tcPr>
            <w:tcW w:w="4950" w:type="dxa"/>
            <w:tcBorders>
              <w:top w:val="single" w:sz="4" w:space="0" w:color="000000"/>
              <w:bottom w:val="single" w:sz="4" w:space="0" w:color="000000"/>
            </w:tcBorders>
            <w:shd w:val="clear" w:color="auto" w:fill="C9C9C9"/>
          </w:tcPr>
          <w:p w14:paraId="76513559" w14:textId="77777777" w:rsidR="004908F0" w:rsidRPr="004908F0" w:rsidRDefault="003F2E8F" w:rsidP="004908F0">
            <w:pPr>
              <w:spacing w:after="0" w:line="240" w:lineRule="auto"/>
              <w:rPr>
                <w:rFonts w:ascii="Arial" w:hAnsi="Arial" w:cs="Arial"/>
                <w:i/>
                <w:iCs/>
              </w:rPr>
            </w:pPr>
            <w:r w:rsidRPr="001D0DA7">
              <w:rPr>
                <w:rFonts w:ascii="Arial" w:hAnsi="Arial" w:cs="Arial"/>
                <w:b/>
              </w:rPr>
              <w:t>Level 2</w:t>
            </w:r>
            <w:r w:rsidRPr="001D0DA7">
              <w:rPr>
                <w:rFonts w:ascii="Arial" w:hAnsi="Arial" w:cs="Arial"/>
              </w:rPr>
              <w:t xml:space="preserve"> </w:t>
            </w:r>
            <w:r w:rsidR="004908F0" w:rsidRPr="004908F0">
              <w:rPr>
                <w:rFonts w:ascii="Arial" w:hAnsi="Arial" w:cs="Arial"/>
                <w:i/>
                <w:iCs/>
              </w:rPr>
              <w:t>Clarifies the consultative question after gathering data about a patient with a basic pain condition, with supervision</w:t>
            </w:r>
          </w:p>
          <w:p w14:paraId="24788302" w14:textId="77777777" w:rsidR="004908F0" w:rsidRPr="004908F0" w:rsidRDefault="004908F0" w:rsidP="004908F0">
            <w:pPr>
              <w:spacing w:after="0" w:line="240" w:lineRule="auto"/>
              <w:rPr>
                <w:rFonts w:ascii="Arial" w:hAnsi="Arial" w:cs="Arial"/>
                <w:i/>
                <w:iCs/>
              </w:rPr>
            </w:pPr>
          </w:p>
          <w:p w14:paraId="4432FE68" w14:textId="6485F1A4" w:rsidR="003F2E8F" w:rsidRPr="001D0DA7" w:rsidRDefault="004908F0" w:rsidP="004908F0">
            <w:pPr>
              <w:spacing w:after="0" w:line="240" w:lineRule="auto"/>
              <w:rPr>
                <w:rFonts w:ascii="Arial" w:eastAsia="Arial" w:hAnsi="Arial" w:cs="Arial"/>
                <w:i/>
              </w:rPr>
            </w:pPr>
            <w:r w:rsidRPr="004908F0">
              <w:rPr>
                <w:rFonts w:ascii="Arial" w:hAnsi="Arial" w:cs="Arial"/>
                <w:i/>
                <w:iCs/>
              </w:rPr>
              <w:t>Independently recognizes the need for timely consultation based on disease acuity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56AE6D" w14:textId="335935BB" w:rsidR="003F2E8F"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After discussion with the attending pain physician, </w:t>
            </w:r>
            <w:proofErr w:type="gramStart"/>
            <w:r w:rsidRPr="001D0DA7">
              <w:rPr>
                <w:rFonts w:ascii="Arial" w:hAnsi="Arial" w:cs="Arial"/>
              </w:rPr>
              <w:t>calls</w:t>
            </w:r>
            <w:proofErr w:type="gramEnd"/>
            <w:r w:rsidRPr="001D0DA7">
              <w:rPr>
                <w:rFonts w:ascii="Arial" w:hAnsi="Arial" w:cs="Arial"/>
              </w:rPr>
              <w:t xml:space="preserve"> the primary care provider to clarify which pain issue(s) the </w:t>
            </w:r>
            <w:proofErr w:type="gramStart"/>
            <w:r w:rsidRPr="001D0DA7">
              <w:rPr>
                <w:rFonts w:ascii="Arial" w:hAnsi="Arial" w:cs="Arial"/>
              </w:rPr>
              <w:t>consult</w:t>
            </w:r>
            <w:proofErr w:type="gramEnd"/>
            <w:r w:rsidRPr="001D0DA7">
              <w:rPr>
                <w:rFonts w:ascii="Arial" w:hAnsi="Arial" w:cs="Arial"/>
              </w:rPr>
              <w:t xml:space="preserve"> is for </w:t>
            </w:r>
            <w:r w:rsidR="0001471E" w:rsidRPr="001D0DA7">
              <w:rPr>
                <w:rFonts w:ascii="Arial" w:hAnsi="Arial" w:cs="Arial"/>
              </w:rPr>
              <w:t>and the urgency for</w:t>
            </w:r>
            <w:r w:rsidRPr="001D0DA7">
              <w:rPr>
                <w:rFonts w:ascii="Arial" w:hAnsi="Arial" w:cs="Arial"/>
              </w:rPr>
              <w:t xml:space="preserve"> a patient with several pain complaints</w:t>
            </w:r>
          </w:p>
        </w:tc>
      </w:tr>
      <w:tr w:rsidR="003F2E8F" w:rsidRPr="001D0DA7" w14:paraId="03546698" w14:textId="77777777" w:rsidTr="00394B5B">
        <w:tc>
          <w:tcPr>
            <w:tcW w:w="4950" w:type="dxa"/>
            <w:tcBorders>
              <w:top w:val="single" w:sz="4" w:space="0" w:color="000000"/>
              <w:bottom w:val="single" w:sz="4" w:space="0" w:color="000000"/>
            </w:tcBorders>
            <w:shd w:val="clear" w:color="auto" w:fill="C9C9C9"/>
          </w:tcPr>
          <w:p w14:paraId="505421C4" w14:textId="121EC9B8" w:rsidR="004908F0" w:rsidRPr="004908F0" w:rsidRDefault="003F2E8F" w:rsidP="004908F0">
            <w:pPr>
              <w:spacing w:after="0" w:line="240" w:lineRule="auto"/>
              <w:rPr>
                <w:rFonts w:ascii="Arial" w:hAnsi="Arial" w:cs="Arial"/>
                <w:i/>
                <w:color w:val="000000"/>
              </w:rPr>
            </w:pPr>
            <w:r w:rsidRPr="001D0DA7">
              <w:rPr>
                <w:rFonts w:ascii="Arial" w:hAnsi="Arial" w:cs="Arial"/>
                <w:b/>
              </w:rPr>
              <w:t>Level 3</w:t>
            </w:r>
            <w:r w:rsidRPr="001D0DA7">
              <w:rPr>
                <w:rFonts w:ascii="Arial" w:hAnsi="Arial" w:cs="Arial"/>
              </w:rPr>
              <w:t xml:space="preserve"> </w:t>
            </w:r>
            <w:r w:rsidR="00EC13CF">
              <w:rPr>
                <w:rFonts w:ascii="Arial" w:hAnsi="Arial" w:cs="Arial"/>
              </w:rPr>
              <w:t>C</w:t>
            </w:r>
            <w:r w:rsidR="004908F0" w:rsidRPr="004908F0">
              <w:rPr>
                <w:rFonts w:ascii="Arial" w:hAnsi="Arial" w:cs="Arial"/>
                <w:i/>
                <w:color w:val="000000"/>
              </w:rPr>
              <w:t xml:space="preserve">ommunicates the redefined problem with </w:t>
            </w:r>
            <w:r w:rsidR="00EC13CF">
              <w:rPr>
                <w:rFonts w:ascii="Arial" w:hAnsi="Arial" w:cs="Arial"/>
                <w:i/>
                <w:color w:val="000000"/>
              </w:rPr>
              <w:t xml:space="preserve">the </w:t>
            </w:r>
            <w:r w:rsidR="004908F0" w:rsidRPr="004908F0">
              <w:rPr>
                <w:rFonts w:ascii="Arial" w:hAnsi="Arial" w:cs="Arial"/>
                <w:i/>
                <w:color w:val="000000"/>
              </w:rPr>
              <w:t>referring team when a recommendation differs from the original consultation question</w:t>
            </w:r>
            <w:r w:rsidR="00EC13CF">
              <w:rPr>
                <w:rFonts w:ascii="Arial" w:hAnsi="Arial" w:cs="Arial"/>
                <w:i/>
                <w:color w:val="000000"/>
              </w:rPr>
              <w:t>, with supervision</w:t>
            </w:r>
            <w:r w:rsidR="004908F0" w:rsidRPr="004908F0">
              <w:rPr>
                <w:rFonts w:ascii="Arial" w:hAnsi="Arial" w:cs="Arial"/>
                <w:i/>
                <w:color w:val="000000"/>
              </w:rPr>
              <w:t xml:space="preserve"> </w:t>
            </w:r>
          </w:p>
          <w:p w14:paraId="0A8B3E14" w14:textId="77777777" w:rsidR="004908F0" w:rsidRPr="004908F0" w:rsidRDefault="004908F0" w:rsidP="004908F0">
            <w:pPr>
              <w:spacing w:after="0" w:line="240" w:lineRule="auto"/>
              <w:rPr>
                <w:rFonts w:ascii="Arial" w:hAnsi="Arial" w:cs="Arial"/>
                <w:i/>
                <w:color w:val="000000"/>
              </w:rPr>
            </w:pPr>
          </w:p>
          <w:p w14:paraId="3E37ABFB" w14:textId="1AD9379F" w:rsidR="003F2E8F" w:rsidRPr="001D0DA7" w:rsidRDefault="004908F0" w:rsidP="004908F0">
            <w:pPr>
              <w:spacing w:after="0" w:line="240" w:lineRule="auto"/>
              <w:rPr>
                <w:rFonts w:ascii="Arial" w:hAnsi="Arial" w:cs="Arial"/>
                <w:i/>
                <w:color w:val="000000"/>
              </w:rPr>
            </w:pPr>
            <w:proofErr w:type="gramStart"/>
            <w:r w:rsidRPr="004908F0">
              <w:rPr>
                <w:rFonts w:ascii="Arial" w:hAnsi="Arial" w:cs="Arial"/>
                <w:i/>
                <w:color w:val="000000"/>
              </w:rPr>
              <w:t>Prioritizes</w:t>
            </w:r>
            <w:proofErr w:type="gramEnd"/>
            <w:r w:rsidRPr="004908F0">
              <w:rPr>
                <w:rFonts w:ascii="Arial" w:hAnsi="Arial" w:cs="Arial"/>
                <w:i/>
                <w:color w:val="000000"/>
              </w:rPr>
              <w:t xml:space="preserve"> management steps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539072" w14:textId="32EEF7B1" w:rsidR="00EA16A1" w:rsidRPr="001D0DA7" w:rsidRDefault="32617B65"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With the attending pain physician, determines it would be inappropriate to do an epidural steroid injection to a patient with primarily axial pain, and that a median branch block is indicated instead, along with the attending physician, calls the primary care provider to explain the rationale for this</w:t>
            </w:r>
          </w:p>
          <w:p w14:paraId="69CD0FC5"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78CD9EDC" w14:textId="14A11C14" w:rsidR="003F2E8F" w:rsidRPr="001D0DA7" w:rsidRDefault="32617B65"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Under supervision of attending pain physician, determines the patient consulted for a blood patch for a post</w:t>
            </w:r>
            <w:r w:rsidR="00FE583F">
              <w:rPr>
                <w:rFonts w:ascii="Arial" w:hAnsi="Arial" w:cs="Arial"/>
              </w:rPr>
              <w:t>-</w:t>
            </w:r>
            <w:r w:rsidRPr="001D0DA7">
              <w:rPr>
                <w:rFonts w:ascii="Arial" w:hAnsi="Arial" w:cs="Arial"/>
              </w:rPr>
              <w:t>dural puncture headache has signs and symptoms consistent with increased intracranial pressure and requires imaging prior to proceeding</w:t>
            </w:r>
          </w:p>
        </w:tc>
      </w:tr>
      <w:tr w:rsidR="003F2E8F" w:rsidRPr="001D0DA7" w14:paraId="0E858FD2" w14:textId="77777777" w:rsidTr="00394B5B">
        <w:tc>
          <w:tcPr>
            <w:tcW w:w="4950" w:type="dxa"/>
            <w:tcBorders>
              <w:top w:val="single" w:sz="4" w:space="0" w:color="000000"/>
              <w:bottom w:val="single" w:sz="4" w:space="0" w:color="000000"/>
            </w:tcBorders>
            <w:shd w:val="clear" w:color="auto" w:fill="C9C9C9"/>
          </w:tcPr>
          <w:p w14:paraId="3E8464C4" w14:textId="77777777" w:rsidR="004908F0" w:rsidRPr="004908F0" w:rsidRDefault="003F2E8F" w:rsidP="004908F0">
            <w:pPr>
              <w:spacing w:after="0" w:line="240" w:lineRule="auto"/>
              <w:rPr>
                <w:rFonts w:ascii="Arial" w:hAnsi="Arial" w:cs="Arial"/>
                <w:i/>
                <w:iCs/>
              </w:rPr>
            </w:pPr>
            <w:r w:rsidRPr="001D0DA7">
              <w:rPr>
                <w:rFonts w:ascii="Arial" w:hAnsi="Arial" w:cs="Arial"/>
                <w:b/>
              </w:rPr>
              <w:t>Level 4</w:t>
            </w:r>
            <w:r w:rsidRPr="001D0DA7">
              <w:rPr>
                <w:rFonts w:ascii="Arial" w:hAnsi="Arial" w:cs="Arial"/>
              </w:rPr>
              <w:t xml:space="preserve"> </w:t>
            </w:r>
            <w:r w:rsidR="004908F0" w:rsidRPr="004908F0">
              <w:rPr>
                <w:rFonts w:ascii="Arial" w:hAnsi="Arial" w:cs="Arial"/>
                <w:i/>
                <w:iCs/>
              </w:rPr>
              <w:t>Independently communicates the redefined problem with the referring team when a recommendation differs from the original consultation question</w:t>
            </w:r>
          </w:p>
          <w:p w14:paraId="781A8638" w14:textId="77777777" w:rsidR="004908F0" w:rsidRPr="004908F0" w:rsidRDefault="004908F0" w:rsidP="004908F0">
            <w:pPr>
              <w:spacing w:after="0" w:line="240" w:lineRule="auto"/>
              <w:rPr>
                <w:rFonts w:ascii="Arial" w:hAnsi="Arial" w:cs="Arial"/>
                <w:i/>
                <w:iCs/>
              </w:rPr>
            </w:pPr>
            <w:r w:rsidRPr="004908F0">
              <w:rPr>
                <w:rFonts w:ascii="Arial" w:hAnsi="Arial" w:cs="Arial"/>
                <w:i/>
                <w:iCs/>
              </w:rPr>
              <w:t xml:space="preserve"> </w:t>
            </w:r>
          </w:p>
          <w:p w14:paraId="4384D1A5" w14:textId="7BFBC588" w:rsidR="003F2E8F" w:rsidRPr="001D0DA7" w:rsidRDefault="004908F0" w:rsidP="004908F0">
            <w:pPr>
              <w:spacing w:after="0" w:line="240" w:lineRule="auto"/>
              <w:rPr>
                <w:rFonts w:ascii="Arial" w:eastAsia="Arial" w:hAnsi="Arial" w:cs="Arial"/>
                <w:i/>
              </w:rPr>
            </w:pPr>
            <w:r w:rsidRPr="004908F0">
              <w:rPr>
                <w:rFonts w:ascii="Arial" w:hAnsi="Arial" w:cs="Arial"/>
                <w:i/>
                <w:iCs/>
              </w:rPr>
              <w:t>Recognizes the economic impact and role of medical team dynamics when making recommendations to the referring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504D8E" w14:textId="4FA89BC6" w:rsidR="00EA16A1" w:rsidRPr="001D0DA7" w:rsidRDefault="652A518D" w:rsidP="00436113">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hAnsi="Arial" w:cs="Arial"/>
              </w:rPr>
              <w:t>In scenario</w:t>
            </w:r>
            <w:r w:rsidR="00FE583F">
              <w:rPr>
                <w:rFonts w:ascii="Arial" w:hAnsi="Arial" w:cs="Arial"/>
              </w:rPr>
              <w:t xml:space="preserve"> in</w:t>
            </w:r>
            <w:proofErr w:type="gramEnd"/>
            <w:r w:rsidR="00FE583F">
              <w:rPr>
                <w:rFonts w:ascii="Arial" w:hAnsi="Arial" w:cs="Arial"/>
              </w:rPr>
              <w:t xml:space="preserve"> Level 3</w:t>
            </w:r>
            <w:r w:rsidRPr="001D0DA7">
              <w:rPr>
                <w:rFonts w:ascii="Arial" w:hAnsi="Arial" w:cs="Arial"/>
              </w:rPr>
              <w:t>, independently calls the primary care provider</w:t>
            </w:r>
          </w:p>
          <w:p w14:paraId="2D630F63"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025C550F"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19AFC6EB"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44FFF1CB"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596B9024" w14:textId="076EE97C" w:rsidR="003F2E8F" w:rsidRPr="001D0DA7" w:rsidRDefault="6FED15AD" w:rsidP="00436113">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In a patient with managed care health insurance, calls the case manager to </w:t>
            </w:r>
            <w:r w:rsidR="00D01134" w:rsidRPr="001D0DA7">
              <w:rPr>
                <w:rFonts w:ascii="Arial" w:hAnsi="Arial" w:cs="Arial"/>
              </w:rPr>
              <w:t>obtain</w:t>
            </w:r>
            <w:r w:rsidRPr="001D0DA7">
              <w:rPr>
                <w:rFonts w:ascii="Arial" w:hAnsi="Arial" w:cs="Arial"/>
              </w:rPr>
              <w:t xml:space="preserve"> prior authorization for a procedure and explains the rationale for it</w:t>
            </w:r>
          </w:p>
        </w:tc>
      </w:tr>
      <w:tr w:rsidR="003F2E8F" w:rsidRPr="001D0DA7" w14:paraId="6248A1FB" w14:textId="77777777" w:rsidTr="00394B5B">
        <w:tc>
          <w:tcPr>
            <w:tcW w:w="4950" w:type="dxa"/>
            <w:tcBorders>
              <w:top w:val="single" w:sz="4" w:space="0" w:color="000000"/>
              <w:bottom w:val="single" w:sz="4" w:space="0" w:color="000000"/>
            </w:tcBorders>
            <w:shd w:val="clear" w:color="auto" w:fill="C9C9C9"/>
          </w:tcPr>
          <w:p w14:paraId="71D01033" w14:textId="77777777" w:rsidR="004908F0" w:rsidRPr="004908F0" w:rsidRDefault="003F2E8F" w:rsidP="004908F0">
            <w:pPr>
              <w:spacing w:after="0" w:line="240" w:lineRule="auto"/>
              <w:rPr>
                <w:rFonts w:ascii="Arial" w:hAnsi="Arial" w:cs="Arial"/>
                <w:i/>
                <w:iCs/>
              </w:rPr>
            </w:pPr>
            <w:r w:rsidRPr="001D0DA7">
              <w:rPr>
                <w:rFonts w:ascii="Arial" w:hAnsi="Arial" w:cs="Arial"/>
                <w:b/>
              </w:rPr>
              <w:t>Level 5</w:t>
            </w:r>
            <w:r w:rsidRPr="001D0DA7">
              <w:rPr>
                <w:rFonts w:ascii="Arial" w:hAnsi="Arial" w:cs="Arial"/>
              </w:rPr>
              <w:t xml:space="preserve"> </w:t>
            </w:r>
            <w:r w:rsidR="004908F0" w:rsidRPr="004908F0">
              <w:rPr>
                <w:rFonts w:ascii="Arial" w:hAnsi="Arial" w:cs="Arial"/>
                <w:i/>
                <w:iCs/>
              </w:rPr>
              <w:t>Is identified as a role model for consultative care across the spectrum of disease complexity and social determinants of health</w:t>
            </w:r>
          </w:p>
          <w:p w14:paraId="560A5782" w14:textId="77777777" w:rsidR="004908F0" w:rsidRPr="004908F0" w:rsidRDefault="004908F0" w:rsidP="004908F0">
            <w:pPr>
              <w:spacing w:after="0" w:line="240" w:lineRule="auto"/>
              <w:rPr>
                <w:rFonts w:ascii="Arial" w:hAnsi="Arial" w:cs="Arial"/>
                <w:i/>
                <w:iCs/>
              </w:rPr>
            </w:pPr>
          </w:p>
          <w:p w14:paraId="65CBEE1E" w14:textId="77777777" w:rsidR="004908F0" w:rsidRPr="004908F0" w:rsidRDefault="004908F0" w:rsidP="004908F0">
            <w:pPr>
              <w:spacing w:after="0" w:line="240" w:lineRule="auto"/>
              <w:rPr>
                <w:rFonts w:ascii="Arial" w:hAnsi="Arial" w:cs="Arial"/>
                <w:i/>
                <w:iCs/>
              </w:rPr>
            </w:pPr>
          </w:p>
          <w:p w14:paraId="3AD73913" w14:textId="11B8D611" w:rsidR="003F2E8F" w:rsidRPr="001D0DA7" w:rsidRDefault="004908F0" w:rsidP="004908F0">
            <w:pPr>
              <w:spacing w:after="0" w:line="240" w:lineRule="auto"/>
              <w:rPr>
                <w:rFonts w:ascii="Arial" w:eastAsia="Arial" w:hAnsi="Arial" w:cs="Arial"/>
                <w:i/>
              </w:rPr>
            </w:pPr>
            <w:r w:rsidRPr="004908F0">
              <w:rPr>
                <w:rFonts w:ascii="Arial" w:hAnsi="Arial" w:cs="Arial"/>
                <w:i/>
                <w:iCs/>
              </w:rPr>
              <w:t>Leads the multidisciplinary team to evaluate and integrate divergent recommendations to formulate a unified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855EF" w14:textId="77777777" w:rsidR="00EA16A1" w:rsidRPr="001D0DA7" w:rsidRDefault="581E2A4B"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lastRenderedPageBreak/>
              <w:t xml:space="preserve">If two consultants/teams have differing opinions, </w:t>
            </w:r>
            <w:proofErr w:type="gramStart"/>
            <w:r w:rsidRPr="001D0DA7">
              <w:rPr>
                <w:rFonts w:ascii="Arial" w:hAnsi="Arial" w:cs="Arial"/>
              </w:rPr>
              <w:t>provides</w:t>
            </w:r>
            <w:proofErr w:type="gramEnd"/>
            <w:r w:rsidRPr="001D0DA7">
              <w:rPr>
                <w:rFonts w:ascii="Arial" w:hAnsi="Arial" w:cs="Arial"/>
              </w:rPr>
              <w:t xml:space="preserve"> clarity on best course of action for a patient with complex problems</w:t>
            </w:r>
          </w:p>
          <w:p w14:paraId="723D7BA1"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5150FAE6"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27FD10ED"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51D05BDA"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0582621E" w14:textId="4707A8A0" w:rsidR="000F77E2" w:rsidRPr="004908F0" w:rsidRDefault="000F77E2" w:rsidP="004908F0">
            <w:pPr>
              <w:pBdr>
                <w:top w:val="nil"/>
                <w:left w:val="nil"/>
                <w:bottom w:val="nil"/>
                <w:right w:val="nil"/>
                <w:between w:val="nil"/>
              </w:pBdr>
              <w:spacing w:after="0" w:line="240" w:lineRule="auto"/>
              <w:rPr>
                <w:rFonts w:ascii="Arial" w:hAnsi="Arial" w:cs="Arial"/>
                <w:i/>
                <w:iCs/>
              </w:rPr>
            </w:pPr>
            <w:r>
              <w:rPr>
                <w:rFonts w:ascii="Arial" w:hAnsi="Arial" w:cs="Arial"/>
                <w:i/>
                <w:iCs/>
              </w:rPr>
              <w:t xml:space="preserve">Scenario: </w:t>
            </w:r>
            <w:r w:rsidR="652A518D" w:rsidRPr="004908F0">
              <w:rPr>
                <w:rFonts w:ascii="Arial" w:hAnsi="Arial" w:cs="Arial"/>
                <w:i/>
                <w:iCs/>
              </w:rPr>
              <w:t xml:space="preserve">A patient with post-laminectomy syndrome has had chronic pain for </w:t>
            </w:r>
            <w:r w:rsidR="00FE583F" w:rsidRPr="004908F0">
              <w:rPr>
                <w:rFonts w:ascii="Arial" w:hAnsi="Arial" w:cs="Arial"/>
                <w:i/>
                <w:iCs/>
              </w:rPr>
              <w:t>two</w:t>
            </w:r>
            <w:r w:rsidR="652A518D" w:rsidRPr="004908F0">
              <w:rPr>
                <w:rFonts w:ascii="Arial" w:hAnsi="Arial" w:cs="Arial"/>
                <w:i/>
                <w:iCs/>
              </w:rPr>
              <w:t xml:space="preserve"> years following a L4-5 fusion. There is a herniated disc at L3-4, which has not responded to medications, </w:t>
            </w:r>
            <w:r w:rsidR="009C71A7" w:rsidRPr="004908F0">
              <w:rPr>
                <w:rFonts w:ascii="Arial" w:hAnsi="Arial" w:cs="Arial"/>
                <w:i/>
                <w:iCs/>
              </w:rPr>
              <w:t>epidural steroid injection</w:t>
            </w:r>
            <w:r w:rsidR="00FE583F" w:rsidRPr="004908F0">
              <w:rPr>
                <w:rFonts w:ascii="Arial" w:hAnsi="Arial" w:cs="Arial"/>
                <w:i/>
                <w:iCs/>
              </w:rPr>
              <w:t>,</w:t>
            </w:r>
            <w:r w:rsidR="009C71A7" w:rsidRPr="004908F0">
              <w:rPr>
                <w:rFonts w:ascii="Arial" w:hAnsi="Arial" w:cs="Arial"/>
                <w:i/>
                <w:iCs/>
              </w:rPr>
              <w:t xml:space="preserve"> </w:t>
            </w:r>
            <w:r w:rsidR="652A518D" w:rsidRPr="004908F0">
              <w:rPr>
                <w:rFonts w:ascii="Arial" w:hAnsi="Arial" w:cs="Arial"/>
                <w:i/>
                <w:iCs/>
              </w:rPr>
              <w:t xml:space="preserve">and </w:t>
            </w:r>
            <w:r w:rsidR="009C71A7" w:rsidRPr="004908F0">
              <w:rPr>
                <w:rFonts w:ascii="Arial" w:hAnsi="Arial" w:cs="Arial"/>
                <w:i/>
                <w:iCs/>
              </w:rPr>
              <w:t>physical therapy</w:t>
            </w:r>
            <w:r w:rsidR="652A518D" w:rsidRPr="004908F0">
              <w:rPr>
                <w:rFonts w:ascii="Arial" w:hAnsi="Arial" w:cs="Arial"/>
                <w:i/>
                <w:iCs/>
              </w:rPr>
              <w:t>.</w:t>
            </w:r>
          </w:p>
          <w:p w14:paraId="6DB5609F" w14:textId="542578BB" w:rsidR="003F2E8F" w:rsidRPr="001D0DA7" w:rsidRDefault="000F77E2" w:rsidP="00EA16A1">
            <w:pPr>
              <w:numPr>
                <w:ilvl w:val="0"/>
                <w:numId w:val="4"/>
              </w:numPr>
              <w:pBdr>
                <w:top w:val="nil"/>
                <w:left w:val="nil"/>
                <w:bottom w:val="nil"/>
                <w:right w:val="nil"/>
                <w:between w:val="nil"/>
              </w:pBdr>
              <w:spacing w:after="0" w:line="240" w:lineRule="auto"/>
              <w:ind w:left="180" w:hanging="180"/>
              <w:rPr>
                <w:rFonts w:ascii="Arial" w:hAnsi="Arial" w:cs="Arial"/>
              </w:rPr>
            </w:pPr>
            <w:r>
              <w:rPr>
                <w:rFonts w:ascii="Arial" w:hAnsi="Arial" w:cs="Arial"/>
              </w:rPr>
              <w:t>C</w:t>
            </w:r>
            <w:r w:rsidR="652A518D" w:rsidRPr="001D0DA7">
              <w:rPr>
                <w:rFonts w:ascii="Arial" w:hAnsi="Arial" w:cs="Arial"/>
              </w:rPr>
              <w:t>onvenes a phone conference with the spine surgeon to discuss whether spine fusion revision v</w:t>
            </w:r>
            <w:r>
              <w:rPr>
                <w:rFonts w:ascii="Arial" w:hAnsi="Arial" w:cs="Arial"/>
              </w:rPr>
              <w:t>ersu</w:t>
            </w:r>
            <w:r w:rsidR="652A518D" w:rsidRPr="001D0DA7">
              <w:rPr>
                <w:rFonts w:ascii="Arial" w:hAnsi="Arial" w:cs="Arial"/>
              </w:rPr>
              <w:t xml:space="preserve">s </w:t>
            </w:r>
            <w:r>
              <w:rPr>
                <w:rFonts w:ascii="Arial" w:hAnsi="Arial" w:cs="Arial"/>
              </w:rPr>
              <w:t>spinal cord stimulation</w:t>
            </w:r>
            <w:r w:rsidR="652A518D" w:rsidRPr="001D0DA7">
              <w:rPr>
                <w:rFonts w:ascii="Arial" w:hAnsi="Arial" w:cs="Arial"/>
              </w:rPr>
              <w:t xml:space="preserve"> would be the next appropriate step.</w:t>
            </w:r>
          </w:p>
        </w:tc>
      </w:tr>
      <w:tr w:rsidR="003F2E8F" w:rsidRPr="001D0DA7" w14:paraId="4D81F0A7" w14:textId="77777777" w:rsidTr="598994FC">
        <w:tc>
          <w:tcPr>
            <w:tcW w:w="4950" w:type="dxa"/>
            <w:shd w:val="clear" w:color="auto" w:fill="FFD965"/>
          </w:tcPr>
          <w:p w14:paraId="177AFB85" w14:textId="77777777" w:rsidR="003F2E8F" w:rsidRPr="001D0DA7" w:rsidRDefault="003F2E8F" w:rsidP="00F14105">
            <w:pPr>
              <w:spacing w:after="0" w:line="240" w:lineRule="auto"/>
              <w:rPr>
                <w:rFonts w:ascii="Arial" w:eastAsia="Arial" w:hAnsi="Arial" w:cs="Arial"/>
              </w:rPr>
            </w:pPr>
            <w:r w:rsidRPr="001D0DA7">
              <w:rPr>
                <w:rFonts w:ascii="Arial" w:hAnsi="Arial" w:cs="Arial"/>
              </w:rPr>
              <w:lastRenderedPageBreak/>
              <w:t>Assessment Models or Tools</w:t>
            </w:r>
          </w:p>
        </w:tc>
        <w:tc>
          <w:tcPr>
            <w:tcW w:w="9175" w:type="dxa"/>
            <w:shd w:val="clear" w:color="auto" w:fill="FFD965"/>
          </w:tcPr>
          <w:p w14:paraId="775F062D" w14:textId="3C957347" w:rsidR="00EA16A1" w:rsidRPr="001D0DA7" w:rsidRDefault="00EA16A1"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Chart </w:t>
            </w:r>
            <w:r w:rsidR="000F77E2">
              <w:rPr>
                <w:rFonts w:ascii="Arial" w:hAnsi="Arial" w:cs="Arial"/>
              </w:rPr>
              <w:t>r</w:t>
            </w:r>
            <w:r w:rsidRPr="001D0DA7">
              <w:rPr>
                <w:rFonts w:ascii="Arial" w:hAnsi="Arial" w:cs="Arial"/>
              </w:rPr>
              <w:t>eview</w:t>
            </w:r>
          </w:p>
          <w:p w14:paraId="6C5230F6" w14:textId="77777777" w:rsidR="00EA16A1" w:rsidRPr="001D0DA7" w:rsidRDefault="32617B65"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Direct observation</w:t>
            </w:r>
          </w:p>
          <w:p w14:paraId="640FCEEB" w14:textId="4C74405C" w:rsidR="00EA16A1" w:rsidRPr="001D0DA7" w:rsidRDefault="32617B65"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360</w:t>
            </w:r>
            <w:r w:rsidR="000F77E2">
              <w:rPr>
                <w:rFonts w:ascii="Arial" w:hAnsi="Arial" w:cs="Arial"/>
              </w:rPr>
              <w:t>-degree</w:t>
            </w:r>
            <w:r w:rsidRPr="001D0DA7">
              <w:rPr>
                <w:rFonts w:ascii="Arial" w:hAnsi="Arial" w:cs="Arial"/>
              </w:rPr>
              <w:t xml:space="preserve"> </w:t>
            </w:r>
            <w:r w:rsidR="000F77E2">
              <w:rPr>
                <w:rFonts w:ascii="Arial" w:hAnsi="Arial" w:cs="Arial"/>
              </w:rPr>
              <w:t>e</w:t>
            </w:r>
            <w:r w:rsidRPr="001D0DA7">
              <w:rPr>
                <w:rFonts w:ascii="Arial" w:hAnsi="Arial" w:cs="Arial"/>
              </w:rPr>
              <w:t>valuations</w:t>
            </w:r>
          </w:p>
        </w:tc>
      </w:tr>
      <w:tr w:rsidR="003F2E8F" w:rsidRPr="001D0DA7" w14:paraId="0F6A6935" w14:textId="77777777" w:rsidTr="598994FC">
        <w:tc>
          <w:tcPr>
            <w:tcW w:w="4950" w:type="dxa"/>
            <w:shd w:val="clear" w:color="auto" w:fill="8DB3E2" w:themeFill="text2" w:themeFillTint="66"/>
          </w:tcPr>
          <w:p w14:paraId="0CFA03FF" w14:textId="77777777" w:rsidR="003F2E8F" w:rsidRPr="001D0DA7" w:rsidRDefault="003F2E8F" w:rsidP="00F14105">
            <w:pPr>
              <w:spacing w:after="0" w:line="240" w:lineRule="auto"/>
              <w:rPr>
                <w:rFonts w:ascii="Arial" w:hAnsi="Arial" w:cs="Arial"/>
              </w:rPr>
            </w:pPr>
            <w:r w:rsidRPr="001D0DA7">
              <w:rPr>
                <w:rFonts w:ascii="Arial" w:hAnsi="Arial" w:cs="Arial"/>
              </w:rPr>
              <w:t xml:space="preserve">Curriculum Mapping </w:t>
            </w:r>
          </w:p>
        </w:tc>
        <w:tc>
          <w:tcPr>
            <w:tcW w:w="9175" w:type="dxa"/>
            <w:shd w:val="clear" w:color="auto" w:fill="8DB3E2" w:themeFill="text2" w:themeFillTint="66"/>
          </w:tcPr>
          <w:p w14:paraId="6E78127E" w14:textId="13AAF93F" w:rsidR="003F2E8F" w:rsidRPr="001D0DA7" w:rsidRDefault="003F2E8F" w:rsidP="00EA16A1">
            <w:pPr>
              <w:numPr>
                <w:ilvl w:val="0"/>
                <w:numId w:val="4"/>
              </w:numPr>
              <w:pBdr>
                <w:top w:val="nil"/>
                <w:left w:val="nil"/>
                <w:bottom w:val="nil"/>
                <w:right w:val="nil"/>
                <w:between w:val="nil"/>
              </w:pBdr>
              <w:spacing w:after="0" w:line="240" w:lineRule="auto"/>
              <w:ind w:left="180" w:hanging="180"/>
              <w:rPr>
                <w:rFonts w:ascii="Arial" w:hAnsi="Arial" w:cs="Arial"/>
              </w:rPr>
            </w:pPr>
          </w:p>
        </w:tc>
      </w:tr>
      <w:tr w:rsidR="003F2E8F" w:rsidRPr="001D0DA7" w14:paraId="612FE3C3" w14:textId="77777777" w:rsidTr="598994FC">
        <w:trPr>
          <w:trHeight w:val="80"/>
        </w:trPr>
        <w:tc>
          <w:tcPr>
            <w:tcW w:w="4950" w:type="dxa"/>
            <w:shd w:val="clear" w:color="auto" w:fill="A8D08D"/>
          </w:tcPr>
          <w:p w14:paraId="0052CC6E" w14:textId="77777777" w:rsidR="003F2E8F" w:rsidRPr="001D0DA7" w:rsidRDefault="003F2E8F" w:rsidP="00F14105">
            <w:pPr>
              <w:spacing w:after="0" w:line="240" w:lineRule="auto"/>
              <w:rPr>
                <w:rFonts w:ascii="Arial" w:eastAsia="Arial" w:hAnsi="Arial" w:cs="Arial"/>
              </w:rPr>
            </w:pPr>
            <w:r w:rsidRPr="001D0DA7">
              <w:rPr>
                <w:rFonts w:ascii="Arial" w:hAnsi="Arial" w:cs="Arial"/>
              </w:rPr>
              <w:t>Notes or Resources</w:t>
            </w:r>
          </w:p>
        </w:tc>
        <w:tc>
          <w:tcPr>
            <w:tcW w:w="9175" w:type="dxa"/>
            <w:shd w:val="clear" w:color="auto" w:fill="A8D08D"/>
          </w:tcPr>
          <w:p w14:paraId="037957F4" w14:textId="4F9C3410" w:rsidR="003F2E8F" w:rsidRPr="001D0DA7" w:rsidRDefault="002E62BB" w:rsidP="004A4698">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Chang D, Gabriel E. 10 tips for hospitalists to achieve an effective medical </w:t>
            </w:r>
            <w:proofErr w:type="gramStart"/>
            <w:r w:rsidRPr="001D0DA7">
              <w:rPr>
                <w:rFonts w:ascii="Arial" w:hAnsi="Arial" w:cs="Arial"/>
              </w:rPr>
              <w:t>consult</w:t>
            </w:r>
            <w:proofErr w:type="gramEnd"/>
            <w:r w:rsidRPr="001D0DA7">
              <w:rPr>
                <w:rFonts w:ascii="Arial" w:hAnsi="Arial" w:cs="Arial"/>
              </w:rPr>
              <w:t xml:space="preserve">. </w:t>
            </w:r>
            <w:r w:rsidRPr="001D0DA7">
              <w:rPr>
                <w:rFonts w:ascii="Arial" w:hAnsi="Arial" w:cs="Arial"/>
                <w:i/>
                <w:iCs/>
              </w:rPr>
              <w:t>The Hospitalist</w:t>
            </w:r>
            <w:r w:rsidRPr="001D0DA7">
              <w:rPr>
                <w:rFonts w:ascii="Arial" w:hAnsi="Arial" w:cs="Arial"/>
              </w:rPr>
              <w:t xml:space="preserve">. 2015;7. </w:t>
            </w:r>
            <w:hyperlink r:id="rId28" w:history="1">
              <w:r w:rsidRPr="001D0DA7">
                <w:rPr>
                  <w:rStyle w:val="Hyperlink"/>
                  <w:rFonts w:ascii="Arial" w:hAnsi="Arial" w:cs="Arial"/>
                </w:rPr>
                <w:t>https://www.the-hospitalist.org/hospitalist/article/122225/10-tips-hospitalists-achieve-effective-medical-consult</w:t>
              </w:r>
            </w:hyperlink>
            <w:r w:rsidRPr="001D0DA7">
              <w:rPr>
                <w:rFonts w:ascii="Arial" w:hAnsi="Arial" w:cs="Arial"/>
              </w:rPr>
              <w:t xml:space="preserve">. 2021. </w:t>
            </w:r>
          </w:p>
        </w:tc>
      </w:tr>
    </w:tbl>
    <w:p w14:paraId="58826C58" w14:textId="77777777" w:rsidR="003F2E8F" w:rsidRDefault="003F2E8F" w:rsidP="00F14105">
      <w:pPr>
        <w:spacing w:after="0" w:line="240" w:lineRule="auto"/>
        <w:rPr>
          <w:rFonts w:ascii="Arial" w:eastAsia="Arial" w:hAnsi="Arial" w:cs="Arial"/>
        </w:rPr>
      </w:pPr>
    </w:p>
    <w:p w14:paraId="2DD1DF98" w14:textId="77777777" w:rsidR="003F2E8F" w:rsidRDefault="003F2E8F" w:rsidP="00F1410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394B5B" w14:paraId="1799A7B3" w14:textId="77777777" w:rsidTr="13CCD7F3">
        <w:trPr>
          <w:trHeight w:val="769"/>
        </w:trPr>
        <w:tc>
          <w:tcPr>
            <w:tcW w:w="14125" w:type="dxa"/>
            <w:gridSpan w:val="2"/>
            <w:shd w:val="clear" w:color="auto" w:fill="9CC3E5"/>
          </w:tcPr>
          <w:p w14:paraId="388CB192" w14:textId="77777777" w:rsidR="000F5DC6" w:rsidRPr="001D0DA7" w:rsidRDefault="000F5DC6" w:rsidP="00F14105">
            <w:pPr>
              <w:spacing w:after="0" w:line="240" w:lineRule="auto"/>
              <w:ind w:hanging="14"/>
              <w:jc w:val="center"/>
              <w:rPr>
                <w:rFonts w:ascii="Arial" w:eastAsia="Arial" w:hAnsi="Arial" w:cs="Arial"/>
                <w:b/>
              </w:rPr>
            </w:pPr>
            <w:r w:rsidRPr="001D0DA7">
              <w:rPr>
                <w:rFonts w:ascii="Arial" w:eastAsia="Arial" w:hAnsi="Arial" w:cs="Arial"/>
                <w:b/>
              </w:rPr>
              <w:lastRenderedPageBreak/>
              <w:t>Medical Knowledge 1: Possesses Clinical Knowledge</w:t>
            </w:r>
          </w:p>
          <w:p w14:paraId="0A3E6AF3" w14:textId="57F588F1" w:rsidR="003F2E8F" w:rsidRPr="001D0DA7" w:rsidRDefault="13CCD7F3" w:rsidP="008977C4">
            <w:pPr>
              <w:spacing w:after="0" w:line="240" w:lineRule="auto"/>
              <w:ind w:left="187"/>
              <w:rPr>
                <w:rFonts w:ascii="Arial" w:eastAsia="Arial" w:hAnsi="Arial" w:cs="Arial"/>
              </w:rPr>
            </w:pPr>
            <w:r w:rsidRPr="001D0DA7">
              <w:rPr>
                <w:rFonts w:ascii="Arial" w:eastAsia="Arial" w:hAnsi="Arial" w:cs="Arial"/>
                <w:b/>
                <w:bCs/>
              </w:rPr>
              <w:t>Overall Intent:</w:t>
            </w:r>
            <w:r w:rsidRPr="001D0DA7">
              <w:rPr>
                <w:rFonts w:ascii="Arial" w:eastAsia="Arial" w:hAnsi="Arial" w:cs="Arial"/>
              </w:rPr>
              <w:t xml:space="preserve"> To demonstrate and apply basic science and clinical knowledge to provide optimal care to patients presenting with a wide range of pain symptoms</w:t>
            </w:r>
          </w:p>
        </w:tc>
      </w:tr>
      <w:tr w:rsidR="003F2E8F" w:rsidRPr="00394B5B" w14:paraId="66A857F0" w14:textId="77777777" w:rsidTr="13CCD7F3">
        <w:tc>
          <w:tcPr>
            <w:tcW w:w="4950" w:type="dxa"/>
            <w:shd w:val="clear" w:color="auto" w:fill="FABF8F" w:themeFill="accent6" w:themeFillTint="99"/>
          </w:tcPr>
          <w:p w14:paraId="7CC33313" w14:textId="77777777" w:rsidR="003F2E8F" w:rsidRPr="001D0DA7" w:rsidRDefault="003F2E8F" w:rsidP="00F14105">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BF8F" w:themeFill="accent6" w:themeFillTint="99"/>
          </w:tcPr>
          <w:p w14:paraId="678B50D1" w14:textId="77777777" w:rsidR="003F2E8F" w:rsidRPr="001D0DA7" w:rsidRDefault="003F2E8F" w:rsidP="00F14105">
            <w:pPr>
              <w:spacing w:after="0" w:line="240" w:lineRule="auto"/>
              <w:ind w:hanging="14"/>
              <w:jc w:val="center"/>
              <w:rPr>
                <w:rFonts w:ascii="Arial" w:eastAsia="Arial" w:hAnsi="Arial" w:cs="Arial"/>
                <w:b/>
              </w:rPr>
            </w:pPr>
            <w:r w:rsidRPr="001D0DA7">
              <w:rPr>
                <w:rFonts w:ascii="Arial" w:eastAsia="Arial" w:hAnsi="Arial" w:cs="Arial"/>
                <w:b/>
              </w:rPr>
              <w:t>Examples</w:t>
            </w:r>
          </w:p>
        </w:tc>
      </w:tr>
      <w:tr w:rsidR="003F2E8F" w:rsidRPr="00394B5B" w14:paraId="16754875" w14:textId="77777777" w:rsidTr="00394B5B">
        <w:tc>
          <w:tcPr>
            <w:tcW w:w="4950" w:type="dxa"/>
            <w:tcBorders>
              <w:top w:val="single" w:sz="4" w:space="0" w:color="000000"/>
              <w:bottom w:val="single" w:sz="4" w:space="0" w:color="000000"/>
            </w:tcBorders>
            <w:shd w:val="clear" w:color="auto" w:fill="C9C9C9"/>
          </w:tcPr>
          <w:p w14:paraId="1D92173E" w14:textId="77777777" w:rsidR="004908F0" w:rsidRPr="004908F0" w:rsidRDefault="003F2E8F" w:rsidP="004908F0">
            <w:pPr>
              <w:spacing w:after="0" w:line="240" w:lineRule="auto"/>
              <w:rPr>
                <w:rFonts w:ascii="Arial" w:eastAsia="Arial" w:hAnsi="Arial" w:cs="Arial"/>
                <w:i/>
                <w:iCs/>
              </w:rPr>
            </w:pPr>
            <w:r w:rsidRPr="001D0DA7">
              <w:rPr>
                <w:rFonts w:ascii="Arial" w:eastAsia="Arial" w:hAnsi="Arial" w:cs="Arial"/>
                <w:b/>
              </w:rPr>
              <w:t>Level 1</w:t>
            </w:r>
            <w:r w:rsidRPr="001D0DA7">
              <w:rPr>
                <w:rFonts w:ascii="Arial" w:eastAsia="Arial" w:hAnsi="Arial" w:cs="Arial"/>
              </w:rPr>
              <w:t xml:space="preserve"> </w:t>
            </w:r>
            <w:r w:rsidR="004908F0" w:rsidRPr="004908F0">
              <w:rPr>
                <w:rFonts w:ascii="Arial" w:eastAsia="Arial" w:hAnsi="Arial" w:cs="Arial"/>
                <w:i/>
                <w:iCs/>
              </w:rPr>
              <w:t>Possesses basic knowledge of the anatomy, physiology, and pharmacology of pain for common pain conditions</w:t>
            </w:r>
          </w:p>
          <w:p w14:paraId="089257BB" w14:textId="77777777" w:rsidR="004908F0" w:rsidRPr="004908F0" w:rsidRDefault="004908F0" w:rsidP="004908F0">
            <w:pPr>
              <w:spacing w:after="0" w:line="240" w:lineRule="auto"/>
              <w:rPr>
                <w:rFonts w:ascii="Arial" w:eastAsia="Arial" w:hAnsi="Arial" w:cs="Arial"/>
                <w:i/>
                <w:iCs/>
              </w:rPr>
            </w:pPr>
          </w:p>
          <w:p w14:paraId="30EFAA6D" w14:textId="77777777" w:rsidR="004908F0" w:rsidRPr="004908F0" w:rsidRDefault="004908F0" w:rsidP="004908F0">
            <w:pPr>
              <w:spacing w:after="0" w:line="240" w:lineRule="auto"/>
              <w:rPr>
                <w:rFonts w:ascii="Arial" w:eastAsia="Arial" w:hAnsi="Arial" w:cs="Arial"/>
                <w:i/>
                <w:iCs/>
              </w:rPr>
            </w:pPr>
            <w:r w:rsidRPr="004908F0">
              <w:rPr>
                <w:rFonts w:ascii="Arial" w:eastAsia="Arial" w:hAnsi="Arial" w:cs="Arial"/>
                <w:i/>
                <w:iCs/>
              </w:rPr>
              <w:t>Possesses basic knowledge of pain assessment and treatment modalities for common pain conditions</w:t>
            </w:r>
          </w:p>
          <w:p w14:paraId="7B12B65C" w14:textId="77777777" w:rsidR="004908F0" w:rsidRPr="004908F0" w:rsidRDefault="004908F0" w:rsidP="004908F0">
            <w:pPr>
              <w:spacing w:after="0" w:line="240" w:lineRule="auto"/>
              <w:rPr>
                <w:rFonts w:ascii="Arial" w:eastAsia="Arial" w:hAnsi="Arial" w:cs="Arial"/>
                <w:i/>
                <w:iCs/>
              </w:rPr>
            </w:pPr>
          </w:p>
          <w:p w14:paraId="06B2B4A8" w14:textId="17EAD2A6" w:rsidR="003F2E8F" w:rsidRPr="001D0DA7" w:rsidRDefault="004908F0" w:rsidP="004908F0">
            <w:pPr>
              <w:spacing w:after="0" w:line="240" w:lineRule="auto"/>
              <w:rPr>
                <w:rFonts w:ascii="Arial" w:hAnsi="Arial" w:cs="Arial"/>
                <w:i/>
                <w:color w:val="000000"/>
              </w:rPr>
            </w:pPr>
            <w:r w:rsidRPr="004908F0">
              <w:rPr>
                <w:rFonts w:ascii="Arial" w:eastAsia="Arial" w:hAnsi="Arial" w:cs="Arial"/>
                <w:i/>
                <w:iCs/>
              </w:rPr>
              <w:t>Possesses basic knowledge of common interventional strategies to treat pain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10AD6B"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hAnsi="Arial" w:cs="Arial"/>
              </w:rPr>
              <w:t>Lists</w:t>
            </w:r>
            <w:proofErr w:type="gramEnd"/>
            <w:r w:rsidRPr="001D0DA7">
              <w:rPr>
                <w:rFonts w:ascii="Arial" w:hAnsi="Arial" w:cs="Arial"/>
              </w:rPr>
              <w:t xml:space="preserve"> classes of medications and their primary molecular target</w:t>
            </w:r>
          </w:p>
          <w:p w14:paraId="224BD069"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Lists common medication side effects related to class of medications</w:t>
            </w:r>
          </w:p>
          <w:p w14:paraId="480E2EA0"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4BD17C58"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0EEF8D67" w14:textId="30429681"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Describes common pain assessment tools (</w:t>
            </w:r>
            <w:r w:rsidR="00121FBA" w:rsidRPr="001D0DA7">
              <w:rPr>
                <w:rFonts w:ascii="Arial" w:hAnsi="Arial" w:cs="Arial"/>
              </w:rPr>
              <w:t>e.</w:t>
            </w:r>
            <w:r w:rsidR="000F77E2">
              <w:rPr>
                <w:rFonts w:ascii="Arial" w:hAnsi="Arial" w:cs="Arial"/>
              </w:rPr>
              <w:t>g.</w:t>
            </w:r>
            <w:r w:rsidR="00121FBA" w:rsidRPr="001D0DA7">
              <w:rPr>
                <w:rFonts w:ascii="Arial" w:hAnsi="Arial" w:cs="Arial"/>
              </w:rPr>
              <w:t>,</w:t>
            </w:r>
            <w:r w:rsidRPr="001D0DA7">
              <w:rPr>
                <w:rFonts w:ascii="Arial" w:hAnsi="Arial" w:cs="Arial"/>
              </w:rPr>
              <w:t xml:space="preserve"> Visual Analog Scale)</w:t>
            </w:r>
          </w:p>
          <w:p w14:paraId="663E8C1C" w14:textId="309A24E1" w:rsidR="00EA16A1" w:rsidRPr="001D0DA7" w:rsidRDefault="00EA16A1" w:rsidP="00EA16A1">
            <w:pPr>
              <w:pBdr>
                <w:top w:val="nil"/>
                <w:left w:val="nil"/>
                <w:bottom w:val="nil"/>
                <w:right w:val="nil"/>
                <w:between w:val="nil"/>
              </w:pBdr>
              <w:spacing w:after="0" w:line="240" w:lineRule="auto"/>
              <w:rPr>
                <w:rFonts w:ascii="Arial" w:hAnsi="Arial" w:cs="Arial"/>
              </w:rPr>
            </w:pPr>
          </w:p>
          <w:p w14:paraId="24858F8D"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627B55DF"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4FE7286B" w14:textId="4C4B07F8" w:rsidR="4497961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Lists common procedures </w:t>
            </w:r>
            <w:r w:rsidR="000F77E2">
              <w:rPr>
                <w:rFonts w:ascii="Arial" w:hAnsi="Arial" w:cs="Arial"/>
              </w:rPr>
              <w:t>use</w:t>
            </w:r>
            <w:r w:rsidR="000F77E2" w:rsidRPr="001D0DA7">
              <w:rPr>
                <w:rFonts w:ascii="Arial" w:hAnsi="Arial" w:cs="Arial"/>
              </w:rPr>
              <w:t xml:space="preserve"> </w:t>
            </w:r>
            <w:r w:rsidRPr="001D0DA7">
              <w:rPr>
                <w:rFonts w:ascii="Arial" w:hAnsi="Arial" w:cs="Arial"/>
              </w:rPr>
              <w:t xml:space="preserve">in </w:t>
            </w:r>
            <w:r w:rsidR="000F77E2">
              <w:rPr>
                <w:rFonts w:ascii="Arial" w:hAnsi="Arial" w:cs="Arial"/>
              </w:rPr>
              <w:t xml:space="preserve">pain </w:t>
            </w:r>
            <w:r w:rsidRPr="001D0DA7">
              <w:rPr>
                <w:rFonts w:ascii="Arial" w:hAnsi="Arial" w:cs="Arial"/>
              </w:rPr>
              <w:t>management (</w:t>
            </w:r>
            <w:r w:rsidR="00121FBA" w:rsidRPr="001D0DA7">
              <w:rPr>
                <w:rFonts w:ascii="Arial" w:hAnsi="Arial" w:cs="Arial"/>
              </w:rPr>
              <w:t>e.,</w:t>
            </w:r>
            <w:r w:rsidRPr="001D0DA7">
              <w:rPr>
                <w:rFonts w:ascii="Arial" w:hAnsi="Arial" w:cs="Arial"/>
              </w:rPr>
              <w:t xml:space="preserve"> Trigger point injections, peripheral joint injections, epidural steroid injections)</w:t>
            </w:r>
          </w:p>
          <w:p w14:paraId="10C952AC" w14:textId="77B1CA8D" w:rsidR="003F2E8F" w:rsidRPr="001D0DA7" w:rsidRDefault="003F2E8F" w:rsidP="0C3590C4">
            <w:pPr>
              <w:pBdr>
                <w:top w:val="nil"/>
                <w:left w:val="nil"/>
                <w:bottom w:val="nil"/>
                <w:right w:val="nil"/>
                <w:between w:val="nil"/>
              </w:pBdr>
              <w:spacing w:after="0" w:line="240" w:lineRule="auto"/>
              <w:rPr>
                <w:rFonts w:ascii="Arial" w:hAnsi="Arial" w:cs="Arial"/>
              </w:rPr>
            </w:pPr>
          </w:p>
        </w:tc>
      </w:tr>
      <w:tr w:rsidR="003F2E8F" w:rsidRPr="00394B5B" w14:paraId="3BDB3EAD" w14:textId="77777777" w:rsidTr="00394B5B">
        <w:tc>
          <w:tcPr>
            <w:tcW w:w="4950" w:type="dxa"/>
            <w:tcBorders>
              <w:top w:val="single" w:sz="4" w:space="0" w:color="000000"/>
              <w:bottom w:val="single" w:sz="4" w:space="0" w:color="000000"/>
            </w:tcBorders>
            <w:shd w:val="clear" w:color="auto" w:fill="C9C9C9"/>
          </w:tcPr>
          <w:p w14:paraId="0D5BEAB5" w14:textId="77777777" w:rsidR="004908F0" w:rsidRPr="004908F0" w:rsidRDefault="003F2E8F" w:rsidP="004908F0">
            <w:pPr>
              <w:spacing w:after="0" w:line="240" w:lineRule="auto"/>
              <w:rPr>
                <w:rFonts w:ascii="Arial" w:hAnsi="Arial" w:cs="Arial"/>
                <w:i/>
                <w:iCs/>
              </w:rPr>
            </w:pPr>
            <w:r w:rsidRPr="001D0DA7">
              <w:rPr>
                <w:rFonts w:ascii="Arial" w:hAnsi="Arial" w:cs="Arial"/>
                <w:b/>
              </w:rPr>
              <w:t>Level 2</w:t>
            </w:r>
            <w:r w:rsidRPr="001D0DA7">
              <w:rPr>
                <w:rFonts w:ascii="Arial" w:hAnsi="Arial" w:cs="Arial"/>
              </w:rPr>
              <w:t xml:space="preserve"> </w:t>
            </w:r>
            <w:r w:rsidR="004908F0" w:rsidRPr="004908F0">
              <w:rPr>
                <w:rFonts w:ascii="Arial" w:hAnsi="Arial" w:cs="Arial"/>
                <w:i/>
                <w:iCs/>
              </w:rPr>
              <w:t>Possesses knowledge of the anatomy, physiology, and pharmacology of pain for common pain conditions</w:t>
            </w:r>
          </w:p>
          <w:p w14:paraId="1A47D049" w14:textId="77777777" w:rsidR="004908F0" w:rsidRPr="004908F0" w:rsidRDefault="004908F0" w:rsidP="004908F0">
            <w:pPr>
              <w:spacing w:after="0" w:line="240" w:lineRule="auto"/>
              <w:rPr>
                <w:rFonts w:ascii="Arial" w:hAnsi="Arial" w:cs="Arial"/>
                <w:i/>
                <w:iCs/>
              </w:rPr>
            </w:pPr>
          </w:p>
          <w:p w14:paraId="132C9A84" w14:textId="77777777" w:rsidR="004908F0" w:rsidRPr="004908F0" w:rsidRDefault="004908F0" w:rsidP="004908F0">
            <w:pPr>
              <w:spacing w:after="0" w:line="240" w:lineRule="auto"/>
              <w:rPr>
                <w:rFonts w:ascii="Arial" w:hAnsi="Arial" w:cs="Arial"/>
                <w:i/>
                <w:iCs/>
              </w:rPr>
            </w:pPr>
            <w:r w:rsidRPr="004908F0">
              <w:rPr>
                <w:rFonts w:ascii="Arial" w:hAnsi="Arial" w:cs="Arial"/>
                <w:i/>
                <w:iCs/>
              </w:rPr>
              <w:t xml:space="preserve">Possesses knowledge of pain assessment and treatment modalities for common pain conditions </w:t>
            </w:r>
          </w:p>
          <w:p w14:paraId="313070CD" w14:textId="77777777" w:rsidR="004908F0" w:rsidRPr="004908F0" w:rsidRDefault="004908F0" w:rsidP="004908F0">
            <w:pPr>
              <w:spacing w:after="0" w:line="240" w:lineRule="auto"/>
              <w:rPr>
                <w:rFonts w:ascii="Arial" w:hAnsi="Arial" w:cs="Arial"/>
                <w:i/>
                <w:iCs/>
              </w:rPr>
            </w:pPr>
          </w:p>
          <w:p w14:paraId="63174B52" w14:textId="77777777" w:rsidR="004908F0" w:rsidRPr="004908F0" w:rsidRDefault="004908F0" w:rsidP="004908F0">
            <w:pPr>
              <w:spacing w:after="0" w:line="240" w:lineRule="auto"/>
              <w:rPr>
                <w:rFonts w:ascii="Arial" w:hAnsi="Arial" w:cs="Arial"/>
                <w:i/>
                <w:iCs/>
              </w:rPr>
            </w:pPr>
          </w:p>
          <w:p w14:paraId="661E5876" w14:textId="0FB167E0" w:rsidR="003F2E8F" w:rsidRPr="001D0DA7" w:rsidRDefault="004908F0" w:rsidP="004908F0">
            <w:pPr>
              <w:spacing w:after="0" w:line="240" w:lineRule="auto"/>
              <w:rPr>
                <w:rFonts w:ascii="Arial" w:eastAsia="Arial" w:hAnsi="Arial" w:cs="Arial"/>
                <w:i/>
              </w:rPr>
            </w:pPr>
            <w:r w:rsidRPr="004908F0">
              <w:rPr>
                <w:rFonts w:ascii="Arial" w:hAnsi="Arial" w:cs="Arial"/>
                <w:i/>
                <w:iCs/>
              </w:rPr>
              <w:t>Possesses knowledge of common interventional strategies to treat pain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08DBDF"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Identifies relevant spine anatomy and key physical landmarks</w:t>
            </w:r>
          </w:p>
          <w:p w14:paraId="65644EBF" w14:textId="4CADD94A"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Describes mechanisms of action for </w:t>
            </w:r>
            <w:r w:rsidR="009C71A7">
              <w:rPr>
                <w:rFonts w:ascii="Arial" w:hAnsi="Arial" w:cs="Arial"/>
              </w:rPr>
              <w:t>n</w:t>
            </w:r>
            <w:r w:rsidR="009C71A7" w:rsidRPr="009C71A7">
              <w:rPr>
                <w:rFonts w:ascii="Arial" w:hAnsi="Arial" w:cs="Arial"/>
              </w:rPr>
              <w:t xml:space="preserve">on-steroidal anti-inflammatory drugs </w:t>
            </w:r>
            <w:r w:rsidR="009C71A7">
              <w:rPr>
                <w:rFonts w:ascii="Arial" w:hAnsi="Arial" w:cs="Arial"/>
              </w:rPr>
              <w:t>(</w:t>
            </w:r>
            <w:r w:rsidRPr="001D0DA7">
              <w:rPr>
                <w:rFonts w:ascii="Arial" w:hAnsi="Arial" w:cs="Arial"/>
              </w:rPr>
              <w:t>NSAIDs</w:t>
            </w:r>
            <w:r w:rsidR="009C71A7">
              <w:rPr>
                <w:rFonts w:ascii="Arial" w:hAnsi="Arial" w:cs="Arial"/>
              </w:rPr>
              <w:t>)</w:t>
            </w:r>
            <w:r w:rsidRPr="001D0DA7">
              <w:rPr>
                <w:rFonts w:ascii="Arial" w:hAnsi="Arial" w:cs="Arial"/>
              </w:rPr>
              <w:t>, opioid pain medications, antidepressant and neuromodulating medications</w:t>
            </w:r>
          </w:p>
          <w:p w14:paraId="6B3AC636"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76850327"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Identifies pertinent anatomic structures involved in pain generation </w:t>
            </w:r>
          </w:p>
          <w:p w14:paraId="1FAE47BC"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Describes anatomy, indications, and risks for common pain procedures such as epidural steroid injections</w:t>
            </w:r>
          </w:p>
          <w:p w14:paraId="5D9F7424"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35348B92" w14:textId="48D2E4C7" w:rsidR="003F2E8F"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Discusses limitations of common pain assessment tools </w:t>
            </w:r>
          </w:p>
        </w:tc>
      </w:tr>
      <w:tr w:rsidR="003F2E8F" w:rsidRPr="00394B5B" w14:paraId="1F6DEE02" w14:textId="77777777" w:rsidTr="00394B5B">
        <w:tc>
          <w:tcPr>
            <w:tcW w:w="4950" w:type="dxa"/>
            <w:tcBorders>
              <w:top w:val="single" w:sz="4" w:space="0" w:color="000000"/>
              <w:bottom w:val="single" w:sz="4" w:space="0" w:color="000000"/>
            </w:tcBorders>
            <w:shd w:val="clear" w:color="auto" w:fill="C9C9C9"/>
          </w:tcPr>
          <w:p w14:paraId="02A4AE71" w14:textId="77777777" w:rsidR="004908F0" w:rsidRPr="004908F0" w:rsidRDefault="003F2E8F" w:rsidP="004908F0">
            <w:pPr>
              <w:spacing w:after="0" w:line="240" w:lineRule="auto"/>
              <w:rPr>
                <w:rFonts w:ascii="Arial" w:hAnsi="Arial" w:cs="Arial"/>
                <w:i/>
                <w:iCs/>
              </w:rPr>
            </w:pPr>
            <w:r w:rsidRPr="001D0DA7">
              <w:rPr>
                <w:rFonts w:ascii="Arial" w:hAnsi="Arial" w:cs="Arial"/>
                <w:b/>
              </w:rPr>
              <w:t>Level 3</w:t>
            </w:r>
            <w:r w:rsidRPr="001D0DA7">
              <w:rPr>
                <w:rFonts w:ascii="Arial" w:hAnsi="Arial" w:cs="Arial"/>
              </w:rPr>
              <w:t xml:space="preserve"> </w:t>
            </w:r>
            <w:r w:rsidR="004908F0" w:rsidRPr="004908F0">
              <w:rPr>
                <w:rFonts w:ascii="Arial" w:hAnsi="Arial" w:cs="Arial"/>
                <w:i/>
                <w:iCs/>
              </w:rPr>
              <w:t>Possesses knowledge of the anatomy, physiology, biopsychosocial factors, and pharmacology of pain for comprehensive pain care</w:t>
            </w:r>
          </w:p>
          <w:p w14:paraId="02C4D5D5" w14:textId="77777777" w:rsidR="004908F0" w:rsidRPr="004908F0" w:rsidRDefault="004908F0" w:rsidP="004908F0">
            <w:pPr>
              <w:spacing w:after="0" w:line="240" w:lineRule="auto"/>
              <w:rPr>
                <w:rFonts w:ascii="Arial" w:hAnsi="Arial" w:cs="Arial"/>
                <w:i/>
                <w:iCs/>
              </w:rPr>
            </w:pPr>
          </w:p>
          <w:p w14:paraId="052AF13B" w14:textId="77777777" w:rsidR="004908F0" w:rsidRPr="004908F0" w:rsidRDefault="004908F0" w:rsidP="004908F0">
            <w:pPr>
              <w:spacing w:after="0" w:line="240" w:lineRule="auto"/>
              <w:rPr>
                <w:rFonts w:ascii="Arial" w:hAnsi="Arial" w:cs="Arial"/>
                <w:i/>
                <w:iCs/>
              </w:rPr>
            </w:pPr>
            <w:r w:rsidRPr="004908F0">
              <w:rPr>
                <w:rFonts w:ascii="Arial" w:hAnsi="Arial" w:cs="Arial"/>
                <w:i/>
                <w:iCs/>
              </w:rPr>
              <w:t>Possesses knowledge of pain assessment and treatment modalities for comprehensive pain care</w:t>
            </w:r>
          </w:p>
          <w:p w14:paraId="5B752878" w14:textId="77777777" w:rsidR="004908F0" w:rsidRPr="004908F0" w:rsidRDefault="004908F0" w:rsidP="004908F0">
            <w:pPr>
              <w:spacing w:after="0" w:line="240" w:lineRule="auto"/>
              <w:rPr>
                <w:rFonts w:ascii="Arial" w:hAnsi="Arial" w:cs="Arial"/>
                <w:i/>
                <w:iCs/>
              </w:rPr>
            </w:pPr>
          </w:p>
          <w:p w14:paraId="54299489" w14:textId="1410F7F7" w:rsidR="003F2E8F" w:rsidRPr="001D0DA7" w:rsidRDefault="004908F0" w:rsidP="004908F0">
            <w:pPr>
              <w:spacing w:after="0" w:line="240" w:lineRule="auto"/>
              <w:rPr>
                <w:rFonts w:ascii="Arial" w:hAnsi="Arial" w:cs="Arial"/>
                <w:i/>
                <w:color w:val="000000"/>
              </w:rPr>
            </w:pPr>
            <w:r w:rsidRPr="004908F0">
              <w:rPr>
                <w:rFonts w:ascii="Arial" w:hAnsi="Arial" w:cs="Arial"/>
                <w:i/>
                <w:iCs/>
              </w:rPr>
              <w:t>Possesses knowledge of interventional strategies to treat pain, including knowledge of non-standard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4CC746"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Identifies biopsychosocial factors involved in pain syndromes</w:t>
            </w:r>
          </w:p>
          <w:p w14:paraId="1E7F1288"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Describes assessment tools for depression and anxiety </w:t>
            </w:r>
          </w:p>
          <w:p w14:paraId="55A8B7F3"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27BE1B42"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047E4D4F"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73B68628" w14:textId="432884E0"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Outlines indications for pain psychology consultation and treatment approaches</w:t>
            </w:r>
          </w:p>
          <w:p w14:paraId="209163E7"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Describes specific pain interventions for </w:t>
            </w:r>
            <w:proofErr w:type="gramStart"/>
            <w:r w:rsidRPr="001D0DA7">
              <w:rPr>
                <w:rFonts w:ascii="Arial" w:hAnsi="Arial" w:cs="Arial"/>
              </w:rPr>
              <w:t>cancer related</w:t>
            </w:r>
            <w:proofErr w:type="gramEnd"/>
            <w:r w:rsidRPr="001D0DA7">
              <w:rPr>
                <w:rFonts w:ascii="Arial" w:hAnsi="Arial" w:cs="Arial"/>
              </w:rPr>
              <w:t xml:space="preserve"> pain syndromes</w:t>
            </w:r>
          </w:p>
          <w:p w14:paraId="7FB0CED8" w14:textId="77777777" w:rsidR="00CE770B" w:rsidRPr="001D0DA7" w:rsidRDefault="00CE770B" w:rsidP="00CE770B">
            <w:pPr>
              <w:pBdr>
                <w:top w:val="nil"/>
                <w:left w:val="nil"/>
                <w:bottom w:val="nil"/>
                <w:right w:val="nil"/>
                <w:between w:val="nil"/>
              </w:pBdr>
              <w:spacing w:after="0" w:line="240" w:lineRule="auto"/>
              <w:rPr>
                <w:rFonts w:ascii="Arial" w:hAnsi="Arial" w:cs="Arial"/>
              </w:rPr>
            </w:pPr>
          </w:p>
          <w:p w14:paraId="33944F9D" w14:textId="77777777" w:rsidR="00CE770B" w:rsidRPr="001D0DA7" w:rsidRDefault="00CE770B" w:rsidP="00CE770B">
            <w:pPr>
              <w:pBdr>
                <w:top w:val="nil"/>
                <w:left w:val="nil"/>
                <w:bottom w:val="nil"/>
                <w:right w:val="nil"/>
                <w:between w:val="nil"/>
              </w:pBdr>
              <w:spacing w:after="0" w:line="240" w:lineRule="auto"/>
              <w:rPr>
                <w:rFonts w:ascii="Arial" w:hAnsi="Arial" w:cs="Arial"/>
              </w:rPr>
            </w:pPr>
          </w:p>
          <w:p w14:paraId="2762959F" w14:textId="3CFC3BF1"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Describes appropriate glucose and anticoagulation management strategies for interventional procedures in patients with comorbid conditions</w:t>
            </w:r>
          </w:p>
          <w:p w14:paraId="5A3431F8" w14:textId="10AF126D" w:rsidR="003F2E8F"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Understands pharmacology of ziconotide and its role in chronic pain management </w:t>
            </w:r>
          </w:p>
        </w:tc>
      </w:tr>
      <w:tr w:rsidR="003F2E8F" w:rsidRPr="00394B5B" w14:paraId="013275FE" w14:textId="77777777" w:rsidTr="00394B5B">
        <w:tc>
          <w:tcPr>
            <w:tcW w:w="4950" w:type="dxa"/>
            <w:tcBorders>
              <w:top w:val="single" w:sz="4" w:space="0" w:color="000000"/>
              <w:bottom w:val="single" w:sz="4" w:space="0" w:color="000000"/>
            </w:tcBorders>
            <w:shd w:val="clear" w:color="auto" w:fill="C9C9C9"/>
          </w:tcPr>
          <w:p w14:paraId="0FFDCDC6" w14:textId="77777777" w:rsidR="004908F0" w:rsidRPr="004908F0" w:rsidRDefault="003F2E8F" w:rsidP="004908F0">
            <w:pPr>
              <w:spacing w:after="0" w:line="240" w:lineRule="auto"/>
              <w:rPr>
                <w:rFonts w:ascii="Arial" w:hAnsi="Arial" w:cs="Arial"/>
                <w:i/>
                <w:iCs/>
              </w:rPr>
            </w:pPr>
            <w:r w:rsidRPr="001D0DA7">
              <w:rPr>
                <w:rFonts w:ascii="Arial" w:hAnsi="Arial" w:cs="Arial"/>
                <w:b/>
              </w:rPr>
              <w:lastRenderedPageBreak/>
              <w:t>Level 4</w:t>
            </w:r>
            <w:r w:rsidRPr="001D0DA7">
              <w:rPr>
                <w:rFonts w:ascii="Arial" w:hAnsi="Arial" w:cs="Arial"/>
              </w:rPr>
              <w:t xml:space="preserve"> </w:t>
            </w:r>
            <w:r w:rsidR="004908F0" w:rsidRPr="004908F0">
              <w:rPr>
                <w:rFonts w:ascii="Arial" w:hAnsi="Arial" w:cs="Arial"/>
                <w:i/>
                <w:iCs/>
              </w:rPr>
              <w:t>Possesses knowledge of the anatomy, physiology, biopsychosocial factors, and pharmacology of pain for comprehensive pain care of complex cases</w:t>
            </w:r>
          </w:p>
          <w:p w14:paraId="16CBCC0C" w14:textId="77777777" w:rsidR="004908F0" w:rsidRPr="004908F0" w:rsidRDefault="004908F0" w:rsidP="004908F0">
            <w:pPr>
              <w:spacing w:after="0" w:line="240" w:lineRule="auto"/>
              <w:rPr>
                <w:rFonts w:ascii="Arial" w:hAnsi="Arial" w:cs="Arial"/>
                <w:i/>
                <w:iCs/>
              </w:rPr>
            </w:pPr>
          </w:p>
          <w:p w14:paraId="235F94CB" w14:textId="77777777" w:rsidR="004908F0" w:rsidRPr="004908F0" w:rsidRDefault="004908F0" w:rsidP="004908F0">
            <w:pPr>
              <w:spacing w:after="0" w:line="240" w:lineRule="auto"/>
              <w:rPr>
                <w:rFonts w:ascii="Arial" w:hAnsi="Arial" w:cs="Arial"/>
                <w:i/>
                <w:iCs/>
              </w:rPr>
            </w:pPr>
            <w:r w:rsidRPr="004908F0">
              <w:rPr>
                <w:rFonts w:ascii="Arial" w:hAnsi="Arial" w:cs="Arial"/>
                <w:i/>
                <w:iCs/>
              </w:rPr>
              <w:t>Possesses knowledge of pain assessment and treatment modalities for comprehensive pain care of complex cases</w:t>
            </w:r>
          </w:p>
          <w:p w14:paraId="24DBFE93" w14:textId="77777777" w:rsidR="004908F0" w:rsidRPr="004908F0" w:rsidRDefault="004908F0" w:rsidP="004908F0">
            <w:pPr>
              <w:spacing w:after="0" w:line="240" w:lineRule="auto"/>
              <w:rPr>
                <w:rFonts w:ascii="Arial" w:hAnsi="Arial" w:cs="Arial"/>
                <w:i/>
                <w:iCs/>
              </w:rPr>
            </w:pPr>
          </w:p>
          <w:p w14:paraId="4657891A" w14:textId="7C2703B7" w:rsidR="003F2E8F" w:rsidRPr="001D0DA7" w:rsidRDefault="004908F0" w:rsidP="004908F0">
            <w:pPr>
              <w:spacing w:after="0" w:line="240" w:lineRule="auto"/>
              <w:rPr>
                <w:rFonts w:ascii="Arial" w:eastAsia="Arial" w:hAnsi="Arial" w:cs="Arial"/>
                <w:i/>
              </w:rPr>
            </w:pPr>
            <w:r w:rsidRPr="004908F0">
              <w:rPr>
                <w:rFonts w:ascii="Arial" w:hAnsi="Arial" w:cs="Arial"/>
                <w:i/>
                <w:iCs/>
              </w:rPr>
              <w:t>Possesses knowledge of less commonly used interventional strategies to treat pain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B9B668" w14:textId="757D8DA8"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Outlines patient specific pain treatment options for patients with substance use disorders</w:t>
            </w:r>
            <w:r w:rsidR="00B5010E">
              <w:rPr>
                <w:rFonts w:ascii="Arial" w:hAnsi="Arial" w:cs="Arial"/>
              </w:rPr>
              <w:t xml:space="preserve"> and</w:t>
            </w:r>
            <w:r w:rsidR="00EA16A1" w:rsidRPr="001D0DA7">
              <w:rPr>
                <w:rFonts w:ascii="Arial" w:hAnsi="Arial" w:cs="Arial"/>
              </w:rPr>
              <w:t xml:space="preserve"> </w:t>
            </w:r>
            <w:r w:rsidRPr="001D0DA7">
              <w:rPr>
                <w:rFonts w:ascii="Arial" w:hAnsi="Arial" w:cs="Arial"/>
              </w:rPr>
              <w:t>chronic kidney disease and/ or liver disease</w:t>
            </w:r>
          </w:p>
          <w:p w14:paraId="4E7FE5AD"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2322AC5A"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5E5E3271"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1747A234"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Demonstrates knowledge of </w:t>
            </w:r>
            <w:r w:rsidR="63CC2FE8" w:rsidRPr="001D0DA7">
              <w:rPr>
                <w:rFonts w:ascii="Arial" w:hAnsi="Arial" w:cs="Arial"/>
              </w:rPr>
              <w:t>appropriate weaning of opioids in a post-operative patient to avoid withdrawal</w:t>
            </w:r>
          </w:p>
          <w:p w14:paraId="03F0A1A3"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55440299"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273396F1" w14:textId="681A85F5" w:rsidR="003F2E8F"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Describes indications, contraindications, procedural risks/ benefits and demonstrates skills required for implantation of spinal cord stimulators</w:t>
            </w:r>
          </w:p>
        </w:tc>
      </w:tr>
      <w:tr w:rsidR="003F2E8F" w:rsidRPr="00394B5B" w14:paraId="5D015871" w14:textId="77777777" w:rsidTr="00394B5B">
        <w:tc>
          <w:tcPr>
            <w:tcW w:w="4950" w:type="dxa"/>
            <w:tcBorders>
              <w:top w:val="single" w:sz="4" w:space="0" w:color="000000"/>
              <w:bottom w:val="single" w:sz="4" w:space="0" w:color="000000"/>
            </w:tcBorders>
            <w:shd w:val="clear" w:color="auto" w:fill="C9C9C9"/>
          </w:tcPr>
          <w:p w14:paraId="21DCC482" w14:textId="77777777" w:rsidR="004908F0" w:rsidRPr="004908F0" w:rsidRDefault="003F2E8F" w:rsidP="004908F0">
            <w:pPr>
              <w:spacing w:after="0" w:line="240" w:lineRule="auto"/>
              <w:rPr>
                <w:rFonts w:ascii="Arial" w:hAnsi="Arial" w:cs="Arial"/>
                <w:i/>
                <w:iCs/>
              </w:rPr>
            </w:pPr>
            <w:r w:rsidRPr="001D0DA7">
              <w:rPr>
                <w:rFonts w:ascii="Arial" w:hAnsi="Arial" w:cs="Arial"/>
                <w:b/>
              </w:rPr>
              <w:t>Level 5</w:t>
            </w:r>
            <w:r w:rsidRPr="001D0DA7">
              <w:rPr>
                <w:rFonts w:ascii="Arial" w:hAnsi="Arial" w:cs="Arial"/>
              </w:rPr>
              <w:t xml:space="preserve"> </w:t>
            </w:r>
            <w:r w:rsidR="004908F0" w:rsidRPr="004908F0">
              <w:rPr>
                <w:rFonts w:ascii="Arial" w:hAnsi="Arial" w:cs="Arial"/>
                <w:i/>
                <w:iCs/>
              </w:rPr>
              <w:t>Possesses knowledge of the anatomy, physiology, biopsychosocial factors, and pharmacology of pain for comprehensive pain care of rare or diagnostically ambiguous pain cases</w:t>
            </w:r>
          </w:p>
          <w:p w14:paraId="2D6B8326" w14:textId="77777777" w:rsidR="004908F0" w:rsidRPr="004908F0" w:rsidRDefault="004908F0" w:rsidP="004908F0">
            <w:pPr>
              <w:spacing w:after="0" w:line="240" w:lineRule="auto"/>
              <w:rPr>
                <w:rFonts w:ascii="Arial" w:hAnsi="Arial" w:cs="Arial"/>
                <w:i/>
                <w:iCs/>
              </w:rPr>
            </w:pPr>
          </w:p>
          <w:p w14:paraId="10930D11" w14:textId="77777777" w:rsidR="004908F0" w:rsidRPr="004908F0" w:rsidRDefault="004908F0" w:rsidP="004908F0">
            <w:pPr>
              <w:spacing w:after="0" w:line="240" w:lineRule="auto"/>
              <w:rPr>
                <w:rFonts w:ascii="Arial" w:hAnsi="Arial" w:cs="Arial"/>
                <w:i/>
                <w:iCs/>
              </w:rPr>
            </w:pPr>
            <w:r w:rsidRPr="004908F0">
              <w:rPr>
                <w:rFonts w:ascii="Arial" w:hAnsi="Arial" w:cs="Arial"/>
                <w:i/>
                <w:iCs/>
              </w:rPr>
              <w:t xml:space="preserve">Possesses knowledge of pain assessment and treatment modalities for comprehensive pain care of rare or diagnostically ambiguous pain cases </w:t>
            </w:r>
          </w:p>
          <w:p w14:paraId="74690ADB" w14:textId="77777777" w:rsidR="004908F0" w:rsidRPr="004908F0" w:rsidRDefault="004908F0" w:rsidP="004908F0">
            <w:pPr>
              <w:spacing w:after="0" w:line="240" w:lineRule="auto"/>
              <w:rPr>
                <w:rFonts w:ascii="Arial" w:hAnsi="Arial" w:cs="Arial"/>
                <w:i/>
                <w:iCs/>
              </w:rPr>
            </w:pPr>
          </w:p>
          <w:p w14:paraId="02ECDB85" w14:textId="7CD270E9" w:rsidR="003F2E8F" w:rsidRPr="001D0DA7" w:rsidRDefault="004908F0" w:rsidP="004908F0">
            <w:pPr>
              <w:spacing w:after="0" w:line="240" w:lineRule="auto"/>
              <w:rPr>
                <w:rFonts w:ascii="Arial" w:eastAsia="Arial" w:hAnsi="Arial" w:cs="Arial"/>
                <w:i/>
              </w:rPr>
            </w:pPr>
            <w:r w:rsidRPr="004908F0">
              <w:rPr>
                <w:rFonts w:ascii="Arial" w:hAnsi="Arial" w:cs="Arial"/>
                <w:i/>
                <w:iCs/>
              </w:rPr>
              <w:t>Possesses knowledge to develop and postulate new interventional targets and methods to treat pain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CB3159" w14:textId="77777777" w:rsidR="00EA16A1" w:rsidRPr="001D0DA7" w:rsidRDefault="6FED15A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Outlines multiple comorbidities impacting pain treatment recommendations</w:t>
            </w:r>
          </w:p>
          <w:p w14:paraId="774AE352" w14:textId="77777777" w:rsidR="00EA16A1" w:rsidRPr="001D0DA7" w:rsidRDefault="44979611"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Leads comprehensive pain interdisciplinary conferences </w:t>
            </w:r>
          </w:p>
          <w:p w14:paraId="5DC0D968"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11307253"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002205DD"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38D7A00F"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3B4D10CC" w14:textId="344792CD" w:rsidR="00EA16A1" w:rsidRPr="001D0DA7" w:rsidRDefault="7FC92117"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Engages in clinical translational research projects to target novel pain interventions </w:t>
            </w:r>
          </w:p>
          <w:p w14:paraId="611DED63"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3EE55364"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343201D2"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2F4105BC" w14:textId="77777777" w:rsidR="006059CE" w:rsidRPr="001D0DA7" w:rsidRDefault="006059CE" w:rsidP="006059CE">
            <w:pPr>
              <w:pBdr>
                <w:top w:val="nil"/>
                <w:left w:val="nil"/>
                <w:bottom w:val="nil"/>
                <w:right w:val="nil"/>
                <w:between w:val="nil"/>
              </w:pBdr>
              <w:spacing w:after="0" w:line="240" w:lineRule="auto"/>
              <w:rPr>
                <w:rFonts w:ascii="Arial" w:hAnsi="Arial" w:cs="Arial"/>
              </w:rPr>
            </w:pPr>
          </w:p>
          <w:p w14:paraId="53AE33AD" w14:textId="6CB05AB1" w:rsidR="003F2E8F" w:rsidRPr="001D0DA7" w:rsidRDefault="7FC92117"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Demonstrates ability to </w:t>
            </w:r>
            <w:r w:rsidR="000112CB">
              <w:rPr>
                <w:rFonts w:ascii="Arial" w:hAnsi="Arial" w:cs="Arial"/>
              </w:rPr>
              <w:t>use</w:t>
            </w:r>
            <w:r w:rsidR="000112CB" w:rsidRPr="001D0DA7">
              <w:rPr>
                <w:rFonts w:ascii="Arial" w:hAnsi="Arial" w:cs="Arial"/>
              </w:rPr>
              <w:t xml:space="preserve"> </w:t>
            </w:r>
            <w:r w:rsidRPr="001D0DA7">
              <w:rPr>
                <w:rFonts w:ascii="Arial" w:hAnsi="Arial" w:cs="Arial"/>
              </w:rPr>
              <w:t xml:space="preserve">medications to treat pain conditions without approved </w:t>
            </w:r>
            <w:r w:rsidR="000112CB">
              <w:rPr>
                <w:rFonts w:ascii="Arial" w:hAnsi="Arial" w:cs="Arial"/>
              </w:rPr>
              <w:t>Food and Drug Administration (</w:t>
            </w:r>
            <w:r w:rsidRPr="001D0DA7">
              <w:rPr>
                <w:rFonts w:ascii="Arial" w:hAnsi="Arial" w:cs="Arial"/>
              </w:rPr>
              <w:t>FDA</w:t>
            </w:r>
            <w:r w:rsidR="000112CB">
              <w:rPr>
                <w:rFonts w:ascii="Arial" w:hAnsi="Arial" w:cs="Arial"/>
              </w:rPr>
              <w:t>)</w:t>
            </w:r>
            <w:r w:rsidRPr="001D0DA7">
              <w:rPr>
                <w:rFonts w:ascii="Arial" w:hAnsi="Arial" w:cs="Arial"/>
              </w:rPr>
              <w:t xml:space="preserve"> medications (atypical facial pain, erythromelalgia)</w:t>
            </w:r>
          </w:p>
        </w:tc>
      </w:tr>
      <w:tr w:rsidR="003F2E8F" w:rsidRPr="00394B5B" w14:paraId="1489FCA0" w14:textId="77777777" w:rsidTr="13CCD7F3">
        <w:tc>
          <w:tcPr>
            <w:tcW w:w="4950" w:type="dxa"/>
            <w:shd w:val="clear" w:color="auto" w:fill="FFD965"/>
          </w:tcPr>
          <w:p w14:paraId="17AABF05" w14:textId="77777777" w:rsidR="003F2E8F" w:rsidRPr="001D0DA7" w:rsidRDefault="003F2E8F" w:rsidP="00F14105">
            <w:pPr>
              <w:spacing w:after="0" w:line="240" w:lineRule="auto"/>
              <w:rPr>
                <w:rFonts w:ascii="Arial" w:eastAsia="Arial" w:hAnsi="Arial" w:cs="Arial"/>
              </w:rPr>
            </w:pPr>
            <w:r w:rsidRPr="001D0DA7">
              <w:rPr>
                <w:rFonts w:ascii="Arial" w:hAnsi="Arial" w:cs="Arial"/>
              </w:rPr>
              <w:t>Assessment Models or Tools</w:t>
            </w:r>
          </w:p>
        </w:tc>
        <w:tc>
          <w:tcPr>
            <w:tcW w:w="9175" w:type="dxa"/>
            <w:shd w:val="clear" w:color="auto" w:fill="FFD965"/>
          </w:tcPr>
          <w:p w14:paraId="6DE6EF3A" w14:textId="77777777" w:rsidR="00EA16A1" w:rsidRPr="001D0DA7" w:rsidRDefault="44979611"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Direct observation </w:t>
            </w:r>
          </w:p>
          <w:p w14:paraId="4D0F29E6" w14:textId="77777777" w:rsidR="00EA16A1" w:rsidRPr="001D0DA7" w:rsidRDefault="44979611"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E-module multiple choice tests</w:t>
            </w:r>
          </w:p>
          <w:p w14:paraId="61F6D3D2" w14:textId="77777777" w:rsidR="00EA16A1" w:rsidRPr="001D0DA7" w:rsidRDefault="44979611"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Multisource feedback</w:t>
            </w:r>
          </w:p>
          <w:p w14:paraId="5814E901" w14:textId="77777777" w:rsidR="00EA16A1" w:rsidRPr="001D0DA7" w:rsidRDefault="44979611"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Portfolio</w:t>
            </w:r>
          </w:p>
          <w:p w14:paraId="710D3703" w14:textId="77777777" w:rsidR="00EA16A1" w:rsidRPr="001D0DA7" w:rsidRDefault="44979611"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Reflection</w:t>
            </w:r>
          </w:p>
          <w:p w14:paraId="0C6EDFBD" w14:textId="05463288" w:rsidR="003F2E8F" w:rsidRPr="001D0DA7" w:rsidRDefault="44979611"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Simulation</w:t>
            </w:r>
          </w:p>
        </w:tc>
      </w:tr>
      <w:tr w:rsidR="003F2E8F" w:rsidRPr="00394B5B" w14:paraId="19136F6D" w14:textId="77777777" w:rsidTr="13CCD7F3">
        <w:tc>
          <w:tcPr>
            <w:tcW w:w="4950" w:type="dxa"/>
            <w:shd w:val="clear" w:color="auto" w:fill="8DB3E2" w:themeFill="text2" w:themeFillTint="66"/>
          </w:tcPr>
          <w:p w14:paraId="0CAD4AFD" w14:textId="77777777" w:rsidR="003F2E8F" w:rsidRPr="001D0DA7" w:rsidRDefault="003F2E8F" w:rsidP="00F14105">
            <w:pPr>
              <w:spacing w:after="0" w:line="240" w:lineRule="auto"/>
              <w:rPr>
                <w:rFonts w:ascii="Arial" w:hAnsi="Arial" w:cs="Arial"/>
              </w:rPr>
            </w:pPr>
            <w:r w:rsidRPr="001D0DA7">
              <w:rPr>
                <w:rFonts w:ascii="Arial" w:hAnsi="Arial" w:cs="Arial"/>
              </w:rPr>
              <w:t xml:space="preserve">Curriculum Mapping </w:t>
            </w:r>
          </w:p>
        </w:tc>
        <w:tc>
          <w:tcPr>
            <w:tcW w:w="9175" w:type="dxa"/>
            <w:shd w:val="clear" w:color="auto" w:fill="8DB3E2" w:themeFill="text2" w:themeFillTint="66"/>
          </w:tcPr>
          <w:p w14:paraId="6F227C9C" w14:textId="7C811BA6" w:rsidR="003F2E8F" w:rsidRPr="001D0DA7" w:rsidRDefault="003F2E8F" w:rsidP="00EA16A1">
            <w:pPr>
              <w:numPr>
                <w:ilvl w:val="0"/>
                <w:numId w:val="4"/>
              </w:numPr>
              <w:pBdr>
                <w:top w:val="nil"/>
                <w:left w:val="nil"/>
                <w:bottom w:val="nil"/>
                <w:right w:val="nil"/>
                <w:between w:val="nil"/>
              </w:pBdr>
              <w:spacing w:after="0" w:line="240" w:lineRule="auto"/>
              <w:ind w:left="180" w:hanging="180"/>
              <w:rPr>
                <w:rFonts w:ascii="Arial" w:hAnsi="Arial" w:cs="Arial"/>
              </w:rPr>
            </w:pPr>
          </w:p>
        </w:tc>
      </w:tr>
      <w:tr w:rsidR="003F2E8F" w:rsidRPr="00394B5B" w14:paraId="1BA66CC3" w14:textId="77777777" w:rsidTr="13CCD7F3">
        <w:trPr>
          <w:trHeight w:val="80"/>
        </w:trPr>
        <w:tc>
          <w:tcPr>
            <w:tcW w:w="4950" w:type="dxa"/>
            <w:shd w:val="clear" w:color="auto" w:fill="A8D08D"/>
          </w:tcPr>
          <w:p w14:paraId="19A65ABA" w14:textId="77777777" w:rsidR="003F2E8F" w:rsidRPr="001D0DA7" w:rsidRDefault="003F2E8F" w:rsidP="00F14105">
            <w:pPr>
              <w:spacing w:after="0" w:line="240" w:lineRule="auto"/>
              <w:rPr>
                <w:rFonts w:ascii="Arial" w:eastAsia="Arial" w:hAnsi="Arial" w:cs="Arial"/>
              </w:rPr>
            </w:pPr>
            <w:r w:rsidRPr="001D0DA7">
              <w:rPr>
                <w:rFonts w:ascii="Arial" w:hAnsi="Arial" w:cs="Arial"/>
              </w:rPr>
              <w:t>Notes or Resources</w:t>
            </w:r>
          </w:p>
        </w:tc>
        <w:tc>
          <w:tcPr>
            <w:tcW w:w="9175" w:type="dxa"/>
            <w:shd w:val="clear" w:color="auto" w:fill="A8D08D"/>
          </w:tcPr>
          <w:p w14:paraId="026D40E9" w14:textId="77777777" w:rsidR="004A4698" w:rsidRPr="001D0DA7" w:rsidRDefault="004A4698" w:rsidP="00EA16A1">
            <w:pPr>
              <w:numPr>
                <w:ilvl w:val="0"/>
                <w:numId w:val="4"/>
              </w:numPr>
              <w:pBdr>
                <w:top w:val="nil"/>
                <w:left w:val="nil"/>
                <w:bottom w:val="nil"/>
                <w:right w:val="nil"/>
                <w:between w:val="nil"/>
              </w:pBdr>
              <w:spacing w:after="0" w:line="240" w:lineRule="auto"/>
              <w:ind w:left="180" w:hanging="180"/>
              <w:rPr>
                <w:rStyle w:val="Hyperlink"/>
                <w:rFonts w:ascii="Arial" w:hAnsi="Arial" w:cs="Arial"/>
                <w:color w:val="auto"/>
                <w:u w:val="none"/>
              </w:rPr>
            </w:pPr>
            <w:r w:rsidRPr="001D0DA7">
              <w:rPr>
                <w:rStyle w:val="Hyperlink"/>
                <w:rFonts w:ascii="Arial" w:hAnsi="Arial" w:cs="Arial"/>
                <w:color w:val="auto"/>
                <w:u w:val="none"/>
              </w:rPr>
              <w:t xml:space="preserve">The American Board of Anesthesiology (ABA). Pain Medicine Examination. </w:t>
            </w:r>
            <w:hyperlink r:id="rId29" w:history="1">
              <w:r w:rsidRPr="001D0DA7">
                <w:rPr>
                  <w:rStyle w:val="Hyperlink"/>
                  <w:rFonts w:ascii="Arial" w:hAnsi="Arial" w:cs="Arial"/>
                </w:rPr>
                <w:t>https://theaba.org/pdfs/PM_Content_Outline.pdf</w:t>
              </w:r>
            </w:hyperlink>
            <w:r w:rsidRPr="001D0DA7">
              <w:rPr>
                <w:rStyle w:val="Hyperlink"/>
                <w:rFonts w:ascii="Arial" w:hAnsi="Arial" w:cs="Arial"/>
                <w:color w:val="auto"/>
                <w:u w:val="none"/>
              </w:rPr>
              <w:t>. 2021.</w:t>
            </w:r>
          </w:p>
          <w:p w14:paraId="1DF358E8" w14:textId="49758C80" w:rsidR="004A4698" w:rsidRPr="001D0DA7" w:rsidRDefault="004A4698" w:rsidP="00EA16A1">
            <w:pPr>
              <w:numPr>
                <w:ilvl w:val="0"/>
                <w:numId w:val="4"/>
              </w:numPr>
              <w:pBdr>
                <w:top w:val="nil"/>
                <w:left w:val="nil"/>
                <w:bottom w:val="nil"/>
                <w:right w:val="nil"/>
                <w:between w:val="nil"/>
              </w:pBdr>
              <w:spacing w:after="0" w:line="240" w:lineRule="auto"/>
              <w:ind w:left="180" w:hanging="180"/>
              <w:rPr>
                <w:rStyle w:val="Hyperlink"/>
                <w:rFonts w:ascii="Arial" w:hAnsi="Arial" w:cs="Arial"/>
                <w:color w:val="auto"/>
                <w:u w:val="none"/>
              </w:rPr>
            </w:pPr>
            <w:r w:rsidRPr="001D0DA7">
              <w:rPr>
                <w:rStyle w:val="Hyperlink"/>
                <w:rFonts w:ascii="Arial" w:hAnsi="Arial" w:cs="Arial"/>
                <w:color w:val="auto"/>
                <w:u w:val="none"/>
              </w:rPr>
              <w:t>International Association for the Study of Pain (</w:t>
            </w:r>
            <w:proofErr w:type="spellStart"/>
            <w:r w:rsidRPr="001D0DA7">
              <w:rPr>
                <w:rStyle w:val="Hyperlink"/>
                <w:rFonts w:ascii="Arial" w:hAnsi="Arial" w:cs="Arial"/>
                <w:color w:val="auto"/>
                <w:u w:val="none"/>
              </w:rPr>
              <w:t>IASP</w:t>
            </w:r>
            <w:proofErr w:type="spellEnd"/>
            <w:r w:rsidRPr="001D0DA7">
              <w:rPr>
                <w:rStyle w:val="Hyperlink"/>
                <w:rFonts w:ascii="Arial" w:hAnsi="Arial" w:cs="Arial"/>
                <w:color w:val="auto"/>
                <w:u w:val="none"/>
              </w:rPr>
              <w:t xml:space="preserve">). </w:t>
            </w:r>
            <w:proofErr w:type="spellStart"/>
            <w:r w:rsidRPr="001D0DA7">
              <w:rPr>
                <w:rStyle w:val="Hyperlink"/>
                <w:rFonts w:ascii="Arial" w:hAnsi="Arial" w:cs="Arial"/>
                <w:color w:val="auto"/>
                <w:u w:val="none"/>
              </w:rPr>
              <w:t>ISAP</w:t>
            </w:r>
            <w:proofErr w:type="spellEnd"/>
            <w:r w:rsidRPr="001D0DA7">
              <w:rPr>
                <w:rStyle w:val="Hyperlink"/>
                <w:rFonts w:ascii="Arial" w:hAnsi="Arial" w:cs="Arial"/>
                <w:color w:val="auto"/>
                <w:u w:val="none"/>
              </w:rPr>
              <w:t xml:space="preserve"> Curriculum Outline on Pain for Medicine. </w:t>
            </w:r>
            <w:hyperlink r:id="rId30" w:history="1">
              <w:r w:rsidRPr="001D0DA7">
                <w:rPr>
                  <w:rStyle w:val="Hyperlink"/>
                  <w:rFonts w:ascii="Arial" w:hAnsi="Arial" w:cs="Arial"/>
                </w:rPr>
                <w:t>https://www.iasp-pain.org/education/curricula/iasp-curriculum-outline-on-pain-for-medicine/</w:t>
              </w:r>
            </w:hyperlink>
            <w:r w:rsidRPr="001D0DA7">
              <w:rPr>
                <w:rStyle w:val="Hyperlink"/>
                <w:rFonts w:ascii="Arial" w:hAnsi="Arial" w:cs="Arial"/>
                <w:color w:val="auto"/>
                <w:u w:val="none"/>
              </w:rPr>
              <w:t>. 2021.</w:t>
            </w:r>
          </w:p>
        </w:tc>
      </w:tr>
    </w:tbl>
    <w:p w14:paraId="1FBE11C4" w14:textId="1FE01292" w:rsidR="006847AE" w:rsidRPr="001D0DA7" w:rsidRDefault="006847AE" w:rsidP="00F14105">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6847AE" w:rsidRPr="0009118D" w14:paraId="1EC46D8E" w14:textId="77777777" w:rsidTr="6FED15AD">
        <w:trPr>
          <w:trHeight w:val="769"/>
        </w:trPr>
        <w:tc>
          <w:tcPr>
            <w:tcW w:w="14125" w:type="dxa"/>
            <w:gridSpan w:val="2"/>
            <w:shd w:val="clear" w:color="auto" w:fill="9CC3E5"/>
          </w:tcPr>
          <w:p w14:paraId="10BAB6B9" w14:textId="321D5932" w:rsidR="000F5DC6" w:rsidRPr="001D0DA7" w:rsidRDefault="000F5DC6" w:rsidP="00F14105">
            <w:pPr>
              <w:spacing w:after="0" w:line="240" w:lineRule="auto"/>
              <w:ind w:hanging="14"/>
              <w:jc w:val="center"/>
              <w:rPr>
                <w:rFonts w:ascii="Arial" w:eastAsia="Arial" w:hAnsi="Arial" w:cs="Arial"/>
                <w:b/>
              </w:rPr>
            </w:pPr>
            <w:bookmarkStart w:id="3" w:name="_Hlk90036224"/>
            <w:r w:rsidRPr="001D0DA7">
              <w:rPr>
                <w:rFonts w:ascii="Arial" w:eastAsia="Arial" w:hAnsi="Arial" w:cs="Arial"/>
                <w:b/>
              </w:rPr>
              <w:lastRenderedPageBreak/>
              <w:t xml:space="preserve">Medical Knowledge 2: Diagnostic Testing and Imaging </w:t>
            </w:r>
            <w:r w:rsidR="001E1D67" w:rsidRPr="001D0DA7">
              <w:rPr>
                <w:rFonts w:ascii="Arial" w:eastAsia="Arial" w:hAnsi="Arial" w:cs="Arial"/>
                <w:b/>
              </w:rPr>
              <w:t xml:space="preserve">(e.g., </w:t>
            </w:r>
            <w:proofErr w:type="spellStart"/>
            <w:r w:rsidR="004908F0">
              <w:rPr>
                <w:rFonts w:ascii="Arial" w:eastAsia="Arial" w:hAnsi="Arial" w:cs="Arial"/>
                <w:b/>
              </w:rPr>
              <w:t>E</w:t>
            </w:r>
            <w:r w:rsidR="004908F0" w:rsidRPr="001D0DA7">
              <w:rPr>
                <w:rFonts w:ascii="Arial" w:eastAsia="Arial" w:hAnsi="Arial" w:cs="Arial"/>
                <w:b/>
              </w:rPr>
              <w:t>lectrodiagnostic</w:t>
            </w:r>
            <w:r w:rsidR="004908F0">
              <w:rPr>
                <w:rFonts w:ascii="Arial" w:eastAsia="Arial" w:hAnsi="Arial" w:cs="Arial"/>
                <w:b/>
              </w:rPr>
              <w:t>s</w:t>
            </w:r>
            <w:proofErr w:type="spellEnd"/>
            <w:r w:rsidR="0014401F" w:rsidRPr="001D0DA7">
              <w:rPr>
                <w:rFonts w:ascii="Arial" w:eastAsia="Arial" w:hAnsi="Arial" w:cs="Arial"/>
                <w:b/>
              </w:rPr>
              <w:t xml:space="preserve">, </w:t>
            </w:r>
            <w:r w:rsidR="00C64C6A">
              <w:rPr>
                <w:rFonts w:ascii="Arial" w:eastAsia="Arial" w:hAnsi="Arial" w:cs="Arial"/>
                <w:b/>
              </w:rPr>
              <w:t>R</w:t>
            </w:r>
            <w:r w:rsidR="0014401F" w:rsidRPr="001D0DA7">
              <w:rPr>
                <w:rFonts w:ascii="Arial" w:eastAsia="Arial" w:hAnsi="Arial" w:cs="Arial"/>
                <w:b/>
              </w:rPr>
              <w:t xml:space="preserve">adiology, </w:t>
            </w:r>
            <w:r w:rsidR="00C64C6A">
              <w:rPr>
                <w:rFonts w:ascii="Arial" w:eastAsia="Arial" w:hAnsi="Arial" w:cs="Arial"/>
                <w:b/>
              </w:rPr>
              <w:t>L</w:t>
            </w:r>
            <w:r w:rsidR="0014401F" w:rsidRPr="001D0DA7">
              <w:rPr>
                <w:rFonts w:ascii="Arial" w:eastAsia="Arial" w:hAnsi="Arial" w:cs="Arial"/>
                <w:b/>
              </w:rPr>
              <w:t xml:space="preserve">aboratory) </w:t>
            </w:r>
          </w:p>
          <w:p w14:paraId="25934B81" w14:textId="65D93640" w:rsidR="006847AE" w:rsidRPr="001D0DA7" w:rsidRDefault="652A518D" w:rsidP="008977C4">
            <w:pPr>
              <w:spacing w:after="0" w:line="240" w:lineRule="auto"/>
              <w:ind w:left="201" w:hanging="14"/>
              <w:rPr>
                <w:rFonts w:ascii="Arial" w:eastAsia="Arial" w:hAnsi="Arial" w:cs="Arial"/>
              </w:rPr>
            </w:pPr>
            <w:r w:rsidRPr="001D0DA7">
              <w:rPr>
                <w:rFonts w:ascii="Arial" w:eastAsia="Arial" w:hAnsi="Arial" w:cs="Arial"/>
                <w:b/>
                <w:bCs/>
              </w:rPr>
              <w:t>Overall Intent:</w:t>
            </w:r>
            <w:r w:rsidRPr="001D0DA7">
              <w:rPr>
                <w:rFonts w:ascii="Arial" w:eastAsia="Arial" w:hAnsi="Arial" w:cs="Arial"/>
              </w:rPr>
              <w:t xml:space="preserve"> To demonstrate knowledge of appropriate diagnostic tools in the work</w:t>
            </w:r>
            <w:r w:rsidR="00C64C6A">
              <w:rPr>
                <w:rFonts w:ascii="Arial" w:eastAsia="Arial" w:hAnsi="Arial" w:cs="Arial"/>
              </w:rPr>
              <w:t>-</w:t>
            </w:r>
            <w:r w:rsidRPr="001D0DA7">
              <w:rPr>
                <w:rFonts w:ascii="Arial" w:eastAsia="Arial" w:hAnsi="Arial" w:cs="Arial"/>
              </w:rPr>
              <w:t>up and management of a wide range of pain conditions</w:t>
            </w:r>
          </w:p>
        </w:tc>
      </w:tr>
      <w:tr w:rsidR="006847AE" w:rsidRPr="0009118D" w14:paraId="3A7B5FC9" w14:textId="77777777" w:rsidTr="6FED15AD">
        <w:tc>
          <w:tcPr>
            <w:tcW w:w="4950" w:type="dxa"/>
            <w:shd w:val="clear" w:color="auto" w:fill="FABF8F" w:themeFill="accent6" w:themeFillTint="99"/>
          </w:tcPr>
          <w:p w14:paraId="70ABA452" w14:textId="77777777" w:rsidR="006847AE" w:rsidRPr="001D0DA7" w:rsidRDefault="006847AE" w:rsidP="00F14105">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BF8F" w:themeFill="accent6" w:themeFillTint="99"/>
          </w:tcPr>
          <w:p w14:paraId="03CBBF6D" w14:textId="77777777" w:rsidR="006847AE" w:rsidRPr="001D0DA7" w:rsidRDefault="006847AE" w:rsidP="00F14105">
            <w:pPr>
              <w:spacing w:after="0" w:line="240" w:lineRule="auto"/>
              <w:ind w:hanging="14"/>
              <w:jc w:val="center"/>
              <w:rPr>
                <w:rFonts w:ascii="Arial" w:eastAsia="Arial" w:hAnsi="Arial" w:cs="Arial"/>
                <w:b/>
              </w:rPr>
            </w:pPr>
            <w:r w:rsidRPr="001D0DA7">
              <w:rPr>
                <w:rFonts w:ascii="Arial" w:eastAsia="Arial" w:hAnsi="Arial" w:cs="Arial"/>
                <w:b/>
              </w:rPr>
              <w:t>Examples</w:t>
            </w:r>
          </w:p>
        </w:tc>
      </w:tr>
      <w:tr w:rsidR="006847AE" w:rsidRPr="0009118D" w14:paraId="1C6936B2" w14:textId="77777777" w:rsidTr="00394B5B">
        <w:tc>
          <w:tcPr>
            <w:tcW w:w="4950" w:type="dxa"/>
            <w:tcBorders>
              <w:top w:val="single" w:sz="4" w:space="0" w:color="000000"/>
              <w:bottom w:val="single" w:sz="4" w:space="0" w:color="000000"/>
            </w:tcBorders>
            <w:shd w:val="clear" w:color="auto" w:fill="C9C9C9"/>
          </w:tcPr>
          <w:p w14:paraId="30C5C11D" w14:textId="03A76D84" w:rsidR="004908F0" w:rsidRPr="004908F0" w:rsidRDefault="006847AE" w:rsidP="004908F0">
            <w:pPr>
              <w:spacing w:after="0" w:line="240" w:lineRule="auto"/>
              <w:rPr>
                <w:rFonts w:ascii="Arial" w:eastAsia="Arial" w:hAnsi="Arial" w:cs="Arial"/>
                <w:i/>
                <w:iCs/>
              </w:rPr>
            </w:pPr>
            <w:r w:rsidRPr="001D0DA7">
              <w:rPr>
                <w:rFonts w:ascii="Arial" w:eastAsia="Arial" w:hAnsi="Arial" w:cs="Arial"/>
                <w:b/>
              </w:rPr>
              <w:t>Level 1</w:t>
            </w:r>
            <w:r w:rsidRPr="001D0DA7">
              <w:rPr>
                <w:rFonts w:ascii="Arial" w:eastAsia="Arial" w:hAnsi="Arial" w:cs="Arial"/>
              </w:rPr>
              <w:t xml:space="preserve"> </w:t>
            </w:r>
            <w:r w:rsidR="004908F0" w:rsidRPr="004908F0">
              <w:rPr>
                <w:rFonts w:ascii="Arial" w:eastAsia="Arial" w:hAnsi="Arial" w:cs="Arial"/>
                <w:i/>
                <w:iCs/>
              </w:rPr>
              <w:t xml:space="preserve">Discusses a general diagnostic approach appropriate to </w:t>
            </w:r>
            <w:r w:rsidR="00EC13CF">
              <w:rPr>
                <w:rFonts w:ascii="Arial" w:eastAsia="Arial" w:hAnsi="Arial" w:cs="Arial"/>
                <w:i/>
                <w:iCs/>
              </w:rPr>
              <w:t xml:space="preserve">the </w:t>
            </w:r>
            <w:r w:rsidR="004908F0" w:rsidRPr="004908F0">
              <w:rPr>
                <w:rFonts w:ascii="Arial" w:eastAsia="Arial" w:hAnsi="Arial" w:cs="Arial"/>
                <w:i/>
                <w:iCs/>
              </w:rPr>
              <w:t>clinical presentation</w:t>
            </w:r>
          </w:p>
          <w:p w14:paraId="2D8E3B38" w14:textId="77777777" w:rsidR="004908F0" w:rsidRPr="004908F0" w:rsidRDefault="004908F0" w:rsidP="004908F0">
            <w:pPr>
              <w:spacing w:after="0" w:line="240" w:lineRule="auto"/>
              <w:rPr>
                <w:rFonts w:ascii="Arial" w:eastAsia="Arial" w:hAnsi="Arial" w:cs="Arial"/>
                <w:i/>
                <w:iCs/>
              </w:rPr>
            </w:pPr>
          </w:p>
          <w:p w14:paraId="5CE781EE" w14:textId="77777777" w:rsidR="004908F0" w:rsidRPr="004908F0" w:rsidRDefault="004908F0" w:rsidP="004908F0">
            <w:pPr>
              <w:spacing w:after="0" w:line="240" w:lineRule="auto"/>
              <w:rPr>
                <w:rFonts w:ascii="Arial" w:eastAsia="Arial" w:hAnsi="Arial" w:cs="Arial"/>
                <w:i/>
                <w:iCs/>
              </w:rPr>
            </w:pPr>
          </w:p>
          <w:p w14:paraId="3B9798B9" w14:textId="38706DD0" w:rsidR="006847AE" w:rsidRPr="001D0DA7" w:rsidRDefault="004908F0" w:rsidP="004908F0">
            <w:pPr>
              <w:spacing w:after="0" w:line="240" w:lineRule="auto"/>
              <w:rPr>
                <w:rFonts w:ascii="Arial" w:hAnsi="Arial" w:cs="Arial"/>
                <w:i/>
                <w:color w:val="000000"/>
              </w:rPr>
            </w:pPr>
            <w:r w:rsidRPr="004908F0">
              <w:rPr>
                <w:rFonts w:ascii="Arial" w:eastAsia="Arial" w:hAnsi="Arial" w:cs="Arial"/>
                <w:i/>
                <w:iCs/>
              </w:rPr>
              <w:t>Interprets common diagnostic tests,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042A6E"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Educates patient on importance of trialing physical therapy and oral medication trial first for new onset acute low back pain without red flag symptoms or neurologic deficits prior to proceeding with advanced imaging</w:t>
            </w:r>
          </w:p>
          <w:p w14:paraId="7A1D134D"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41CACEB8" w14:textId="7DC492AA" w:rsidR="006847AE"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Verbalizes presence of dynamic spine instability on flexion extension </w:t>
            </w:r>
            <w:proofErr w:type="spellStart"/>
            <w:r w:rsidRPr="001D0DA7">
              <w:rPr>
                <w:rFonts w:ascii="Arial" w:hAnsi="Arial" w:cs="Arial"/>
              </w:rPr>
              <w:t>xrays</w:t>
            </w:r>
            <w:proofErr w:type="spellEnd"/>
            <w:r w:rsidRPr="001D0DA7">
              <w:rPr>
                <w:rFonts w:ascii="Arial" w:hAnsi="Arial" w:cs="Arial"/>
              </w:rPr>
              <w:t xml:space="preserve"> when prompted to look at the region of pathology</w:t>
            </w:r>
          </w:p>
        </w:tc>
      </w:tr>
      <w:tr w:rsidR="006847AE" w:rsidRPr="0009118D" w14:paraId="1CF18D88" w14:textId="77777777" w:rsidTr="00394B5B">
        <w:tc>
          <w:tcPr>
            <w:tcW w:w="4950" w:type="dxa"/>
            <w:tcBorders>
              <w:top w:val="single" w:sz="4" w:space="0" w:color="000000"/>
              <w:bottom w:val="single" w:sz="4" w:space="0" w:color="000000"/>
            </w:tcBorders>
            <w:shd w:val="clear" w:color="auto" w:fill="C9C9C9"/>
          </w:tcPr>
          <w:p w14:paraId="487B9C1C" w14:textId="73275740" w:rsidR="004908F0" w:rsidRPr="004908F0" w:rsidRDefault="006847AE" w:rsidP="004908F0">
            <w:pPr>
              <w:spacing w:after="0" w:line="240" w:lineRule="auto"/>
              <w:rPr>
                <w:rFonts w:ascii="Arial" w:hAnsi="Arial" w:cs="Arial"/>
                <w:i/>
                <w:iCs/>
              </w:rPr>
            </w:pPr>
            <w:r w:rsidRPr="001D0DA7">
              <w:rPr>
                <w:rFonts w:ascii="Arial" w:hAnsi="Arial" w:cs="Arial"/>
                <w:b/>
              </w:rPr>
              <w:t>Level 2</w:t>
            </w:r>
            <w:r w:rsidRPr="001D0DA7">
              <w:rPr>
                <w:rFonts w:ascii="Arial" w:hAnsi="Arial" w:cs="Arial"/>
              </w:rPr>
              <w:t xml:space="preserve"> </w:t>
            </w:r>
            <w:r w:rsidR="004908F0" w:rsidRPr="004908F0">
              <w:rPr>
                <w:rFonts w:ascii="Arial" w:hAnsi="Arial" w:cs="Arial"/>
                <w:i/>
                <w:iCs/>
              </w:rPr>
              <w:t>Considers diagnostic testing based on cost effectiveness and likelihood that results will influence clinical management</w:t>
            </w:r>
          </w:p>
          <w:p w14:paraId="4920AF52" w14:textId="77777777" w:rsidR="004908F0" w:rsidRPr="004908F0" w:rsidRDefault="004908F0" w:rsidP="004908F0">
            <w:pPr>
              <w:spacing w:after="0" w:line="240" w:lineRule="auto"/>
              <w:rPr>
                <w:rFonts w:ascii="Arial" w:hAnsi="Arial" w:cs="Arial"/>
                <w:i/>
                <w:iCs/>
              </w:rPr>
            </w:pPr>
          </w:p>
          <w:p w14:paraId="1A43ECC6" w14:textId="49B442E9" w:rsidR="006847AE" w:rsidRPr="001D0DA7" w:rsidRDefault="004908F0" w:rsidP="004908F0">
            <w:pPr>
              <w:spacing w:after="0" w:line="240" w:lineRule="auto"/>
              <w:rPr>
                <w:rFonts w:ascii="Arial" w:eastAsia="Arial" w:hAnsi="Arial" w:cs="Arial"/>
                <w:i/>
              </w:rPr>
            </w:pPr>
            <w:r w:rsidRPr="004908F0">
              <w:rPr>
                <w:rFonts w:ascii="Arial" w:hAnsi="Arial" w:cs="Arial"/>
                <w:i/>
                <w:iCs/>
              </w:rPr>
              <w:t>Consistently interprets common diagnostic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D9E411"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Explains the rationale to defer advanced MR spine imaging for a patient presenting with new onset low back pain without red flag symptoms </w:t>
            </w:r>
          </w:p>
          <w:p w14:paraId="2B0F5A4F" w14:textId="77777777" w:rsidR="00EA16A1" w:rsidRPr="001D0DA7" w:rsidRDefault="00EA16A1" w:rsidP="00EA16A1">
            <w:pPr>
              <w:pStyle w:val="ListParagraph"/>
              <w:rPr>
                <w:rFonts w:ascii="Arial" w:hAnsi="Arial" w:cs="Arial"/>
              </w:rPr>
            </w:pPr>
          </w:p>
          <w:p w14:paraId="3ADF2093" w14:textId="0781139B" w:rsidR="006847AE"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Independently </w:t>
            </w:r>
            <w:r w:rsidR="00352D90" w:rsidRPr="001D0DA7">
              <w:rPr>
                <w:rFonts w:ascii="Arial" w:hAnsi="Arial" w:cs="Arial"/>
              </w:rPr>
              <w:t>interprets</w:t>
            </w:r>
            <w:r w:rsidRPr="001D0DA7">
              <w:rPr>
                <w:rFonts w:ascii="Arial" w:hAnsi="Arial" w:cs="Arial"/>
              </w:rPr>
              <w:t xml:space="preserve"> MR findings of left </w:t>
            </w:r>
            <w:proofErr w:type="gramStart"/>
            <w:r w:rsidRPr="001D0DA7">
              <w:rPr>
                <w:rFonts w:ascii="Arial" w:hAnsi="Arial" w:cs="Arial"/>
              </w:rPr>
              <w:t>sided</w:t>
            </w:r>
            <w:proofErr w:type="gramEnd"/>
            <w:r w:rsidRPr="001D0DA7">
              <w:rPr>
                <w:rFonts w:ascii="Arial" w:hAnsi="Arial" w:cs="Arial"/>
              </w:rPr>
              <w:t xml:space="preserve"> L4-L5 foraminal disc protrusion that is consistent with exam findings </w:t>
            </w:r>
          </w:p>
        </w:tc>
      </w:tr>
      <w:tr w:rsidR="006847AE" w:rsidRPr="0009118D" w14:paraId="424B9CB3" w14:textId="77777777" w:rsidTr="00394B5B">
        <w:tc>
          <w:tcPr>
            <w:tcW w:w="4950" w:type="dxa"/>
            <w:tcBorders>
              <w:top w:val="single" w:sz="4" w:space="0" w:color="000000"/>
              <w:bottom w:val="single" w:sz="4" w:space="0" w:color="000000"/>
            </w:tcBorders>
            <w:shd w:val="clear" w:color="auto" w:fill="C9C9C9"/>
          </w:tcPr>
          <w:p w14:paraId="4B701C16" w14:textId="2A20865F" w:rsidR="004908F0" w:rsidRPr="004908F0" w:rsidRDefault="652A518D" w:rsidP="004908F0">
            <w:pPr>
              <w:spacing w:after="0" w:line="240" w:lineRule="auto"/>
              <w:rPr>
                <w:rFonts w:ascii="Arial" w:hAnsi="Arial" w:cs="Arial"/>
                <w:i/>
                <w:iCs/>
              </w:rPr>
            </w:pPr>
            <w:r w:rsidRPr="001D0DA7">
              <w:rPr>
                <w:rFonts w:ascii="Arial" w:hAnsi="Arial" w:cs="Arial"/>
                <w:b/>
                <w:bCs/>
              </w:rPr>
              <w:t>Level 3</w:t>
            </w:r>
            <w:r w:rsidRPr="001D0DA7">
              <w:rPr>
                <w:rFonts w:ascii="Arial" w:hAnsi="Arial" w:cs="Arial"/>
              </w:rPr>
              <w:t xml:space="preserve"> </w:t>
            </w:r>
            <w:r w:rsidR="004908F0" w:rsidRPr="004908F0">
              <w:rPr>
                <w:rFonts w:ascii="Arial" w:hAnsi="Arial" w:cs="Arial"/>
                <w:i/>
                <w:iCs/>
              </w:rPr>
              <w:t>Prioritizes the sequence and urgency of diagnostic studies</w:t>
            </w:r>
          </w:p>
          <w:p w14:paraId="26F2488B" w14:textId="77777777" w:rsidR="004908F0" w:rsidRPr="004908F0" w:rsidRDefault="004908F0" w:rsidP="004908F0">
            <w:pPr>
              <w:spacing w:after="0" w:line="240" w:lineRule="auto"/>
              <w:rPr>
                <w:rFonts w:ascii="Arial" w:hAnsi="Arial" w:cs="Arial"/>
                <w:i/>
                <w:iCs/>
              </w:rPr>
            </w:pPr>
          </w:p>
          <w:p w14:paraId="243BA2A0" w14:textId="0207BACD" w:rsidR="006847AE" w:rsidRPr="001D0DA7" w:rsidRDefault="004908F0" w:rsidP="004908F0">
            <w:pPr>
              <w:spacing w:after="0" w:line="240" w:lineRule="auto"/>
              <w:rPr>
                <w:rFonts w:ascii="Arial" w:hAnsi="Arial" w:cs="Arial"/>
                <w:i/>
                <w:color w:val="000000"/>
              </w:rPr>
            </w:pPr>
            <w:r w:rsidRPr="004908F0">
              <w:rPr>
                <w:rFonts w:ascii="Arial" w:hAnsi="Arial" w:cs="Arial"/>
                <w:i/>
                <w:iCs/>
              </w:rPr>
              <w:t>Consistently interprets results of complex diagnostic tests accurately while accounting for sensitivity and specificity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97F9A9" w14:textId="3CCFAACD" w:rsidR="00EA16A1"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Explains the reason to defer electrodiagnostic testing until at least </w:t>
            </w:r>
            <w:r w:rsidR="00773CFE">
              <w:rPr>
                <w:rFonts w:ascii="Arial" w:hAnsi="Arial" w:cs="Arial"/>
              </w:rPr>
              <w:t>three</w:t>
            </w:r>
            <w:r w:rsidRPr="001D0DA7">
              <w:rPr>
                <w:rFonts w:ascii="Arial" w:hAnsi="Arial" w:cs="Arial"/>
              </w:rPr>
              <w:t xml:space="preserve"> weeks from injury in a patient presenting with radicular upper extremity pain</w:t>
            </w:r>
          </w:p>
          <w:p w14:paraId="05D84E79" w14:textId="77777777" w:rsidR="00FA2201" w:rsidRPr="001D0DA7" w:rsidRDefault="00FA2201" w:rsidP="00FA2201">
            <w:pPr>
              <w:pBdr>
                <w:top w:val="nil"/>
                <w:left w:val="nil"/>
                <w:bottom w:val="nil"/>
                <w:right w:val="nil"/>
                <w:between w:val="nil"/>
              </w:pBdr>
              <w:spacing w:after="0" w:line="240" w:lineRule="auto"/>
              <w:ind w:left="180"/>
              <w:rPr>
                <w:rFonts w:ascii="Arial" w:hAnsi="Arial" w:cs="Arial"/>
              </w:rPr>
            </w:pPr>
          </w:p>
          <w:p w14:paraId="1EDA9324" w14:textId="1A920705" w:rsidR="006847AE"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color w:val="000000" w:themeColor="text1"/>
              </w:rPr>
              <w:t>Identifies the presence and duration of median nerve injury that is superimposed on a chronic C7 radiculopathy based on electrodiagnostic study</w:t>
            </w:r>
          </w:p>
        </w:tc>
      </w:tr>
      <w:tr w:rsidR="006847AE" w:rsidRPr="0009118D" w14:paraId="3B70D62B" w14:textId="77777777" w:rsidTr="00394B5B">
        <w:tc>
          <w:tcPr>
            <w:tcW w:w="4950" w:type="dxa"/>
            <w:tcBorders>
              <w:top w:val="single" w:sz="4" w:space="0" w:color="000000"/>
              <w:bottom w:val="single" w:sz="4" w:space="0" w:color="000000"/>
            </w:tcBorders>
            <w:shd w:val="clear" w:color="auto" w:fill="C9C9C9"/>
          </w:tcPr>
          <w:p w14:paraId="5CA652C2" w14:textId="5FE05EAB" w:rsidR="004908F0" w:rsidRPr="004908F0" w:rsidRDefault="006847AE" w:rsidP="004908F0">
            <w:pPr>
              <w:spacing w:after="0" w:line="240" w:lineRule="auto"/>
              <w:rPr>
                <w:rFonts w:ascii="Arial" w:hAnsi="Arial" w:cs="Arial"/>
                <w:i/>
                <w:iCs/>
              </w:rPr>
            </w:pPr>
            <w:r w:rsidRPr="001D0DA7">
              <w:rPr>
                <w:rFonts w:ascii="Arial" w:hAnsi="Arial" w:cs="Arial"/>
                <w:b/>
              </w:rPr>
              <w:t>Level 4</w:t>
            </w:r>
            <w:r w:rsidRPr="001D0DA7">
              <w:rPr>
                <w:rFonts w:ascii="Arial" w:hAnsi="Arial" w:cs="Arial"/>
              </w:rPr>
              <w:t xml:space="preserve"> </w:t>
            </w:r>
            <w:r w:rsidR="004908F0" w:rsidRPr="004908F0">
              <w:rPr>
                <w:rFonts w:ascii="Arial" w:hAnsi="Arial" w:cs="Arial"/>
                <w:i/>
                <w:iCs/>
              </w:rPr>
              <w:t xml:space="preserve">Correlates diagnostic testing with </w:t>
            </w:r>
            <w:r w:rsidR="00EC13CF">
              <w:rPr>
                <w:rFonts w:ascii="Arial" w:hAnsi="Arial" w:cs="Arial"/>
                <w:i/>
                <w:iCs/>
              </w:rPr>
              <w:t xml:space="preserve">the </w:t>
            </w:r>
            <w:r w:rsidR="004908F0" w:rsidRPr="004908F0">
              <w:rPr>
                <w:rFonts w:ascii="Arial" w:hAnsi="Arial" w:cs="Arial"/>
                <w:i/>
                <w:iCs/>
              </w:rPr>
              <w:t>clinical presentation</w:t>
            </w:r>
          </w:p>
          <w:p w14:paraId="5488DF73" w14:textId="279C7DA9" w:rsidR="004908F0" w:rsidRDefault="004908F0" w:rsidP="004908F0">
            <w:pPr>
              <w:spacing w:after="0" w:line="240" w:lineRule="auto"/>
              <w:rPr>
                <w:rFonts w:ascii="Arial" w:hAnsi="Arial" w:cs="Arial"/>
                <w:i/>
                <w:iCs/>
              </w:rPr>
            </w:pPr>
          </w:p>
          <w:p w14:paraId="398D908A" w14:textId="06EED74D" w:rsidR="000C54B5" w:rsidRDefault="000C54B5" w:rsidP="004908F0">
            <w:pPr>
              <w:spacing w:after="0" w:line="240" w:lineRule="auto"/>
              <w:rPr>
                <w:rFonts w:ascii="Arial" w:hAnsi="Arial" w:cs="Arial"/>
                <w:i/>
                <w:iCs/>
              </w:rPr>
            </w:pPr>
          </w:p>
          <w:p w14:paraId="13C65E4C" w14:textId="77777777" w:rsidR="000C54B5" w:rsidRPr="004908F0" w:rsidRDefault="000C54B5" w:rsidP="004908F0">
            <w:pPr>
              <w:spacing w:after="0" w:line="240" w:lineRule="auto"/>
              <w:rPr>
                <w:rFonts w:ascii="Arial" w:hAnsi="Arial" w:cs="Arial"/>
                <w:i/>
                <w:iCs/>
              </w:rPr>
            </w:pPr>
          </w:p>
          <w:p w14:paraId="223870D6" w14:textId="21F12535" w:rsidR="006847AE" w:rsidRPr="001D0DA7" w:rsidRDefault="004908F0" w:rsidP="004908F0">
            <w:pPr>
              <w:spacing w:after="0" w:line="240" w:lineRule="auto"/>
              <w:rPr>
                <w:rFonts w:ascii="Arial" w:eastAsia="Arial" w:hAnsi="Arial" w:cs="Arial"/>
                <w:i/>
              </w:rPr>
            </w:pPr>
            <w:r w:rsidRPr="004908F0">
              <w:rPr>
                <w:rFonts w:ascii="Arial" w:hAnsi="Arial" w:cs="Arial"/>
                <w:i/>
                <w:iCs/>
              </w:rPr>
              <w:t>Anticipates and accounts for subtle nuances of interpreting diagnostic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AA221D" w14:textId="69E08324" w:rsidR="00EA16A1" w:rsidRPr="000C54B5"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color w:val="000000" w:themeColor="text1"/>
              </w:rPr>
              <w:t xml:space="preserve">Discusses electrodiagnostic findings of and the likely prognosis of deep peroneal nerve axonotmesis that </w:t>
            </w:r>
            <w:proofErr w:type="gramStart"/>
            <w:r w:rsidRPr="001D0DA7">
              <w:rPr>
                <w:rFonts w:ascii="Arial" w:hAnsi="Arial" w:cs="Arial"/>
                <w:color w:val="000000" w:themeColor="text1"/>
              </w:rPr>
              <w:t>is contributing</w:t>
            </w:r>
            <w:proofErr w:type="gramEnd"/>
            <w:r w:rsidRPr="001D0DA7">
              <w:rPr>
                <w:rFonts w:ascii="Arial" w:hAnsi="Arial" w:cs="Arial"/>
                <w:color w:val="000000" w:themeColor="text1"/>
              </w:rPr>
              <w:t xml:space="preserve"> to foot weakness and paresthesia</w:t>
            </w:r>
          </w:p>
          <w:p w14:paraId="6513F10A" w14:textId="7CB42FD8" w:rsidR="000C54B5" w:rsidRPr="001D0DA7" w:rsidRDefault="000C54B5" w:rsidP="00EA16A1">
            <w:pPr>
              <w:numPr>
                <w:ilvl w:val="0"/>
                <w:numId w:val="4"/>
              </w:numPr>
              <w:pBdr>
                <w:top w:val="nil"/>
                <w:left w:val="nil"/>
                <w:bottom w:val="nil"/>
                <w:right w:val="nil"/>
                <w:between w:val="nil"/>
              </w:pBdr>
              <w:spacing w:after="0" w:line="240" w:lineRule="auto"/>
              <w:ind w:left="180" w:hanging="180"/>
              <w:rPr>
                <w:rFonts w:ascii="Arial" w:hAnsi="Arial" w:cs="Arial"/>
              </w:rPr>
            </w:pPr>
            <w:r>
              <w:rPr>
                <w:rFonts w:ascii="Arial" w:hAnsi="Arial" w:cs="Arial"/>
              </w:rPr>
              <w:t>E</w:t>
            </w:r>
            <w:r w:rsidRPr="000C54B5">
              <w:rPr>
                <w:rFonts w:ascii="Arial" w:hAnsi="Arial" w:cs="Arial"/>
              </w:rPr>
              <w:t>xplains the reason to defer MRI testing in a patient with acute radicular symptoms who does not demonstrate red flags</w:t>
            </w:r>
          </w:p>
          <w:p w14:paraId="62F3E1E0"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58A01101" w14:textId="77777777" w:rsidR="006847AE" w:rsidRPr="000C54B5"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color w:val="000000" w:themeColor="text1"/>
              </w:rPr>
              <w:t xml:space="preserve">Understands that endocrine </w:t>
            </w:r>
            <w:r w:rsidR="00121FBA" w:rsidRPr="001D0DA7">
              <w:rPr>
                <w:rFonts w:ascii="Arial" w:hAnsi="Arial" w:cs="Arial"/>
                <w:color w:val="000000" w:themeColor="text1"/>
              </w:rPr>
              <w:t xml:space="preserve">lab </w:t>
            </w:r>
            <w:proofErr w:type="gramStart"/>
            <w:r w:rsidR="00121FBA" w:rsidRPr="001D0DA7">
              <w:rPr>
                <w:rFonts w:ascii="Arial" w:hAnsi="Arial" w:cs="Arial"/>
                <w:color w:val="000000" w:themeColor="text1"/>
              </w:rPr>
              <w:t>work</w:t>
            </w:r>
            <w:proofErr w:type="gramEnd"/>
            <w:r w:rsidRPr="001D0DA7">
              <w:rPr>
                <w:rFonts w:ascii="Arial" w:hAnsi="Arial" w:cs="Arial"/>
                <w:color w:val="000000" w:themeColor="text1"/>
              </w:rPr>
              <w:t xml:space="preserve"> to </w:t>
            </w:r>
            <w:proofErr w:type="gramStart"/>
            <w:r w:rsidRPr="001D0DA7">
              <w:rPr>
                <w:rFonts w:ascii="Arial" w:hAnsi="Arial" w:cs="Arial"/>
                <w:color w:val="000000" w:themeColor="text1"/>
              </w:rPr>
              <w:t>assess for</w:t>
            </w:r>
            <w:proofErr w:type="gramEnd"/>
            <w:r w:rsidRPr="001D0DA7">
              <w:rPr>
                <w:rFonts w:ascii="Arial" w:hAnsi="Arial" w:cs="Arial"/>
                <w:color w:val="000000" w:themeColor="text1"/>
              </w:rPr>
              <w:t xml:space="preserve"> secondary adrenal insufficiency from frequent steroid injections may be influenced by patient’s comorbidities and alternative medications.</w:t>
            </w:r>
          </w:p>
          <w:p w14:paraId="6A4D883F" w14:textId="7C65D670" w:rsidR="000C54B5" w:rsidRPr="001D0DA7" w:rsidRDefault="000C54B5" w:rsidP="00EA16A1">
            <w:pPr>
              <w:numPr>
                <w:ilvl w:val="0"/>
                <w:numId w:val="4"/>
              </w:numPr>
              <w:pBdr>
                <w:top w:val="nil"/>
                <w:left w:val="nil"/>
                <w:bottom w:val="nil"/>
                <w:right w:val="nil"/>
                <w:between w:val="nil"/>
              </w:pBdr>
              <w:spacing w:after="0" w:line="240" w:lineRule="auto"/>
              <w:ind w:left="180" w:hanging="180"/>
              <w:rPr>
                <w:rFonts w:ascii="Arial" w:hAnsi="Arial" w:cs="Arial"/>
              </w:rPr>
            </w:pPr>
            <w:r>
              <w:rPr>
                <w:rFonts w:ascii="Arial" w:hAnsi="Arial" w:cs="Arial"/>
              </w:rPr>
              <w:t>E</w:t>
            </w:r>
            <w:r w:rsidRPr="000C54B5">
              <w:rPr>
                <w:rFonts w:ascii="Arial" w:hAnsi="Arial" w:cs="Arial"/>
              </w:rPr>
              <w:t>valuates MRI findings for central, lateral recess, and foramina stenosis</w:t>
            </w:r>
          </w:p>
        </w:tc>
      </w:tr>
      <w:tr w:rsidR="006847AE" w:rsidRPr="0009118D" w14:paraId="62B2BBE6" w14:textId="77777777" w:rsidTr="00394B5B">
        <w:tc>
          <w:tcPr>
            <w:tcW w:w="4950" w:type="dxa"/>
            <w:tcBorders>
              <w:top w:val="single" w:sz="4" w:space="0" w:color="000000"/>
              <w:bottom w:val="single" w:sz="4" w:space="0" w:color="000000"/>
            </w:tcBorders>
            <w:shd w:val="clear" w:color="auto" w:fill="C9C9C9"/>
          </w:tcPr>
          <w:p w14:paraId="5A660170" w14:textId="77777777" w:rsidR="004908F0" w:rsidRPr="004908F0" w:rsidRDefault="006847AE" w:rsidP="004908F0">
            <w:pPr>
              <w:spacing w:after="0" w:line="240" w:lineRule="auto"/>
              <w:rPr>
                <w:rFonts w:ascii="Arial" w:hAnsi="Arial" w:cs="Arial"/>
                <w:i/>
                <w:iCs/>
              </w:rPr>
            </w:pPr>
            <w:r w:rsidRPr="001D0DA7">
              <w:rPr>
                <w:rFonts w:ascii="Arial" w:hAnsi="Arial" w:cs="Arial"/>
                <w:b/>
              </w:rPr>
              <w:t>Level 5</w:t>
            </w:r>
            <w:r w:rsidRPr="001D0DA7">
              <w:rPr>
                <w:rFonts w:ascii="Arial" w:hAnsi="Arial" w:cs="Arial"/>
              </w:rPr>
              <w:t xml:space="preserve"> </w:t>
            </w:r>
            <w:r w:rsidR="004908F0" w:rsidRPr="004908F0">
              <w:rPr>
                <w:rFonts w:ascii="Arial" w:hAnsi="Arial" w:cs="Arial"/>
                <w:i/>
                <w:iCs/>
              </w:rPr>
              <w:t>Acts as a role model and teaches the effective use of multimodal diagnostic studies efficiently to identify and treat multiple complex pain conditions</w:t>
            </w:r>
          </w:p>
          <w:p w14:paraId="1651FDCE" w14:textId="77777777" w:rsidR="004908F0" w:rsidRPr="004908F0" w:rsidRDefault="004908F0" w:rsidP="004908F0">
            <w:pPr>
              <w:spacing w:after="0" w:line="240" w:lineRule="auto"/>
              <w:rPr>
                <w:rFonts w:ascii="Arial" w:hAnsi="Arial" w:cs="Arial"/>
                <w:i/>
                <w:iCs/>
              </w:rPr>
            </w:pPr>
          </w:p>
          <w:p w14:paraId="7023D932" w14:textId="3A2DE2A9" w:rsidR="006847AE" w:rsidRPr="001D0DA7" w:rsidRDefault="004908F0" w:rsidP="004908F0">
            <w:pPr>
              <w:spacing w:after="0" w:line="240" w:lineRule="auto"/>
              <w:rPr>
                <w:rFonts w:ascii="Arial" w:eastAsia="Arial" w:hAnsi="Arial" w:cs="Arial"/>
                <w:i/>
              </w:rPr>
            </w:pPr>
            <w:r w:rsidRPr="004908F0">
              <w:rPr>
                <w:rFonts w:ascii="Arial" w:hAnsi="Arial" w:cs="Arial"/>
                <w:i/>
                <w:iCs/>
              </w:rPr>
              <w:lastRenderedPageBreak/>
              <w:t>Pursues knowledge of new and emerging diagnostic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67B866" w14:textId="218C3DC1"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lastRenderedPageBreak/>
              <w:t xml:space="preserve">Educates others on the utility of laboratory work, bone scans, </w:t>
            </w:r>
            <w:r w:rsidR="00121FBA" w:rsidRPr="001D0DA7">
              <w:rPr>
                <w:rFonts w:ascii="Arial" w:eastAsia="Arial" w:hAnsi="Arial" w:cs="Arial"/>
              </w:rPr>
              <w:t>x-rays</w:t>
            </w:r>
            <w:r w:rsidRPr="001D0DA7">
              <w:rPr>
                <w:rFonts w:ascii="Arial" w:eastAsia="Arial" w:hAnsi="Arial" w:cs="Arial"/>
              </w:rPr>
              <w:t xml:space="preserve">, and sympathetic blocks in the workup and management of complex regional pain syndrome </w:t>
            </w:r>
          </w:p>
          <w:p w14:paraId="419AD3C2"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6CC13DFB"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0B924F23" w14:textId="77777777" w:rsidR="00EA16A1" w:rsidRPr="001D0DA7" w:rsidRDefault="00EA16A1" w:rsidP="00EA16A1">
            <w:pPr>
              <w:pBdr>
                <w:top w:val="nil"/>
                <w:left w:val="nil"/>
                <w:bottom w:val="nil"/>
                <w:right w:val="nil"/>
                <w:between w:val="nil"/>
              </w:pBdr>
              <w:spacing w:after="0" w:line="240" w:lineRule="auto"/>
              <w:rPr>
                <w:rFonts w:ascii="Arial" w:hAnsi="Arial" w:cs="Arial"/>
              </w:rPr>
            </w:pPr>
          </w:p>
          <w:p w14:paraId="031B1D9B"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color w:val="000000" w:themeColor="text1"/>
              </w:rPr>
              <w:lastRenderedPageBreak/>
              <w:t>Actively participates in relevant scientific meetings to learn new and emerging diagnostic tests</w:t>
            </w:r>
          </w:p>
          <w:p w14:paraId="2A50394B" w14:textId="319A2F73" w:rsidR="006847AE"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color w:val="000000" w:themeColor="text1"/>
              </w:rPr>
              <w:t>Leads research into the pharmacogenomics of specific pain disorders</w:t>
            </w:r>
          </w:p>
        </w:tc>
      </w:tr>
      <w:tr w:rsidR="006847AE" w:rsidRPr="0009118D" w14:paraId="68DABC4E" w14:textId="77777777" w:rsidTr="6FED15AD">
        <w:tc>
          <w:tcPr>
            <w:tcW w:w="4950" w:type="dxa"/>
            <w:shd w:val="clear" w:color="auto" w:fill="FFD965"/>
          </w:tcPr>
          <w:p w14:paraId="7DDF5598" w14:textId="77777777" w:rsidR="006847AE" w:rsidRPr="001D0DA7" w:rsidRDefault="006847AE" w:rsidP="00F14105">
            <w:pPr>
              <w:spacing w:after="0" w:line="240" w:lineRule="auto"/>
              <w:rPr>
                <w:rFonts w:ascii="Arial" w:eastAsia="Arial" w:hAnsi="Arial" w:cs="Arial"/>
              </w:rPr>
            </w:pPr>
            <w:r w:rsidRPr="001D0DA7">
              <w:rPr>
                <w:rFonts w:ascii="Arial" w:hAnsi="Arial" w:cs="Arial"/>
              </w:rPr>
              <w:lastRenderedPageBreak/>
              <w:t>Assessment Models or Tools</w:t>
            </w:r>
          </w:p>
        </w:tc>
        <w:tc>
          <w:tcPr>
            <w:tcW w:w="9175" w:type="dxa"/>
            <w:shd w:val="clear" w:color="auto" w:fill="FFD965"/>
          </w:tcPr>
          <w:p w14:paraId="51179E82"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Direct observation</w:t>
            </w:r>
          </w:p>
          <w:p w14:paraId="5F86AA7C"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Multisource feedback</w:t>
            </w:r>
          </w:p>
          <w:p w14:paraId="154D901B"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Portfolio</w:t>
            </w:r>
          </w:p>
          <w:p w14:paraId="55BC0D7D" w14:textId="77777777" w:rsidR="00EA16A1"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Reflection</w:t>
            </w:r>
          </w:p>
          <w:p w14:paraId="7BE3AFC3" w14:textId="7C8A03AD" w:rsidR="006847AE" w:rsidRPr="001D0DA7" w:rsidRDefault="652A518D" w:rsidP="00EA16A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Simulation</w:t>
            </w:r>
          </w:p>
        </w:tc>
      </w:tr>
      <w:tr w:rsidR="006847AE" w:rsidRPr="0009118D" w14:paraId="3C996F20" w14:textId="77777777" w:rsidTr="6FED15AD">
        <w:tc>
          <w:tcPr>
            <w:tcW w:w="4950" w:type="dxa"/>
            <w:shd w:val="clear" w:color="auto" w:fill="8DB3E2" w:themeFill="text2" w:themeFillTint="66"/>
          </w:tcPr>
          <w:p w14:paraId="2A76EEE7" w14:textId="77777777" w:rsidR="006847AE" w:rsidRPr="001D0DA7" w:rsidRDefault="006847AE" w:rsidP="00F14105">
            <w:pPr>
              <w:spacing w:after="0" w:line="240" w:lineRule="auto"/>
              <w:rPr>
                <w:rFonts w:ascii="Arial" w:hAnsi="Arial" w:cs="Arial"/>
              </w:rPr>
            </w:pPr>
            <w:r w:rsidRPr="001D0DA7">
              <w:rPr>
                <w:rFonts w:ascii="Arial" w:hAnsi="Arial" w:cs="Arial"/>
              </w:rPr>
              <w:t xml:space="preserve">Curriculum Mapping </w:t>
            </w:r>
          </w:p>
        </w:tc>
        <w:tc>
          <w:tcPr>
            <w:tcW w:w="9175" w:type="dxa"/>
            <w:shd w:val="clear" w:color="auto" w:fill="8DB3E2" w:themeFill="text2" w:themeFillTint="66"/>
          </w:tcPr>
          <w:p w14:paraId="2FB7E358" w14:textId="4227C2DE" w:rsidR="00121FBA" w:rsidRPr="001D0DA7" w:rsidRDefault="00121FBA" w:rsidP="00EA16A1">
            <w:pPr>
              <w:numPr>
                <w:ilvl w:val="0"/>
                <w:numId w:val="4"/>
              </w:numPr>
              <w:pBdr>
                <w:top w:val="nil"/>
                <w:left w:val="nil"/>
                <w:bottom w:val="nil"/>
                <w:right w:val="nil"/>
                <w:between w:val="nil"/>
              </w:pBdr>
              <w:spacing w:after="0" w:line="240" w:lineRule="auto"/>
              <w:ind w:left="180" w:hanging="180"/>
              <w:rPr>
                <w:rFonts w:ascii="Arial" w:hAnsi="Arial" w:cs="Arial"/>
              </w:rPr>
            </w:pPr>
          </w:p>
        </w:tc>
      </w:tr>
      <w:tr w:rsidR="006847AE" w:rsidRPr="0009118D" w14:paraId="461187CA" w14:textId="77777777" w:rsidTr="6FED15AD">
        <w:trPr>
          <w:trHeight w:val="80"/>
        </w:trPr>
        <w:tc>
          <w:tcPr>
            <w:tcW w:w="4950" w:type="dxa"/>
            <w:shd w:val="clear" w:color="auto" w:fill="A8D08D"/>
          </w:tcPr>
          <w:p w14:paraId="6548F564" w14:textId="77777777" w:rsidR="006847AE" w:rsidRPr="001D0DA7" w:rsidRDefault="006847AE" w:rsidP="00F14105">
            <w:pPr>
              <w:spacing w:after="0" w:line="240" w:lineRule="auto"/>
              <w:rPr>
                <w:rFonts w:ascii="Arial" w:eastAsia="Arial" w:hAnsi="Arial" w:cs="Arial"/>
              </w:rPr>
            </w:pPr>
            <w:r w:rsidRPr="001D0DA7">
              <w:rPr>
                <w:rFonts w:ascii="Arial" w:hAnsi="Arial" w:cs="Arial"/>
              </w:rPr>
              <w:t>Notes or Resources</w:t>
            </w:r>
          </w:p>
        </w:tc>
        <w:tc>
          <w:tcPr>
            <w:tcW w:w="9175" w:type="dxa"/>
            <w:shd w:val="clear" w:color="auto" w:fill="A8D08D"/>
          </w:tcPr>
          <w:p w14:paraId="2ED77E8F" w14:textId="77777777" w:rsidR="004A4698" w:rsidRPr="001D0DA7" w:rsidRDefault="004A4698" w:rsidP="004A4698">
            <w:pPr>
              <w:numPr>
                <w:ilvl w:val="0"/>
                <w:numId w:val="4"/>
              </w:numPr>
              <w:pBdr>
                <w:top w:val="nil"/>
                <w:left w:val="nil"/>
                <w:bottom w:val="nil"/>
                <w:right w:val="nil"/>
                <w:between w:val="nil"/>
              </w:pBdr>
              <w:spacing w:after="0" w:line="240" w:lineRule="auto"/>
              <w:ind w:left="180" w:hanging="180"/>
              <w:rPr>
                <w:rStyle w:val="Hyperlink"/>
                <w:rFonts w:ascii="Arial" w:hAnsi="Arial" w:cs="Arial"/>
                <w:color w:val="auto"/>
                <w:u w:val="none"/>
              </w:rPr>
            </w:pPr>
            <w:r w:rsidRPr="001D0DA7">
              <w:rPr>
                <w:rStyle w:val="Hyperlink"/>
                <w:rFonts w:ascii="Arial" w:hAnsi="Arial" w:cs="Arial"/>
                <w:color w:val="auto"/>
                <w:u w:val="none"/>
              </w:rPr>
              <w:t xml:space="preserve">The American Board of Anesthesiology (ABA). Pain Medicine Examination. </w:t>
            </w:r>
            <w:hyperlink r:id="rId31" w:history="1">
              <w:r w:rsidRPr="001D0DA7">
                <w:rPr>
                  <w:rStyle w:val="Hyperlink"/>
                  <w:rFonts w:ascii="Arial" w:hAnsi="Arial" w:cs="Arial"/>
                </w:rPr>
                <w:t>https://theaba.org/pdfs/PM_Content_Outline.pdf</w:t>
              </w:r>
            </w:hyperlink>
            <w:r w:rsidRPr="001D0DA7">
              <w:rPr>
                <w:rStyle w:val="Hyperlink"/>
                <w:rFonts w:ascii="Arial" w:hAnsi="Arial" w:cs="Arial"/>
                <w:color w:val="auto"/>
                <w:u w:val="none"/>
              </w:rPr>
              <w:t>. 2021.</w:t>
            </w:r>
          </w:p>
          <w:p w14:paraId="3AFAE435" w14:textId="1C1F1030" w:rsidR="006847AE" w:rsidRPr="001D0DA7" w:rsidRDefault="004A4698" w:rsidP="004A4698">
            <w:pPr>
              <w:numPr>
                <w:ilvl w:val="0"/>
                <w:numId w:val="4"/>
              </w:numPr>
              <w:pBdr>
                <w:top w:val="nil"/>
                <w:left w:val="nil"/>
                <w:bottom w:val="nil"/>
                <w:right w:val="nil"/>
                <w:between w:val="nil"/>
              </w:pBdr>
              <w:spacing w:after="0" w:line="240" w:lineRule="auto"/>
              <w:ind w:left="180" w:hanging="180"/>
              <w:rPr>
                <w:rStyle w:val="Hyperlink"/>
                <w:rFonts w:ascii="Arial" w:hAnsi="Arial" w:cs="Arial"/>
                <w:color w:val="auto"/>
                <w:u w:val="none"/>
              </w:rPr>
            </w:pPr>
            <w:r w:rsidRPr="001D0DA7">
              <w:rPr>
                <w:rStyle w:val="Hyperlink"/>
                <w:rFonts w:ascii="Arial" w:hAnsi="Arial" w:cs="Arial"/>
                <w:color w:val="auto"/>
                <w:u w:val="none"/>
              </w:rPr>
              <w:t>International Association for the Study of Pain (</w:t>
            </w:r>
            <w:proofErr w:type="spellStart"/>
            <w:r w:rsidRPr="001D0DA7">
              <w:rPr>
                <w:rStyle w:val="Hyperlink"/>
                <w:rFonts w:ascii="Arial" w:hAnsi="Arial" w:cs="Arial"/>
                <w:color w:val="auto"/>
                <w:u w:val="none"/>
              </w:rPr>
              <w:t>IASP</w:t>
            </w:r>
            <w:proofErr w:type="spellEnd"/>
            <w:r w:rsidRPr="001D0DA7">
              <w:rPr>
                <w:rStyle w:val="Hyperlink"/>
                <w:rFonts w:ascii="Arial" w:hAnsi="Arial" w:cs="Arial"/>
                <w:color w:val="auto"/>
                <w:u w:val="none"/>
              </w:rPr>
              <w:t xml:space="preserve">). </w:t>
            </w:r>
            <w:proofErr w:type="spellStart"/>
            <w:r w:rsidRPr="001D0DA7">
              <w:rPr>
                <w:rStyle w:val="Hyperlink"/>
                <w:rFonts w:ascii="Arial" w:hAnsi="Arial" w:cs="Arial"/>
                <w:color w:val="auto"/>
                <w:u w:val="none"/>
              </w:rPr>
              <w:t>ISAP</w:t>
            </w:r>
            <w:proofErr w:type="spellEnd"/>
            <w:r w:rsidRPr="001D0DA7">
              <w:rPr>
                <w:rStyle w:val="Hyperlink"/>
                <w:rFonts w:ascii="Arial" w:hAnsi="Arial" w:cs="Arial"/>
                <w:color w:val="auto"/>
                <w:u w:val="none"/>
              </w:rPr>
              <w:t xml:space="preserve"> Curriculum Outline on Pain for Medicine. </w:t>
            </w:r>
            <w:hyperlink r:id="rId32" w:history="1">
              <w:r w:rsidRPr="001D0DA7">
                <w:rPr>
                  <w:rStyle w:val="Hyperlink"/>
                  <w:rFonts w:ascii="Arial" w:hAnsi="Arial" w:cs="Arial"/>
                </w:rPr>
                <w:t>https://www.iasp-pain.org/education/curricula/iasp-curriculum-outline-on-pain-for-medicine/</w:t>
              </w:r>
            </w:hyperlink>
            <w:r w:rsidRPr="001D0DA7">
              <w:rPr>
                <w:rStyle w:val="Hyperlink"/>
                <w:rFonts w:ascii="Arial" w:hAnsi="Arial" w:cs="Arial"/>
                <w:color w:val="auto"/>
                <w:u w:val="none"/>
              </w:rPr>
              <w:t>. 2021.</w:t>
            </w:r>
          </w:p>
        </w:tc>
      </w:tr>
      <w:bookmarkEnd w:id="3"/>
    </w:tbl>
    <w:p w14:paraId="6B9A0384" w14:textId="7F3E9A9A" w:rsidR="003F2E8F" w:rsidRDefault="003F2E8F" w:rsidP="007960D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D56BE" w:rsidRPr="001D0DA7" w14:paraId="382B1147" w14:textId="77777777" w:rsidTr="0C3590C4">
        <w:trPr>
          <w:trHeight w:val="769"/>
        </w:trPr>
        <w:tc>
          <w:tcPr>
            <w:tcW w:w="14125" w:type="dxa"/>
            <w:gridSpan w:val="2"/>
            <w:shd w:val="clear" w:color="auto" w:fill="9CC3E5"/>
          </w:tcPr>
          <w:p w14:paraId="244C3452" w14:textId="77777777" w:rsidR="00FD56BE" w:rsidRPr="001D0DA7" w:rsidRDefault="00FD56BE" w:rsidP="007960DD">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lastRenderedPageBreak/>
              <w:t>Systems-Based Practice 1: Patient Safety and Quality Improvement (QI)</w:t>
            </w:r>
          </w:p>
          <w:p w14:paraId="1A7FE96F" w14:textId="77777777" w:rsidR="00FD56BE" w:rsidRPr="001D0DA7" w:rsidRDefault="00FD56BE" w:rsidP="007960DD">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FD56BE" w:rsidRPr="001D0DA7" w14:paraId="3359466F" w14:textId="77777777" w:rsidTr="0C3590C4">
        <w:tc>
          <w:tcPr>
            <w:tcW w:w="4950" w:type="dxa"/>
            <w:shd w:val="clear" w:color="auto" w:fill="FAC090"/>
          </w:tcPr>
          <w:p w14:paraId="6742B558" w14:textId="77777777" w:rsidR="00FD56BE" w:rsidRPr="001D0DA7" w:rsidRDefault="00FD56BE"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0533E809" w14:textId="77777777" w:rsidR="00FD56BE" w:rsidRPr="001D0DA7" w:rsidRDefault="00FD56BE" w:rsidP="007960DD">
            <w:pPr>
              <w:spacing w:after="0" w:line="240" w:lineRule="auto"/>
              <w:ind w:hanging="14"/>
              <w:jc w:val="center"/>
              <w:rPr>
                <w:rFonts w:ascii="Arial" w:eastAsia="Arial" w:hAnsi="Arial" w:cs="Arial"/>
                <w:b/>
              </w:rPr>
            </w:pPr>
            <w:r w:rsidRPr="001D0DA7">
              <w:rPr>
                <w:rFonts w:ascii="Arial" w:eastAsia="Arial" w:hAnsi="Arial" w:cs="Arial"/>
                <w:b/>
              </w:rPr>
              <w:t>Examples</w:t>
            </w:r>
          </w:p>
        </w:tc>
      </w:tr>
      <w:tr w:rsidR="00FD56BE" w:rsidRPr="001D0DA7" w14:paraId="2AEBFC2F" w14:textId="77777777" w:rsidTr="00394B5B">
        <w:tc>
          <w:tcPr>
            <w:tcW w:w="4950" w:type="dxa"/>
            <w:tcBorders>
              <w:top w:val="single" w:sz="4" w:space="0" w:color="000000"/>
              <w:bottom w:val="single" w:sz="4" w:space="0" w:color="000000"/>
            </w:tcBorders>
            <w:shd w:val="clear" w:color="auto" w:fill="C9C9C9"/>
          </w:tcPr>
          <w:p w14:paraId="42973353" w14:textId="77777777" w:rsidR="004908F0" w:rsidRPr="004908F0" w:rsidRDefault="00FD56BE" w:rsidP="004908F0">
            <w:pPr>
              <w:spacing w:after="0" w:line="240" w:lineRule="auto"/>
              <w:rPr>
                <w:rFonts w:ascii="Arial" w:eastAsia="Arial" w:hAnsi="Arial" w:cs="Arial"/>
                <w:i/>
              </w:rPr>
            </w:pPr>
            <w:r w:rsidRPr="001D0DA7">
              <w:rPr>
                <w:rFonts w:ascii="Arial" w:eastAsia="Arial" w:hAnsi="Arial" w:cs="Arial"/>
                <w:b/>
              </w:rPr>
              <w:t>Level 1</w:t>
            </w:r>
            <w:r w:rsidRPr="001D0DA7">
              <w:rPr>
                <w:rFonts w:ascii="Arial" w:eastAsia="Arial" w:hAnsi="Arial" w:cs="Arial"/>
              </w:rPr>
              <w:t xml:space="preserve"> </w:t>
            </w:r>
            <w:r w:rsidR="004908F0" w:rsidRPr="004908F0">
              <w:rPr>
                <w:rFonts w:ascii="Arial" w:eastAsia="Arial" w:hAnsi="Arial" w:cs="Arial"/>
                <w:i/>
              </w:rPr>
              <w:t>Demonstrates knowledge of common events that impact patient safety</w:t>
            </w:r>
          </w:p>
          <w:p w14:paraId="289C88B5" w14:textId="77777777" w:rsidR="004908F0" w:rsidRPr="004908F0" w:rsidRDefault="004908F0" w:rsidP="004908F0">
            <w:pPr>
              <w:spacing w:after="0" w:line="240" w:lineRule="auto"/>
              <w:rPr>
                <w:rFonts w:ascii="Arial" w:eastAsia="Arial" w:hAnsi="Arial" w:cs="Arial"/>
                <w:i/>
              </w:rPr>
            </w:pPr>
          </w:p>
          <w:p w14:paraId="18355D8D" w14:textId="77777777" w:rsidR="004908F0" w:rsidRPr="004908F0" w:rsidRDefault="004908F0" w:rsidP="004908F0">
            <w:pPr>
              <w:spacing w:after="0" w:line="240" w:lineRule="auto"/>
              <w:rPr>
                <w:rFonts w:ascii="Arial" w:eastAsia="Arial" w:hAnsi="Arial" w:cs="Arial"/>
                <w:i/>
              </w:rPr>
            </w:pPr>
            <w:r w:rsidRPr="004908F0">
              <w:rPr>
                <w:rFonts w:ascii="Arial" w:eastAsia="Arial" w:hAnsi="Arial" w:cs="Arial"/>
                <w:i/>
              </w:rPr>
              <w:t>Demonstrates knowledge of how to report patient safety events</w:t>
            </w:r>
          </w:p>
          <w:p w14:paraId="52529CE0" w14:textId="77777777" w:rsidR="004908F0" w:rsidRPr="004908F0" w:rsidRDefault="004908F0" w:rsidP="004908F0">
            <w:pPr>
              <w:spacing w:after="0" w:line="240" w:lineRule="auto"/>
              <w:rPr>
                <w:rFonts w:ascii="Arial" w:eastAsia="Arial" w:hAnsi="Arial" w:cs="Arial"/>
                <w:i/>
              </w:rPr>
            </w:pPr>
          </w:p>
          <w:p w14:paraId="19443B13" w14:textId="373FB5DE" w:rsidR="00FD56BE" w:rsidRPr="001D0DA7" w:rsidRDefault="004908F0" w:rsidP="004908F0">
            <w:pPr>
              <w:spacing w:after="0" w:line="240" w:lineRule="auto"/>
              <w:rPr>
                <w:rFonts w:ascii="Arial" w:eastAsia="Arial" w:hAnsi="Arial" w:cs="Arial"/>
                <w:i/>
                <w:color w:val="000000"/>
              </w:rPr>
            </w:pPr>
            <w:r w:rsidRPr="004908F0">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634E9D" w14:textId="77777777" w:rsidR="00121FBA" w:rsidRPr="001D0DA7" w:rsidRDefault="00392636"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Identifies</w:t>
            </w:r>
            <w:r w:rsidR="00FD56BE" w:rsidRPr="001D0DA7">
              <w:rPr>
                <w:rFonts w:ascii="Arial" w:eastAsia="Arial" w:hAnsi="Arial" w:cs="Arial"/>
                <w:color w:val="000000"/>
              </w:rPr>
              <w:t xml:space="preserve"> patient misidentification or medication errors as common patient safety events </w:t>
            </w:r>
          </w:p>
          <w:p w14:paraId="1270355B"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37D99E24"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1042F95"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Explains how to report errors in own health system</w:t>
            </w:r>
          </w:p>
          <w:p w14:paraId="1F2B2F3E"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2196CBE5"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23631366" w14:textId="56C0129C" w:rsidR="00FD56BE"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color w:val="000000"/>
              </w:rPr>
              <w:t>Describes</w:t>
            </w:r>
            <w:proofErr w:type="gramEnd"/>
            <w:r w:rsidRPr="001D0DA7">
              <w:rPr>
                <w:rFonts w:ascii="Arial" w:eastAsia="Arial" w:hAnsi="Arial" w:cs="Arial"/>
                <w:color w:val="000000"/>
              </w:rPr>
              <w:t xml:space="preserve"> fishbone tool </w:t>
            </w:r>
          </w:p>
        </w:tc>
      </w:tr>
      <w:tr w:rsidR="00FD56BE" w:rsidRPr="001D0DA7" w14:paraId="2299F14F" w14:textId="77777777" w:rsidTr="00394B5B">
        <w:tc>
          <w:tcPr>
            <w:tcW w:w="4950" w:type="dxa"/>
            <w:tcBorders>
              <w:top w:val="single" w:sz="4" w:space="0" w:color="000000"/>
              <w:bottom w:val="single" w:sz="4" w:space="0" w:color="000000"/>
            </w:tcBorders>
            <w:shd w:val="clear" w:color="auto" w:fill="C9C9C9"/>
          </w:tcPr>
          <w:p w14:paraId="75959E59" w14:textId="77777777" w:rsidR="004908F0" w:rsidRPr="004908F0" w:rsidRDefault="00FD56BE" w:rsidP="004908F0">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4908F0" w:rsidRPr="004908F0">
              <w:rPr>
                <w:rFonts w:ascii="Arial" w:eastAsia="Arial" w:hAnsi="Arial" w:cs="Arial"/>
                <w:i/>
              </w:rPr>
              <w:t>Identifies system factors that lead to patient safety events</w:t>
            </w:r>
          </w:p>
          <w:p w14:paraId="07E8B618" w14:textId="77777777" w:rsidR="004908F0" w:rsidRPr="004908F0" w:rsidRDefault="004908F0" w:rsidP="004908F0">
            <w:pPr>
              <w:spacing w:after="0" w:line="240" w:lineRule="auto"/>
              <w:rPr>
                <w:rFonts w:ascii="Arial" w:eastAsia="Arial" w:hAnsi="Arial" w:cs="Arial"/>
                <w:i/>
              </w:rPr>
            </w:pPr>
          </w:p>
          <w:p w14:paraId="74926ABA" w14:textId="77777777" w:rsidR="004908F0" w:rsidRPr="004908F0" w:rsidRDefault="004908F0" w:rsidP="004908F0">
            <w:pPr>
              <w:spacing w:after="0" w:line="240" w:lineRule="auto"/>
              <w:rPr>
                <w:rFonts w:ascii="Arial" w:eastAsia="Arial" w:hAnsi="Arial" w:cs="Arial"/>
                <w:i/>
              </w:rPr>
            </w:pPr>
            <w:r w:rsidRPr="004908F0">
              <w:rPr>
                <w:rFonts w:ascii="Arial" w:eastAsia="Arial" w:hAnsi="Arial" w:cs="Arial"/>
                <w:i/>
              </w:rPr>
              <w:t>Reports patient safety events through institutional reporting systems (simulated or actual)</w:t>
            </w:r>
          </w:p>
          <w:p w14:paraId="2F2C3851" w14:textId="77777777" w:rsidR="004908F0" w:rsidRDefault="004908F0" w:rsidP="004908F0">
            <w:pPr>
              <w:spacing w:after="0" w:line="240" w:lineRule="auto"/>
              <w:rPr>
                <w:rFonts w:ascii="Arial" w:eastAsia="Arial" w:hAnsi="Arial" w:cs="Arial"/>
                <w:i/>
              </w:rPr>
            </w:pPr>
          </w:p>
          <w:p w14:paraId="0EB17622" w14:textId="4538CD63" w:rsidR="00FD56BE" w:rsidRPr="001D0DA7" w:rsidRDefault="004908F0" w:rsidP="004908F0">
            <w:pPr>
              <w:spacing w:after="0" w:line="240" w:lineRule="auto"/>
              <w:rPr>
                <w:rFonts w:ascii="Arial" w:eastAsia="Arial" w:hAnsi="Arial" w:cs="Arial"/>
                <w:i/>
              </w:rPr>
            </w:pPr>
            <w:r w:rsidRPr="004908F0">
              <w:rPr>
                <w:rFonts w:ascii="Arial" w:eastAsia="Arial" w:hAnsi="Arial" w:cs="Arial"/>
                <w:i/>
              </w:rPr>
              <w:t>Describes departmental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25819B"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Identifies the </w:t>
            </w:r>
            <w:r w:rsidR="00D41545" w:rsidRPr="001D0DA7">
              <w:rPr>
                <w:rFonts w:ascii="Arial" w:eastAsia="Arial" w:hAnsi="Arial" w:cs="Arial"/>
              </w:rPr>
              <w:t>time out protocol</w:t>
            </w:r>
            <w:r w:rsidRPr="001D0DA7">
              <w:rPr>
                <w:rFonts w:ascii="Arial" w:eastAsia="Arial" w:hAnsi="Arial" w:cs="Arial"/>
              </w:rPr>
              <w:t xml:space="preserve"> </w:t>
            </w:r>
            <w:r w:rsidR="00D62D80" w:rsidRPr="001D0DA7">
              <w:rPr>
                <w:rFonts w:ascii="Arial" w:eastAsia="Arial" w:hAnsi="Arial" w:cs="Arial"/>
              </w:rPr>
              <w:t>is not being followed</w:t>
            </w:r>
          </w:p>
          <w:p w14:paraId="5E11413D"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w:t>
            </w:r>
            <w:r w:rsidRPr="001D0DA7">
              <w:rPr>
                <w:rFonts w:ascii="Arial" w:eastAsia="Arial" w:hAnsi="Arial" w:cs="Arial"/>
              </w:rPr>
              <w:t xml:space="preserve">dentifies that a consent form does not include laterality </w:t>
            </w:r>
          </w:p>
          <w:p w14:paraId="5129B3ED"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6584602A"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Reports lack of compliance with</w:t>
            </w:r>
            <w:r w:rsidR="00A2210E" w:rsidRPr="001D0DA7">
              <w:rPr>
                <w:rFonts w:ascii="Arial" w:eastAsia="Arial" w:hAnsi="Arial" w:cs="Arial"/>
              </w:rPr>
              <w:t xml:space="preserve"> risk analysis for</w:t>
            </w:r>
            <w:r w:rsidRPr="001D0DA7">
              <w:rPr>
                <w:rFonts w:ascii="Arial" w:eastAsia="Arial" w:hAnsi="Arial" w:cs="Arial"/>
              </w:rPr>
              <w:t xml:space="preserve"> </w:t>
            </w:r>
            <w:r w:rsidR="00BF7C30" w:rsidRPr="001D0DA7">
              <w:rPr>
                <w:rFonts w:ascii="Arial" w:eastAsia="Arial" w:hAnsi="Arial" w:cs="Arial"/>
              </w:rPr>
              <w:t xml:space="preserve">prescriptions of opioid medications </w:t>
            </w:r>
          </w:p>
          <w:p w14:paraId="226A29F7" w14:textId="77777777" w:rsidR="00121FBA" w:rsidRPr="001D0DA7" w:rsidRDefault="00121FBA" w:rsidP="00121FBA">
            <w:pPr>
              <w:pStyle w:val="ListParagraph"/>
              <w:rPr>
                <w:rFonts w:ascii="Arial" w:eastAsia="Arial" w:hAnsi="Arial" w:cs="Arial"/>
              </w:rPr>
            </w:pPr>
          </w:p>
          <w:p w14:paraId="7CDABDF1"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348D0F8A" w14:textId="25AD70A8" w:rsidR="00FD56BE"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Summarizes protocols </w:t>
            </w:r>
            <w:r w:rsidR="00815246" w:rsidRPr="001D0DA7">
              <w:rPr>
                <w:rFonts w:ascii="Arial" w:eastAsia="Arial" w:hAnsi="Arial" w:cs="Arial"/>
              </w:rPr>
              <w:t>for safe opioid prescription practices</w:t>
            </w:r>
          </w:p>
        </w:tc>
      </w:tr>
      <w:tr w:rsidR="00FD56BE" w:rsidRPr="001D0DA7" w14:paraId="738ADAF7" w14:textId="77777777" w:rsidTr="00394B5B">
        <w:tc>
          <w:tcPr>
            <w:tcW w:w="4950" w:type="dxa"/>
            <w:tcBorders>
              <w:top w:val="single" w:sz="4" w:space="0" w:color="000000"/>
              <w:bottom w:val="single" w:sz="4" w:space="0" w:color="000000"/>
            </w:tcBorders>
            <w:shd w:val="clear" w:color="auto" w:fill="C9C9C9"/>
          </w:tcPr>
          <w:p w14:paraId="312ABE54" w14:textId="77777777" w:rsidR="004908F0" w:rsidRPr="004908F0" w:rsidRDefault="00FD56BE" w:rsidP="004908F0">
            <w:pPr>
              <w:spacing w:after="0" w:line="240" w:lineRule="auto"/>
              <w:rPr>
                <w:rFonts w:ascii="Arial" w:eastAsia="Arial" w:hAnsi="Arial" w:cs="Arial"/>
                <w:i/>
              </w:rPr>
            </w:pPr>
            <w:r w:rsidRPr="001D0DA7">
              <w:rPr>
                <w:rFonts w:ascii="Arial" w:eastAsia="Arial" w:hAnsi="Arial" w:cs="Arial"/>
                <w:b/>
              </w:rPr>
              <w:t>Level 3</w:t>
            </w:r>
            <w:r w:rsidRPr="001D0DA7">
              <w:rPr>
                <w:rFonts w:ascii="Arial" w:eastAsia="Arial" w:hAnsi="Arial" w:cs="Arial"/>
              </w:rPr>
              <w:t xml:space="preserve"> </w:t>
            </w:r>
            <w:r w:rsidR="004908F0" w:rsidRPr="004908F0">
              <w:rPr>
                <w:rFonts w:ascii="Arial" w:eastAsia="Arial" w:hAnsi="Arial" w:cs="Arial"/>
                <w:i/>
              </w:rPr>
              <w:t>Participates in analysis of patient safety events (simulated or actual)</w:t>
            </w:r>
          </w:p>
          <w:p w14:paraId="19A310EE" w14:textId="77777777" w:rsidR="004908F0" w:rsidRPr="004908F0" w:rsidRDefault="004908F0" w:rsidP="004908F0">
            <w:pPr>
              <w:spacing w:after="0" w:line="240" w:lineRule="auto"/>
              <w:rPr>
                <w:rFonts w:ascii="Arial" w:eastAsia="Arial" w:hAnsi="Arial" w:cs="Arial"/>
                <w:i/>
              </w:rPr>
            </w:pPr>
          </w:p>
          <w:p w14:paraId="1FCD32BC" w14:textId="77777777" w:rsidR="004908F0" w:rsidRPr="004908F0" w:rsidRDefault="004908F0" w:rsidP="004908F0">
            <w:pPr>
              <w:spacing w:after="0" w:line="240" w:lineRule="auto"/>
              <w:rPr>
                <w:rFonts w:ascii="Arial" w:eastAsia="Arial" w:hAnsi="Arial" w:cs="Arial"/>
                <w:i/>
              </w:rPr>
            </w:pPr>
            <w:r w:rsidRPr="004908F0">
              <w:rPr>
                <w:rFonts w:ascii="Arial" w:eastAsia="Arial" w:hAnsi="Arial" w:cs="Arial"/>
                <w:i/>
              </w:rPr>
              <w:t>Participates in disclosure of patient safety events to patients and their families (simulated or actual)</w:t>
            </w:r>
          </w:p>
          <w:p w14:paraId="30F6AE44" w14:textId="77777777" w:rsidR="004908F0" w:rsidRPr="004908F0" w:rsidRDefault="004908F0" w:rsidP="004908F0">
            <w:pPr>
              <w:spacing w:after="0" w:line="240" w:lineRule="auto"/>
              <w:rPr>
                <w:rFonts w:ascii="Arial" w:eastAsia="Arial" w:hAnsi="Arial" w:cs="Arial"/>
                <w:i/>
              </w:rPr>
            </w:pPr>
          </w:p>
          <w:p w14:paraId="4CEE7298" w14:textId="02883741" w:rsidR="00FD56BE" w:rsidRPr="001D0DA7" w:rsidRDefault="004908F0" w:rsidP="004908F0">
            <w:pPr>
              <w:spacing w:after="0" w:line="240" w:lineRule="auto"/>
              <w:rPr>
                <w:rFonts w:ascii="Arial" w:eastAsia="Arial" w:hAnsi="Arial" w:cs="Arial"/>
                <w:i/>
                <w:color w:val="000000"/>
              </w:rPr>
            </w:pPr>
            <w:r w:rsidRPr="004908F0">
              <w:rPr>
                <w:rFonts w:ascii="Arial" w:eastAsia="Arial" w:hAnsi="Arial" w:cs="Arial"/>
                <w:i/>
              </w:rPr>
              <w:t>Participates in department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1CDD4D"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Assimilates patient data, evaluates the root cause, and presents the findings of a patient safety event</w:t>
            </w:r>
          </w:p>
          <w:p w14:paraId="5156B53E"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2ECCDA34"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Through simulation</w:t>
            </w:r>
            <w:r w:rsidR="001D0E57" w:rsidRPr="001D0DA7">
              <w:rPr>
                <w:rFonts w:ascii="Arial" w:eastAsia="Arial" w:hAnsi="Arial" w:cs="Arial"/>
              </w:rPr>
              <w:t xml:space="preserve"> or rol</w:t>
            </w:r>
            <w:r w:rsidR="00BC5A17" w:rsidRPr="001D0DA7">
              <w:rPr>
                <w:rFonts w:ascii="Arial" w:eastAsia="Arial" w:hAnsi="Arial" w:cs="Arial"/>
              </w:rPr>
              <w:t>e</w:t>
            </w:r>
            <w:r w:rsidR="001D0E57" w:rsidRPr="001D0DA7">
              <w:rPr>
                <w:rFonts w:ascii="Arial" w:eastAsia="Arial" w:hAnsi="Arial" w:cs="Arial"/>
              </w:rPr>
              <w:t xml:space="preserve"> play</w:t>
            </w:r>
            <w:r w:rsidRPr="001D0DA7">
              <w:rPr>
                <w:rFonts w:ascii="Arial" w:eastAsia="Arial" w:hAnsi="Arial" w:cs="Arial"/>
              </w:rPr>
              <w:t xml:space="preserve">, </w:t>
            </w:r>
            <w:proofErr w:type="gramStart"/>
            <w:r w:rsidRPr="001D0DA7">
              <w:rPr>
                <w:rFonts w:ascii="Arial" w:eastAsia="Arial" w:hAnsi="Arial" w:cs="Arial"/>
              </w:rPr>
              <w:t>communicates</w:t>
            </w:r>
            <w:proofErr w:type="gramEnd"/>
            <w:r w:rsidRPr="001D0DA7">
              <w:rPr>
                <w:rFonts w:ascii="Arial" w:eastAsia="Arial" w:hAnsi="Arial" w:cs="Arial"/>
              </w:rPr>
              <w:t xml:space="preserve"> with patients/families about a medication administration error</w:t>
            </w:r>
          </w:p>
          <w:p w14:paraId="03DBC9F5" w14:textId="77777777" w:rsidR="00121FBA" w:rsidRPr="001D0DA7" w:rsidRDefault="00121FBA" w:rsidP="00121FBA">
            <w:pPr>
              <w:pStyle w:val="ListParagraph"/>
              <w:rPr>
                <w:rFonts w:ascii="Arial" w:eastAsia="Arial" w:hAnsi="Arial" w:cs="Arial"/>
              </w:rPr>
            </w:pPr>
          </w:p>
          <w:p w14:paraId="3C751A9D" w14:textId="21DF7BA8" w:rsidR="00FD56BE" w:rsidRPr="001D0DA7" w:rsidRDefault="00563C7C"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Participates in </w:t>
            </w:r>
            <w:r w:rsidR="00504A2D" w:rsidRPr="001D0DA7">
              <w:rPr>
                <w:rFonts w:ascii="Arial" w:eastAsia="Arial" w:hAnsi="Arial" w:cs="Arial"/>
              </w:rPr>
              <w:t xml:space="preserve">development of </w:t>
            </w:r>
            <w:r w:rsidRPr="001D0DA7">
              <w:rPr>
                <w:rFonts w:ascii="Arial" w:eastAsia="Arial" w:hAnsi="Arial" w:cs="Arial"/>
              </w:rPr>
              <w:t xml:space="preserve">a </w:t>
            </w:r>
            <w:r w:rsidR="003F05BF" w:rsidRPr="001D0DA7">
              <w:rPr>
                <w:rFonts w:ascii="Arial" w:eastAsia="Arial" w:hAnsi="Arial" w:cs="Arial"/>
              </w:rPr>
              <w:t>departmental policy on safe opioid prescribing</w:t>
            </w:r>
            <w:r w:rsidR="00FD56BE" w:rsidRPr="001D0DA7">
              <w:rPr>
                <w:rFonts w:ascii="Arial" w:eastAsia="Arial" w:hAnsi="Arial" w:cs="Arial"/>
              </w:rPr>
              <w:t xml:space="preserve"> </w:t>
            </w:r>
          </w:p>
        </w:tc>
      </w:tr>
      <w:tr w:rsidR="00FD56BE" w:rsidRPr="001D0DA7" w14:paraId="0C6ABBB6" w14:textId="77777777" w:rsidTr="00394B5B">
        <w:tc>
          <w:tcPr>
            <w:tcW w:w="4950" w:type="dxa"/>
            <w:tcBorders>
              <w:top w:val="single" w:sz="4" w:space="0" w:color="000000"/>
              <w:bottom w:val="single" w:sz="4" w:space="0" w:color="000000"/>
            </w:tcBorders>
            <w:shd w:val="clear" w:color="auto" w:fill="C9C9C9"/>
          </w:tcPr>
          <w:p w14:paraId="6F6CD083" w14:textId="77777777" w:rsidR="004908F0" w:rsidRPr="004908F0" w:rsidRDefault="00FD56BE" w:rsidP="004908F0">
            <w:pPr>
              <w:spacing w:after="0" w:line="240" w:lineRule="auto"/>
              <w:rPr>
                <w:rFonts w:ascii="Arial" w:eastAsia="Arial" w:hAnsi="Arial" w:cs="Arial"/>
                <w:i/>
              </w:rPr>
            </w:pPr>
            <w:r w:rsidRPr="001D0DA7">
              <w:rPr>
                <w:rFonts w:ascii="Arial" w:eastAsia="Arial" w:hAnsi="Arial" w:cs="Arial"/>
                <w:b/>
              </w:rPr>
              <w:t>Level 4</w:t>
            </w:r>
            <w:r w:rsidRPr="001D0DA7">
              <w:rPr>
                <w:rFonts w:ascii="Arial" w:eastAsia="Arial" w:hAnsi="Arial" w:cs="Arial"/>
              </w:rPr>
              <w:t xml:space="preserve"> </w:t>
            </w:r>
            <w:r w:rsidR="004908F0" w:rsidRPr="004908F0">
              <w:rPr>
                <w:rFonts w:ascii="Arial" w:eastAsia="Arial" w:hAnsi="Arial" w:cs="Arial"/>
                <w:i/>
              </w:rPr>
              <w:t>Conducts analysis of patient safety events and offers error prevention strategies (simulated or actual)</w:t>
            </w:r>
          </w:p>
          <w:p w14:paraId="3C8816BE" w14:textId="77777777" w:rsidR="004908F0" w:rsidRPr="004908F0" w:rsidRDefault="004908F0" w:rsidP="004908F0">
            <w:pPr>
              <w:spacing w:after="0" w:line="240" w:lineRule="auto"/>
              <w:rPr>
                <w:rFonts w:ascii="Arial" w:eastAsia="Arial" w:hAnsi="Arial" w:cs="Arial"/>
                <w:i/>
              </w:rPr>
            </w:pPr>
          </w:p>
          <w:p w14:paraId="4BDD5941" w14:textId="77777777" w:rsidR="004908F0" w:rsidRPr="004908F0" w:rsidRDefault="004908F0" w:rsidP="004908F0">
            <w:pPr>
              <w:spacing w:after="0" w:line="240" w:lineRule="auto"/>
              <w:rPr>
                <w:rFonts w:ascii="Arial" w:eastAsia="Arial" w:hAnsi="Arial" w:cs="Arial"/>
                <w:i/>
              </w:rPr>
            </w:pPr>
            <w:r w:rsidRPr="004908F0">
              <w:rPr>
                <w:rFonts w:ascii="Arial" w:eastAsia="Arial" w:hAnsi="Arial" w:cs="Arial"/>
                <w:i/>
              </w:rPr>
              <w:t>Discloses patient safety events to patients and their families (simulated or actual)</w:t>
            </w:r>
          </w:p>
          <w:p w14:paraId="05B5F17A" w14:textId="77777777" w:rsidR="004908F0" w:rsidRPr="004908F0" w:rsidRDefault="004908F0" w:rsidP="004908F0">
            <w:pPr>
              <w:spacing w:after="0" w:line="240" w:lineRule="auto"/>
              <w:rPr>
                <w:rFonts w:ascii="Arial" w:eastAsia="Arial" w:hAnsi="Arial" w:cs="Arial"/>
                <w:i/>
              </w:rPr>
            </w:pPr>
          </w:p>
          <w:p w14:paraId="481A5F8A" w14:textId="440A7774" w:rsidR="00FD56BE" w:rsidRPr="001D0DA7" w:rsidRDefault="004908F0" w:rsidP="004908F0">
            <w:pPr>
              <w:spacing w:after="0" w:line="240" w:lineRule="auto"/>
              <w:rPr>
                <w:rFonts w:ascii="Arial" w:eastAsia="Arial" w:hAnsi="Arial" w:cs="Arial"/>
                <w:i/>
              </w:rPr>
            </w:pPr>
            <w:r w:rsidRPr="004908F0">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440E1D"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rPr>
              <w:lastRenderedPageBreak/>
              <w:t>Collaborates</w:t>
            </w:r>
            <w:proofErr w:type="gramEnd"/>
            <w:r w:rsidRPr="001D0DA7">
              <w:rPr>
                <w:rFonts w:ascii="Arial" w:eastAsia="Arial" w:hAnsi="Arial" w:cs="Arial"/>
              </w:rPr>
              <w:t xml:space="preserve"> with a team to conduct </w:t>
            </w:r>
            <w:r w:rsidR="008F3CD3" w:rsidRPr="001D0DA7">
              <w:rPr>
                <w:rFonts w:ascii="Arial" w:eastAsia="Arial" w:hAnsi="Arial" w:cs="Arial"/>
              </w:rPr>
              <w:t>a root cause analysis of a patient safety event</w:t>
            </w:r>
          </w:p>
          <w:p w14:paraId="55FB207B"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66E28158"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14867CC8"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5A3494B2"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Discusses with patient (family) an inadvertent </w:t>
            </w:r>
            <w:r w:rsidR="00047EB4" w:rsidRPr="001D0DA7">
              <w:rPr>
                <w:rFonts w:ascii="Arial" w:eastAsia="Arial" w:hAnsi="Arial" w:cs="Arial"/>
              </w:rPr>
              <w:t>dural puncture during</w:t>
            </w:r>
            <w:r w:rsidR="003B7802" w:rsidRPr="001D0DA7">
              <w:rPr>
                <w:rFonts w:ascii="Arial" w:eastAsia="Arial" w:hAnsi="Arial" w:cs="Arial"/>
              </w:rPr>
              <w:t xml:space="preserve"> an </w:t>
            </w:r>
            <w:r w:rsidR="00047EB4" w:rsidRPr="001D0DA7">
              <w:rPr>
                <w:rFonts w:ascii="Arial" w:eastAsia="Arial" w:hAnsi="Arial" w:cs="Arial"/>
              </w:rPr>
              <w:t>epidural</w:t>
            </w:r>
            <w:r w:rsidR="00CB010A" w:rsidRPr="001D0DA7">
              <w:rPr>
                <w:rFonts w:ascii="Arial" w:eastAsia="Arial" w:hAnsi="Arial" w:cs="Arial"/>
              </w:rPr>
              <w:t xml:space="preserve"> </w:t>
            </w:r>
            <w:r w:rsidR="00047EB4" w:rsidRPr="001D0DA7">
              <w:rPr>
                <w:rFonts w:ascii="Arial" w:eastAsia="Arial" w:hAnsi="Arial" w:cs="Arial"/>
              </w:rPr>
              <w:t>steroid injection</w:t>
            </w:r>
          </w:p>
          <w:p w14:paraId="69110FD5"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7699FC23" w14:textId="2E3958D1" w:rsidR="00FD56BE" w:rsidRPr="001D0DA7" w:rsidRDefault="00121FB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lastRenderedPageBreak/>
              <w:t>I</w:t>
            </w:r>
            <w:r w:rsidR="00FD56BE" w:rsidRPr="001D0DA7">
              <w:rPr>
                <w:rFonts w:ascii="Arial" w:eastAsia="Arial" w:hAnsi="Arial" w:cs="Arial"/>
              </w:rPr>
              <w:t xml:space="preserve">nitiates and develops a </w:t>
            </w:r>
            <w:r w:rsidR="00F7320A" w:rsidRPr="001D0DA7">
              <w:rPr>
                <w:rFonts w:ascii="Arial" w:eastAsia="Arial" w:hAnsi="Arial" w:cs="Arial"/>
              </w:rPr>
              <w:t>fellow-level</w:t>
            </w:r>
            <w:r w:rsidR="00FD56BE" w:rsidRPr="001D0DA7">
              <w:rPr>
                <w:rFonts w:ascii="Arial" w:eastAsia="Arial" w:hAnsi="Arial" w:cs="Arial"/>
              </w:rPr>
              <w:t xml:space="preserve"> quality improvement project </w:t>
            </w:r>
            <w:r w:rsidR="00384B0F" w:rsidRPr="001D0DA7">
              <w:rPr>
                <w:rFonts w:ascii="Arial" w:eastAsia="Arial" w:hAnsi="Arial" w:cs="Arial"/>
              </w:rPr>
              <w:t>on increasing efficiency of patient flow through</w:t>
            </w:r>
            <w:r w:rsidR="00FD56BE" w:rsidRPr="001D0DA7">
              <w:rPr>
                <w:rFonts w:ascii="Arial" w:eastAsia="Arial" w:hAnsi="Arial" w:cs="Arial"/>
              </w:rPr>
              <w:t xml:space="preserve"> the </w:t>
            </w:r>
            <w:r w:rsidR="00384B0F" w:rsidRPr="001D0DA7">
              <w:rPr>
                <w:rFonts w:ascii="Arial" w:eastAsia="Arial" w:hAnsi="Arial" w:cs="Arial"/>
              </w:rPr>
              <w:t>clinic</w:t>
            </w:r>
          </w:p>
        </w:tc>
      </w:tr>
      <w:tr w:rsidR="00FD56BE" w:rsidRPr="001D0DA7" w14:paraId="0977446D" w14:textId="77777777" w:rsidTr="00394B5B">
        <w:tc>
          <w:tcPr>
            <w:tcW w:w="4950" w:type="dxa"/>
            <w:tcBorders>
              <w:top w:val="single" w:sz="4" w:space="0" w:color="000000"/>
              <w:bottom w:val="single" w:sz="4" w:space="0" w:color="000000"/>
            </w:tcBorders>
            <w:shd w:val="clear" w:color="auto" w:fill="C9C9C9"/>
          </w:tcPr>
          <w:p w14:paraId="5796742A" w14:textId="77777777" w:rsidR="004908F0" w:rsidRPr="004908F0" w:rsidRDefault="00FD56BE" w:rsidP="004908F0">
            <w:pPr>
              <w:spacing w:after="0" w:line="240" w:lineRule="auto"/>
              <w:rPr>
                <w:rFonts w:ascii="Arial" w:eastAsia="Arial" w:hAnsi="Arial" w:cs="Arial"/>
                <w:i/>
              </w:rPr>
            </w:pPr>
            <w:r w:rsidRPr="001D0DA7">
              <w:rPr>
                <w:rFonts w:ascii="Arial" w:eastAsia="Arial" w:hAnsi="Arial" w:cs="Arial"/>
                <w:b/>
              </w:rPr>
              <w:lastRenderedPageBreak/>
              <w:t>Level 5</w:t>
            </w:r>
            <w:r w:rsidRPr="001D0DA7">
              <w:rPr>
                <w:rFonts w:ascii="Arial" w:eastAsia="Arial" w:hAnsi="Arial" w:cs="Arial"/>
              </w:rPr>
              <w:t xml:space="preserve"> </w:t>
            </w:r>
            <w:r w:rsidR="004908F0" w:rsidRPr="004908F0">
              <w:rPr>
                <w:rFonts w:ascii="Arial" w:eastAsia="Arial" w:hAnsi="Arial" w:cs="Arial"/>
                <w:i/>
              </w:rPr>
              <w:t>Actively engages teams and processes to modify systems to prevent patient safety events</w:t>
            </w:r>
          </w:p>
          <w:p w14:paraId="30029654" w14:textId="77777777" w:rsidR="004908F0" w:rsidRPr="004908F0" w:rsidRDefault="004908F0" w:rsidP="004908F0">
            <w:pPr>
              <w:spacing w:after="0" w:line="240" w:lineRule="auto"/>
              <w:rPr>
                <w:rFonts w:ascii="Arial" w:eastAsia="Arial" w:hAnsi="Arial" w:cs="Arial"/>
                <w:i/>
              </w:rPr>
            </w:pPr>
          </w:p>
          <w:p w14:paraId="6E4DE9EE" w14:textId="77777777" w:rsidR="004908F0" w:rsidRPr="004908F0" w:rsidRDefault="004908F0" w:rsidP="004908F0">
            <w:pPr>
              <w:spacing w:after="0" w:line="240" w:lineRule="auto"/>
              <w:rPr>
                <w:rFonts w:ascii="Arial" w:eastAsia="Arial" w:hAnsi="Arial" w:cs="Arial"/>
                <w:i/>
              </w:rPr>
            </w:pPr>
            <w:r w:rsidRPr="004908F0">
              <w:rPr>
                <w:rFonts w:ascii="Arial" w:eastAsia="Arial" w:hAnsi="Arial" w:cs="Arial"/>
                <w:i/>
              </w:rPr>
              <w:t>Role models or mentors others in the disclosure of patient safety events</w:t>
            </w:r>
          </w:p>
          <w:p w14:paraId="70EF4B1C" w14:textId="77777777" w:rsidR="004908F0" w:rsidRPr="004908F0" w:rsidRDefault="004908F0" w:rsidP="004908F0">
            <w:pPr>
              <w:spacing w:after="0" w:line="240" w:lineRule="auto"/>
              <w:rPr>
                <w:rFonts w:ascii="Arial" w:eastAsia="Arial" w:hAnsi="Arial" w:cs="Arial"/>
                <w:i/>
              </w:rPr>
            </w:pPr>
          </w:p>
          <w:p w14:paraId="53710A35" w14:textId="272157FA" w:rsidR="00FD56BE" w:rsidRPr="001D0DA7" w:rsidRDefault="004908F0" w:rsidP="004908F0">
            <w:pPr>
              <w:spacing w:after="0" w:line="240" w:lineRule="auto"/>
              <w:rPr>
                <w:rFonts w:ascii="Arial" w:eastAsia="Arial" w:hAnsi="Arial" w:cs="Arial"/>
                <w:i/>
              </w:rPr>
            </w:pPr>
            <w:r w:rsidRPr="004908F0">
              <w:rPr>
                <w:rFonts w:ascii="Arial" w:eastAsia="Arial" w:hAnsi="Arial" w:cs="Arial"/>
                <w:i/>
              </w:rPr>
              <w:t>Creates, implements, and assesses quality improvement initiatives at the institutional level or above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0FED16" w14:textId="115ADED8"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Assumes a leadership role at the departmental or institutional level for patient safety</w:t>
            </w:r>
          </w:p>
          <w:p w14:paraId="36F8F566" w14:textId="7B6F46D8" w:rsidR="00121FBA" w:rsidRPr="001D0DA7" w:rsidRDefault="00121FBA" w:rsidP="00121FBA">
            <w:pPr>
              <w:pBdr>
                <w:top w:val="nil"/>
                <w:left w:val="nil"/>
                <w:bottom w:val="nil"/>
                <w:right w:val="nil"/>
                <w:between w:val="nil"/>
              </w:pBdr>
              <w:spacing w:after="0" w:line="240" w:lineRule="auto"/>
              <w:rPr>
                <w:rFonts w:ascii="Arial" w:hAnsi="Arial" w:cs="Arial"/>
              </w:rPr>
            </w:pPr>
          </w:p>
          <w:p w14:paraId="76FDCE2B"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63317556"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25E88E9D"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Conducts a simulation for disclosing patient safety events</w:t>
            </w:r>
          </w:p>
          <w:p w14:paraId="4271F3CD"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7F6A094"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4C3ADE84" w14:textId="28A2C89B" w:rsidR="00FD56BE"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Initiates and completes a QI project to improve </w:t>
            </w:r>
            <w:r w:rsidRPr="001D0DA7">
              <w:rPr>
                <w:rFonts w:ascii="Arial" w:eastAsia="Arial" w:hAnsi="Arial" w:cs="Arial"/>
              </w:rPr>
              <w:t xml:space="preserve">disclosure of serious adverse events to patients and families </w:t>
            </w:r>
            <w:r w:rsidRPr="001D0DA7">
              <w:rPr>
                <w:rFonts w:ascii="Arial" w:eastAsia="Arial" w:hAnsi="Arial" w:cs="Arial"/>
                <w:color w:val="000000"/>
              </w:rPr>
              <w:t>and shares results with stakeholders</w:t>
            </w:r>
          </w:p>
        </w:tc>
      </w:tr>
      <w:tr w:rsidR="00FD56BE" w:rsidRPr="001D0DA7" w14:paraId="3BB93C4F" w14:textId="77777777" w:rsidTr="0C3590C4">
        <w:tc>
          <w:tcPr>
            <w:tcW w:w="4950" w:type="dxa"/>
            <w:shd w:val="clear" w:color="auto" w:fill="FFD965"/>
          </w:tcPr>
          <w:p w14:paraId="3F88AE3D" w14:textId="77777777" w:rsidR="00FD56BE" w:rsidRPr="001D0DA7" w:rsidRDefault="00FD56BE"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6945F271"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Direct observation </w:t>
            </w:r>
          </w:p>
          <w:p w14:paraId="15641133"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E-module multiple choice tests</w:t>
            </w:r>
          </w:p>
          <w:p w14:paraId="4B700A68"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Multisource feedback</w:t>
            </w:r>
          </w:p>
          <w:p w14:paraId="3D18E426"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Portfolio</w:t>
            </w:r>
          </w:p>
          <w:p w14:paraId="72EB7449" w14:textId="77777777" w:rsidR="00121FBA"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Reflection</w:t>
            </w:r>
          </w:p>
          <w:p w14:paraId="4F81A58F" w14:textId="0AFEFAE2" w:rsidR="00FD56BE"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Simulation</w:t>
            </w:r>
          </w:p>
        </w:tc>
      </w:tr>
      <w:tr w:rsidR="00FD56BE" w:rsidRPr="001D0DA7" w14:paraId="16A9E114" w14:textId="77777777" w:rsidTr="0C3590C4">
        <w:tc>
          <w:tcPr>
            <w:tcW w:w="4950" w:type="dxa"/>
            <w:shd w:val="clear" w:color="auto" w:fill="8DB3E2" w:themeFill="text2" w:themeFillTint="66"/>
          </w:tcPr>
          <w:p w14:paraId="4C4B88FA" w14:textId="77777777" w:rsidR="00FD56BE" w:rsidRPr="001D0DA7" w:rsidRDefault="00FD56BE" w:rsidP="007960DD">
            <w:pPr>
              <w:spacing w:after="0" w:line="240" w:lineRule="auto"/>
              <w:rPr>
                <w:rFonts w:ascii="Arial" w:eastAsia="Arial" w:hAnsi="Arial" w:cs="Arial"/>
              </w:rPr>
            </w:pPr>
            <w:r w:rsidRPr="001D0DA7">
              <w:rPr>
                <w:rFonts w:ascii="Arial" w:eastAsia="Arial" w:hAnsi="Arial" w:cs="Arial"/>
              </w:rPr>
              <w:t xml:space="preserve">Curriculum Mapping </w:t>
            </w:r>
          </w:p>
        </w:tc>
        <w:tc>
          <w:tcPr>
            <w:tcW w:w="9175" w:type="dxa"/>
            <w:shd w:val="clear" w:color="auto" w:fill="8DB3E2" w:themeFill="text2" w:themeFillTint="66"/>
          </w:tcPr>
          <w:p w14:paraId="08D2B657" w14:textId="293A0BB9" w:rsidR="00FD56BE" w:rsidRPr="001D0DA7" w:rsidRDefault="00FD56BE" w:rsidP="00121FBA">
            <w:pPr>
              <w:numPr>
                <w:ilvl w:val="0"/>
                <w:numId w:val="4"/>
              </w:numPr>
              <w:pBdr>
                <w:top w:val="nil"/>
                <w:left w:val="nil"/>
                <w:bottom w:val="nil"/>
                <w:right w:val="nil"/>
                <w:between w:val="nil"/>
              </w:pBdr>
              <w:spacing w:after="0" w:line="240" w:lineRule="auto"/>
              <w:ind w:left="180" w:hanging="180"/>
              <w:rPr>
                <w:rFonts w:ascii="Arial" w:hAnsi="Arial" w:cs="Arial"/>
              </w:rPr>
            </w:pPr>
          </w:p>
        </w:tc>
      </w:tr>
      <w:tr w:rsidR="00FD56BE" w:rsidRPr="001D0DA7" w14:paraId="6F88EB5C" w14:textId="77777777" w:rsidTr="0C3590C4">
        <w:tc>
          <w:tcPr>
            <w:tcW w:w="4950" w:type="dxa"/>
            <w:shd w:val="clear" w:color="auto" w:fill="A8D08D"/>
          </w:tcPr>
          <w:p w14:paraId="0E2C7BF5" w14:textId="77777777" w:rsidR="00FD56BE" w:rsidRPr="001D0DA7" w:rsidRDefault="00FD56BE"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64AFFC9C" w14:textId="77777777" w:rsidR="00540657" w:rsidRPr="001D0DA7" w:rsidRDefault="00540657" w:rsidP="00540657">
            <w:pPr>
              <w:numPr>
                <w:ilvl w:val="0"/>
                <w:numId w:val="4"/>
              </w:numPr>
              <w:pBdr>
                <w:top w:val="nil"/>
                <w:left w:val="nil"/>
                <w:bottom w:val="nil"/>
                <w:right w:val="nil"/>
                <w:between w:val="nil"/>
              </w:pBdr>
              <w:spacing w:after="0" w:line="240" w:lineRule="auto"/>
              <w:ind w:left="180" w:hanging="180"/>
              <w:rPr>
                <w:rStyle w:val="Hyperlink"/>
                <w:rFonts w:ascii="Arial" w:hAnsi="Arial" w:cs="Arial"/>
                <w:color w:val="auto"/>
                <w:u w:val="none"/>
              </w:rPr>
            </w:pPr>
            <w:r w:rsidRPr="001D0DA7">
              <w:rPr>
                <w:rStyle w:val="Hyperlink"/>
                <w:rFonts w:ascii="Arial" w:hAnsi="Arial" w:cs="Arial"/>
                <w:color w:val="auto"/>
                <w:u w:val="none"/>
              </w:rPr>
              <w:t xml:space="preserve">Anesthesia Quality Institute. </w:t>
            </w:r>
            <w:hyperlink r:id="rId33" w:history="1">
              <w:r w:rsidRPr="001D0DA7">
                <w:rPr>
                  <w:rStyle w:val="Hyperlink"/>
                  <w:rFonts w:ascii="Arial" w:hAnsi="Arial" w:cs="Arial"/>
                </w:rPr>
                <w:t>https://www.aqihq.org/</w:t>
              </w:r>
            </w:hyperlink>
            <w:r w:rsidRPr="001D0DA7">
              <w:rPr>
                <w:rStyle w:val="Hyperlink"/>
                <w:rFonts w:ascii="Arial" w:hAnsi="Arial" w:cs="Arial"/>
                <w:color w:val="auto"/>
                <w:u w:val="none"/>
              </w:rPr>
              <w:t>. 2021.</w:t>
            </w:r>
          </w:p>
          <w:p w14:paraId="10CEFB3C" w14:textId="198D95A9" w:rsidR="00540657" w:rsidRPr="001D0DA7" w:rsidRDefault="0C3590C4" w:rsidP="00540657">
            <w:pPr>
              <w:numPr>
                <w:ilvl w:val="0"/>
                <w:numId w:val="4"/>
              </w:numPr>
              <w:pBdr>
                <w:top w:val="nil"/>
                <w:left w:val="nil"/>
                <w:bottom w:val="nil"/>
                <w:right w:val="nil"/>
                <w:between w:val="nil"/>
              </w:pBdr>
              <w:spacing w:after="0" w:line="240" w:lineRule="auto"/>
              <w:ind w:left="180" w:hanging="180"/>
              <w:rPr>
                <w:rStyle w:val="Hyperlink"/>
                <w:rFonts w:ascii="Arial" w:hAnsi="Arial" w:cs="Arial"/>
                <w:color w:val="auto"/>
                <w:u w:val="none"/>
              </w:rPr>
            </w:pPr>
            <w:r w:rsidRPr="001D0DA7">
              <w:rPr>
                <w:rFonts w:ascii="Arial" w:eastAsia="Arial" w:hAnsi="Arial" w:cs="Arial"/>
                <w:color w:val="000000" w:themeColor="text1"/>
              </w:rPr>
              <w:t xml:space="preserve">Institute of Healthcare Improvement. </w:t>
            </w:r>
            <w:hyperlink r:id="rId34" w:history="1">
              <w:r w:rsidR="00540657" w:rsidRPr="001D0DA7">
                <w:rPr>
                  <w:rStyle w:val="Hyperlink"/>
                  <w:rFonts w:ascii="Arial" w:eastAsia="Arial" w:hAnsi="Arial" w:cs="Arial"/>
                </w:rPr>
                <w:t>http://www.ihi.org/Pages/default.aspx</w:t>
              </w:r>
            </w:hyperlink>
            <w:r w:rsidR="00121FBA" w:rsidRPr="001D0DA7">
              <w:rPr>
                <w:rFonts w:ascii="Arial" w:eastAsia="Arial" w:hAnsi="Arial" w:cs="Arial"/>
              </w:rPr>
              <w:t>.</w:t>
            </w:r>
            <w:r w:rsidR="00540657" w:rsidRPr="001D0DA7">
              <w:rPr>
                <w:rFonts w:ascii="Arial" w:eastAsia="Arial" w:hAnsi="Arial" w:cs="Arial"/>
              </w:rPr>
              <w:t xml:space="preserve"> 2021</w:t>
            </w:r>
            <w:r w:rsidRPr="001D0DA7">
              <w:rPr>
                <w:rFonts w:ascii="Arial" w:eastAsia="Arial" w:hAnsi="Arial" w:cs="Arial"/>
                <w:color w:val="000000" w:themeColor="text1"/>
              </w:rPr>
              <w:t>.</w:t>
            </w:r>
          </w:p>
        </w:tc>
      </w:tr>
    </w:tbl>
    <w:p w14:paraId="26F546D7" w14:textId="77777777" w:rsidR="0078739F" w:rsidRDefault="0078739F" w:rsidP="007960DD">
      <w:pPr>
        <w:spacing w:after="0" w:line="240" w:lineRule="auto"/>
        <w:ind w:hanging="180"/>
        <w:rPr>
          <w:rFonts w:ascii="Arial" w:eastAsia="Arial" w:hAnsi="Arial" w:cs="Arial"/>
        </w:rPr>
      </w:pPr>
    </w:p>
    <w:p w14:paraId="50C7DB1B" w14:textId="2F1D44A5" w:rsidR="003F2E8F" w:rsidRDefault="003F2E8F" w:rsidP="007960D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6445A" w:rsidRPr="004E5C7D" w14:paraId="01E2FBB3" w14:textId="77777777" w:rsidTr="6FED15AD">
        <w:trPr>
          <w:trHeight w:val="760"/>
        </w:trPr>
        <w:tc>
          <w:tcPr>
            <w:tcW w:w="14125" w:type="dxa"/>
            <w:gridSpan w:val="2"/>
            <w:shd w:val="clear" w:color="auto" w:fill="9CC3E5"/>
          </w:tcPr>
          <w:p w14:paraId="45253580" w14:textId="6A37377D" w:rsidR="00D6445A" w:rsidRPr="001D0DA7" w:rsidRDefault="00D6445A" w:rsidP="007960DD">
            <w:pPr>
              <w:spacing w:after="0" w:line="240" w:lineRule="auto"/>
              <w:jc w:val="center"/>
              <w:rPr>
                <w:rFonts w:ascii="Arial" w:eastAsia="Arial" w:hAnsi="Arial" w:cs="Arial"/>
                <w:b/>
              </w:rPr>
            </w:pPr>
            <w:r w:rsidRPr="001D0DA7">
              <w:rPr>
                <w:rFonts w:ascii="Arial" w:eastAsia="Arial" w:hAnsi="Arial" w:cs="Arial"/>
                <w:b/>
              </w:rPr>
              <w:lastRenderedPageBreak/>
              <w:t xml:space="preserve">Systems-Based Practice 2: System Navigation for Patient-Centered Care </w:t>
            </w:r>
          </w:p>
          <w:p w14:paraId="3F823974" w14:textId="77777777" w:rsidR="00D6445A" w:rsidRPr="001D0DA7" w:rsidRDefault="00D6445A" w:rsidP="007960DD">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D6445A" w:rsidRPr="004E5C7D" w14:paraId="6661EC93" w14:textId="77777777" w:rsidTr="6FED15AD">
        <w:tc>
          <w:tcPr>
            <w:tcW w:w="4950" w:type="dxa"/>
            <w:shd w:val="clear" w:color="auto" w:fill="FAC090"/>
          </w:tcPr>
          <w:p w14:paraId="7BDEAC5C" w14:textId="77777777" w:rsidR="00D6445A" w:rsidRPr="001D0DA7" w:rsidRDefault="00D6445A"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28873751" w14:textId="77777777" w:rsidR="00D6445A" w:rsidRPr="001D0DA7" w:rsidRDefault="00D6445A" w:rsidP="007960DD">
            <w:pPr>
              <w:spacing w:after="0" w:line="240" w:lineRule="auto"/>
              <w:jc w:val="center"/>
              <w:rPr>
                <w:rFonts w:ascii="Arial" w:eastAsia="Arial" w:hAnsi="Arial" w:cs="Arial"/>
                <w:b/>
              </w:rPr>
            </w:pPr>
            <w:r w:rsidRPr="001D0DA7">
              <w:rPr>
                <w:rFonts w:ascii="Arial" w:eastAsia="Arial" w:hAnsi="Arial" w:cs="Arial"/>
                <w:b/>
              </w:rPr>
              <w:t>Examples</w:t>
            </w:r>
          </w:p>
        </w:tc>
      </w:tr>
      <w:tr w:rsidR="00D6445A" w:rsidRPr="004E5C7D" w14:paraId="488B9C3E" w14:textId="77777777" w:rsidTr="00394B5B">
        <w:tc>
          <w:tcPr>
            <w:tcW w:w="4950" w:type="dxa"/>
            <w:tcBorders>
              <w:top w:val="single" w:sz="4" w:space="0" w:color="000000"/>
              <w:bottom w:val="single" w:sz="4" w:space="0" w:color="000000"/>
            </w:tcBorders>
            <w:shd w:val="clear" w:color="auto" w:fill="C9C9C9"/>
          </w:tcPr>
          <w:p w14:paraId="4ABD3915" w14:textId="77777777" w:rsidR="007946A3" w:rsidRPr="007946A3" w:rsidRDefault="00D6445A" w:rsidP="007946A3">
            <w:pPr>
              <w:spacing w:after="0" w:line="240" w:lineRule="auto"/>
              <w:rPr>
                <w:rFonts w:ascii="Arial" w:eastAsia="Arial" w:hAnsi="Arial" w:cs="Arial"/>
                <w:i/>
                <w:color w:val="000000"/>
              </w:rPr>
            </w:pPr>
            <w:r w:rsidRPr="001D0DA7">
              <w:rPr>
                <w:rFonts w:ascii="Arial" w:eastAsia="Arial" w:hAnsi="Arial" w:cs="Arial"/>
                <w:b/>
              </w:rPr>
              <w:t>Level 1</w:t>
            </w:r>
            <w:r w:rsidRPr="001D0DA7">
              <w:rPr>
                <w:rFonts w:ascii="Arial" w:eastAsia="Arial" w:hAnsi="Arial" w:cs="Arial"/>
              </w:rPr>
              <w:t xml:space="preserve"> </w:t>
            </w:r>
            <w:r w:rsidR="007946A3" w:rsidRPr="007946A3">
              <w:rPr>
                <w:rFonts w:ascii="Arial" w:eastAsia="Arial" w:hAnsi="Arial" w:cs="Arial"/>
                <w:i/>
                <w:color w:val="000000"/>
              </w:rPr>
              <w:t>Demonstrates knowledge of care coordination</w:t>
            </w:r>
          </w:p>
          <w:p w14:paraId="5843C5DA" w14:textId="77777777" w:rsidR="007946A3" w:rsidRPr="007946A3" w:rsidRDefault="007946A3" w:rsidP="007946A3">
            <w:pPr>
              <w:spacing w:after="0" w:line="240" w:lineRule="auto"/>
              <w:rPr>
                <w:rFonts w:ascii="Arial" w:eastAsia="Arial" w:hAnsi="Arial" w:cs="Arial"/>
                <w:i/>
                <w:color w:val="000000"/>
              </w:rPr>
            </w:pPr>
          </w:p>
          <w:p w14:paraId="3B0A1343" w14:textId="77777777" w:rsidR="007946A3" w:rsidRPr="007946A3" w:rsidRDefault="007946A3" w:rsidP="007946A3">
            <w:pPr>
              <w:spacing w:after="0" w:line="240" w:lineRule="auto"/>
              <w:rPr>
                <w:rFonts w:ascii="Arial" w:eastAsia="Arial" w:hAnsi="Arial" w:cs="Arial"/>
                <w:i/>
                <w:color w:val="000000"/>
              </w:rPr>
            </w:pPr>
          </w:p>
          <w:p w14:paraId="0C91CDBB" w14:textId="77777777" w:rsidR="007946A3" w:rsidRPr="007946A3" w:rsidRDefault="007946A3" w:rsidP="007946A3">
            <w:pPr>
              <w:spacing w:after="0" w:line="240" w:lineRule="auto"/>
              <w:rPr>
                <w:rFonts w:ascii="Arial" w:eastAsia="Arial" w:hAnsi="Arial" w:cs="Arial"/>
                <w:i/>
                <w:color w:val="000000"/>
              </w:rPr>
            </w:pPr>
          </w:p>
          <w:p w14:paraId="0ACECA65" w14:textId="77777777" w:rsidR="007946A3" w:rsidRPr="007946A3" w:rsidRDefault="007946A3" w:rsidP="007946A3">
            <w:pPr>
              <w:spacing w:after="0" w:line="240" w:lineRule="auto"/>
              <w:rPr>
                <w:rFonts w:ascii="Arial" w:eastAsia="Arial" w:hAnsi="Arial" w:cs="Arial"/>
                <w:i/>
                <w:color w:val="000000"/>
              </w:rPr>
            </w:pPr>
            <w:r w:rsidRPr="007946A3">
              <w:rPr>
                <w:rFonts w:ascii="Arial" w:eastAsia="Arial" w:hAnsi="Arial" w:cs="Arial"/>
                <w:i/>
                <w:color w:val="000000"/>
              </w:rPr>
              <w:t>Identifies key elements for safe and effective transitions of care and hand-offs</w:t>
            </w:r>
          </w:p>
          <w:p w14:paraId="3A374BF3" w14:textId="77777777" w:rsidR="007946A3" w:rsidRPr="007946A3" w:rsidRDefault="007946A3" w:rsidP="007946A3">
            <w:pPr>
              <w:spacing w:after="0" w:line="240" w:lineRule="auto"/>
              <w:rPr>
                <w:rFonts w:ascii="Arial" w:eastAsia="Arial" w:hAnsi="Arial" w:cs="Arial"/>
                <w:i/>
                <w:color w:val="000000"/>
              </w:rPr>
            </w:pPr>
          </w:p>
          <w:p w14:paraId="76697926" w14:textId="77777777" w:rsidR="007946A3" w:rsidRPr="007946A3" w:rsidRDefault="007946A3" w:rsidP="007946A3">
            <w:pPr>
              <w:spacing w:after="0" w:line="240" w:lineRule="auto"/>
              <w:rPr>
                <w:rFonts w:ascii="Arial" w:eastAsia="Arial" w:hAnsi="Arial" w:cs="Arial"/>
                <w:i/>
                <w:color w:val="000000"/>
              </w:rPr>
            </w:pPr>
          </w:p>
          <w:p w14:paraId="475998C5" w14:textId="77777777" w:rsidR="007946A3" w:rsidRPr="007946A3" w:rsidRDefault="007946A3" w:rsidP="007946A3">
            <w:pPr>
              <w:spacing w:after="0" w:line="240" w:lineRule="auto"/>
              <w:rPr>
                <w:rFonts w:ascii="Arial" w:eastAsia="Arial" w:hAnsi="Arial" w:cs="Arial"/>
                <w:i/>
                <w:color w:val="000000"/>
              </w:rPr>
            </w:pPr>
          </w:p>
          <w:p w14:paraId="4409270E" w14:textId="565B0F34" w:rsidR="00D6445A" w:rsidRPr="001D0DA7" w:rsidRDefault="007946A3" w:rsidP="007946A3">
            <w:pPr>
              <w:spacing w:after="0" w:line="240" w:lineRule="auto"/>
              <w:rPr>
                <w:rFonts w:ascii="Arial" w:eastAsia="Arial" w:hAnsi="Arial" w:cs="Arial"/>
                <w:i/>
                <w:color w:val="000000"/>
              </w:rPr>
            </w:pPr>
            <w:r w:rsidRPr="007946A3">
              <w:rPr>
                <w:rFonts w:ascii="Arial" w:eastAsia="Arial" w:hAnsi="Arial" w:cs="Arial"/>
                <w:i/>
                <w:color w:val="000000"/>
              </w:rPr>
              <w:t xml:space="preserve">Demonstrates knowledge of population and community health needs and </w:t>
            </w:r>
            <w:r w:rsidR="00EC13CF">
              <w:rPr>
                <w:rFonts w:ascii="Arial" w:eastAsia="Arial" w:hAnsi="Arial" w:cs="Arial"/>
                <w:i/>
                <w:color w:val="000000"/>
              </w:rPr>
              <w:t>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DADBFE" w14:textId="77777777" w:rsidR="00121FBA" w:rsidRPr="001D0DA7" w:rsidRDefault="07C1200C"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Identifies the members of the interprofessional/interdisciplinary team, including other specialty physicians, psychologists, physical therapists, nurses, consultants, social workers, and case managers, and describes their roles, but is not yet routinely using team members or accessing all available resources </w:t>
            </w:r>
          </w:p>
          <w:p w14:paraId="5C85E00A"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35613E6A" w14:textId="40A9C2EE"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Lists the essential components of a </w:t>
            </w:r>
            <w:r w:rsidR="07C1200C" w:rsidRPr="001D0DA7">
              <w:rPr>
                <w:rFonts w:ascii="Arial" w:eastAsia="Arial" w:hAnsi="Arial" w:cs="Arial"/>
              </w:rPr>
              <w:t xml:space="preserve">note that allow for transition of care to a referring provider </w:t>
            </w:r>
          </w:p>
          <w:p w14:paraId="6C052C1A" w14:textId="77777777" w:rsidR="00121FBA" w:rsidRPr="001D0DA7" w:rsidRDefault="00AD7588"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L</w:t>
            </w:r>
            <w:r w:rsidR="07C1200C" w:rsidRPr="001D0DA7">
              <w:rPr>
                <w:rFonts w:ascii="Arial" w:eastAsia="Arial" w:hAnsi="Arial" w:cs="Arial"/>
              </w:rPr>
              <w:t>ists key pieces of recommendation that should be included for management of diabetic neuropathy</w:t>
            </w:r>
          </w:p>
          <w:p w14:paraId="659C289A"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54DECE6C" w14:textId="158D48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Identifies components of social determinants of health and how they impact the delivery of patient care</w:t>
            </w:r>
            <w:r w:rsidR="07C1200C" w:rsidRPr="001D0DA7">
              <w:rPr>
                <w:rFonts w:ascii="Arial" w:eastAsia="Arial" w:hAnsi="Arial" w:cs="Arial"/>
              </w:rPr>
              <w:t xml:space="preserve"> </w:t>
            </w:r>
          </w:p>
          <w:p w14:paraId="40CE61D2" w14:textId="316E4193" w:rsidR="00D6445A" w:rsidRPr="001D0DA7" w:rsidRDefault="00AD7588"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w:t>
            </w:r>
            <w:r w:rsidR="07C1200C" w:rsidRPr="001D0DA7">
              <w:rPr>
                <w:rFonts w:ascii="Arial" w:eastAsia="Arial" w:hAnsi="Arial" w:cs="Arial"/>
              </w:rPr>
              <w:t>dentifies that gender, race, and other components of patient identify impact patient’s experience of pain management</w:t>
            </w:r>
          </w:p>
        </w:tc>
      </w:tr>
      <w:tr w:rsidR="00D6445A" w:rsidRPr="004E5C7D" w14:paraId="48088CD8" w14:textId="77777777" w:rsidTr="00394B5B">
        <w:tc>
          <w:tcPr>
            <w:tcW w:w="4950" w:type="dxa"/>
            <w:tcBorders>
              <w:top w:val="single" w:sz="4" w:space="0" w:color="000000"/>
              <w:bottom w:val="single" w:sz="4" w:space="0" w:color="000000"/>
            </w:tcBorders>
            <w:shd w:val="clear" w:color="auto" w:fill="C9C9C9"/>
          </w:tcPr>
          <w:p w14:paraId="7A7DBB99" w14:textId="7E6313AE" w:rsidR="007946A3" w:rsidRPr="007946A3" w:rsidRDefault="00D6445A" w:rsidP="007946A3">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7946A3" w:rsidRPr="007946A3">
              <w:rPr>
                <w:rFonts w:ascii="Arial" w:eastAsia="Arial" w:hAnsi="Arial" w:cs="Arial"/>
                <w:i/>
              </w:rPr>
              <w:t>Coordinates care of patients in routine clinical situations effectively using the roles of interprofessional team members</w:t>
            </w:r>
          </w:p>
          <w:p w14:paraId="4492D78A" w14:textId="77777777" w:rsidR="007946A3" w:rsidRPr="007946A3" w:rsidRDefault="007946A3" w:rsidP="007946A3">
            <w:pPr>
              <w:spacing w:after="0" w:line="240" w:lineRule="auto"/>
              <w:rPr>
                <w:rFonts w:ascii="Arial" w:eastAsia="Arial" w:hAnsi="Arial" w:cs="Arial"/>
                <w:i/>
              </w:rPr>
            </w:pPr>
          </w:p>
          <w:p w14:paraId="5063A5D2" w14:textId="77777777" w:rsidR="007946A3" w:rsidRPr="007946A3" w:rsidRDefault="007946A3" w:rsidP="007946A3">
            <w:pPr>
              <w:spacing w:after="0" w:line="240" w:lineRule="auto"/>
              <w:rPr>
                <w:rFonts w:ascii="Arial" w:eastAsia="Arial" w:hAnsi="Arial" w:cs="Arial"/>
                <w:i/>
              </w:rPr>
            </w:pPr>
          </w:p>
          <w:p w14:paraId="19DD3738" w14:textId="77777777" w:rsidR="007946A3" w:rsidRPr="007946A3" w:rsidRDefault="007946A3" w:rsidP="007946A3">
            <w:pPr>
              <w:spacing w:after="0" w:line="240" w:lineRule="auto"/>
              <w:rPr>
                <w:rFonts w:ascii="Arial" w:eastAsia="Arial" w:hAnsi="Arial" w:cs="Arial"/>
                <w:i/>
              </w:rPr>
            </w:pPr>
            <w:r w:rsidRPr="007946A3">
              <w:rPr>
                <w:rFonts w:ascii="Arial" w:eastAsia="Arial" w:hAnsi="Arial" w:cs="Arial"/>
                <w:i/>
              </w:rPr>
              <w:t xml:space="preserve">Performs safe and effective transitions of care/hand-offs in routine clinical situations </w:t>
            </w:r>
          </w:p>
          <w:p w14:paraId="569C0F39" w14:textId="77777777" w:rsidR="007946A3" w:rsidRPr="007946A3" w:rsidRDefault="007946A3" w:rsidP="007946A3">
            <w:pPr>
              <w:spacing w:after="0" w:line="240" w:lineRule="auto"/>
              <w:rPr>
                <w:rFonts w:ascii="Arial" w:eastAsia="Arial" w:hAnsi="Arial" w:cs="Arial"/>
                <w:i/>
              </w:rPr>
            </w:pPr>
          </w:p>
          <w:p w14:paraId="3C00DA2B" w14:textId="77777777" w:rsidR="007946A3" w:rsidRPr="007946A3" w:rsidRDefault="007946A3" w:rsidP="007946A3">
            <w:pPr>
              <w:spacing w:after="0" w:line="240" w:lineRule="auto"/>
              <w:rPr>
                <w:rFonts w:ascii="Arial" w:eastAsia="Arial" w:hAnsi="Arial" w:cs="Arial"/>
                <w:i/>
              </w:rPr>
            </w:pPr>
          </w:p>
          <w:p w14:paraId="07BE8302" w14:textId="77777777" w:rsidR="007946A3" w:rsidRPr="007946A3" w:rsidRDefault="007946A3" w:rsidP="007946A3">
            <w:pPr>
              <w:spacing w:after="0" w:line="240" w:lineRule="auto"/>
              <w:rPr>
                <w:rFonts w:ascii="Arial" w:eastAsia="Arial" w:hAnsi="Arial" w:cs="Arial"/>
                <w:i/>
              </w:rPr>
            </w:pPr>
          </w:p>
          <w:p w14:paraId="32B49FF8" w14:textId="77777777" w:rsidR="007946A3" w:rsidRPr="007946A3" w:rsidRDefault="007946A3" w:rsidP="007946A3">
            <w:pPr>
              <w:spacing w:after="0" w:line="240" w:lineRule="auto"/>
              <w:rPr>
                <w:rFonts w:ascii="Arial" w:eastAsia="Arial" w:hAnsi="Arial" w:cs="Arial"/>
                <w:i/>
              </w:rPr>
            </w:pPr>
          </w:p>
          <w:p w14:paraId="2B016F2F" w14:textId="5669C86E" w:rsidR="00D6445A" w:rsidRPr="001D0DA7" w:rsidRDefault="007946A3" w:rsidP="007946A3">
            <w:pPr>
              <w:spacing w:after="0" w:line="240" w:lineRule="auto"/>
              <w:rPr>
                <w:rFonts w:ascii="Arial" w:eastAsia="Arial" w:hAnsi="Arial" w:cs="Arial"/>
                <w:i/>
              </w:rPr>
            </w:pPr>
            <w:r w:rsidRPr="007946A3">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641A3E" w14:textId="777777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Coordinates with interprofessional team members for routine cases, but requires supervision to ensure all necessary referrals and testing are made</w:t>
            </w:r>
            <w:r w:rsidR="07C1200C" w:rsidRPr="001D0DA7">
              <w:rPr>
                <w:rFonts w:ascii="Arial" w:eastAsia="Arial" w:hAnsi="Arial" w:cs="Arial"/>
              </w:rPr>
              <w:t xml:space="preserve"> </w:t>
            </w:r>
          </w:p>
          <w:p w14:paraId="4A59E7E5" w14:textId="1290CF82" w:rsidR="00121FBA" w:rsidRPr="001D0DA7" w:rsidRDefault="00AD7588"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w:t>
            </w:r>
            <w:r w:rsidR="07C1200C" w:rsidRPr="001D0DA7">
              <w:rPr>
                <w:rFonts w:ascii="Arial" w:eastAsia="Arial" w:hAnsi="Arial" w:cs="Arial"/>
              </w:rPr>
              <w:t xml:space="preserve">oordinates pain psychology evaluation for </w:t>
            </w:r>
            <w:r w:rsidR="002755B3">
              <w:rPr>
                <w:rFonts w:ascii="Arial" w:eastAsia="Arial" w:hAnsi="Arial" w:cs="Arial"/>
              </w:rPr>
              <w:t>spinal cord stimulator</w:t>
            </w:r>
            <w:r w:rsidR="002755B3" w:rsidRPr="001D0DA7">
              <w:rPr>
                <w:rFonts w:ascii="Arial" w:eastAsia="Arial" w:hAnsi="Arial" w:cs="Arial"/>
              </w:rPr>
              <w:t xml:space="preserve"> </w:t>
            </w:r>
            <w:r w:rsidR="07C1200C" w:rsidRPr="001D0DA7">
              <w:rPr>
                <w:rFonts w:ascii="Arial" w:eastAsia="Arial" w:hAnsi="Arial" w:cs="Arial"/>
              </w:rPr>
              <w:t>trial but needs reminder to get updated MRI imaging for thoracic spine</w:t>
            </w:r>
          </w:p>
          <w:p w14:paraId="1260FD5A"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5E22B983" w14:textId="768DC876"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Performs a routine case sign-out but still needs direct supervision to identify and appropriately triage cases or calls (priority versus non-priority case or call) and anticipatory guidance </w:t>
            </w:r>
          </w:p>
          <w:p w14:paraId="5AA1ACC4" w14:textId="77777777" w:rsidR="00121FBA" w:rsidRPr="001D0DA7" w:rsidRDefault="00AB1206"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G</w:t>
            </w:r>
            <w:r w:rsidR="07C1200C" w:rsidRPr="001D0DA7">
              <w:rPr>
                <w:rFonts w:ascii="Arial" w:eastAsia="Arial" w:hAnsi="Arial" w:cs="Arial"/>
              </w:rPr>
              <w:t>ives appropriate sign out for epidurals but does not prioritize sign out for epidural that resulted in dural puncture</w:t>
            </w:r>
          </w:p>
          <w:p w14:paraId="16B8D951"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1149AA5C" w14:textId="62B2C21F"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Knows which patients are at high risk for specific health outcomes related to health literacy concerns, cost of testing or therapy, socioeconomic status, religion, culture, and family support</w:t>
            </w:r>
            <w:r w:rsidR="07C1200C" w:rsidRPr="001D0DA7">
              <w:rPr>
                <w:rFonts w:ascii="Arial" w:eastAsia="Arial" w:hAnsi="Arial" w:cs="Arial"/>
              </w:rPr>
              <w:t xml:space="preserve"> </w:t>
            </w:r>
          </w:p>
          <w:p w14:paraId="63B59456" w14:textId="01B76E77" w:rsidR="00D6445A" w:rsidRPr="001D0DA7" w:rsidRDefault="00AB1206"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w:t>
            </w:r>
            <w:r w:rsidR="07C1200C" w:rsidRPr="001D0DA7">
              <w:rPr>
                <w:rFonts w:ascii="Arial" w:eastAsia="Arial" w:hAnsi="Arial" w:cs="Arial"/>
              </w:rPr>
              <w:t>ifferentiate</w:t>
            </w:r>
            <w:r w:rsidR="00FC646B" w:rsidRPr="001D0DA7">
              <w:rPr>
                <w:rFonts w:ascii="Arial" w:eastAsia="Arial" w:hAnsi="Arial" w:cs="Arial"/>
              </w:rPr>
              <w:t>s</w:t>
            </w:r>
            <w:r w:rsidR="07C1200C" w:rsidRPr="001D0DA7">
              <w:rPr>
                <w:rFonts w:ascii="Arial" w:eastAsia="Arial" w:hAnsi="Arial" w:cs="Arial"/>
              </w:rPr>
              <w:t xml:space="preserve"> that psychological services are different between </w:t>
            </w:r>
            <w:r w:rsidRPr="001D0DA7">
              <w:rPr>
                <w:rFonts w:ascii="Arial" w:eastAsia="Arial" w:hAnsi="Arial" w:cs="Arial"/>
              </w:rPr>
              <w:t>Medicaid</w:t>
            </w:r>
            <w:r w:rsidR="07C1200C" w:rsidRPr="001D0DA7">
              <w:rPr>
                <w:rFonts w:ascii="Arial" w:eastAsia="Arial" w:hAnsi="Arial" w:cs="Arial"/>
              </w:rPr>
              <w:t xml:space="preserve"> v</w:t>
            </w:r>
            <w:r w:rsidR="004F5F03">
              <w:rPr>
                <w:rFonts w:ascii="Arial" w:eastAsia="Arial" w:hAnsi="Arial" w:cs="Arial"/>
              </w:rPr>
              <w:t>ersu</w:t>
            </w:r>
            <w:r w:rsidR="07C1200C" w:rsidRPr="001D0DA7">
              <w:rPr>
                <w:rFonts w:ascii="Arial" w:eastAsia="Arial" w:hAnsi="Arial" w:cs="Arial"/>
              </w:rPr>
              <w:t>s private insurance for local area</w:t>
            </w:r>
          </w:p>
        </w:tc>
      </w:tr>
      <w:tr w:rsidR="00D6445A" w:rsidRPr="004E5C7D" w14:paraId="7902FD00" w14:textId="77777777" w:rsidTr="00394B5B">
        <w:tc>
          <w:tcPr>
            <w:tcW w:w="4950" w:type="dxa"/>
            <w:tcBorders>
              <w:top w:val="single" w:sz="4" w:space="0" w:color="000000"/>
              <w:bottom w:val="single" w:sz="4" w:space="0" w:color="000000"/>
            </w:tcBorders>
            <w:shd w:val="clear" w:color="auto" w:fill="C9C9C9"/>
          </w:tcPr>
          <w:p w14:paraId="57BB783A" w14:textId="39F6F997" w:rsidR="007946A3" w:rsidRPr="007946A3" w:rsidRDefault="00D6445A" w:rsidP="007946A3">
            <w:pPr>
              <w:spacing w:after="0" w:line="240" w:lineRule="auto"/>
              <w:rPr>
                <w:rFonts w:ascii="Arial" w:eastAsia="Arial" w:hAnsi="Arial" w:cs="Arial"/>
                <w:i/>
                <w:color w:val="000000"/>
              </w:rPr>
            </w:pPr>
            <w:r w:rsidRPr="001D0DA7">
              <w:rPr>
                <w:rFonts w:ascii="Arial" w:eastAsia="Arial" w:hAnsi="Arial" w:cs="Arial"/>
                <w:b/>
              </w:rPr>
              <w:t>Level 3</w:t>
            </w:r>
            <w:r w:rsidRPr="001D0DA7">
              <w:rPr>
                <w:rFonts w:ascii="Arial" w:eastAsia="Arial" w:hAnsi="Arial" w:cs="Arial"/>
              </w:rPr>
              <w:t xml:space="preserve"> </w:t>
            </w:r>
            <w:r w:rsidR="007946A3" w:rsidRPr="007946A3">
              <w:rPr>
                <w:rFonts w:ascii="Arial" w:eastAsia="Arial" w:hAnsi="Arial" w:cs="Arial"/>
                <w:i/>
                <w:color w:val="000000"/>
              </w:rPr>
              <w:t xml:space="preserve">Coordinates care of patients in complex clinical situations effectively collaborating with members of the interprofessional team </w:t>
            </w:r>
          </w:p>
          <w:p w14:paraId="4E003E2F" w14:textId="77777777" w:rsidR="007946A3" w:rsidRPr="007946A3" w:rsidRDefault="007946A3" w:rsidP="007946A3">
            <w:pPr>
              <w:spacing w:after="0" w:line="240" w:lineRule="auto"/>
              <w:rPr>
                <w:rFonts w:ascii="Arial" w:eastAsia="Arial" w:hAnsi="Arial" w:cs="Arial"/>
                <w:i/>
                <w:color w:val="000000"/>
              </w:rPr>
            </w:pPr>
          </w:p>
          <w:p w14:paraId="7A5E673D" w14:textId="77777777" w:rsidR="007946A3" w:rsidRPr="007946A3" w:rsidRDefault="007946A3" w:rsidP="007946A3">
            <w:pPr>
              <w:spacing w:after="0" w:line="240" w:lineRule="auto"/>
              <w:rPr>
                <w:rFonts w:ascii="Arial" w:eastAsia="Arial" w:hAnsi="Arial" w:cs="Arial"/>
                <w:i/>
                <w:color w:val="000000"/>
              </w:rPr>
            </w:pPr>
            <w:r w:rsidRPr="007946A3">
              <w:rPr>
                <w:rFonts w:ascii="Arial" w:eastAsia="Arial" w:hAnsi="Arial" w:cs="Arial"/>
                <w:i/>
                <w:color w:val="000000"/>
              </w:rPr>
              <w:t xml:space="preserve">Performs safe and effective transitions of care/hand-offs in complex clinical situations </w:t>
            </w:r>
          </w:p>
          <w:p w14:paraId="12AB8B05" w14:textId="77777777" w:rsidR="007946A3" w:rsidRPr="007946A3" w:rsidRDefault="007946A3" w:rsidP="007946A3">
            <w:pPr>
              <w:spacing w:after="0" w:line="240" w:lineRule="auto"/>
              <w:rPr>
                <w:rFonts w:ascii="Arial" w:eastAsia="Arial" w:hAnsi="Arial" w:cs="Arial"/>
                <w:i/>
                <w:color w:val="000000"/>
              </w:rPr>
            </w:pPr>
          </w:p>
          <w:p w14:paraId="5A00FC08" w14:textId="77777777" w:rsidR="007946A3" w:rsidRPr="007946A3" w:rsidRDefault="007946A3" w:rsidP="007946A3">
            <w:pPr>
              <w:spacing w:after="0" w:line="240" w:lineRule="auto"/>
              <w:rPr>
                <w:rFonts w:ascii="Arial" w:eastAsia="Arial" w:hAnsi="Arial" w:cs="Arial"/>
                <w:i/>
                <w:color w:val="000000"/>
              </w:rPr>
            </w:pPr>
          </w:p>
          <w:p w14:paraId="4403E9C2" w14:textId="3A0E4980" w:rsidR="00D6445A" w:rsidRPr="001D0DA7" w:rsidRDefault="007946A3" w:rsidP="007946A3">
            <w:pPr>
              <w:spacing w:after="0" w:line="240" w:lineRule="auto"/>
              <w:rPr>
                <w:rFonts w:ascii="Arial" w:eastAsia="Arial" w:hAnsi="Arial" w:cs="Arial"/>
                <w:i/>
                <w:color w:val="000000"/>
              </w:rPr>
            </w:pPr>
            <w:r w:rsidRPr="007946A3">
              <w:rPr>
                <w:rFonts w:ascii="Arial" w:eastAsia="Arial" w:hAnsi="Arial" w:cs="Arial"/>
                <w:i/>
                <w:color w:val="000000"/>
              </w:rPr>
              <w:t>Uses local resources effectively to meet the needs of a patient population and community while minimizing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E360C" w14:textId="777777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rPr>
              <w:lastRenderedPageBreak/>
              <w:t>Develops</w:t>
            </w:r>
            <w:proofErr w:type="gramEnd"/>
            <w:r w:rsidRPr="001D0DA7">
              <w:rPr>
                <w:rFonts w:ascii="Arial" w:eastAsia="Arial" w:hAnsi="Arial" w:cs="Arial"/>
              </w:rPr>
              <w:t xml:space="preserve"> a comprehensive treatment plan in coordination with consultants from other medical specialties, physical therapists, </w:t>
            </w:r>
            <w:r w:rsidR="07C1200C" w:rsidRPr="001D0DA7">
              <w:rPr>
                <w:rFonts w:ascii="Arial" w:eastAsia="Arial" w:hAnsi="Arial" w:cs="Arial"/>
              </w:rPr>
              <w:t xml:space="preserve">pain psychologists </w:t>
            </w:r>
          </w:p>
          <w:p w14:paraId="6AA618C9" w14:textId="6770C691" w:rsidR="00121FBA" w:rsidRPr="001D0DA7" w:rsidRDefault="00AB1206"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S</w:t>
            </w:r>
            <w:r w:rsidR="07C1200C" w:rsidRPr="001D0DA7">
              <w:rPr>
                <w:rFonts w:ascii="Arial" w:eastAsia="Arial" w:hAnsi="Arial" w:cs="Arial"/>
              </w:rPr>
              <w:t>ynthesize</w:t>
            </w:r>
            <w:r w:rsidR="006A0020" w:rsidRPr="001D0DA7">
              <w:rPr>
                <w:rFonts w:ascii="Arial" w:eastAsia="Arial" w:hAnsi="Arial" w:cs="Arial"/>
              </w:rPr>
              <w:t>s</w:t>
            </w:r>
            <w:r w:rsidR="07C1200C" w:rsidRPr="001D0DA7">
              <w:rPr>
                <w:rFonts w:ascii="Arial" w:eastAsia="Arial" w:hAnsi="Arial" w:cs="Arial"/>
              </w:rPr>
              <w:t xml:space="preserve"> recommendations from a multidiscipl</w:t>
            </w:r>
            <w:r w:rsidR="002755B3">
              <w:rPr>
                <w:rFonts w:ascii="Arial" w:eastAsia="Arial" w:hAnsi="Arial" w:cs="Arial"/>
              </w:rPr>
              <w:t>i</w:t>
            </w:r>
            <w:r w:rsidR="07C1200C" w:rsidRPr="001D0DA7">
              <w:rPr>
                <w:rFonts w:ascii="Arial" w:eastAsia="Arial" w:hAnsi="Arial" w:cs="Arial"/>
              </w:rPr>
              <w:t>nary conference</w:t>
            </w:r>
          </w:p>
          <w:p w14:paraId="20670654"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1B18FA95" w14:textId="777777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Coordinates a complex discharge from </w:t>
            </w:r>
            <w:r w:rsidR="07C1200C" w:rsidRPr="001D0DA7">
              <w:rPr>
                <w:rFonts w:ascii="Arial" w:eastAsia="Arial" w:hAnsi="Arial" w:cs="Arial"/>
              </w:rPr>
              <w:t>clinic to emergency room for development of new neurological signs after neuraxial procedure and coordinates emergent care/imaging and evaluation</w:t>
            </w:r>
          </w:p>
          <w:p w14:paraId="2851DBA1" w14:textId="77777777" w:rsidR="00121FBA" w:rsidRPr="001D0DA7" w:rsidRDefault="00121FBA" w:rsidP="00121FBA">
            <w:pPr>
              <w:pStyle w:val="ListParagraph"/>
              <w:spacing w:after="0"/>
              <w:rPr>
                <w:rFonts w:ascii="Arial" w:eastAsia="Arial" w:hAnsi="Arial" w:cs="Arial"/>
              </w:rPr>
            </w:pPr>
          </w:p>
          <w:p w14:paraId="14B4D95A" w14:textId="3F437CD6" w:rsidR="00D6445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Identifies a discount pharmacy close to where the patient lives</w:t>
            </w:r>
          </w:p>
        </w:tc>
      </w:tr>
      <w:tr w:rsidR="00D6445A" w:rsidRPr="004E5C7D" w14:paraId="75F391F9" w14:textId="77777777" w:rsidTr="00394B5B">
        <w:tc>
          <w:tcPr>
            <w:tcW w:w="4950" w:type="dxa"/>
            <w:tcBorders>
              <w:top w:val="single" w:sz="4" w:space="0" w:color="000000"/>
              <w:bottom w:val="single" w:sz="4" w:space="0" w:color="000000"/>
            </w:tcBorders>
            <w:shd w:val="clear" w:color="auto" w:fill="C9C9C9"/>
          </w:tcPr>
          <w:p w14:paraId="25324070" w14:textId="77777777" w:rsidR="007946A3" w:rsidRPr="007946A3" w:rsidRDefault="00D6445A" w:rsidP="007946A3">
            <w:pPr>
              <w:spacing w:after="0" w:line="240" w:lineRule="auto"/>
              <w:rPr>
                <w:rFonts w:ascii="Arial" w:eastAsia="Arial" w:hAnsi="Arial" w:cs="Arial"/>
                <w:i/>
              </w:rPr>
            </w:pPr>
            <w:r w:rsidRPr="001D0DA7">
              <w:rPr>
                <w:rFonts w:ascii="Arial" w:eastAsia="Arial" w:hAnsi="Arial" w:cs="Arial"/>
                <w:b/>
              </w:rPr>
              <w:lastRenderedPageBreak/>
              <w:t xml:space="preserve">Level 4 </w:t>
            </w:r>
            <w:r w:rsidR="007946A3" w:rsidRPr="007946A3">
              <w:rPr>
                <w:rFonts w:ascii="Arial" w:eastAsia="Arial" w:hAnsi="Arial" w:cs="Arial"/>
                <w:i/>
              </w:rPr>
              <w:t xml:space="preserve">Role models effective coordination of patient-centered care among different professions and specialties </w:t>
            </w:r>
          </w:p>
          <w:p w14:paraId="13DED33F" w14:textId="77777777" w:rsidR="007946A3" w:rsidRPr="007946A3" w:rsidRDefault="007946A3" w:rsidP="007946A3">
            <w:pPr>
              <w:spacing w:after="0" w:line="240" w:lineRule="auto"/>
              <w:rPr>
                <w:rFonts w:ascii="Arial" w:eastAsia="Arial" w:hAnsi="Arial" w:cs="Arial"/>
                <w:i/>
              </w:rPr>
            </w:pPr>
          </w:p>
          <w:p w14:paraId="42AEB22D" w14:textId="77777777" w:rsidR="007946A3" w:rsidRPr="007946A3" w:rsidRDefault="007946A3" w:rsidP="007946A3">
            <w:pPr>
              <w:spacing w:after="0" w:line="240" w:lineRule="auto"/>
              <w:rPr>
                <w:rFonts w:ascii="Arial" w:eastAsia="Arial" w:hAnsi="Arial" w:cs="Arial"/>
                <w:i/>
              </w:rPr>
            </w:pPr>
          </w:p>
          <w:p w14:paraId="42F636DF" w14:textId="77777777" w:rsidR="007946A3" w:rsidRPr="007946A3" w:rsidRDefault="007946A3" w:rsidP="007946A3">
            <w:pPr>
              <w:spacing w:after="0" w:line="240" w:lineRule="auto"/>
              <w:rPr>
                <w:rFonts w:ascii="Arial" w:eastAsia="Arial" w:hAnsi="Arial" w:cs="Arial"/>
                <w:i/>
              </w:rPr>
            </w:pPr>
            <w:r w:rsidRPr="007946A3">
              <w:rPr>
                <w:rFonts w:ascii="Arial" w:eastAsia="Arial" w:hAnsi="Arial" w:cs="Arial"/>
                <w:i/>
              </w:rPr>
              <w:t>Role models and advocates for safe and effective transitions of care/hand-offs within and across health care delivery systems and settings</w:t>
            </w:r>
          </w:p>
          <w:p w14:paraId="7AA3F0A2" w14:textId="77891485" w:rsidR="007946A3" w:rsidRDefault="007946A3" w:rsidP="007946A3">
            <w:pPr>
              <w:spacing w:after="0" w:line="240" w:lineRule="auto"/>
              <w:rPr>
                <w:rFonts w:ascii="Arial" w:eastAsia="Arial" w:hAnsi="Arial" w:cs="Arial"/>
                <w:i/>
              </w:rPr>
            </w:pPr>
          </w:p>
          <w:p w14:paraId="60E53597" w14:textId="5445C4AF" w:rsidR="007946A3" w:rsidRDefault="007946A3" w:rsidP="007946A3">
            <w:pPr>
              <w:spacing w:after="0" w:line="240" w:lineRule="auto"/>
              <w:rPr>
                <w:rFonts w:ascii="Arial" w:eastAsia="Arial" w:hAnsi="Arial" w:cs="Arial"/>
                <w:i/>
              </w:rPr>
            </w:pPr>
          </w:p>
          <w:p w14:paraId="13975DD2" w14:textId="30F6F883" w:rsidR="007946A3" w:rsidRDefault="007946A3" w:rsidP="007946A3">
            <w:pPr>
              <w:spacing w:after="0" w:line="240" w:lineRule="auto"/>
              <w:rPr>
                <w:rFonts w:ascii="Arial" w:eastAsia="Arial" w:hAnsi="Arial" w:cs="Arial"/>
                <w:i/>
              </w:rPr>
            </w:pPr>
          </w:p>
          <w:p w14:paraId="0DA88E69" w14:textId="77777777" w:rsidR="007946A3" w:rsidRPr="007946A3" w:rsidRDefault="007946A3" w:rsidP="007946A3">
            <w:pPr>
              <w:spacing w:after="0" w:line="240" w:lineRule="auto"/>
              <w:rPr>
                <w:rFonts w:ascii="Arial" w:eastAsia="Arial" w:hAnsi="Arial" w:cs="Arial"/>
                <w:i/>
              </w:rPr>
            </w:pPr>
          </w:p>
          <w:p w14:paraId="00105A97" w14:textId="7E537F11" w:rsidR="00D6445A" w:rsidRPr="001D0DA7" w:rsidRDefault="007946A3" w:rsidP="007946A3">
            <w:pPr>
              <w:spacing w:after="0" w:line="240" w:lineRule="auto"/>
              <w:rPr>
                <w:rFonts w:ascii="Arial" w:eastAsia="Arial" w:hAnsi="Arial" w:cs="Arial"/>
                <w:i/>
              </w:rPr>
            </w:pPr>
            <w:r w:rsidRPr="007946A3">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77BA6E" w14:textId="777777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Role models and educates students and more junior team members regarding the engagement of appropriate interprofessional team members, as needed for each patient and/or case, and ensures the necessary resources have been arranged </w:t>
            </w:r>
            <w:r w:rsidR="07C1200C" w:rsidRPr="001D0DA7">
              <w:rPr>
                <w:rFonts w:ascii="Arial" w:eastAsia="Arial" w:hAnsi="Arial" w:cs="Arial"/>
              </w:rPr>
              <w:t>for multidisciplinary pain management</w:t>
            </w:r>
          </w:p>
          <w:p w14:paraId="03A5849C"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693AC1C5" w14:textId="75158BBE"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Models efficient hand-off</w:t>
            </w:r>
            <w:r w:rsidR="004F5F03">
              <w:rPr>
                <w:rFonts w:ascii="Arial" w:eastAsia="Arial" w:hAnsi="Arial" w:cs="Arial"/>
              </w:rPr>
              <w:t>s</w:t>
            </w:r>
            <w:r w:rsidRPr="001D0DA7">
              <w:rPr>
                <w:rFonts w:ascii="Arial" w:eastAsia="Arial" w:hAnsi="Arial" w:cs="Arial"/>
              </w:rPr>
              <w:t xml:space="preserve"> to the </w:t>
            </w:r>
            <w:r w:rsidR="07C1200C" w:rsidRPr="001D0DA7">
              <w:rPr>
                <w:rFonts w:ascii="Arial" w:eastAsia="Arial" w:hAnsi="Arial" w:cs="Arial"/>
              </w:rPr>
              <w:t>surgical teams or inpatient teams</w:t>
            </w:r>
            <w:r w:rsidRPr="001D0DA7">
              <w:rPr>
                <w:rFonts w:ascii="Arial" w:eastAsia="Arial" w:hAnsi="Arial" w:cs="Arial"/>
              </w:rPr>
              <w:t xml:space="preserve">, and coordinates and prioritizes consultant input for a specific diagnosis to ensure the patient gets appropriate follow-up </w:t>
            </w:r>
          </w:p>
          <w:p w14:paraId="5A4F3B20" w14:textId="77777777" w:rsidR="00121FBA" w:rsidRPr="001D0DA7" w:rsidRDefault="00AB1206"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w:t>
            </w:r>
            <w:r w:rsidR="07C1200C" w:rsidRPr="001D0DA7">
              <w:rPr>
                <w:rFonts w:ascii="Arial" w:eastAsia="Arial" w:hAnsi="Arial" w:cs="Arial"/>
              </w:rPr>
              <w:t>irect</w:t>
            </w:r>
            <w:r w:rsidR="00A9247C" w:rsidRPr="001D0DA7">
              <w:rPr>
                <w:rFonts w:ascii="Arial" w:eastAsia="Arial" w:hAnsi="Arial" w:cs="Arial"/>
              </w:rPr>
              <w:t>s</w:t>
            </w:r>
            <w:r w:rsidR="07C1200C" w:rsidRPr="001D0DA7">
              <w:rPr>
                <w:rFonts w:ascii="Arial" w:eastAsia="Arial" w:hAnsi="Arial" w:cs="Arial"/>
              </w:rPr>
              <w:t xml:space="preserve"> patient to rheumatological consultant given appropriate presentation for inflammatory arthritis and integrate recommendations for disease modifying therapy into care</w:t>
            </w:r>
          </w:p>
          <w:p w14:paraId="7DD207FB"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5D5CBAE" w14:textId="2C9C28B2" w:rsidR="00D6445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Identifies patient populations at high risk for poor health care outcomes due to health disparities and inequities, and implements strategies to improve care</w:t>
            </w:r>
          </w:p>
        </w:tc>
      </w:tr>
      <w:tr w:rsidR="00D6445A" w:rsidRPr="004E5C7D" w14:paraId="1C0C9E2A" w14:textId="77777777" w:rsidTr="00394B5B">
        <w:tc>
          <w:tcPr>
            <w:tcW w:w="4950" w:type="dxa"/>
            <w:tcBorders>
              <w:top w:val="single" w:sz="4" w:space="0" w:color="000000"/>
              <w:bottom w:val="single" w:sz="4" w:space="0" w:color="000000"/>
            </w:tcBorders>
            <w:shd w:val="clear" w:color="auto" w:fill="C9C9C9"/>
          </w:tcPr>
          <w:p w14:paraId="417A5A69" w14:textId="77777777" w:rsidR="007946A3" w:rsidRPr="007946A3" w:rsidRDefault="00D6445A" w:rsidP="007946A3">
            <w:pPr>
              <w:spacing w:after="0" w:line="240" w:lineRule="auto"/>
              <w:rPr>
                <w:rFonts w:ascii="Arial" w:eastAsia="Arial" w:hAnsi="Arial" w:cs="Arial"/>
                <w:i/>
              </w:rPr>
            </w:pPr>
            <w:r w:rsidRPr="001D0DA7">
              <w:rPr>
                <w:rFonts w:ascii="Arial" w:eastAsia="Arial" w:hAnsi="Arial" w:cs="Arial"/>
                <w:b/>
              </w:rPr>
              <w:t>Level 5</w:t>
            </w:r>
            <w:r w:rsidRPr="001D0DA7">
              <w:rPr>
                <w:rFonts w:ascii="Arial" w:eastAsia="Arial" w:hAnsi="Arial" w:cs="Arial"/>
              </w:rPr>
              <w:t xml:space="preserve"> </w:t>
            </w:r>
            <w:r w:rsidR="007946A3" w:rsidRPr="007946A3">
              <w:rPr>
                <w:rFonts w:ascii="Arial" w:eastAsia="Arial" w:hAnsi="Arial" w:cs="Arial"/>
                <w:i/>
              </w:rPr>
              <w:t>Analyzes the process of care coordination and leads in the design and implementation of improvements</w:t>
            </w:r>
          </w:p>
          <w:p w14:paraId="0DEB3362" w14:textId="77777777" w:rsidR="007946A3" w:rsidRPr="007946A3" w:rsidRDefault="007946A3" w:rsidP="007946A3">
            <w:pPr>
              <w:spacing w:after="0" w:line="240" w:lineRule="auto"/>
              <w:rPr>
                <w:rFonts w:ascii="Arial" w:eastAsia="Arial" w:hAnsi="Arial" w:cs="Arial"/>
                <w:i/>
              </w:rPr>
            </w:pPr>
          </w:p>
          <w:p w14:paraId="05BC5BC4" w14:textId="77777777" w:rsidR="007946A3" w:rsidRPr="007946A3" w:rsidRDefault="007946A3" w:rsidP="007946A3">
            <w:pPr>
              <w:spacing w:after="0" w:line="240" w:lineRule="auto"/>
              <w:rPr>
                <w:rFonts w:ascii="Arial" w:eastAsia="Arial" w:hAnsi="Arial" w:cs="Arial"/>
                <w:i/>
              </w:rPr>
            </w:pPr>
            <w:r w:rsidRPr="007946A3">
              <w:rPr>
                <w:rFonts w:ascii="Arial" w:eastAsia="Arial" w:hAnsi="Arial" w:cs="Arial"/>
                <w:i/>
              </w:rPr>
              <w:t>Improves quality of transitions of care within and across health care delivery systems to optimize patient outcomes</w:t>
            </w:r>
          </w:p>
          <w:p w14:paraId="26191CF6" w14:textId="77777777" w:rsidR="007946A3" w:rsidRPr="007946A3" w:rsidRDefault="007946A3" w:rsidP="007946A3">
            <w:pPr>
              <w:spacing w:after="0" w:line="240" w:lineRule="auto"/>
              <w:rPr>
                <w:rFonts w:ascii="Arial" w:eastAsia="Arial" w:hAnsi="Arial" w:cs="Arial"/>
                <w:i/>
              </w:rPr>
            </w:pPr>
          </w:p>
          <w:p w14:paraId="5BB77614" w14:textId="519D1739" w:rsidR="00D6445A" w:rsidRPr="001D0DA7" w:rsidRDefault="007946A3" w:rsidP="007946A3">
            <w:pPr>
              <w:spacing w:after="0" w:line="240" w:lineRule="auto"/>
              <w:rPr>
                <w:rFonts w:ascii="Arial" w:eastAsia="Arial" w:hAnsi="Arial" w:cs="Arial"/>
                <w:i/>
              </w:rPr>
            </w:pPr>
            <w:r w:rsidRPr="007946A3">
              <w:rPr>
                <w:rFonts w:ascii="Arial" w:eastAsia="Arial" w:hAnsi="Arial" w:cs="Arial"/>
                <w:i/>
              </w:rPr>
              <w:t>Leads innovations and advocacy in partnership with populations and communities experiencing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11EF8E" w14:textId="777777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Works with hospital or ambulatory site team members or leadership to analyze care coordination in that setting, and takes a leadership role in designing and implementing changes to improve </w:t>
            </w:r>
            <w:proofErr w:type="gramStart"/>
            <w:r w:rsidRPr="001D0DA7">
              <w:rPr>
                <w:rFonts w:ascii="Arial" w:eastAsia="Arial" w:hAnsi="Arial" w:cs="Arial"/>
              </w:rPr>
              <w:t>the care</w:t>
            </w:r>
            <w:proofErr w:type="gramEnd"/>
            <w:r w:rsidRPr="001D0DA7">
              <w:rPr>
                <w:rFonts w:ascii="Arial" w:eastAsia="Arial" w:hAnsi="Arial" w:cs="Arial"/>
              </w:rPr>
              <w:t xml:space="preserve"> coordination </w:t>
            </w:r>
          </w:p>
          <w:p w14:paraId="525BE86B"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57F0FFB7" w14:textId="777777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rPr>
              <w:t>Develops</w:t>
            </w:r>
            <w:proofErr w:type="gramEnd"/>
            <w:r w:rsidRPr="001D0DA7">
              <w:rPr>
                <w:rFonts w:ascii="Arial" w:eastAsia="Arial" w:hAnsi="Arial" w:cs="Arial"/>
              </w:rPr>
              <w:t xml:space="preserve"> a validated tool to improve safe and effective transitions of care</w:t>
            </w:r>
          </w:p>
          <w:p w14:paraId="538F044B" w14:textId="77777777" w:rsidR="00121FBA" w:rsidRPr="001D0DA7" w:rsidRDefault="00121FBA" w:rsidP="00121FBA">
            <w:pPr>
              <w:pStyle w:val="ListParagraph"/>
              <w:rPr>
                <w:rFonts w:ascii="Arial" w:eastAsia="Arial" w:hAnsi="Arial" w:cs="Arial"/>
              </w:rPr>
            </w:pPr>
          </w:p>
          <w:p w14:paraId="638C443C" w14:textId="77777777" w:rsidR="00121FBA" w:rsidRPr="001D0DA7" w:rsidRDefault="00121FBA" w:rsidP="00121FBA">
            <w:pPr>
              <w:pBdr>
                <w:top w:val="nil"/>
                <w:left w:val="nil"/>
                <w:bottom w:val="nil"/>
                <w:right w:val="nil"/>
                <w:between w:val="nil"/>
              </w:pBdr>
              <w:spacing w:after="0" w:line="240" w:lineRule="auto"/>
              <w:ind w:left="180"/>
              <w:rPr>
                <w:rFonts w:ascii="Arial" w:hAnsi="Arial" w:cs="Arial"/>
              </w:rPr>
            </w:pPr>
          </w:p>
          <w:p w14:paraId="4AEA5D5D" w14:textId="30A491E8" w:rsidR="00D6445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Designs a </w:t>
            </w:r>
            <w:proofErr w:type="gramStart"/>
            <w:r w:rsidRPr="001D0DA7">
              <w:rPr>
                <w:rFonts w:ascii="Arial" w:eastAsia="Arial" w:hAnsi="Arial" w:cs="Arial"/>
              </w:rPr>
              <w:t>social determinants of health curriculum</w:t>
            </w:r>
            <w:proofErr w:type="gramEnd"/>
            <w:r w:rsidRPr="001D0DA7">
              <w:rPr>
                <w:rFonts w:ascii="Arial" w:eastAsia="Arial" w:hAnsi="Arial" w:cs="Arial"/>
              </w:rPr>
              <w:t xml:space="preserve"> to help others learn to identify local resources and barriers to care</w:t>
            </w:r>
          </w:p>
        </w:tc>
      </w:tr>
      <w:tr w:rsidR="00D6445A" w:rsidRPr="004E5C7D" w14:paraId="5F3673D3" w14:textId="77777777" w:rsidTr="6FED15AD">
        <w:tc>
          <w:tcPr>
            <w:tcW w:w="4950" w:type="dxa"/>
            <w:shd w:val="clear" w:color="auto" w:fill="FFD965"/>
          </w:tcPr>
          <w:p w14:paraId="2B1C81E2" w14:textId="77777777" w:rsidR="00D6445A" w:rsidRPr="001D0DA7" w:rsidRDefault="00D6445A"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6E527D81" w14:textId="2CEF6882"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Case management quality metrics and goals mined from EHR</w:t>
            </w:r>
          </w:p>
          <w:p w14:paraId="0F7BD337" w14:textId="777777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Chart review</w:t>
            </w:r>
          </w:p>
          <w:p w14:paraId="48FBB82A" w14:textId="777777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Direct observation (including discussion during rounds, case workup and case presentations) </w:t>
            </w:r>
          </w:p>
          <w:p w14:paraId="6BC27B0C" w14:textId="777777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lastRenderedPageBreak/>
              <w:t>Lectures/workshops on social determinants of health or population health with identification of local resources</w:t>
            </w:r>
          </w:p>
          <w:p w14:paraId="43D9E4CD" w14:textId="77777777" w:rsidR="00121FB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Multisource feedback</w:t>
            </w:r>
          </w:p>
          <w:p w14:paraId="3C6DE6A7" w14:textId="79C63486" w:rsidR="00D6445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Review of sign-out tools, use and review of checklist</w:t>
            </w:r>
          </w:p>
        </w:tc>
      </w:tr>
      <w:tr w:rsidR="00D6445A" w:rsidRPr="004E5C7D" w14:paraId="4FE33289" w14:textId="77777777" w:rsidTr="6FED15AD">
        <w:tc>
          <w:tcPr>
            <w:tcW w:w="4950" w:type="dxa"/>
            <w:shd w:val="clear" w:color="auto" w:fill="8DB3E2" w:themeFill="text2" w:themeFillTint="66"/>
          </w:tcPr>
          <w:p w14:paraId="470659B7" w14:textId="77777777" w:rsidR="00D6445A" w:rsidRPr="001D0DA7" w:rsidRDefault="00D6445A" w:rsidP="007960DD">
            <w:pPr>
              <w:spacing w:after="0" w:line="240" w:lineRule="auto"/>
              <w:rPr>
                <w:rFonts w:ascii="Arial" w:eastAsia="Arial" w:hAnsi="Arial" w:cs="Arial"/>
              </w:rPr>
            </w:pPr>
            <w:r w:rsidRPr="001D0DA7">
              <w:rPr>
                <w:rFonts w:ascii="Arial" w:eastAsia="Arial" w:hAnsi="Arial" w:cs="Arial"/>
              </w:rPr>
              <w:lastRenderedPageBreak/>
              <w:t xml:space="preserve">Curriculum Mapping </w:t>
            </w:r>
          </w:p>
        </w:tc>
        <w:tc>
          <w:tcPr>
            <w:tcW w:w="9175" w:type="dxa"/>
            <w:shd w:val="clear" w:color="auto" w:fill="8DB3E2" w:themeFill="text2" w:themeFillTint="66"/>
          </w:tcPr>
          <w:p w14:paraId="59ACA92E" w14:textId="0693845D" w:rsidR="00D6445A" w:rsidRPr="001D0DA7" w:rsidRDefault="00D6445A" w:rsidP="00121FBA">
            <w:pPr>
              <w:numPr>
                <w:ilvl w:val="0"/>
                <w:numId w:val="4"/>
              </w:numPr>
              <w:pBdr>
                <w:top w:val="nil"/>
                <w:left w:val="nil"/>
                <w:bottom w:val="nil"/>
                <w:right w:val="nil"/>
                <w:between w:val="nil"/>
              </w:pBdr>
              <w:spacing w:after="0" w:line="240" w:lineRule="auto"/>
              <w:ind w:left="180" w:hanging="180"/>
              <w:rPr>
                <w:rFonts w:ascii="Arial" w:hAnsi="Arial" w:cs="Arial"/>
              </w:rPr>
            </w:pPr>
          </w:p>
        </w:tc>
      </w:tr>
      <w:tr w:rsidR="00D6445A" w:rsidRPr="004E5C7D" w14:paraId="59DA519C" w14:textId="77777777" w:rsidTr="6FED15AD">
        <w:trPr>
          <w:trHeight w:val="80"/>
        </w:trPr>
        <w:tc>
          <w:tcPr>
            <w:tcW w:w="4950" w:type="dxa"/>
            <w:shd w:val="clear" w:color="auto" w:fill="A8D08D"/>
          </w:tcPr>
          <w:p w14:paraId="5A169007" w14:textId="77777777" w:rsidR="00D6445A" w:rsidRPr="001D0DA7" w:rsidRDefault="00D6445A"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0AA6F86A" w14:textId="77777777" w:rsidR="00540657" w:rsidRPr="001D0DA7" w:rsidRDefault="00D6445A" w:rsidP="00540657">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Centers for Disease Control (CDC). Population Health Training. </w:t>
            </w:r>
            <w:hyperlink r:id="rId35" w:history="1">
              <w:r w:rsidR="00540657" w:rsidRPr="001D0DA7">
                <w:rPr>
                  <w:rStyle w:val="Hyperlink"/>
                  <w:rFonts w:ascii="Arial" w:eastAsia="Arial" w:hAnsi="Arial" w:cs="Arial"/>
                </w:rPr>
                <w:t>https://www.cdc.gov/pophealthtraining/whatis.html</w:t>
              </w:r>
            </w:hyperlink>
            <w:r w:rsidRPr="001D0DA7">
              <w:rPr>
                <w:rFonts w:ascii="Arial" w:eastAsia="Arial" w:hAnsi="Arial" w:cs="Arial"/>
              </w:rPr>
              <w:t>.</w:t>
            </w:r>
            <w:r w:rsidR="00540657" w:rsidRPr="001D0DA7">
              <w:rPr>
                <w:rFonts w:ascii="Arial" w:eastAsia="Arial" w:hAnsi="Arial" w:cs="Arial"/>
              </w:rPr>
              <w:t xml:space="preserve"> 2021</w:t>
            </w:r>
            <w:r w:rsidRPr="001D0DA7">
              <w:rPr>
                <w:rFonts w:ascii="Arial" w:eastAsia="Arial" w:hAnsi="Arial" w:cs="Arial"/>
              </w:rPr>
              <w:t>.</w:t>
            </w:r>
          </w:p>
          <w:p w14:paraId="5638BDE8" w14:textId="22D2C39C" w:rsidR="00D6445A" w:rsidRPr="001D0DA7" w:rsidRDefault="00540657" w:rsidP="00540657">
            <w:pPr>
              <w:numPr>
                <w:ilvl w:val="0"/>
                <w:numId w:val="4"/>
              </w:numPr>
              <w:pBdr>
                <w:top w:val="nil"/>
                <w:left w:val="nil"/>
                <w:bottom w:val="nil"/>
                <w:right w:val="nil"/>
                <w:between w:val="nil"/>
              </w:pBdr>
              <w:spacing w:after="0" w:line="240" w:lineRule="auto"/>
              <w:ind w:left="180" w:hanging="180"/>
              <w:rPr>
                <w:rFonts w:ascii="Arial" w:hAnsi="Arial" w:cs="Arial"/>
              </w:rPr>
            </w:pPr>
            <w:proofErr w:type="spellStart"/>
            <w:r w:rsidRPr="001D0DA7">
              <w:rPr>
                <w:rFonts w:ascii="Arial" w:eastAsia="Arial" w:hAnsi="Arial" w:cs="Arial"/>
              </w:rPr>
              <w:t>Skochelak</w:t>
            </w:r>
            <w:proofErr w:type="spellEnd"/>
            <w:r w:rsidRPr="001D0DA7">
              <w:rPr>
                <w:rFonts w:ascii="Arial" w:eastAsia="Arial" w:hAnsi="Arial" w:cs="Arial"/>
              </w:rPr>
              <w:t xml:space="preserve"> SE, Hammoud MM, Lomis </w:t>
            </w:r>
            <w:proofErr w:type="spellStart"/>
            <w:r w:rsidRPr="001D0DA7">
              <w:rPr>
                <w:rFonts w:ascii="Arial" w:eastAsia="Arial" w:hAnsi="Arial" w:cs="Arial"/>
              </w:rPr>
              <w:t>KD</w:t>
            </w:r>
            <w:proofErr w:type="spellEnd"/>
            <w:r w:rsidRPr="001D0DA7">
              <w:rPr>
                <w:rFonts w:ascii="Arial" w:eastAsia="Arial" w:hAnsi="Arial" w:cs="Arial"/>
              </w:rPr>
              <w:t xml:space="preserve">, et al. </w:t>
            </w:r>
            <w:r w:rsidRPr="001D0DA7">
              <w:rPr>
                <w:rFonts w:ascii="Arial" w:eastAsia="Arial" w:hAnsi="Arial" w:cs="Arial"/>
                <w:i/>
                <w:iCs/>
              </w:rPr>
              <w:t>AMA Education Consortium: Health Systems Science</w:t>
            </w:r>
            <w:r w:rsidRPr="001D0DA7">
              <w:rPr>
                <w:rFonts w:ascii="Arial" w:eastAsia="Arial" w:hAnsi="Arial" w:cs="Arial"/>
              </w:rPr>
              <w:t>. 2nd ed. Elsevier; 2021. ISBN:</w:t>
            </w:r>
            <w:r w:rsidRPr="001D0DA7">
              <w:rPr>
                <w:rFonts w:ascii="Arial" w:hAnsi="Arial" w:cs="Arial"/>
              </w:rPr>
              <w:t>9780323694629.</w:t>
            </w:r>
          </w:p>
        </w:tc>
      </w:tr>
    </w:tbl>
    <w:p w14:paraId="10DF4C48" w14:textId="187275B5" w:rsidR="003F2E8F" w:rsidRDefault="003F2E8F" w:rsidP="007960DD">
      <w:pPr>
        <w:spacing w:after="0" w:line="240" w:lineRule="auto"/>
        <w:ind w:hanging="180"/>
        <w:rPr>
          <w:rFonts w:ascii="Arial" w:eastAsia="Arial" w:hAnsi="Arial" w:cs="Arial"/>
        </w:rPr>
      </w:pPr>
    </w:p>
    <w:p w14:paraId="78560E60" w14:textId="03BAC592" w:rsidR="003F2E8F" w:rsidRDefault="003F2E8F" w:rsidP="00121FBA">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225E2" w:rsidRPr="00C602D0" w14:paraId="2AE2B7EC" w14:textId="77777777" w:rsidTr="6FED15AD">
        <w:trPr>
          <w:trHeight w:val="760"/>
        </w:trPr>
        <w:tc>
          <w:tcPr>
            <w:tcW w:w="14125" w:type="dxa"/>
            <w:gridSpan w:val="2"/>
            <w:shd w:val="clear" w:color="auto" w:fill="9CC3E5"/>
          </w:tcPr>
          <w:p w14:paraId="4C8AF53C" w14:textId="7FB26D88" w:rsidR="00F225E2" w:rsidRPr="001D0DA7" w:rsidRDefault="00F225E2" w:rsidP="007960DD">
            <w:pPr>
              <w:spacing w:after="0" w:line="240" w:lineRule="auto"/>
              <w:jc w:val="center"/>
              <w:rPr>
                <w:rFonts w:ascii="Arial" w:eastAsia="Arial" w:hAnsi="Arial" w:cs="Arial"/>
                <w:b/>
              </w:rPr>
            </w:pPr>
            <w:r w:rsidRPr="001D0DA7">
              <w:rPr>
                <w:rFonts w:ascii="Arial" w:eastAsia="Arial" w:hAnsi="Arial" w:cs="Arial"/>
                <w:b/>
              </w:rPr>
              <w:lastRenderedPageBreak/>
              <w:t xml:space="preserve">Systems-based Practice 3: Physician Role in Health Care Systems </w:t>
            </w:r>
          </w:p>
          <w:p w14:paraId="09EED80A" w14:textId="16319FDA" w:rsidR="00F225E2" w:rsidRPr="001D0DA7" w:rsidRDefault="00F225E2" w:rsidP="007960DD">
            <w:pPr>
              <w:spacing w:after="0" w:line="240" w:lineRule="auto"/>
              <w:ind w:left="187"/>
              <w:rPr>
                <w:rFonts w:ascii="Arial" w:eastAsia="Arial" w:hAnsi="Arial" w:cs="Arial"/>
                <w:b/>
              </w:rPr>
            </w:pPr>
            <w:r w:rsidRPr="001D0DA7">
              <w:rPr>
                <w:rFonts w:ascii="Arial" w:eastAsia="Arial" w:hAnsi="Arial" w:cs="Arial"/>
                <w:b/>
              </w:rPr>
              <w:t>Overall Intent:</w:t>
            </w:r>
            <w:r w:rsidRPr="001D0DA7">
              <w:rPr>
                <w:rFonts w:ascii="Arial" w:eastAsia="Arial" w:hAnsi="Arial" w:cs="Arial"/>
              </w:rPr>
              <w:t xml:space="preserve"> To understand </w:t>
            </w:r>
            <w:r w:rsidR="004F5F03">
              <w:rPr>
                <w:rFonts w:ascii="Arial" w:eastAsia="Arial" w:hAnsi="Arial" w:cs="Arial"/>
              </w:rPr>
              <w:t xml:space="preserve">the physician’s </w:t>
            </w:r>
            <w:r w:rsidRPr="001D0DA7">
              <w:rPr>
                <w:rFonts w:ascii="Arial" w:eastAsia="Arial" w:hAnsi="Arial" w:cs="Arial"/>
              </w:rPr>
              <w:t>role in the complex health care system and how to optimize the system to improve patient care and the health system’s performance</w:t>
            </w:r>
          </w:p>
        </w:tc>
      </w:tr>
      <w:tr w:rsidR="00F225E2" w:rsidRPr="00C602D0" w14:paraId="4E5605D2" w14:textId="77777777" w:rsidTr="6FED15AD">
        <w:tc>
          <w:tcPr>
            <w:tcW w:w="4950" w:type="dxa"/>
            <w:shd w:val="clear" w:color="auto" w:fill="FAC090"/>
          </w:tcPr>
          <w:p w14:paraId="56B6ACBA" w14:textId="77777777" w:rsidR="00F225E2" w:rsidRPr="001D0DA7" w:rsidRDefault="00F225E2"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390D4D2A" w14:textId="77777777" w:rsidR="00F225E2" w:rsidRPr="001D0DA7" w:rsidRDefault="00F225E2" w:rsidP="007960DD">
            <w:pPr>
              <w:spacing w:after="0" w:line="240" w:lineRule="auto"/>
              <w:jc w:val="center"/>
              <w:rPr>
                <w:rFonts w:ascii="Arial" w:eastAsia="Arial" w:hAnsi="Arial" w:cs="Arial"/>
                <w:b/>
              </w:rPr>
            </w:pPr>
            <w:r w:rsidRPr="001D0DA7">
              <w:rPr>
                <w:rFonts w:ascii="Arial" w:eastAsia="Arial" w:hAnsi="Arial" w:cs="Arial"/>
                <w:b/>
              </w:rPr>
              <w:t>Examples</w:t>
            </w:r>
          </w:p>
        </w:tc>
      </w:tr>
      <w:tr w:rsidR="00F225E2" w:rsidRPr="00C602D0" w14:paraId="7CBA7ECB" w14:textId="77777777" w:rsidTr="00394B5B">
        <w:tc>
          <w:tcPr>
            <w:tcW w:w="4950" w:type="dxa"/>
            <w:tcBorders>
              <w:top w:val="single" w:sz="4" w:space="0" w:color="000000"/>
              <w:bottom w:val="single" w:sz="4" w:space="0" w:color="000000"/>
            </w:tcBorders>
            <w:shd w:val="clear" w:color="auto" w:fill="C9C9C9"/>
          </w:tcPr>
          <w:p w14:paraId="34BF050B" w14:textId="77777777" w:rsidR="007946A3" w:rsidRPr="007946A3" w:rsidRDefault="00F225E2" w:rsidP="007946A3">
            <w:pPr>
              <w:spacing w:after="0" w:line="240" w:lineRule="auto"/>
              <w:rPr>
                <w:rFonts w:ascii="Arial" w:eastAsia="Arial" w:hAnsi="Arial" w:cs="Arial"/>
                <w:i/>
              </w:rPr>
            </w:pPr>
            <w:r w:rsidRPr="001D0DA7">
              <w:rPr>
                <w:rFonts w:ascii="Arial" w:eastAsia="Arial" w:hAnsi="Arial" w:cs="Arial"/>
                <w:b/>
              </w:rPr>
              <w:t>Level 1</w:t>
            </w:r>
            <w:r w:rsidRPr="001D0DA7">
              <w:rPr>
                <w:rFonts w:ascii="Arial" w:eastAsia="Arial" w:hAnsi="Arial" w:cs="Arial"/>
              </w:rPr>
              <w:t xml:space="preserve"> </w:t>
            </w:r>
            <w:r w:rsidR="007946A3" w:rsidRPr="007946A3">
              <w:rPr>
                <w:rFonts w:ascii="Arial" w:eastAsia="Arial" w:hAnsi="Arial" w:cs="Arial"/>
                <w:i/>
              </w:rPr>
              <w:t>Describes basic health payment systems (e.g., government, private, public, uninsured care) and practice models</w:t>
            </w:r>
          </w:p>
          <w:p w14:paraId="1F314BF8" w14:textId="77777777" w:rsidR="007946A3" w:rsidRPr="007946A3" w:rsidRDefault="007946A3" w:rsidP="007946A3">
            <w:pPr>
              <w:spacing w:after="0" w:line="240" w:lineRule="auto"/>
              <w:rPr>
                <w:rFonts w:ascii="Arial" w:eastAsia="Arial" w:hAnsi="Arial" w:cs="Arial"/>
                <w:i/>
              </w:rPr>
            </w:pPr>
          </w:p>
          <w:p w14:paraId="3A042001" w14:textId="77777777" w:rsidR="007946A3" w:rsidRPr="007946A3" w:rsidRDefault="007946A3" w:rsidP="007946A3">
            <w:pPr>
              <w:spacing w:after="0" w:line="240" w:lineRule="auto"/>
              <w:rPr>
                <w:rFonts w:ascii="Arial" w:eastAsia="Arial" w:hAnsi="Arial" w:cs="Arial"/>
                <w:i/>
              </w:rPr>
            </w:pPr>
          </w:p>
          <w:p w14:paraId="4DC18089" w14:textId="4B4CA29A" w:rsidR="00F225E2" w:rsidRPr="001D0DA7" w:rsidRDefault="007946A3" w:rsidP="007946A3">
            <w:pPr>
              <w:spacing w:after="0" w:line="240" w:lineRule="auto"/>
              <w:rPr>
                <w:rFonts w:ascii="Arial" w:eastAsia="Arial" w:hAnsi="Arial" w:cs="Arial"/>
                <w:i/>
              </w:rPr>
            </w:pPr>
            <w:r w:rsidRPr="007946A3">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1F4D65" w14:textId="77777777"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Identifies </w:t>
            </w:r>
            <w:r w:rsidR="00851FC1" w:rsidRPr="001D0DA7">
              <w:rPr>
                <w:rFonts w:ascii="Arial" w:eastAsia="Arial" w:hAnsi="Arial" w:cs="Arial"/>
              </w:rPr>
              <w:t xml:space="preserve">appropriate patients for </w:t>
            </w:r>
            <w:r w:rsidR="00AA567B" w:rsidRPr="001D0DA7">
              <w:rPr>
                <w:rFonts w:ascii="Arial" w:hAnsi="Arial" w:cs="Arial"/>
              </w:rPr>
              <w:t>o</w:t>
            </w:r>
            <w:r w:rsidR="07C1200C" w:rsidRPr="001D0DA7">
              <w:rPr>
                <w:rFonts w:ascii="Arial" w:hAnsi="Arial" w:cs="Arial"/>
              </w:rPr>
              <w:t>utpatient clinic, procedural suites, operating rooms, and inpatient perioperative spaces</w:t>
            </w:r>
            <w:r w:rsidR="00894211" w:rsidRPr="001D0DA7">
              <w:rPr>
                <w:rFonts w:ascii="Arial" w:hAnsi="Arial" w:cs="Arial"/>
              </w:rPr>
              <w:t xml:space="preserve"> </w:t>
            </w:r>
          </w:p>
          <w:p w14:paraId="672E9DAB" w14:textId="77777777"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Names systems and providers involved in </w:t>
            </w:r>
            <w:r w:rsidR="07C1200C" w:rsidRPr="001D0DA7">
              <w:rPr>
                <w:rFonts w:ascii="Arial" w:eastAsia="Arial" w:hAnsi="Arial" w:cs="Arial"/>
              </w:rPr>
              <w:t>pain management care and delivery, including government pay models and private insurances</w:t>
            </w:r>
          </w:p>
          <w:p w14:paraId="26AC18CD" w14:textId="102AA9F5" w:rsidR="00121FBA" w:rsidRPr="001D0DA7" w:rsidRDefault="00121FBA" w:rsidP="00121FBA">
            <w:pPr>
              <w:pBdr>
                <w:top w:val="nil"/>
                <w:left w:val="nil"/>
                <w:bottom w:val="nil"/>
                <w:right w:val="nil"/>
                <w:between w:val="nil"/>
              </w:pBdr>
              <w:spacing w:after="0" w:line="240" w:lineRule="auto"/>
              <w:rPr>
                <w:rFonts w:ascii="Arial" w:hAnsi="Arial" w:cs="Arial"/>
              </w:rPr>
            </w:pPr>
          </w:p>
          <w:p w14:paraId="5C81704F" w14:textId="08CE22B9"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Recognizes that Medicare, Medicaid, </w:t>
            </w:r>
            <w:proofErr w:type="gramStart"/>
            <w:r w:rsidRPr="001D0DA7">
              <w:rPr>
                <w:rFonts w:ascii="Arial" w:eastAsia="Arial" w:hAnsi="Arial" w:cs="Arial"/>
              </w:rPr>
              <w:t>the VA</w:t>
            </w:r>
            <w:proofErr w:type="gramEnd"/>
            <w:r w:rsidRPr="001D0DA7">
              <w:rPr>
                <w:rFonts w:ascii="Arial" w:eastAsia="Arial" w:hAnsi="Arial" w:cs="Arial"/>
              </w:rPr>
              <w:t>, and commercial third-party pay</w:t>
            </w:r>
            <w:r w:rsidR="001E1D3D">
              <w:rPr>
                <w:rFonts w:ascii="Arial" w:eastAsia="Arial" w:hAnsi="Arial" w:cs="Arial"/>
              </w:rPr>
              <w:t>o</w:t>
            </w:r>
            <w:r w:rsidRPr="001D0DA7">
              <w:rPr>
                <w:rFonts w:ascii="Arial" w:eastAsia="Arial" w:hAnsi="Arial" w:cs="Arial"/>
              </w:rPr>
              <w:t>rs are different payment systems</w:t>
            </w:r>
          </w:p>
          <w:p w14:paraId="6EA2F5BE" w14:textId="1A58D21D" w:rsidR="00F225E2" w:rsidRPr="001D0DA7" w:rsidRDefault="07C1200C"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Recognizes role of billing/coding in payment structure for pain management </w:t>
            </w:r>
          </w:p>
        </w:tc>
      </w:tr>
      <w:tr w:rsidR="00F225E2" w:rsidRPr="00C602D0" w14:paraId="27A63284" w14:textId="77777777" w:rsidTr="00394B5B">
        <w:tc>
          <w:tcPr>
            <w:tcW w:w="4950" w:type="dxa"/>
            <w:tcBorders>
              <w:top w:val="single" w:sz="4" w:space="0" w:color="000000"/>
              <w:bottom w:val="single" w:sz="4" w:space="0" w:color="000000"/>
            </w:tcBorders>
            <w:shd w:val="clear" w:color="auto" w:fill="C9C9C9"/>
          </w:tcPr>
          <w:p w14:paraId="3197183C" w14:textId="77777777" w:rsidR="007946A3" w:rsidRPr="007946A3" w:rsidRDefault="00F225E2" w:rsidP="007946A3">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7946A3" w:rsidRPr="007946A3">
              <w:rPr>
                <w:rFonts w:ascii="Arial" w:eastAsia="Arial" w:hAnsi="Arial" w:cs="Arial"/>
                <w:i/>
              </w:rPr>
              <w:t>Describes how components of a complex health care system are interrelated, and how this impacts delivery of pain management</w:t>
            </w:r>
          </w:p>
          <w:p w14:paraId="11FC8D0C" w14:textId="77777777" w:rsidR="007946A3" w:rsidRPr="007946A3" w:rsidRDefault="007946A3" w:rsidP="007946A3">
            <w:pPr>
              <w:spacing w:after="0" w:line="240" w:lineRule="auto"/>
              <w:rPr>
                <w:rFonts w:ascii="Arial" w:eastAsia="Arial" w:hAnsi="Arial" w:cs="Arial"/>
                <w:i/>
              </w:rPr>
            </w:pPr>
          </w:p>
          <w:p w14:paraId="20BBCDD1" w14:textId="77777777" w:rsidR="007946A3" w:rsidRPr="007946A3" w:rsidRDefault="007946A3" w:rsidP="007946A3">
            <w:pPr>
              <w:spacing w:after="0" w:line="240" w:lineRule="auto"/>
              <w:rPr>
                <w:rFonts w:ascii="Arial" w:eastAsia="Arial" w:hAnsi="Arial" w:cs="Arial"/>
                <w:i/>
              </w:rPr>
            </w:pPr>
            <w:r w:rsidRPr="007946A3">
              <w:rPr>
                <w:rFonts w:ascii="Arial" w:eastAsia="Arial" w:hAnsi="Arial" w:cs="Arial"/>
                <w:i/>
              </w:rPr>
              <w:t>Delivers care with consideration of each patient’s payment model (e.g., insurance type)</w:t>
            </w:r>
          </w:p>
          <w:p w14:paraId="5FD39733" w14:textId="77777777" w:rsidR="007946A3" w:rsidRPr="007946A3" w:rsidRDefault="007946A3" w:rsidP="007946A3">
            <w:pPr>
              <w:spacing w:after="0" w:line="240" w:lineRule="auto"/>
              <w:rPr>
                <w:rFonts w:ascii="Arial" w:eastAsia="Arial" w:hAnsi="Arial" w:cs="Arial"/>
                <w:i/>
              </w:rPr>
            </w:pPr>
          </w:p>
          <w:p w14:paraId="535C7C48" w14:textId="77777777" w:rsidR="007946A3" w:rsidRPr="007946A3" w:rsidRDefault="007946A3" w:rsidP="007946A3">
            <w:pPr>
              <w:spacing w:after="0" w:line="240" w:lineRule="auto"/>
              <w:rPr>
                <w:rFonts w:ascii="Arial" w:eastAsia="Arial" w:hAnsi="Arial" w:cs="Arial"/>
                <w:i/>
              </w:rPr>
            </w:pPr>
          </w:p>
          <w:p w14:paraId="700CB8B3" w14:textId="4185836E" w:rsidR="00F225E2" w:rsidRPr="001D0DA7" w:rsidRDefault="007946A3" w:rsidP="007946A3">
            <w:pPr>
              <w:spacing w:after="0" w:line="240" w:lineRule="auto"/>
              <w:rPr>
                <w:rFonts w:ascii="Arial" w:eastAsia="Arial" w:hAnsi="Arial" w:cs="Arial"/>
                <w:i/>
              </w:rPr>
            </w:pPr>
            <w:r w:rsidRPr="007946A3">
              <w:rPr>
                <w:rFonts w:ascii="Arial" w:eastAsia="Arial" w:hAnsi="Arial" w:cs="Arial"/>
                <w:i/>
              </w:rPr>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CD5C35" w14:textId="77777777"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Understands how improving patient satisfaction improves patient adherence and remuneration to the health </w:t>
            </w:r>
            <w:proofErr w:type="gramStart"/>
            <w:r w:rsidRPr="001D0DA7">
              <w:rPr>
                <w:rFonts w:ascii="Arial" w:eastAsia="Arial" w:hAnsi="Arial" w:cs="Arial"/>
              </w:rPr>
              <w:t>system;</w:t>
            </w:r>
            <w:proofErr w:type="gramEnd"/>
            <w:r w:rsidRPr="001D0DA7">
              <w:rPr>
                <w:rFonts w:ascii="Arial" w:eastAsia="Arial" w:hAnsi="Arial" w:cs="Arial"/>
              </w:rPr>
              <w:t xml:space="preserve"> </w:t>
            </w:r>
            <w:r w:rsidR="007C56F4" w:rsidRPr="001D0DA7">
              <w:rPr>
                <w:rFonts w:ascii="Arial" w:eastAsia="Arial" w:hAnsi="Arial" w:cs="Arial"/>
              </w:rPr>
              <w:t>beginning</w:t>
            </w:r>
            <w:r w:rsidRPr="001D0DA7">
              <w:rPr>
                <w:rFonts w:ascii="Arial" w:eastAsia="Arial" w:hAnsi="Arial" w:cs="Arial"/>
              </w:rPr>
              <w:t xml:space="preserve"> to think through clinical redesign to improve quality and </w:t>
            </w:r>
            <w:r w:rsidR="00CF53CB" w:rsidRPr="001D0DA7">
              <w:rPr>
                <w:rFonts w:ascii="Arial" w:eastAsia="Arial" w:hAnsi="Arial" w:cs="Arial"/>
              </w:rPr>
              <w:t>modifying</w:t>
            </w:r>
            <w:r w:rsidRPr="001D0DA7">
              <w:rPr>
                <w:rFonts w:ascii="Arial" w:eastAsia="Arial" w:hAnsi="Arial" w:cs="Arial"/>
              </w:rPr>
              <w:t xml:space="preserve"> personal practice to enhance outcomes</w:t>
            </w:r>
          </w:p>
          <w:p w14:paraId="16877E48" w14:textId="670446C7" w:rsidR="00121FBA" w:rsidRPr="001D0DA7" w:rsidRDefault="00121FBA" w:rsidP="00121FBA">
            <w:pPr>
              <w:pBdr>
                <w:top w:val="nil"/>
                <w:left w:val="nil"/>
                <w:bottom w:val="nil"/>
                <w:right w:val="nil"/>
                <w:between w:val="nil"/>
              </w:pBdr>
              <w:spacing w:after="0" w:line="240" w:lineRule="auto"/>
              <w:rPr>
                <w:rFonts w:ascii="Arial" w:hAnsi="Arial" w:cs="Arial"/>
              </w:rPr>
            </w:pPr>
          </w:p>
          <w:p w14:paraId="2A1C2A18"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18E116BF" w14:textId="77777777"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Applies knowledge of health plan features, including formularies and network requirements in patient care situations</w:t>
            </w:r>
            <w:r w:rsidR="00E0628F" w:rsidRPr="001D0DA7">
              <w:rPr>
                <w:rFonts w:ascii="Arial" w:eastAsia="Arial" w:hAnsi="Arial" w:cs="Arial"/>
              </w:rPr>
              <w:t xml:space="preserve">, including </w:t>
            </w:r>
            <w:r w:rsidR="07C1200C" w:rsidRPr="001D0DA7">
              <w:rPr>
                <w:rFonts w:ascii="Arial" w:eastAsia="Arial" w:hAnsi="Arial" w:cs="Arial"/>
              </w:rPr>
              <w:t xml:space="preserve">coverage of types of MRIs or </w:t>
            </w:r>
            <w:proofErr w:type="gramStart"/>
            <w:r w:rsidR="07C1200C" w:rsidRPr="001D0DA7">
              <w:rPr>
                <w:rFonts w:ascii="Arial" w:eastAsia="Arial" w:hAnsi="Arial" w:cs="Arial"/>
              </w:rPr>
              <w:t>procedure</w:t>
            </w:r>
            <w:proofErr w:type="gramEnd"/>
            <w:r w:rsidR="07C1200C" w:rsidRPr="001D0DA7">
              <w:rPr>
                <w:rFonts w:ascii="Arial" w:eastAsia="Arial" w:hAnsi="Arial" w:cs="Arial"/>
              </w:rPr>
              <w:t xml:space="preserve"> when making </w:t>
            </w:r>
            <w:proofErr w:type="gramStart"/>
            <w:r w:rsidR="07C1200C" w:rsidRPr="001D0DA7">
              <w:rPr>
                <w:rFonts w:ascii="Arial" w:eastAsia="Arial" w:hAnsi="Arial" w:cs="Arial"/>
              </w:rPr>
              <w:t>recommendation</w:t>
            </w:r>
            <w:proofErr w:type="gramEnd"/>
            <w:r w:rsidR="07C1200C" w:rsidRPr="001D0DA7">
              <w:rPr>
                <w:rFonts w:ascii="Arial" w:eastAsia="Arial" w:hAnsi="Arial" w:cs="Arial"/>
              </w:rPr>
              <w:t xml:space="preserve"> and </w:t>
            </w:r>
            <w:proofErr w:type="gramStart"/>
            <w:r w:rsidR="07C1200C" w:rsidRPr="001D0DA7">
              <w:rPr>
                <w:rFonts w:ascii="Arial" w:eastAsia="Arial" w:hAnsi="Arial" w:cs="Arial"/>
              </w:rPr>
              <w:t>plan</w:t>
            </w:r>
            <w:proofErr w:type="gramEnd"/>
          </w:p>
          <w:p w14:paraId="3EE15717"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CE13DB7" w14:textId="77777777"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Uses hospital EHR to write </w:t>
            </w:r>
            <w:proofErr w:type="gramStart"/>
            <w:r w:rsidRPr="001D0DA7">
              <w:rPr>
                <w:rFonts w:ascii="Arial" w:hAnsi="Arial" w:cs="Arial"/>
              </w:rPr>
              <w:t>note</w:t>
            </w:r>
            <w:proofErr w:type="gramEnd"/>
            <w:r w:rsidRPr="001D0DA7">
              <w:rPr>
                <w:rFonts w:ascii="Arial" w:hAnsi="Arial" w:cs="Arial"/>
              </w:rPr>
              <w:t xml:space="preserve"> meeting basic requirements for billing</w:t>
            </w:r>
            <w:r w:rsidR="07C1200C" w:rsidRPr="001D0DA7">
              <w:rPr>
                <w:rFonts w:ascii="Arial" w:hAnsi="Arial" w:cs="Arial"/>
              </w:rPr>
              <w:t xml:space="preserve"> and coverage </w:t>
            </w:r>
          </w:p>
          <w:p w14:paraId="1971390C" w14:textId="2A8008E0" w:rsidR="00F225E2" w:rsidRPr="001D0DA7" w:rsidRDefault="00AB1206"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w:t>
            </w:r>
            <w:r w:rsidR="07C1200C" w:rsidRPr="001D0DA7">
              <w:rPr>
                <w:rFonts w:ascii="Arial" w:hAnsi="Arial" w:cs="Arial"/>
              </w:rPr>
              <w:t>ocument</w:t>
            </w:r>
            <w:r w:rsidRPr="001D0DA7">
              <w:rPr>
                <w:rFonts w:ascii="Arial" w:hAnsi="Arial" w:cs="Arial"/>
              </w:rPr>
              <w:t>s</w:t>
            </w:r>
            <w:r w:rsidR="07C1200C" w:rsidRPr="001D0DA7">
              <w:rPr>
                <w:rFonts w:ascii="Arial" w:hAnsi="Arial" w:cs="Arial"/>
              </w:rPr>
              <w:t xml:space="preserve"> minimum requirements to get MRI or procedure covered for patient)</w:t>
            </w:r>
          </w:p>
        </w:tc>
      </w:tr>
      <w:tr w:rsidR="00F225E2" w:rsidRPr="00C602D0" w14:paraId="5CC20F2C" w14:textId="77777777" w:rsidTr="00394B5B">
        <w:tc>
          <w:tcPr>
            <w:tcW w:w="4950" w:type="dxa"/>
            <w:tcBorders>
              <w:top w:val="single" w:sz="4" w:space="0" w:color="000000"/>
              <w:bottom w:val="single" w:sz="4" w:space="0" w:color="000000"/>
            </w:tcBorders>
            <w:shd w:val="clear" w:color="auto" w:fill="C9C9C9"/>
          </w:tcPr>
          <w:p w14:paraId="45999436" w14:textId="77777777" w:rsidR="007946A3" w:rsidRPr="007946A3" w:rsidRDefault="00F225E2" w:rsidP="007946A3">
            <w:pPr>
              <w:spacing w:after="0" w:line="240" w:lineRule="auto"/>
              <w:rPr>
                <w:rFonts w:ascii="Arial" w:eastAsia="Arial" w:hAnsi="Arial" w:cs="Arial"/>
                <w:i/>
              </w:rPr>
            </w:pPr>
            <w:r w:rsidRPr="001D0DA7">
              <w:rPr>
                <w:rFonts w:ascii="Arial" w:eastAsia="Arial" w:hAnsi="Arial" w:cs="Arial"/>
                <w:b/>
              </w:rPr>
              <w:t>Level 3</w:t>
            </w:r>
            <w:r w:rsidRPr="001D0DA7">
              <w:rPr>
                <w:rFonts w:ascii="Arial" w:eastAsia="Arial" w:hAnsi="Arial" w:cs="Arial"/>
              </w:rPr>
              <w:t xml:space="preserve"> </w:t>
            </w:r>
            <w:r w:rsidR="007946A3" w:rsidRPr="007946A3">
              <w:rPr>
                <w:rFonts w:ascii="Arial" w:eastAsia="Arial" w:hAnsi="Arial" w:cs="Arial"/>
                <w:i/>
              </w:rPr>
              <w:t>Practices pain management in the context of a complex health care system to deliver effective care</w:t>
            </w:r>
          </w:p>
          <w:p w14:paraId="2FD7B9A7" w14:textId="77777777" w:rsidR="007946A3" w:rsidRPr="007946A3" w:rsidRDefault="007946A3" w:rsidP="007946A3">
            <w:pPr>
              <w:spacing w:after="0" w:line="240" w:lineRule="auto"/>
              <w:rPr>
                <w:rFonts w:ascii="Arial" w:eastAsia="Arial" w:hAnsi="Arial" w:cs="Arial"/>
                <w:i/>
              </w:rPr>
            </w:pPr>
          </w:p>
          <w:p w14:paraId="0F47BA3F" w14:textId="77777777" w:rsidR="007946A3" w:rsidRPr="007946A3" w:rsidRDefault="007946A3" w:rsidP="007946A3">
            <w:pPr>
              <w:spacing w:after="0" w:line="240" w:lineRule="auto"/>
              <w:rPr>
                <w:rFonts w:ascii="Arial" w:eastAsia="Arial" w:hAnsi="Arial" w:cs="Arial"/>
                <w:i/>
              </w:rPr>
            </w:pPr>
            <w:proofErr w:type="gramStart"/>
            <w:r w:rsidRPr="007946A3">
              <w:rPr>
                <w:rFonts w:ascii="Arial" w:eastAsia="Arial" w:hAnsi="Arial" w:cs="Arial"/>
                <w:i/>
              </w:rPr>
              <w:t>Engages</w:t>
            </w:r>
            <w:proofErr w:type="gramEnd"/>
            <w:r w:rsidRPr="007946A3">
              <w:rPr>
                <w:rFonts w:ascii="Arial" w:eastAsia="Arial" w:hAnsi="Arial" w:cs="Arial"/>
                <w:i/>
              </w:rPr>
              <w:t xml:space="preserve"> with patients in shared decision making, informed by each patient’s payment model</w:t>
            </w:r>
          </w:p>
          <w:p w14:paraId="4DC0B9F5" w14:textId="77777777" w:rsidR="007946A3" w:rsidRPr="007946A3" w:rsidRDefault="007946A3" w:rsidP="007946A3">
            <w:pPr>
              <w:spacing w:after="0" w:line="240" w:lineRule="auto"/>
              <w:rPr>
                <w:rFonts w:ascii="Arial" w:eastAsia="Arial" w:hAnsi="Arial" w:cs="Arial"/>
                <w:i/>
              </w:rPr>
            </w:pPr>
          </w:p>
          <w:p w14:paraId="75AAD93F" w14:textId="77777777" w:rsidR="007946A3" w:rsidRPr="007946A3" w:rsidRDefault="007946A3" w:rsidP="007946A3">
            <w:pPr>
              <w:spacing w:after="0" w:line="240" w:lineRule="auto"/>
              <w:rPr>
                <w:rFonts w:ascii="Arial" w:eastAsia="Arial" w:hAnsi="Arial" w:cs="Arial"/>
                <w:i/>
              </w:rPr>
            </w:pPr>
          </w:p>
          <w:p w14:paraId="17ED3640" w14:textId="4951BEF2" w:rsidR="00F225E2" w:rsidRPr="001D0DA7" w:rsidRDefault="007946A3" w:rsidP="007946A3">
            <w:pPr>
              <w:spacing w:after="0" w:line="240" w:lineRule="auto"/>
              <w:rPr>
                <w:rFonts w:ascii="Arial" w:eastAsia="Arial" w:hAnsi="Arial" w:cs="Arial"/>
                <w:i/>
              </w:rPr>
            </w:pPr>
            <w:r w:rsidRPr="007946A3">
              <w:rPr>
                <w:rFonts w:ascii="Arial" w:eastAsia="Arial" w:hAnsi="Arial" w:cs="Arial"/>
                <w:i/>
              </w:rPr>
              <w:t xml:space="preserve">Describes core administrative knowledge needed for transition to practice (e.g., contract </w:t>
            </w:r>
            <w:r w:rsidRPr="007946A3">
              <w:rPr>
                <w:rFonts w:ascii="Arial" w:eastAsia="Arial" w:hAnsi="Arial" w:cs="Arial"/>
                <w:i/>
              </w:rPr>
              <w:lastRenderedPageBreak/>
              <w:t>negotiations, malpractice insurance, government regulation,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D9BC4" w14:textId="77777777" w:rsidR="00121FBA" w:rsidRPr="001D0DA7" w:rsidRDefault="16348D5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lastRenderedPageBreak/>
              <w:t>Understands potential problems with delays in therapy and/or access to other services embedded within the comprehensive treatment plan</w:t>
            </w:r>
          </w:p>
          <w:p w14:paraId="2E6CE3CF" w14:textId="226C4003" w:rsidR="00121FBA" w:rsidRPr="001D0DA7" w:rsidRDefault="00121FBA" w:rsidP="00121FBA">
            <w:pPr>
              <w:pBdr>
                <w:top w:val="nil"/>
                <w:left w:val="nil"/>
                <w:bottom w:val="nil"/>
                <w:right w:val="nil"/>
                <w:between w:val="nil"/>
              </w:pBdr>
              <w:spacing w:after="0" w:line="240" w:lineRule="auto"/>
              <w:rPr>
                <w:rFonts w:ascii="Arial" w:hAnsi="Arial" w:cs="Arial"/>
              </w:rPr>
            </w:pPr>
          </w:p>
          <w:p w14:paraId="2DE07554"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159B73CA" w14:textId="77777777"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Uses shared decision making and adapts the choice of the most cost-effective testing depending on the relevant clinical needs</w:t>
            </w:r>
            <w:r w:rsidR="07C1200C" w:rsidRPr="001D0DA7">
              <w:rPr>
                <w:rFonts w:ascii="Arial" w:eastAsia="Arial" w:hAnsi="Arial" w:cs="Arial"/>
              </w:rPr>
              <w:t xml:space="preserve"> </w:t>
            </w:r>
          </w:p>
          <w:p w14:paraId="7657C576" w14:textId="77777777" w:rsidR="00121FBA" w:rsidRPr="001D0DA7" w:rsidRDefault="00E0628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w:t>
            </w:r>
            <w:r w:rsidR="07C1200C" w:rsidRPr="001D0DA7">
              <w:rPr>
                <w:rFonts w:ascii="Arial" w:eastAsia="Arial" w:hAnsi="Arial" w:cs="Arial"/>
              </w:rPr>
              <w:t>iscusses with patient potential issues of coverage with certain modalities of treatment and options for patients to move forward</w:t>
            </w:r>
          </w:p>
          <w:p w14:paraId="36335CBB"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1F71687C" w14:textId="203F447E" w:rsidR="00F225E2"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Understands state law concerning requirements for </w:t>
            </w:r>
            <w:r w:rsidR="00914B79" w:rsidRPr="001D0DA7">
              <w:rPr>
                <w:rFonts w:ascii="Arial" w:hAnsi="Arial" w:cs="Arial"/>
              </w:rPr>
              <w:t>medical practice</w:t>
            </w:r>
            <w:r w:rsidRPr="001D0DA7">
              <w:rPr>
                <w:rFonts w:ascii="Arial" w:hAnsi="Arial" w:cs="Arial"/>
              </w:rPr>
              <w:t xml:space="preserve"> and consequences for noncompliance</w:t>
            </w:r>
          </w:p>
        </w:tc>
      </w:tr>
      <w:tr w:rsidR="00F225E2" w:rsidRPr="00C602D0" w14:paraId="21A235EC" w14:textId="77777777" w:rsidTr="00394B5B">
        <w:tc>
          <w:tcPr>
            <w:tcW w:w="4950" w:type="dxa"/>
            <w:tcBorders>
              <w:top w:val="single" w:sz="4" w:space="0" w:color="000000"/>
              <w:bottom w:val="single" w:sz="4" w:space="0" w:color="000000"/>
            </w:tcBorders>
            <w:shd w:val="clear" w:color="auto" w:fill="C9C9C9"/>
          </w:tcPr>
          <w:p w14:paraId="112BFE7B" w14:textId="52D1E79A" w:rsidR="007946A3" w:rsidRPr="007946A3" w:rsidRDefault="00F225E2" w:rsidP="007946A3">
            <w:pPr>
              <w:spacing w:after="0" w:line="240" w:lineRule="auto"/>
              <w:rPr>
                <w:rFonts w:ascii="Arial" w:eastAsia="Arial" w:hAnsi="Arial" w:cs="Arial"/>
                <w:i/>
              </w:rPr>
            </w:pPr>
            <w:r w:rsidRPr="001D0DA7">
              <w:rPr>
                <w:rFonts w:ascii="Arial" w:eastAsia="Arial" w:hAnsi="Arial" w:cs="Arial"/>
                <w:b/>
              </w:rPr>
              <w:t>Level 4</w:t>
            </w:r>
            <w:r w:rsidRPr="001D0DA7">
              <w:rPr>
                <w:rFonts w:ascii="Arial" w:eastAsia="Arial" w:hAnsi="Arial" w:cs="Arial"/>
              </w:rPr>
              <w:t xml:space="preserve"> </w:t>
            </w:r>
            <w:r w:rsidR="007946A3" w:rsidRPr="007946A3">
              <w:rPr>
                <w:rFonts w:ascii="Arial" w:eastAsia="Arial" w:hAnsi="Arial" w:cs="Arial"/>
                <w:i/>
              </w:rPr>
              <w:t>Navigates the various components of the complex health care system to provide efficient and effective patient care and transition</w:t>
            </w:r>
            <w:r w:rsidR="00EC13CF">
              <w:rPr>
                <w:rFonts w:ascii="Arial" w:eastAsia="Arial" w:hAnsi="Arial" w:cs="Arial"/>
                <w:i/>
              </w:rPr>
              <w:t>s</w:t>
            </w:r>
            <w:r w:rsidR="007946A3" w:rsidRPr="007946A3">
              <w:rPr>
                <w:rFonts w:ascii="Arial" w:eastAsia="Arial" w:hAnsi="Arial" w:cs="Arial"/>
                <w:i/>
              </w:rPr>
              <w:t xml:space="preserve"> of care</w:t>
            </w:r>
          </w:p>
          <w:p w14:paraId="5FCE6E27" w14:textId="77777777" w:rsidR="007946A3" w:rsidRPr="007946A3" w:rsidRDefault="007946A3" w:rsidP="007946A3">
            <w:pPr>
              <w:spacing w:after="0" w:line="240" w:lineRule="auto"/>
              <w:rPr>
                <w:rFonts w:ascii="Arial" w:eastAsia="Arial" w:hAnsi="Arial" w:cs="Arial"/>
                <w:i/>
              </w:rPr>
            </w:pPr>
          </w:p>
          <w:p w14:paraId="0D64B439" w14:textId="77777777" w:rsidR="007946A3" w:rsidRPr="007946A3" w:rsidRDefault="007946A3" w:rsidP="007946A3">
            <w:pPr>
              <w:spacing w:after="0" w:line="240" w:lineRule="auto"/>
              <w:rPr>
                <w:rFonts w:ascii="Arial" w:eastAsia="Arial" w:hAnsi="Arial" w:cs="Arial"/>
                <w:i/>
              </w:rPr>
            </w:pPr>
            <w:r w:rsidRPr="007946A3">
              <w:rPr>
                <w:rFonts w:ascii="Arial" w:eastAsia="Arial" w:hAnsi="Arial" w:cs="Arial"/>
                <w:i/>
              </w:rPr>
              <w:t>Advocates for patient care needs (e.g., community resources, patient assistance resources) with consideration of the limitations of each patient’s payment model</w:t>
            </w:r>
          </w:p>
          <w:p w14:paraId="6B62B151" w14:textId="77777777" w:rsidR="007946A3" w:rsidRPr="007946A3" w:rsidRDefault="007946A3" w:rsidP="007946A3">
            <w:pPr>
              <w:spacing w:after="0" w:line="240" w:lineRule="auto"/>
              <w:rPr>
                <w:rFonts w:ascii="Arial" w:eastAsia="Arial" w:hAnsi="Arial" w:cs="Arial"/>
                <w:i/>
              </w:rPr>
            </w:pPr>
          </w:p>
          <w:p w14:paraId="6B0AF4D1" w14:textId="44395C9F" w:rsidR="00F225E2" w:rsidRPr="001D0DA7" w:rsidRDefault="007946A3" w:rsidP="007946A3">
            <w:pPr>
              <w:spacing w:after="0" w:line="240" w:lineRule="auto"/>
              <w:rPr>
                <w:rFonts w:ascii="Arial" w:eastAsia="Arial" w:hAnsi="Arial" w:cs="Arial"/>
                <w:i/>
              </w:rPr>
            </w:pPr>
            <w:r w:rsidRPr="007946A3">
              <w:rPr>
                <w:rFonts w:ascii="Arial" w:eastAsia="Arial" w:hAnsi="Arial" w:cs="Arial"/>
                <w:i/>
              </w:rPr>
              <w:t>Analyzes individual practice patterns and professional requirements in preparation for independent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FC10E" w14:textId="77777777"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Works collaboratively with other services to identify patient assistance resources </w:t>
            </w:r>
            <w:r w:rsidR="16348D5E" w:rsidRPr="001D0DA7">
              <w:rPr>
                <w:rFonts w:ascii="Arial" w:eastAsia="Arial" w:hAnsi="Arial" w:cs="Arial"/>
              </w:rPr>
              <w:t>and advocates within the healthcare system for pain patients and education of services involved</w:t>
            </w:r>
          </w:p>
          <w:p w14:paraId="2F30B712"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48B38AA3"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18F309DF" w14:textId="77777777"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Advocates for a</w:t>
            </w:r>
            <w:r w:rsidR="16348D5E" w:rsidRPr="001D0DA7">
              <w:rPr>
                <w:rFonts w:ascii="Arial" w:eastAsia="Arial" w:hAnsi="Arial" w:cs="Arial"/>
              </w:rPr>
              <w:t>l</w:t>
            </w:r>
            <w:r w:rsidR="00732EDE" w:rsidRPr="001D0DA7">
              <w:rPr>
                <w:rFonts w:ascii="Arial" w:eastAsia="Arial" w:hAnsi="Arial" w:cs="Arial"/>
              </w:rPr>
              <w:t>ternat</w:t>
            </w:r>
            <w:r w:rsidR="003B0004" w:rsidRPr="001D0DA7">
              <w:rPr>
                <w:rFonts w:ascii="Arial" w:eastAsia="Arial" w:hAnsi="Arial" w:cs="Arial"/>
              </w:rPr>
              <w:t>ive</w:t>
            </w:r>
            <w:r w:rsidR="16348D5E" w:rsidRPr="001D0DA7">
              <w:rPr>
                <w:rFonts w:ascii="Arial" w:eastAsia="Arial" w:hAnsi="Arial" w:cs="Arial"/>
              </w:rPr>
              <w:t xml:space="preserve"> community resources </w:t>
            </w:r>
          </w:p>
          <w:p w14:paraId="110A6A38"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3D947D98"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7F582103"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F17298F"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1AB63C01" w14:textId="72F76E57" w:rsidR="00F225E2"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Recognizes the need in practice to </w:t>
            </w:r>
            <w:r w:rsidR="16348D5E" w:rsidRPr="001D0DA7">
              <w:rPr>
                <w:rFonts w:ascii="Arial" w:hAnsi="Arial" w:cs="Arial"/>
              </w:rPr>
              <w:t>provide appropriate resources to evaluate the variable presentations and conditions of pain patients</w:t>
            </w:r>
          </w:p>
          <w:p w14:paraId="5C28BB31" w14:textId="77777777" w:rsidR="00F225E2" w:rsidRPr="001D0DA7" w:rsidRDefault="00F225E2" w:rsidP="007960DD">
            <w:pPr>
              <w:pBdr>
                <w:top w:val="nil"/>
                <w:left w:val="nil"/>
                <w:bottom w:val="nil"/>
                <w:right w:val="nil"/>
                <w:between w:val="nil"/>
              </w:pBdr>
              <w:spacing w:after="0" w:line="240" w:lineRule="auto"/>
              <w:ind w:left="180"/>
              <w:rPr>
                <w:rFonts w:ascii="Arial" w:hAnsi="Arial" w:cs="Arial"/>
              </w:rPr>
            </w:pPr>
          </w:p>
        </w:tc>
      </w:tr>
      <w:tr w:rsidR="00F225E2" w:rsidRPr="00C602D0" w14:paraId="325BFD28" w14:textId="77777777" w:rsidTr="00394B5B">
        <w:tc>
          <w:tcPr>
            <w:tcW w:w="4950" w:type="dxa"/>
            <w:tcBorders>
              <w:top w:val="single" w:sz="4" w:space="0" w:color="000000"/>
              <w:bottom w:val="single" w:sz="4" w:space="0" w:color="000000"/>
            </w:tcBorders>
            <w:shd w:val="clear" w:color="auto" w:fill="C9C9C9"/>
          </w:tcPr>
          <w:p w14:paraId="6FDFDD92" w14:textId="77777777" w:rsidR="007946A3" w:rsidRPr="007946A3" w:rsidRDefault="00F225E2" w:rsidP="007946A3">
            <w:pPr>
              <w:spacing w:after="0" w:line="240" w:lineRule="auto"/>
              <w:rPr>
                <w:rFonts w:ascii="Arial" w:eastAsia="Arial" w:hAnsi="Arial" w:cs="Arial"/>
                <w:i/>
              </w:rPr>
            </w:pPr>
            <w:r w:rsidRPr="001D0DA7">
              <w:rPr>
                <w:rFonts w:ascii="Arial" w:eastAsia="Arial" w:hAnsi="Arial" w:cs="Arial"/>
                <w:b/>
              </w:rPr>
              <w:t>Level 5</w:t>
            </w:r>
            <w:r w:rsidRPr="001D0DA7">
              <w:rPr>
                <w:rFonts w:ascii="Arial" w:eastAsia="Arial" w:hAnsi="Arial" w:cs="Arial"/>
              </w:rPr>
              <w:t xml:space="preserve"> </w:t>
            </w:r>
            <w:r w:rsidR="007946A3" w:rsidRPr="007946A3">
              <w:rPr>
                <w:rFonts w:ascii="Arial" w:eastAsia="Arial" w:hAnsi="Arial" w:cs="Arial"/>
                <w:i/>
              </w:rPr>
              <w:t xml:space="preserve">Advocates for or leads systems change that enhances high-value, </w:t>
            </w:r>
            <w:proofErr w:type="gramStart"/>
            <w:r w:rsidR="007946A3" w:rsidRPr="007946A3">
              <w:rPr>
                <w:rFonts w:ascii="Arial" w:eastAsia="Arial" w:hAnsi="Arial" w:cs="Arial"/>
                <w:i/>
              </w:rPr>
              <w:t>efficient</w:t>
            </w:r>
            <w:proofErr w:type="gramEnd"/>
            <w:r w:rsidR="007946A3" w:rsidRPr="007946A3">
              <w:rPr>
                <w:rFonts w:ascii="Arial" w:eastAsia="Arial" w:hAnsi="Arial" w:cs="Arial"/>
                <w:i/>
              </w:rPr>
              <w:t>, and effective patient care</w:t>
            </w:r>
          </w:p>
          <w:p w14:paraId="7A441B41" w14:textId="77777777" w:rsidR="007946A3" w:rsidRPr="007946A3" w:rsidRDefault="007946A3" w:rsidP="007946A3">
            <w:pPr>
              <w:spacing w:after="0" w:line="240" w:lineRule="auto"/>
              <w:rPr>
                <w:rFonts w:ascii="Arial" w:eastAsia="Arial" w:hAnsi="Arial" w:cs="Arial"/>
                <w:i/>
              </w:rPr>
            </w:pPr>
          </w:p>
          <w:p w14:paraId="0E472006" w14:textId="77777777" w:rsidR="007946A3" w:rsidRPr="007946A3" w:rsidRDefault="007946A3" w:rsidP="007946A3">
            <w:pPr>
              <w:spacing w:after="0" w:line="240" w:lineRule="auto"/>
              <w:rPr>
                <w:rFonts w:ascii="Arial" w:eastAsia="Arial" w:hAnsi="Arial" w:cs="Arial"/>
                <w:i/>
              </w:rPr>
            </w:pPr>
            <w:r w:rsidRPr="007946A3">
              <w:rPr>
                <w:rFonts w:ascii="Arial" w:eastAsia="Arial" w:hAnsi="Arial" w:cs="Arial"/>
                <w:i/>
              </w:rPr>
              <w:t>Participates in health policy advocacy activities</w:t>
            </w:r>
          </w:p>
          <w:p w14:paraId="59A4359C" w14:textId="77777777" w:rsidR="007946A3" w:rsidRPr="007946A3" w:rsidRDefault="007946A3" w:rsidP="007946A3">
            <w:pPr>
              <w:spacing w:after="0" w:line="240" w:lineRule="auto"/>
              <w:rPr>
                <w:rFonts w:ascii="Arial" w:eastAsia="Arial" w:hAnsi="Arial" w:cs="Arial"/>
                <w:i/>
              </w:rPr>
            </w:pPr>
          </w:p>
          <w:p w14:paraId="3556D643" w14:textId="2C09FCBD" w:rsidR="00F225E2" w:rsidRPr="001D0DA7" w:rsidRDefault="007946A3" w:rsidP="007946A3">
            <w:pPr>
              <w:spacing w:after="0" w:line="240" w:lineRule="auto"/>
              <w:rPr>
                <w:rFonts w:ascii="Arial" w:eastAsia="Arial" w:hAnsi="Arial" w:cs="Arial"/>
                <w:i/>
              </w:rPr>
            </w:pPr>
            <w:r w:rsidRPr="007946A3">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D2FC81" w14:textId="77777777"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Works with </w:t>
            </w:r>
            <w:r w:rsidR="16348D5E" w:rsidRPr="001D0DA7">
              <w:rPr>
                <w:rFonts w:ascii="Arial" w:eastAsia="Arial" w:hAnsi="Arial" w:cs="Arial"/>
              </w:rPr>
              <w:t xml:space="preserve">organization leadership to develop pathways for timely care delivery for pain patients </w:t>
            </w:r>
          </w:p>
          <w:p w14:paraId="69DC6586"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A82F1EC"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567B3FC7" w14:textId="77777777"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rPr>
              <w:t>Develops</w:t>
            </w:r>
            <w:proofErr w:type="gramEnd"/>
            <w:r w:rsidRPr="001D0DA7">
              <w:rPr>
                <w:rFonts w:ascii="Arial" w:eastAsia="Arial" w:hAnsi="Arial" w:cs="Arial"/>
              </w:rPr>
              <w:t xml:space="preserve"> processes </w:t>
            </w:r>
            <w:r w:rsidR="16348D5E" w:rsidRPr="001D0DA7">
              <w:rPr>
                <w:rFonts w:ascii="Arial" w:eastAsia="Arial" w:hAnsi="Arial" w:cs="Arial"/>
              </w:rPr>
              <w:t>for appropriate and safe</w:t>
            </w:r>
            <w:r w:rsidRPr="001D0DA7">
              <w:rPr>
                <w:rFonts w:ascii="Arial" w:eastAsia="Arial" w:hAnsi="Arial" w:cs="Arial"/>
              </w:rPr>
              <w:t xml:space="preserve"> opioid prescribing for clinical services</w:t>
            </w:r>
          </w:p>
          <w:p w14:paraId="33C0E444"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51367CBB" w14:textId="514A8AEF" w:rsidR="00F225E2"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Discusses </w:t>
            </w:r>
            <w:r w:rsidR="16348D5E" w:rsidRPr="001D0DA7">
              <w:rPr>
                <w:rFonts w:ascii="Arial" w:hAnsi="Arial" w:cs="Arial"/>
              </w:rPr>
              <w:t xml:space="preserve">experiences within different models of practice </w:t>
            </w:r>
          </w:p>
        </w:tc>
      </w:tr>
      <w:tr w:rsidR="00F225E2" w:rsidRPr="00C602D0" w14:paraId="20DB459B" w14:textId="77777777" w:rsidTr="6FED15AD">
        <w:tc>
          <w:tcPr>
            <w:tcW w:w="4950" w:type="dxa"/>
            <w:shd w:val="clear" w:color="auto" w:fill="FFD965"/>
          </w:tcPr>
          <w:p w14:paraId="0E0BBE9A" w14:textId="77777777" w:rsidR="00F225E2" w:rsidRPr="001D0DA7" w:rsidRDefault="00F225E2"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664B4140" w14:textId="77777777" w:rsidR="00121FBA" w:rsidRPr="001D0DA7" w:rsidRDefault="00121FBA"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Direct observation</w:t>
            </w:r>
          </w:p>
          <w:p w14:paraId="24F2C0A6" w14:textId="77777777" w:rsidR="00121FBA" w:rsidRPr="001D0DA7" w:rsidRDefault="00D9581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Medical record (Chart) review</w:t>
            </w:r>
          </w:p>
          <w:p w14:paraId="26BFA2F5" w14:textId="4BD24C17" w:rsidR="00F225E2"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Patient satisfaction data </w:t>
            </w:r>
          </w:p>
        </w:tc>
      </w:tr>
      <w:tr w:rsidR="00F225E2" w:rsidRPr="00C602D0" w14:paraId="2ECF5D0C" w14:textId="77777777" w:rsidTr="6FED15AD">
        <w:tc>
          <w:tcPr>
            <w:tcW w:w="4950" w:type="dxa"/>
            <w:shd w:val="clear" w:color="auto" w:fill="8DB3E2" w:themeFill="text2" w:themeFillTint="66"/>
          </w:tcPr>
          <w:p w14:paraId="170A126B" w14:textId="77777777" w:rsidR="00F225E2" w:rsidRPr="001D0DA7" w:rsidRDefault="00F225E2" w:rsidP="007960DD">
            <w:pPr>
              <w:spacing w:after="0" w:line="240" w:lineRule="auto"/>
              <w:rPr>
                <w:rFonts w:ascii="Arial" w:eastAsia="Arial" w:hAnsi="Arial" w:cs="Arial"/>
              </w:rPr>
            </w:pPr>
            <w:r w:rsidRPr="001D0DA7">
              <w:rPr>
                <w:rFonts w:ascii="Arial" w:eastAsia="Arial" w:hAnsi="Arial" w:cs="Arial"/>
              </w:rPr>
              <w:t xml:space="preserve">Curriculum Mapping </w:t>
            </w:r>
          </w:p>
        </w:tc>
        <w:tc>
          <w:tcPr>
            <w:tcW w:w="9175" w:type="dxa"/>
            <w:shd w:val="clear" w:color="auto" w:fill="8DB3E2" w:themeFill="text2" w:themeFillTint="66"/>
          </w:tcPr>
          <w:p w14:paraId="787154CE" w14:textId="5E5242C2" w:rsidR="00F225E2"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p>
        </w:tc>
      </w:tr>
      <w:tr w:rsidR="00F225E2" w:rsidRPr="00C602D0" w14:paraId="7CA80AC5" w14:textId="77777777" w:rsidTr="6FED15AD">
        <w:trPr>
          <w:trHeight w:val="80"/>
        </w:trPr>
        <w:tc>
          <w:tcPr>
            <w:tcW w:w="4950" w:type="dxa"/>
            <w:shd w:val="clear" w:color="auto" w:fill="A8D08D"/>
          </w:tcPr>
          <w:p w14:paraId="643152B9" w14:textId="77777777" w:rsidR="00F225E2" w:rsidRPr="001D0DA7" w:rsidRDefault="00F225E2"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706E4140" w14:textId="7BDE10F6" w:rsidR="00121FBA" w:rsidRPr="001D0DA7" w:rsidRDefault="00F225E2"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AHRQ</w:t>
            </w:r>
            <w:r w:rsidR="00D57A11" w:rsidRPr="001D0DA7">
              <w:rPr>
                <w:rFonts w:ascii="Arial" w:eastAsia="Arial" w:hAnsi="Arial" w:cs="Arial"/>
              </w:rPr>
              <w:t>.</w:t>
            </w:r>
            <w:r w:rsidRPr="001D0DA7">
              <w:rPr>
                <w:rFonts w:ascii="Arial" w:eastAsia="Arial" w:hAnsi="Arial" w:cs="Arial"/>
              </w:rPr>
              <w:t xml:space="preserve"> Measuring </w:t>
            </w:r>
            <w:r w:rsidR="00540657" w:rsidRPr="001D0DA7">
              <w:rPr>
                <w:rFonts w:ascii="Arial" w:eastAsia="Arial" w:hAnsi="Arial" w:cs="Arial"/>
              </w:rPr>
              <w:t xml:space="preserve">the Quality of </w:t>
            </w:r>
            <w:r w:rsidRPr="001D0DA7">
              <w:rPr>
                <w:rFonts w:ascii="Arial" w:eastAsia="Arial" w:hAnsi="Arial" w:cs="Arial"/>
              </w:rPr>
              <w:t>Physician</w:t>
            </w:r>
            <w:r w:rsidR="00540657" w:rsidRPr="001D0DA7">
              <w:rPr>
                <w:rFonts w:ascii="Arial" w:eastAsia="Arial" w:hAnsi="Arial" w:cs="Arial"/>
              </w:rPr>
              <w:t xml:space="preserve"> Care</w:t>
            </w:r>
            <w:r w:rsidRPr="001D0DA7">
              <w:rPr>
                <w:rFonts w:ascii="Arial" w:eastAsia="Arial" w:hAnsi="Arial" w:cs="Arial"/>
              </w:rPr>
              <w:t xml:space="preserve">. </w:t>
            </w:r>
            <w:hyperlink r:id="rId36" w:history="1">
              <w:r w:rsidR="00540657" w:rsidRPr="001D0DA7">
                <w:rPr>
                  <w:rStyle w:val="Hyperlink"/>
                  <w:rFonts w:ascii="Arial" w:eastAsia="Arial" w:hAnsi="Arial" w:cs="Arial"/>
                </w:rPr>
                <w:t>https://www.ahrq.gov/professionals/quality-patient-safety/talkingquality/create/physician/challenges.html</w:t>
              </w:r>
            </w:hyperlink>
            <w:r w:rsidRPr="001D0DA7">
              <w:rPr>
                <w:rFonts w:ascii="Arial" w:eastAsia="Arial" w:hAnsi="Arial" w:cs="Arial"/>
              </w:rPr>
              <w:t>.</w:t>
            </w:r>
            <w:r w:rsidR="00540657" w:rsidRPr="001D0DA7">
              <w:rPr>
                <w:rFonts w:ascii="Arial" w:eastAsia="Arial" w:hAnsi="Arial" w:cs="Arial"/>
              </w:rPr>
              <w:t xml:space="preserve"> 2021</w:t>
            </w:r>
            <w:r w:rsidRPr="001D0DA7">
              <w:rPr>
                <w:rFonts w:ascii="Arial" w:eastAsia="Arial" w:hAnsi="Arial" w:cs="Arial"/>
              </w:rPr>
              <w:t>.</w:t>
            </w:r>
          </w:p>
          <w:p w14:paraId="28262E35" w14:textId="77777777"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proofErr w:type="spellStart"/>
            <w:r w:rsidRPr="001D0DA7">
              <w:rPr>
                <w:rFonts w:ascii="Arial" w:eastAsia="Arial" w:hAnsi="Arial" w:cs="Arial"/>
              </w:rPr>
              <w:t>Dzau</w:t>
            </w:r>
            <w:proofErr w:type="spellEnd"/>
            <w:r w:rsidRPr="001D0DA7">
              <w:rPr>
                <w:rFonts w:ascii="Arial" w:eastAsia="Arial" w:hAnsi="Arial" w:cs="Arial"/>
              </w:rPr>
              <w:t xml:space="preserve"> </w:t>
            </w:r>
            <w:proofErr w:type="spellStart"/>
            <w:r w:rsidRPr="001D0DA7">
              <w:rPr>
                <w:rFonts w:ascii="Arial" w:eastAsia="Arial" w:hAnsi="Arial" w:cs="Arial"/>
              </w:rPr>
              <w:t>VJ</w:t>
            </w:r>
            <w:proofErr w:type="spellEnd"/>
            <w:r w:rsidRPr="001D0DA7">
              <w:rPr>
                <w:rFonts w:ascii="Arial" w:eastAsia="Arial" w:hAnsi="Arial" w:cs="Arial"/>
              </w:rPr>
              <w:t xml:space="preserve">, McClellan MB, McGinnis JM, et al. Vital directions for health and health care: Priorities from a National Academy of Medicine initiative. </w:t>
            </w:r>
            <w:r w:rsidRPr="001D0DA7">
              <w:rPr>
                <w:rFonts w:ascii="Arial" w:eastAsia="Arial" w:hAnsi="Arial" w:cs="Arial"/>
                <w:i/>
                <w:iCs/>
              </w:rPr>
              <w:t>JAMA</w:t>
            </w:r>
            <w:r w:rsidRPr="001D0DA7">
              <w:rPr>
                <w:rFonts w:ascii="Arial" w:eastAsia="Arial" w:hAnsi="Arial" w:cs="Arial"/>
              </w:rPr>
              <w:t xml:space="preserve">. 2017;317(14):1461-1470. </w:t>
            </w:r>
            <w:hyperlink r:id="rId37" w:history="1">
              <w:r w:rsidRPr="001D0DA7">
                <w:rPr>
                  <w:rStyle w:val="Hyperlink"/>
                  <w:rFonts w:ascii="Arial" w:eastAsia="Arial" w:hAnsi="Arial" w:cs="Arial"/>
                </w:rPr>
                <w:t>https://nam.edu/vital-directions-for-health-health-care-priorities-from-a-national-academy-of-medicine-initiative/</w:t>
              </w:r>
            </w:hyperlink>
            <w:r w:rsidRPr="001D0DA7">
              <w:rPr>
                <w:rFonts w:ascii="Arial" w:eastAsia="Arial" w:hAnsi="Arial" w:cs="Arial"/>
              </w:rPr>
              <w:t>. 2021.</w:t>
            </w:r>
          </w:p>
          <w:p w14:paraId="418DEC1E" w14:textId="211ED8C4" w:rsidR="00D57A11" w:rsidRPr="001D0DA7" w:rsidRDefault="00F225E2"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The Kaiser Family Foundation. Health Reform. </w:t>
            </w:r>
            <w:hyperlink r:id="rId38" w:history="1">
              <w:r w:rsidR="00D57A11" w:rsidRPr="001D0DA7">
                <w:rPr>
                  <w:rStyle w:val="Hyperlink"/>
                  <w:rFonts w:ascii="Arial" w:eastAsia="Arial" w:hAnsi="Arial" w:cs="Arial"/>
                </w:rPr>
                <w:t>https://www.kff.org/topic/health-reform/</w:t>
              </w:r>
            </w:hyperlink>
            <w:r w:rsidR="00D57A11" w:rsidRPr="001D0DA7">
              <w:rPr>
                <w:rFonts w:ascii="Arial" w:eastAsia="Arial" w:hAnsi="Arial" w:cs="Arial"/>
              </w:rPr>
              <w:t>. 2021.</w:t>
            </w:r>
          </w:p>
        </w:tc>
      </w:tr>
    </w:tbl>
    <w:p w14:paraId="6DA776F1" w14:textId="77777777" w:rsidR="00F225E2" w:rsidRDefault="00F225E2" w:rsidP="007960DD">
      <w:pPr>
        <w:spacing w:after="0" w:line="240" w:lineRule="auto"/>
        <w:ind w:hanging="180"/>
        <w:rPr>
          <w:rFonts w:ascii="Arial" w:eastAsia="Arial" w:hAnsi="Arial" w:cs="Arial"/>
        </w:rPr>
      </w:pPr>
    </w:p>
    <w:p w14:paraId="279FF406" w14:textId="799EF13E" w:rsidR="003F2E8F" w:rsidRDefault="003F2E8F" w:rsidP="007960DD">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17D60" w:rsidRPr="001D0DA7" w14:paraId="061BE1B9" w14:textId="77777777" w:rsidTr="0028523F">
        <w:trPr>
          <w:trHeight w:val="760"/>
        </w:trPr>
        <w:tc>
          <w:tcPr>
            <w:tcW w:w="14125" w:type="dxa"/>
            <w:gridSpan w:val="2"/>
            <w:shd w:val="clear" w:color="auto" w:fill="9CC3E5"/>
          </w:tcPr>
          <w:p w14:paraId="4CCF301B" w14:textId="77777777" w:rsidR="00117D60" w:rsidRPr="001D0DA7" w:rsidRDefault="00117D60" w:rsidP="007960DD">
            <w:pPr>
              <w:spacing w:after="0" w:line="240" w:lineRule="auto"/>
              <w:jc w:val="center"/>
              <w:rPr>
                <w:rFonts w:ascii="Arial" w:eastAsia="Arial" w:hAnsi="Arial" w:cs="Arial"/>
                <w:b/>
              </w:rPr>
            </w:pPr>
            <w:r w:rsidRPr="001D0DA7">
              <w:rPr>
                <w:rFonts w:ascii="Arial" w:eastAsia="Arial" w:hAnsi="Arial" w:cs="Arial"/>
                <w:b/>
              </w:rPr>
              <w:t>Practice-Based Learning and Improvement 1: Evidence-Based and Informed Practice</w:t>
            </w:r>
          </w:p>
          <w:p w14:paraId="43754D1B" w14:textId="77777777" w:rsidR="00117D60" w:rsidRPr="001D0DA7" w:rsidRDefault="00117D60" w:rsidP="007960DD">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incorporate evidence and patient values into clinical practice</w:t>
            </w:r>
          </w:p>
        </w:tc>
      </w:tr>
      <w:tr w:rsidR="00117D60" w:rsidRPr="001D0DA7" w14:paraId="0CB51D4F" w14:textId="77777777" w:rsidTr="0028523F">
        <w:tc>
          <w:tcPr>
            <w:tcW w:w="4950" w:type="dxa"/>
            <w:shd w:val="clear" w:color="auto" w:fill="FAC090"/>
            <w:vAlign w:val="center"/>
          </w:tcPr>
          <w:p w14:paraId="76AF32AC" w14:textId="77777777" w:rsidR="00117D60" w:rsidRPr="001D0DA7" w:rsidRDefault="00117D60"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3A37E0BA" w14:textId="77777777" w:rsidR="00117D60" w:rsidRPr="001D0DA7" w:rsidRDefault="00117D60" w:rsidP="007960DD">
            <w:pPr>
              <w:spacing w:after="0" w:line="240" w:lineRule="auto"/>
              <w:jc w:val="center"/>
              <w:rPr>
                <w:rFonts w:ascii="Arial" w:eastAsia="Arial" w:hAnsi="Arial" w:cs="Arial"/>
                <w:b/>
              </w:rPr>
            </w:pPr>
            <w:r w:rsidRPr="001D0DA7">
              <w:rPr>
                <w:rFonts w:ascii="Arial" w:eastAsia="Arial" w:hAnsi="Arial" w:cs="Arial"/>
                <w:b/>
              </w:rPr>
              <w:t>Examples</w:t>
            </w:r>
          </w:p>
        </w:tc>
      </w:tr>
      <w:tr w:rsidR="00117D60" w:rsidRPr="001D0DA7" w14:paraId="1A9C0D33" w14:textId="77777777" w:rsidTr="0028523F">
        <w:tc>
          <w:tcPr>
            <w:tcW w:w="4950" w:type="dxa"/>
            <w:tcBorders>
              <w:top w:val="single" w:sz="4" w:space="0" w:color="000000"/>
              <w:bottom w:val="single" w:sz="4" w:space="0" w:color="000000"/>
            </w:tcBorders>
            <w:shd w:val="clear" w:color="auto" w:fill="C9C9C9"/>
          </w:tcPr>
          <w:p w14:paraId="1B321C18" w14:textId="4B80017F" w:rsidR="00117D60" w:rsidRPr="001D0DA7" w:rsidRDefault="00117D60" w:rsidP="007960DD">
            <w:pPr>
              <w:spacing w:after="0" w:line="240" w:lineRule="auto"/>
              <w:rPr>
                <w:rFonts w:ascii="Arial" w:eastAsia="Arial" w:hAnsi="Arial" w:cs="Arial"/>
                <w:i/>
                <w:color w:val="000000"/>
              </w:rPr>
            </w:pPr>
            <w:r w:rsidRPr="001D0DA7">
              <w:rPr>
                <w:rFonts w:ascii="Arial" w:eastAsia="Arial" w:hAnsi="Arial" w:cs="Arial"/>
                <w:b/>
              </w:rPr>
              <w:t>Level 1</w:t>
            </w:r>
            <w:r w:rsidRPr="001D0DA7">
              <w:rPr>
                <w:rFonts w:ascii="Arial" w:eastAsia="Arial" w:hAnsi="Arial" w:cs="Arial"/>
              </w:rPr>
              <w:t xml:space="preserve"> </w:t>
            </w:r>
            <w:r w:rsidR="007946A3" w:rsidRPr="007946A3">
              <w:rPr>
                <w:rFonts w:ascii="Arial" w:eastAsia="Arial" w:hAnsi="Arial" w:cs="Arial"/>
                <w:i/>
                <w:color w:val="000000"/>
              </w:rPr>
              <w:t>Demonstrates how to access and use available evidence</w:t>
            </w:r>
          </w:p>
        </w:tc>
        <w:tc>
          <w:tcPr>
            <w:tcW w:w="9175" w:type="dxa"/>
            <w:tcBorders>
              <w:top w:val="single" w:sz="4" w:space="0" w:color="000000"/>
              <w:left w:val="nil"/>
              <w:bottom w:val="single" w:sz="4" w:space="0" w:color="000000"/>
              <w:right w:val="single" w:sz="8" w:space="0" w:color="000000"/>
            </w:tcBorders>
            <w:shd w:val="clear" w:color="auto" w:fill="C9C9C9"/>
          </w:tcPr>
          <w:p w14:paraId="4E1AE884" w14:textId="77777777" w:rsidR="00121FBA"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Identifies the clinical problem and obtains the appropriate evidence-based guideline for the patient </w:t>
            </w:r>
          </w:p>
          <w:p w14:paraId="6C6C87A1" w14:textId="318172B9" w:rsidR="00117D60" w:rsidRPr="001D0DA7" w:rsidRDefault="002F14F1"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Identifies and u</w:t>
            </w:r>
            <w:r w:rsidR="007E732B" w:rsidRPr="001D0DA7">
              <w:rPr>
                <w:rFonts w:ascii="Arial" w:eastAsia="Arial" w:hAnsi="Arial" w:cs="Arial"/>
              </w:rPr>
              <w:t xml:space="preserve">ses </w:t>
            </w:r>
            <w:r w:rsidR="00797AE9" w:rsidRPr="001D0DA7">
              <w:rPr>
                <w:rFonts w:ascii="Arial" w:eastAsia="Arial" w:hAnsi="Arial" w:cs="Arial"/>
              </w:rPr>
              <w:t>anticoagulation guidelines before a procedure</w:t>
            </w:r>
          </w:p>
        </w:tc>
      </w:tr>
      <w:tr w:rsidR="00117D60" w:rsidRPr="001D0DA7" w14:paraId="6DEBDBAE" w14:textId="77777777" w:rsidTr="0028523F">
        <w:tc>
          <w:tcPr>
            <w:tcW w:w="4950" w:type="dxa"/>
            <w:tcBorders>
              <w:top w:val="single" w:sz="4" w:space="0" w:color="000000"/>
              <w:bottom w:val="single" w:sz="4" w:space="0" w:color="000000"/>
            </w:tcBorders>
            <w:shd w:val="clear" w:color="auto" w:fill="C9C9C9"/>
          </w:tcPr>
          <w:p w14:paraId="6FB30B9B" w14:textId="05CD12D6" w:rsidR="00117D60" w:rsidRPr="001D0DA7" w:rsidRDefault="00117D60" w:rsidP="007960DD">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7946A3" w:rsidRPr="007946A3">
              <w:rPr>
                <w:rFonts w:ascii="Arial" w:eastAsia="Arial" w:hAnsi="Arial" w:cs="Arial"/>
                <w:i/>
              </w:rPr>
              <w:t>Locates and applies the best available evidence, integrated with patients’ preferences, to the care of straightforward patients</w:t>
            </w:r>
          </w:p>
        </w:tc>
        <w:tc>
          <w:tcPr>
            <w:tcW w:w="9175" w:type="dxa"/>
            <w:tcBorders>
              <w:top w:val="single" w:sz="4" w:space="0" w:color="000000"/>
              <w:left w:val="nil"/>
              <w:bottom w:val="single" w:sz="4" w:space="0" w:color="000000"/>
              <w:right w:val="single" w:sz="8" w:space="0" w:color="000000"/>
            </w:tcBorders>
            <w:shd w:val="clear" w:color="auto" w:fill="C9C9C9"/>
          </w:tcPr>
          <w:p w14:paraId="42D12E59" w14:textId="2A0EEA15" w:rsidR="00117D60"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Asks the appropriate questions of the patient </w:t>
            </w:r>
            <w:proofErr w:type="gramStart"/>
            <w:r w:rsidRPr="001D0DA7">
              <w:rPr>
                <w:rFonts w:ascii="Arial" w:eastAsia="Arial" w:hAnsi="Arial" w:cs="Arial"/>
              </w:rPr>
              <w:t>in order to</w:t>
            </w:r>
            <w:proofErr w:type="gramEnd"/>
            <w:r w:rsidRPr="001D0DA7">
              <w:rPr>
                <w:rFonts w:ascii="Arial" w:eastAsia="Arial" w:hAnsi="Arial" w:cs="Arial"/>
              </w:rPr>
              <w:t xml:space="preserve"> elicit preferences for management/treatment of </w:t>
            </w:r>
            <w:r w:rsidR="00AE1424" w:rsidRPr="001D0DA7">
              <w:rPr>
                <w:rFonts w:ascii="Arial" w:eastAsia="Arial" w:hAnsi="Arial" w:cs="Arial"/>
              </w:rPr>
              <w:t>low back pain</w:t>
            </w:r>
          </w:p>
        </w:tc>
      </w:tr>
      <w:tr w:rsidR="00117D60" w:rsidRPr="001D0DA7" w14:paraId="4028FDD0" w14:textId="77777777" w:rsidTr="0028523F">
        <w:tc>
          <w:tcPr>
            <w:tcW w:w="4950" w:type="dxa"/>
            <w:tcBorders>
              <w:top w:val="single" w:sz="4" w:space="0" w:color="000000"/>
              <w:bottom w:val="single" w:sz="4" w:space="0" w:color="000000"/>
            </w:tcBorders>
            <w:shd w:val="clear" w:color="auto" w:fill="C9C9C9"/>
          </w:tcPr>
          <w:p w14:paraId="0C5789C4" w14:textId="5219608A" w:rsidR="00117D60" w:rsidRPr="001D0DA7" w:rsidRDefault="00117D60" w:rsidP="007960DD">
            <w:pPr>
              <w:spacing w:after="0" w:line="240" w:lineRule="auto"/>
              <w:rPr>
                <w:rFonts w:ascii="Arial" w:eastAsia="Arial" w:hAnsi="Arial" w:cs="Arial"/>
                <w:i/>
                <w:color w:val="000000"/>
              </w:rPr>
            </w:pPr>
            <w:r w:rsidRPr="001D0DA7">
              <w:rPr>
                <w:rFonts w:ascii="Arial" w:eastAsia="Arial" w:hAnsi="Arial" w:cs="Arial"/>
                <w:b/>
              </w:rPr>
              <w:t>Level 3</w:t>
            </w:r>
            <w:r w:rsidRPr="001D0DA7">
              <w:rPr>
                <w:rFonts w:ascii="Arial" w:eastAsia="Arial" w:hAnsi="Arial" w:cs="Arial"/>
              </w:rPr>
              <w:t xml:space="preserve"> </w:t>
            </w:r>
            <w:r w:rsidR="007946A3" w:rsidRPr="007946A3">
              <w:rPr>
                <w:rFonts w:ascii="Arial" w:eastAsia="Arial" w:hAnsi="Arial" w:cs="Arial"/>
                <w:i/>
              </w:rPr>
              <w:t>Locates and applies the best available evidence, integrated with patients’ preferences,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154CD8E1" w14:textId="6CBCEB1D" w:rsidR="00117D60"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Obtains and applies evidence in the care of patients </w:t>
            </w:r>
            <w:r w:rsidR="00D908F1" w:rsidRPr="001D0DA7">
              <w:rPr>
                <w:rFonts w:ascii="Arial" w:eastAsia="Arial" w:hAnsi="Arial" w:cs="Arial"/>
              </w:rPr>
              <w:t>with advanced complex regional pain syndromes</w:t>
            </w:r>
          </w:p>
        </w:tc>
      </w:tr>
      <w:tr w:rsidR="00117D60" w:rsidRPr="001D0DA7" w14:paraId="16437ADD" w14:textId="77777777" w:rsidTr="0028523F">
        <w:tc>
          <w:tcPr>
            <w:tcW w:w="4950" w:type="dxa"/>
            <w:tcBorders>
              <w:top w:val="single" w:sz="4" w:space="0" w:color="000000"/>
              <w:bottom w:val="single" w:sz="4" w:space="0" w:color="000000"/>
            </w:tcBorders>
            <w:shd w:val="clear" w:color="auto" w:fill="C9C9C9"/>
          </w:tcPr>
          <w:p w14:paraId="7F9DF8BD" w14:textId="7CCC615A" w:rsidR="00117D60" w:rsidRPr="001D0DA7" w:rsidRDefault="00117D60" w:rsidP="007960DD">
            <w:pPr>
              <w:spacing w:after="0" w:line="240" w:lineRule="auto"/>
              <w:rPr>
                <w:rFonts w:ascii="Arial" w:eastAsia="Arial" w:hAnsi="Arial" w:cs="Arial"/>
                <w:i/>
              </w:rPr>
            </w:pPr>
            <w:r w:rsidRPr="001D0DA7">
              <w:rPr>
                <w:rFonts w:ascii="Arial" w:eastAsia="Arial" w:hAnsi="Arial" w:cs="Arial"/>
                <w:b/>
              </w:rPr>
              <w:t>Level 4</w:t>
            </w:r>
            <w:r w:rsidRPr="001D0DA7">
              <w:rPr>
                <w:rFonts w:ascii="Arial" w:eastAsia="Arial" w:hAnsi="Arial" w:cs="Arial"/>
              </w:rPr>
              <w:t xml:space="preserve"> </w:t>
            </w:r>
            <w:r w:rsidR="007946A3" w:rsidRPr="007946A3">
              <w:rPr>
                <w:rFonts w:ascii="Arial" w:eastAsia="Arial" w:hAnsi="Arial" w:cs="Arial"/>
                <w:i/>
              </w:rPr>
              <w:t xml:space="preserve">Critically appraises and </w:t>
            </w:r>
            <w:proofErr w:type="gramStart"/>
            <w:r w:rsidR="007946A3" w:rsidRPr="007946A3">
              <w:rPr>
                <w:rFonts w:ascii="Arial" w:eastAsia="Arial" w:hAnsi="Arial" w:cs="Arial"/>
                <w:i/>
              </w:rPr>
              <w:t>applies evidence</w:t>
            </w:r>
            <w:proofErr w:type="gramEnd"/>
            <w:r w:rsidR="007946A3" w:rsidRPr="007946A3">
              <w:rPr>
                <w:rFonts w:ascii="Arial" w:eastAsia="Arial" w:hAnsi="Arial" w:cs="Arial"/>
                <w:i/>
              </w:rPr>
              <w:t xml:space="preserv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5BCC9CB8" w14:textId="77777777" w:rsidR="00121FBA"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Assesses the primary literature to answer a very specific clinical question</w:t>
            </w:r>
            <w:r w:rsidR="00D908F1" w:rsidRPr="001D0DA7">
              <w:rPr>
                <w:rFonts w:ascii="Arial" w:eastAsia="Arial" w:hAnsi="Arial" w:cs="Arial"/>
              </w:rPr>
              <w:t xml:space="preserve"> for</w:t>
            </w:r>
            <w:r w:rsidR="006C1C6E" w:rsidRPr="001D0DA7">
              <w:rPr>
                <w:rFonts w:ascii="Arial" w:eastAsia="Arial" w:hAnsi="Arial" w:cs="Arial"/>
              </w:rPr>
              <w:t xml:space="preserve"> </w:t>
            </w:r>
            <w:r w:rsidR="007C53D3" w:rsidRPr="001D0DA7">
              <w:rPr>
                <w:rFonts w:ascii="Arial" w:eastAsia="Arial" w:hAnsi="Arial" w:cs="Arial"/>
              </w:rPr>
              <w:t xml:space="preserve">epidural </w:t>
            </w:r>
            <w:r w:rsidR="00B91BC5" w:rsidRPr="001D0DA7">
              <w:rPr>
                <w:rFonts w:ascii="Arial" w:eastAsia="Arial" w:hAnsi="Arial" w:cs="Arial"/>
              </w:rPr>
              <w:t xml:space="preserve">steroids for </w:t>
            </w:r>
            <w:r w:rsidR="006E36AD" w:rsidRPr="001D0DA7">
              <w:rPr>
                <w:rFonts w:ascii="Arial" w:eastAsia="Arial" w:hAnsi="Arial" w:cs="Arial"/>
              </w:rPr>
              <w:t>treatment of lumbar radicular pain</w:t>
            </w:r>
            <w:r w:rsidR="001A318A" w:rsidRPr="001D0DA7">
              <w:rPr>
                <w:rFonts w:ascii="Arial" w:eastAsia="Arial" w:hAnsi="Arial" w:cs="Arial"/>
              </w:rPr>
              <w:t xml:space="preserve"> with spinal stenosis</w:t>
            </w:r>
          </w:p>
          <w:p w14:paraId="0FF6A28F" w14:textId="77777777" w:rsidR="00121FBA"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Assesses the primary literature to address a unique patient when the evidence is unclear or emerging </w:t>
            </w:r>
          </w:p>
          <w:p w14:paraId="508B9798" w14:textId="5B9F7920" w:rsidR="00117D60"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Is aware of novel therapeutic techniques or new evidence that challenges current guidelines and demonstrates the ability to appropriately apply this information</w:t>
            </w:r>
          </w:p>
        </w:tc>
      </w:tr>
      <w:tr w:rsidR="00117D60" w:rsidRPr="001D0DA7" w14:paraId="3E025CA6" w14:textId="77777777" w:rsidTr="0028523F">
        <w:tc>
          <w:tcPr>
            <w:tcW w:w="4950" w:type="dxa"/>
            <w:tcBorders>
              <w:top w:val="single" w:sz="4" w:space="0" w:color="000000"/>
              <w:bottom w:val="single" w:sz="4" w:space="0" w:color="000000"/>
            </w:tcBorders>
            <w:shd w:val="clear" w:color="auto" w:fill="C9C9C9"/>
          </w:tcPr>
          <w:p w14:paraId="35CD1F31" w14:textId="5E1769F9" w:rsidR="00117D60" w:rsidRPr="001D0DA7" w:rsidRDefault="00117D60" w:rsidP="007960DD">
            <w:pPr>
              <w:spacing w:after="0" w:line="240" w:lineRule="auto"/>
              <w:rPr>
                <w:rFonts w:ascii="Arial" w:eastAsia="Arial" w:hAnsi="Arial" w:cs="Arial"/>
                <w:i/>
              </w:rPr>
            </w:pPr>
            <w:r w:rsidRPr="001D0DA7">
              <w:rPr>
                <w:rFonts w:ascii="Arial" w:eastAsia="Arial" w:hAnsi="Arial" w:cs="Arial"/>
                <w:b/>
              </w:rPr>
              <w:t>Level 5</w:t>
            </w:r>
            <w:r w:rsidRPr="001D0DA7">
              <w:rPr>
                <w:rFonts w:ascii="Arial" w:eastAsia="Arial" w:hAnsi="Arial" w:cs="Arial"/>
              </w:rPr>
              <w:t xml:space="preserve"> </w:t>
            </w:r>
            <w:r w:rsidR="007946A3" w:rsidRPr="007946A3">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19326967" w14:textId="6DD17E72" w:rsidR="00117D60"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Formally teaches others how to find and apply best practice or develops, independently or as a part of a team, thoughtful clinical guidelines</w:t>
            </w:r>
          </w:p>
        </w:tc>
      </w:tr>
      <w:tr w:rsidR="00117D60" w:rsidRPr="001D0DA7" w14:paraId="090788A2" w14:textId="77777777" w:rsidTr="0028523F">
        <w:tc>
          <w:tcPr>
            <w:tcW w:w="4950" w:type="dxa"/>
            <w:shd w:val="clear" w:color="auto" w:fill="FFD965"/>
          </w:tcPr>
          <w:p w14:paraId="7BA92A09" w14:textId="77777777" w:rsidR="00117D60" w:rsidRPr="001D0DA7" w:rsidRDefault="00117D60"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59BF26F6" w14:textId="77777777" w:rsidR="00121FBA"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Case based assessment</w:t>
            </w:r>
          </w:p>
          <w:p w14:paraId="73F1E79B" w14:textId="77777777" w:rsidR="00121FBA"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Direct observation</w:t>
            </w:r>
          </w:p>
          <w:p w14:paraId="33238788" w14:textId="77777777" w:rsidR="00121FBA"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Journal Club</w:t>
            </w:r>
          </w:p>
          <w:p w14:paraId="44704C77" w14:textId="77777777" w:rsidR="00121FBA"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Oral or written examination</w:t>
            </w:r>
          </w:p>
          <w:p w14:paraId="1E7BA8CD" w14:textId="67BC78B9" w:rsidR="00117D60"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Research portfolio</w:t>
            </w:r>
          </w:p>
        </w:tc>
      </w:tr>
      <w:tr w:rsidR="00117D60" w:rsidRPr="001D0DA7" w14:paraId="5977CF4F" w14:textId="77777777" w:rsidTr="0028523F">
        <w:tc>
          <w:tcPr>
            <w:tcW w:w="4950" w:type="dxa"/>
            <w:shd w:val="clear" w:color="auto" w:fill="8DB3E2"/>
          </w:tcPr>
          <w:p w14:paraId="01115F42" w14:textId="77777777" w:rsidR="00117D60" w:rsidRPr="001D0DA7" w:rsidRDefault="00117D60" w:rsidP="007960DD">
            <w:pPr>
              <w:spacing w:after="0" w:line="240" w:lineRule="auto"/>
              <w:rPr>
                <w:rFonts w:ascii="Arial" w:eastAsia="Arial" w:hAnsi="Arial" w:cs="Arial"/>
              </w:rPr>
            </w:pPr>
            <w:r w:rsidRPr="001D0DA7">
              <w:rPr>
                <w:rFonts w:ascii="Arial" w:eastAsia="Arial" w:hAnsi="Arial" w:cs="Arial"/>
              </w:rPr>
              <w:t xml:space="preserve">Curriculum Mapping </w:t>
            </w:r>
          </w:p>
        </w:tc>
        <w:tc>
          <w:tcPr>
            <w:tcW w:w="9175" w:type="dxa"/>
            <w:shd w:val="clear" w:color="auto" w:fill="8DB3E2"/>
          </w:tcPr>
          <w:p w14:paraId="1280277E" w14:textId="5616677F" w:rsidR="00117D60"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p>
        </w:tc>
      </w:tr>
      <w:tr w:rsidR="00117D60" w:rsidRPr="001D0DA7" w14:paraId="25E5375E" w14:textId="77777777" w:rsidTr="0028523F">
        <w:trPr>
          <w:trHeight w:val="80"/>
        </w:trPr>
        <w:tc>
          <w:tcPr>
            <w:tcW w:w="4950" w:type="dxa"/>
            <w:shd w:val="clear" w:color="auto" w:fill="A8D08D"/>
          </w:tcPr>
          <w:p w14:paraId="6458FA6D" w14:textId="77777777" w:rsidR="00117D60" w:rsidRPr="001D0DA7" w:rsidRDefault="00117D60"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4C8AD7B5" w14:textId="1FEB6A4C" w:rsidR="00121FBA"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National Institutes of Health. Write Your Application. </w:t>
            </w:r>
            <w:hyperlink r:id="rId39" w:history="1">
              <w:r w:rsidR="00D57A11" w:rsidRPr="001D0DA7">
                <w:rPr>
                  <w:rStyle w:val="Hyperlink"/>
                  <w:rFonts w:ascii="Arial" w:eastAsia="Arial" w:hAnsi="Arial" w:cs="Arial"/>
                </w:rPr>
                <w:t>https://grants.nih.gov/grants/how-to-apply-application-guide/format-and-write/write-your-application.htm</w:t>
              </w:r>
            </w:hyperlink>
            <w:r w:rsidR="00D57A11" w:rsidRPr="001D0DA7">
              <w:rPr>
                <w:rFonts w:ascii="Arial" w:eastAsia="Arial" w:hAnsi="Arial" w:cs="Arial"/>
              </w:rPr>
              <w:t>. 2021.</w:t>
            </w:r>
          </w:p>
          <w:p w14:paraId="1EAB4522" w14:textId="1A30ACA6" w:rsidR="00121FBA"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U.S. National Library of Medicine. PubMed </w:t>
            </w:r>
            <w:r w:rsidR="00D57A11" w:rsidRPr="001D0DA7">
              <w:rPr>
                <w:rFonts w:ascii="Arial" w:eastAsia="Arial" w:hAnsi="Arial" w:cs="Arial"/>
              </w:rPr>
              <w:t>Online Training.</w:t>
            </w:r>
            <w:r w:rsidRPr="001D0DA7">
              <w:rPr>
                <w:rFonts w:ascii="Arial" w:eastAsia="Arial" w:hAnsi="Arial" w:cs="Arial"/>
              </w:rPr>
              <w:t xml:space="preserve"> </w:t>
            </w:r>
            <w:hyperlink r:id="rId40" w:history="1">
              <w:r w:rsidR="00D57A11" w:rsidRPr="001D0DA7">
                <w:rPr>
                  <w:rStyle w:val="Hyperlink"/>
                  <w:rFonts w:ascii="Arial" w:eastAsia="Arial" w:hAnsi="Arial" w:cs="Arial"/>
                </w:rPr>
                <w:t>https://www.nlm.nih.gov/bsd/disted/pubmedtutorial/cover.html</w:t>
              </w:r>
            </w:hyperlink>
            <w:r w:rsidR="00D57A11" w:rsidRPr="001D0DA7">
              <w:rPr>
                <w:rFonts w:ascii="Arial" w:eastAsia="Arial" w:hAnsi="Arial" w:cs="Arial"/>
              </w:rPr>
              <w:t>. 2021.</w:t>
            </w:r>
          </w:p>
          <w:p w14:paraId="61D7AA7D" w14:textId="77777777" w:rsidR="00121FBA"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Institutional IRB guidelines</w:t>
            </w:r>
          </w:p>
          <w:p w14:paraId="2149C3B2" w14:textId="6668E9A1" w:rsidR="00117D60" w:rsidRPr="001D0DA7" w:rsidRDefault="00117D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Various journal submission guidelines</w:t>
            </w:r>
          </w:p>
        </w:tc>
      </w:tr>
    </w:tbl>
    <w:p w14:paraId="0A1751D4" w14:textId="3BC0DC8C" w:rsidR="003F2E8F" w:rsidRDefault="003F2E8F" w:rsidP="007960DD">
      <w:pPr>
        <w:spacing w:after="0" w:line="240" w:lineRule="auto"/>
        <w:ind w:hanging="180"/>
        <w:rPr>
          <w:rFonts w:ascii="Arial" w:eastAsia="Arial" w:hAnsi="Arial" w:cs="Arial"/>
        </w:rPr>
      </w:pPr>
    </w:p>
    <w:p w14:paraId="70D9C39E" w14:textId="77777777" w:rsidR="003F2E8F" w:rsidRDefault="003F2E8F" w:rsidP="007960D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B49AF" w:rsidRPr="001D0DA7" w14:paraId="4E11CB17" w14:textId="77777777" w:rsidTr="0028523F">
        <w:trPr>
          <w:trHeight w:val="769"/>
        </w:trPr>
        <w:tc>
          <w:tcPr>
            <w:tcW w:w="14125" w:type="dxa"/>
            <w:gridSpan w:val="2"/>
            <w:shd w:val="clear" w:color="auto" w:fill="9CC3E5"/>
          </w:tcPr>
          <w:p w14:paraId="3F70F20A" w14:textId="77777777" w:rsidR="00CB49AF" w:rsidRPr="001D0DA7" w:rsidRDefault="00CB49AF" w:rsidP="007960DD">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lastRenderedPageBreak/>
              <w:t>Practice-Based Learning and Improvement 2: Reflective Practice and Commitment to Personal Growth</w:t>
            </w:r>
          </w:p>
          <w:p w14:paraId="6B0230AA" w14:textId="77777777" w:rsidR="00CB49AF" w:rsidRPr="001D0DA7" w:rsidRDefault="00CB49AF" w:rsidP="007960DD">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seek clinical performance information with the intent to improve care; to reflect on all domains of practice, personal interactions, and behaviors, and their impact on colleagues and patients (reflective mindfulness); to develop clear objectives and goals for improvement in some form of a learning plan</w:t>
            </w:r>
          </w:p>
        </w:tc>
      </w:tr>
      <w:tr w:rsidR="00CB49AF" w:rsidRPr="001D0DA7" w14:paraId="588653C1" w14:textId="77777777" w:rsidTr="0028523F">
        <w:tc>
          <w:tcPr>
            <w:tcW w:w="4950" w:type="dxa"/>
            <w:shd w:val="clear" w:color="auto" w:fill="FAC090"/>
          </w:tcPr>
          <w:p w14:paraId="1BA90966" w14:textId="77777777" w:rsidR="00CB49AF" w:rsidRPr="001D0DA7" w:rsidRDefault="00CB49AF"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3EDA51F1" w14:textId="77777777" w:rsidR="00CB49AF" w:rsidRPr="001D0DA7" w:rsidRDefault="00CB49AF" w:rsidP="007960DD">
            <w:pPr>
              <w:spacing w:after="0" w:line="240" w:lineRule="auto"/>
              <w:ind w:hanging="14"/>
              <w:jc w:val="center"/>
              <w:rPr>
                <w:rFonts w:ascii="Arial" w:eastAsia="Arial" w:hAnsi="Arial" w:cs="Arial"/>
                <w:b/>
              </w:rPr>
            </w:pPr>
            <w:r w:rsidRPr="001D0DA7">
              <w:rPr>
                <w:rFonts w:ascii="Arial" w:eastAsia="Arial" w:hAnsi="Arial" w:cs="Arial"/>
                <w:b/>
              </w:rPr>
              <w:t>Examples</w:t>
            </w:r>
          </w:p>
        </w:tc>
      </w:tr>
      <w:tr w:rsidR="00CB49AF" w:rsidRPr="001D0DA7" w14:paraId="2B66786C" w14:textId="77777777" w:rsidTr="0028523F">
        <w:tc>
          <w:tcPr>
            <w:tcW w:w="4950" w:type="dxa"/>
            <w:tcBorders>
              <w:top w:val="single" w:sz="4" w:space="0" w:color="000000"/>
              <w:bottom w:val="single" w:sz="4" w:space="0" w:color="000000"/>
            </w:tcBorders>
            <w:shd w:val="clear" w:color="auto" w:fill="C9C9C9"/>
          </w:tcPr>
          <w:p w14:paraId="70EB40FA" w14:textId="77777777" w:rsidR="007946A3" w:rsidRPr="007946A3" w:rsidRDefault="00CB49AF" w:rsidP="007946A3">
            <w:pPr>
              <w:spacing w:after="0" w:line="240" w:lineRule="auto"/>
              <w:rPr>
                <w:rFonts w:ascii="Arial" w:eastAsia="Arial" w:hAnsi="Arial" w:cs="Arial"/>
                <w:i/>
                <w:color w:val="000000"/>
              </w:rPr>
            </w:pPr>
            <w:r w:rsidRPr="001D0DA7">
              <w:rPr>
                <w:rFonts w:ascii="Arial" w:eastAsia="Arial" w:hAnsi="Arial" w:cs="Arial"/>
                <w:b/>
              </w:rPr>
              <w:t>Level 1</w:t>
            </w:r>
            <w:r w:rsidRPr="001D0DA7">
              <w:rPr>
                <w:rFonts w:ascii="Arial" w:eastAsia="Arial" w:hAnsi="Arial" w:cs="Arial"/>
              </w:rPr>
              <w:t xml:space="preserve"> </w:t>
            </w:r>
            <w:r w:rsidR="007946A3" w:rsidRPr="007946A3">
              <w:rPr>
                <w:rFonts w:ascii="Arial" w:eastAsia="Arial" w:hAnsi="Arial" w:cs="Arial"/>
                <w:i/>
                <w:color w:val="000000"/>
              </w:rPr>
              <w:t>Accepts responsibility for personal and professional development by establishing goals</w:t>
            </w:r>
          </w:p>
          <w:p w14:paraId="0C28A03F" w14:textId="77777777" w:rsidR="007946A3" w:rsidRPr="007946A3" w:rsidRDefault="007946A3" w:rsidP="007946A3">
            <w:pPr>
              <w:spacing w:after="0" w:line="240" w:lineRule="auto"/>
              <w:rPr>
                <w:rFonts w:ascii="Arial" w:eastAsia="Arial" w:hAnsi="Arial" w:cs="Arial"/>
                <w:i/>
                <w:color w:val="000000"/>
              </w:rPr>
            </w:pPr>
          </w:p>
          <w:p w14:paraId="0D985A3F" w14:textId="77777777" w:rsidR="007946A3" w:rsidRPr="007946A3" w:rsidRDefault="007946A3" w:rsidP="007946A3">
            <w:pPr>
              <w:spacing w:after="0" w:line="240" w:lineRule="auto"/>
              <w:rPr>
                <w:rFonts w:ascii="Arial" w:eastAsia="Arial" w:hAnsi="Arial" w:cs="Arial"/>
                <w:i/>
                <w:color w:val="000000"/>
              </w:rPr>
            </w:pPr>
            <w:proofErr w:type="gramStart"/>
            <w:r w:rsidRPr="007946A3">
              <w:rPr>
                <w:rFonts w:ascii="Arial" w:eastAsia="Arial" w:hAnsi="Arial" w:cs="Arial"/>
                <w:i/>
                <w:color w:val="000000"/>
              </w:rPr>
              <w:t>Identifies</w:t>
            </w:r>
            <w:proofErr w:type="gramEnd"/>
            <w:r w:rsidRPr="007946A3">
              <w:rPr>
                <w:rFonts w:ascii="Arial" w:eastAsia="Arial" w:hAnsi="Arial" w:cs="Arial"/>
                <w:i/>
                <w:color w:val="000000"/>
              </w:rPr>
              <w:t xml:space="preserve"> the factors that contribute to performance gaps</w:t>
            </w:r>
          </w:p>
          <w:p w14:paraId="28CACFB2" w14:textId="77777777" w:rsidR="007946A3" w:rsidRPr="007946A3" w:rsidRDefault="007946A3" w:rsidP="007946A3">
            <w:pPr>
              <w:spacing w:after="0" w:line="240" w:lineRule="auto"/>
              <w:rPr>
                <w:rFonts w:ascii="Arial" w:eastAsia="Arial" w:hAnsi="Arial" w:cs="Arial"/>
                <w:i/>
                <w:color w:val="000000"/>
              </w:rPr>
            </w:pPr>
          </w:p>
          <w:p w14:paraId="078EAAF9" w14:textId="77777777" w:rsidR="007946A3" w:rsidRPr="007946A3" w:rsidRDefault="007946A3" w:rsidP="007946A3">
            <w:pPr>
              <w:spacing w:after="0" w:line="240" w:lineRule="auto"/>
              <w:rPr>
                <w:rFonts w:ascii="Arial" w:eastAsia="Arial" w:hAnsi="Arial" w:cs="Arial"/>
                <w:i/>
                <w:color w:val="000000"/>
              </w:rPr>
            </w:pPr>
          </w:p>
          <w:p w14:paraId="1E7973B9" w14:textId="0741B4A1" w:rsidR="00CB49AF" w:rsidRPr="001D0DA7" w:rsidRDefault="007946A3" w:rsidP="007946A3">
            <w:pPr>
              <w:spacing w:after="0" w:line="240" w:lineRule="auto"/>
              <w:rPr>
                <w:rFonts w:ascii="Arial" w:eastAsia="Arial" w:hAnsi="Arial" w:cs="Arial"/>
                <w:i/>
                <w:color w:val="000000"/>
              </w:rPr>
            </w:pPr>
            <w:r w:rsidRPr="007946A3">
              <w:rPr>
                <w:rFonts w:ascii="Arial" w:eastAsia="Arial" w:hAnsi="Arial" w:cs="Arial"/>
                <w:i/>
                <w:color w:val="000000"/>
              </w:rPr>
              <w:t>Actively seeks opportunities to improve knowledge and skills</w:t>
            </w:r>
          </w:p>
        </w:tc>
        <w:tc>
          <w:tcPr>
            <w:tcW w:w="9175" w:type="dxa"/>
            <w:tcBorders>
              <w:top w:val="single" w:sz="4" w:space="0" w:color="000000"/>
              <w:left w:val="nil"/>
              <w:bottom w:val="single" w:sz="4" w:space="0" w:color="000000"/>
              <w:right w:val="single" w:sz="8" w:space="0" w:color="000000"/>
            </w:tcBorders>
            <w:shd w:val="clear" w:color="auto" w:fill="C9C9C9"/>
          </w:tcPr>
          <w:p w14:paraId="76A457E0"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rPr>
              <w:t>Completes</w:t>
            </w:r>
            <w:proofErr w:type="gramEnd"/>
            <w:r w:rsidRPr="001D0DA7">
              <w:rPr>
                <w:rFonts w:ascii="Arial" w:eastAsia="Arial" w:hAnsi="Arial" w:cs="Arial"/>
              </w:rPr>
              <w:t xml:space="preserve"> self-reflective goals prior to meeting with the program director</w:t>
            </w:r>
          </w:p>
          <w:p w14:paraId="47500D1A"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35B588CE"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66E92699"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Identifies gaps in knowledge of</w:t>
            </w:r>
            <w:r w:rsidRPr="001D0DA7">
              <w:rPr>
                <w:rFonts w:ascii="Arial" w:eastAsia="Arial" w:hAnsi="Arial" w:cs="Arial"/>
              </w:rPr>
              <w:t xml:space="preserve"> mechanisms of drug action</w:t>
            </w:r>
            <w:r w:rsidR="00EB1E05" w:rsidRPr="001D0DA7">
              <w:rPr>
                <w:rFonts w:ascii="Arial" w:eastAsia="Arial" w:hAnsi="Arial" w:cs="Arial"/>
              </w:rPr>
              <w:t xml:space="preserve"> of </w:t>
            </w:r>
            <w:r w:rsidR="00317D0C" w:rsidRPr="001D0DA7">
              <w:rPr>
                <w:rFonts w:ascii="Arial" w:eastAsia="Arial" w:hAnsi="Arial" w:cs="Arial"/>
              </w:rPr>
              <w:t xml:space="preserve">gabapentin and pregabalin  </w:t>
            </w:r>
          </w:p>
          <w:p w14:paraId="1C6F66C2"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Identifies that fatigue, stressors</w:t>
            </w:r>
            <w:r w:rsidR="00317D0C" w:rsidRPr="001D0DA7">
              <w:rPr>
                <w:rFonts w:ascii="Arial" w:eastAsia="Arial" w:hAnsi="Arial" w:cs="Arial"/>
                <w:color w:val="000000"/>
              </w:rPr>
              <w:t>, mental</w:t>
            </w:r>
            <w:r w:rsidR="00402BD2" w:rsidRPr="001D0DA7">
              <w:rPr>
                <w:rFonts w:ascii="Arial" w:eastAsia="Arial" w:hAnsi="Arial" w:cs="Arial"/>
                <w:color w:val="000000"/>
              </w:rPr>
              <w:t xml:space="preserve"> health/health problems,</w:t>
            </w:r>
            <w:r w:rsidRPr="001D0DA7">
              <w:rPr>
                <w:rFonts w:ascii="Arial" w:eastAsia="Arial" w:hAnsi="Arial" w:cs="Arial"/>
                <w:color w:val="000000"/>
              </w:rPr>
              <w:t xml:space="preserve"> and perceived life-work imbalance contribute to performance deficits</w:t>
            </w:r>
          </w:p>
          <w:p w14:paraId="59527E73"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48D6D8AD" w14:textId="10987C11"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Asks for feedback from patients, families, and patient care team members</w:t>
            </w:r>
          </w:p>
          <w:p w14:paraId="7E33FC64" w14:textId="01102869" w:rsidR="00CB49AF"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Uses </w:t>
            </w:r>
            <w:proofErr w:type="gramStart"/>
            <w:r w:rsidRPr="001D0DA7">
              <w:rPr>
                <w:rFonts w:ascii="Arial" w:eastAsia="Arial" w:hAnsi="Arial" w:cs="Arial"/>
              </w:rPr>
              <w:t>institutional</w:t>
            </w:r>
            <w:proofErr w:type="gramEnd"/>
            <w:r w:rsidRPr="001D0DA7">
              <w:rPr>
                <w:rFonts w:ascii="Arial" w:eastAsia="Arial" w:hAnsi="Arial" w:cs="Arial"/>
              </w:rPr>
              <w:t xml:space="preserve"> provided resources to balance personal/professional commitments and obligations</w:t>
            </w:r>
          </w:p>
        </w:tc>
      </w:tr>
      <w:tr w:rsidR="00CB49AF" w:rsidRPr="001D0DA7" w14:paraId="2B20DAD4" w14:textId="77777777" w:rsidTr="0028523F">
        <w:tc>
          <w:tcPr>
            <w:tcW w:w="4950" w:type="dxa"/>
            <w:tcBorders>
              <w:top w:val="single" w:sz="4" w:space="0" w:color="000000"/>
              <w:bottom w:val="single" w:sz="4" w:space="0" w:color="000000"/>
            </w:tcBorders>
            <w:shd w:val="clear" w:color="auto" w:fill="C9C9C9"/>
          </w:tcPr>
          <w:p w14:paraId="4959BD77" w14:textId="77777777" w:rsidR="007946A3" w:rsidRPr="007946A3" w:rsidRDefault="00CB49AF" w:rsidP="007946A3">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7946A3" w:rsidRPr="007946A3">
              <w:rPr>
                <w:rFonts w:ascii="Arial" w:eastAsia="Arial" w:hAnsi="Arial" w:cs="Arial"/>
                <w:i/>
              </w:rPr>
              <w:t>Demonstrates openness to performance data (feedback and other input) to form goals</w:t>
            </w:r>
          </w:p>
          <w:p w14:paraId="12C66782" w14:textId="77777777" w:rsidR="007946A3" w:rsidRPr="007946A3" w:rsidRDefault="007946A3" w:rsidP="007946A3">
            <w:pPr>
              <w:spacing w:after="0" w:line="240" w:lineRule="auto"/>
              <w:rPr>
                <w:rFonts w:ascii="Arial" w:eastAsia="Arial" w:hAnsi="Arial" w:cs="Arial"/>
                <w:i/>
              </w:rPr>
            </w:pPr>
          </w:p>
          <w:p w14:paraId="4EAC327C" w14:textId="77777777" w:rsidR="007946A3" w:rsidRPr="007946A3" w:rsidRDefault="007946A3" w:rsidP="007946A3">
            <w:pPr>
              <w:spacing w:after="0" w:line="240" w:lineRule="auto"/>
              <w:rPr>
                <w:rFonts w:ascii="Arial" w:eastAsia="Arial" w:hAnsi="Arial" w:cs="Arial"/>
                <w:i/>
              </w:rPr>
            </w:pPr>
            <w:r w:rsidRPr="007946A3">
              <w:rPr>
                <w:rFonts w:ascii="Arial" w:eastAsia="Arial" w:hAnsi="Arial" w:cs="Arial"/>
                <w:i/>
              </w:rPr>
              <w:t>Analyzes and acknowledges the factors that contribute to performance gaps</w:t>
            </w:r>
          </w:p>
          <w:p w14:paraId="3F198DB9" w14:textId="77777777" w:rsidR="007946A3" w:rsidRPr="007946A3" w:rsidRDefault="007946A3" w:rsidP="007946A3">
            <w:pPr>
              <w:spacing w:after="0" w:line="240" w:lineRule="auto"/>
              <w:rPr>
                <w:rFonts w:ascii="Arial" w:eastAsia="Arial" w:hAnsi="Arial" w:cs="Arial"/>
                <w:i/>
              </w:rPr>
            </w:pPr>
          </w:p>
          <w:p w14:paraId="27FF7C52" w14:textId="525EC168" w:rsidR="00CB49AF" w:rsidRPr="001D0DA7" w:rsidRDefault="007946A3" w:rsidP="007946A3">
            <w:pPr>
              <w:spacing w:after="0" w:line="240" w:lineRule="auto"/>
              <w:rPr>
                <w:rFonts w:ascii="Arial" w:eastAsia="Arial" w:hAnsi="Arial" w:cs="Arial"/>
                <w:i/>
              </w:rPr>
            </w:pPr>
            <w:r w:rsidRPr="007946A3">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14003C26"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Integrates feedback to adjust </w:t>
            </w:r>
            <w:r w:rsidR="00766DF6" w:rsidRPr="001D0DA7">
              <w:rPr>
                <w:rFonts w:ascii="Arial" w:eastAsia="Arial" w:hAnsi="Arial" w:cs="Arial"/>
              </w:rPr>
              <w:t>medication</w:t>
            </w:r>
            <w:r w:rsidRPr="001D0DA7">
              <w:rPr>
                <w:rFonts w:ascii="Arial" w:eastAsia="Arial" w:hAnsi="Arial" w:cs="Arial"/>
              </w:rPr>
              <w:t xml:space="preserve"> management of patients with </w:t>
            </w:r>
            <w:r w:rsidR="00766DF6" w:rsidRPr="001D0DA7">
              <w:rPr>
                <w:rFonts w:ascii="Arial" w:eastAsia="Arial" w:hAnsi="Arial" w:cs="Arial"/>
              </w:rPr>
              <w:t xml:space="preserve">chronic renal disease </w:t>
            </w:r>
          </w:p>
          <w:p w14:paraId="5222531A"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30A9ADDF"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Assesses time management skills and how they impact </w:t>
            </w:r>
            <w:r w:rsidR="00E63557" w:rsidRPr="001D0DA7">
              <w:rPr>
                <w:rFonts w:ascii="Arial" w:eastAsia="Arial" w:hAnsi="Arial" w:cs="Arial"/>
                <w:color w:val="000000"/>
              </w:rPr>
              <w:t xml:space="preserve">clinical efficiency </w:t>
            </w:r>
          </w:p>
          <w:p w14:paraId="65C108F8" w14:textId="398201D0" w:rsidR="00121FBA" w:rsidRPr="001D0DA7" w:rsidRDefault="00121FBA" w:rsidP="00121FBA">
            <w:pPr>
              <w:pBdr>
                <w:top w:val="nil"/>
                <w:left w:val="nil"/>
                <w:bottom w:val="nil"/>
                <w:right w:val="nil"/>
                <w:between w:val="nil"/>
              </w:pBdr>
              <w:spacing w:after="0" w:line="240" w:lineRule="auto"/>
              <w:rPr>
                <w:rFonts w:ascii="Arial" w:hAnsi="Arial" w:cs="Arial"/>
              </w:rPr>
            </w:pPr>
          </w:p>
          <w:p w14:paraId="4B8C5BBC"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3D7420F3" w14:textId="78801C0D" w:rsidR="00CB49AF"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When prompted</w:t>
            </w:r>
            <w:r w:rsidRPr="001D0DA7">
              <w:rPr>
                <w:rFonts w:ascii="Arial" w:eastAsia="Arial" w:hAnsi="Arial" w:cs="Arial"/>
              </w:rPr>
              <w:t xml:space="preserve">, develops individual education plan to improve their evaluation of patients with a history of </w:t>
            </w:r>
            <w:r w:rsidR="00AA0B4D" w:rsidRPr="001D0DA7">
              <w:rPr>
                <w:rFonts w:ascii="Arial" w:eastAsia="Arial" w:hAnsi="Arial" w:cs="Arial"/>
              </w:rPr>
              <w:t xml:space="preserve">chronic liver disease </w:t>
            </w:r>
          </w:p>
        </w:tc>
      </w:tr>
      <w:tr w:rsidR="00CB49AF" w:rsidRPr="001D0DA7" w14:paraId="0AC9470C" w14:textId="77777777" w:rsidTr="0028523F">
        <w:tc>
          <w:tcPr>
            <w:tcW w:w="4950" w:type="dxa"/>
            <w:tcBorders>
              <w:top w:val="single" w:sz="4" w:space="0" w:color="000000"/>
              <w:bottom w:val="single" w:sz="4" w:space="0" w:color="000000"/>
            </w:tcBorders>
            <w:shd w:val="clear" w:color="auto" w:fill="C9C9C9"/>
          </w:tcPr>
          <w:p w14:paraId="00C73CB2" w14:textId="77777777" w:rsidR="007946A3" w:rsidRPr="007946A3" w:rsidRDefault="00CB49AF" w:rsidP="007946A3">
            <w:pPr>
              <w:spacing w:after="0" w:line="240" w:lineRule="auto"/>
              <w:rPr>
                <w:rFonts w:ascii="Arial" w:eastAsia="Arial" w:hAnsi="Arial" w:cs="Arial"/>
                <w:i/>
                <w:color w:val="000000"/>
              </w:rPr>
            </w:pPr>
            <w:r w:rsidRPr="001D0DA7">
              <w:rPr>
                <w:rFonts w:ascii="Arial" w:eastAsia="Arial" w:hAnsi="Arial" w:cs="Arial"/>
                <w:b/>
              </w:rPr>
              <w:t>Level 3</w:t>
            </w:r>
            <w:r w:rsidRPr="001D0DA7">
              <w:rPr>
                <w:rFonts w:ascii="Arial" w:eastAsia="Arial" w:hAnsi="Arial" w:cs="Arial"/>
              </w:rPr>
              <w:t xml:space="preserve"> </w:t>
            </w:r>
            <w:r w:rsidR="007946A3" w:rsidRPr="007946A3">
              <w:rPr>
                <w:rFonts w:ascii="Arial" w:eastAsia="Arial" w:hAnsi="Arial" w:cs="Arial"/>
                <w:i/>
                <w:color w:val="000000"/>
              </w:rPr>
              <w:t>Seeks performance data episodically, with adaptability and humility</w:t>
            </w:r>
          </w:p>
          <w:p w14:paraId="572C86CC" w14:textId="77777777" w:rsidR="007946A3" w:rsidRPr="007946A3" w:rsidRDefault="007946A3" w:rsidP="007946A3">
            <w:pPr>
              <w:spacing w:after="0" w:line="240" w:lineRule="auto"/>
              <w:rPr>
                <w:rFonts w:ascii="Arial" w:eastAsia="Arial" w:hAnsi="Arial" w:cs="Arial"/>
                <w:i/>
                <w:color w:val="000000"/>
              </w:rPr>
            </w:pPr>
          </w:p>
          <w:p w14:paraId="623C2CC1" w14:textId="77777777" w:rsidR="007946A3" w:rsidRPr="007946A3" w:rsidRDefault="007946A3" w:rsidP="007946A3">
            <w:pPr>
              <w:spacing w:after="0" w:line="240" w:lineRule="auto"/>
              <w:rPr>
                <w:rFonts w:ascii="Arial" w:eastAsia="Arial" w:hAnsi="Arial" w:cs="Arial"/>
                <w:i/>
                <w:color w:val="000000"/>
              </w:rPr>
            </w:pPr>
            <w:r w:rsidRPr="007946A3">
              <w:rPr>
                <w:rFonts w:ascii="Arial" w:eastAsia="Arial" w:hAnsi="Arial" w:cs="Arial"/>
                <w:i/>
                <w:color w:val="000000"/>
              </w:rPr>
              <w:t>Institutes behavioral change(s) to improve performance</w:t>
            </w:r>
          </w:p>
          <w:p w14:paraId="398DD07D" w14:textId="77777777" w:rsidR="007946A3" w:rsidRPr="007946A3" w:rsidRDefault="007946A3" w:rsidP="007946A3">
            <w:pPr>
              <w:spacing w:after="0" w:line="240" w:lineRule="auto"/>
              <w:rPr>
                <w:rFonts w:ascii="Arial" w:eastAsia="Arial" w:hAnsi="Arial" w:cs="Arial"/>
                <w:i/>
                <w:color w:val="000000"/>
              </w:rPr>
            </w:pPr>
          </w:p>
          <w:p w14:paraId="1084263A" w14:textId="77777777" w:rsidR="007946A3" w:rsidRPr="007946A3" w:rsidRDefault="007946A3" w:rsidP="007946A3">
            <w:pPr>
              <w:spacing w:after="0" w:line="240" w:lineRule="auto"/>
              <w:rPr>
                <w:rFonts w:ascii="Arial" w:eastAsia="Arial" w:hAnsi="Arial" w:cs="Arial"/>
                <w:i/>
                <w:color w:val="000000"/>
              </w:rPr>
            </w:pPr>
          </w:p>
          <w:p w14:paraId="0B30C462" w14:textId="38BB383E" w:rsidR="00CB49AF" w:rsidRPr="001D0DA7" w:rsidRDefault="007946A3" w:rsidP="007946A3">
            <w:pPr>
              <w:spacing w:after="0" w:line="240" w:lineRule="auto"/>
              <w:rPr>
                <w:rFonts w:ascii="Arial" w:eastAsia="Arial" w:hAnsi="Arial" w:cs="Arial"/>
                <w:i/>
                <w:color w:val="000000"/>
              </w:rPr>
            </w:pPr>
            <w:r w:rsidRPr="007946A3">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2EE4D8AE"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Obtains chart data to determine</w:t>
            </w:r>
            <w:r w:rsidR="00EF76D1" w:rsidRPr="001D0DA7">
              <w:rPr>
                <w:rFonts w:ascii="Arial" w:eastAsia="Arial" w:hAnsi="Arial" w:cs="Arial"/>
                <w:color w:val="000000"/>
              </w:rPr>
              <w:t xml:space="preserve"> prescription errors in own patients </w:t>
            </w:r>
          </w:p>
          <w:p w14:paraId="2B83C109"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77C12A9A"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0EE98AE"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color w:val="000000"/>
              </w:rPr>
              <w:t>Completes</w:t>
            </w:r>
            <w:proofErr w:type="gramEnd"/>
            <w:r w:rsidRPr="001D0DA7">
              <w:rPr>
                <w:rFonts w:ascii="Arial" w:eastAsia="Arial" w:hAnsi="Arial" w:cs="Arial"/>
                <w:color w:val="000000"/>
              </w:rPr>
              <w:t xml:space="preserve"> focused literature review before </w:t>
            </w:r>
            <w:r w:rsidR="00C334F5" w:rsidRPr="001D0DA7">
              <w:rPr>
                <w:rFonts w:ascii="Arial" w:eastAsia="Arial" w:hAnsi="Arial" w:cs="Arial"/>
                <w:color w:val="000000"/>
              </w:rPr>
              <w:t xml:space="preserve">selecting an appropriate procedure for a rare condition </w:t>
            </w:r>
          </w:p>
          <w:p w14:paraId="0AA65A24" w14:textId="77777777" w:rsidR="00121FBA" w:rsidRPr="001D0DA7" w:rsidRDefault="002F12C8"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Maintains good sleep hygiene </w:t>
            </w:r>
          </w:p>
          <w:p w14:paraId="743970E9"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3377822A" w14:textId="2ADCD08D" w:rsidR="00CB49AF"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Implements strategies that improve behaviors such as trust, interdependence, genuineness, empathy, risk, team building, and success </w:t>
            </w:r>
          </w:p>
        </w:tc>
      </w:tr>
      <w:tr w:rsidR="00CB49AF" w:rsidRPr="001D0DA7" w14:paraId="4B0F8D21" w14:textId="77777777" w:rsidTr="0028523F">
        <w:tc>
          <w:tcPr>
            <w:tcW w:w="4950" w:type="dxa"/>
            <w:tcBorders>
              <w:top w:val="single" w:sz="4" w:space="0" w:color="000000"/>
              <w:bottom w:val="single" w:sz="4" w:space="0" w:color="000000"/>
            </w:tcBorders>
            <w:shd w:val="clear" w:color="auto" w:fill="C9C9C9"/>
          </w:tcPr>
          <w:p w14:paraId="4645C780" w14:textId="77777777" w:rsidR="007946A3" w:rsidRPr="007946A3" w:rsidRDefault="00CB49AF" w:rsidP="007946A3">
            <w:pPr>
              <w:spacing w:after="0" w:line="240" w:lineRule="auto"/>
              <w:rPr>
                <w:rFonts w:ascii="Arial" w:eastAsia="Arial" w:hAnsi="Arial" w:cs="Arial"/>
                <w:i/>
              </w:rPr>
            </w:pPr>
            <w:r w:rsidRPr="001D0DA7">
              <w:rPr>
                <w:rFonts w:ascii="Arial" w:eastAsia="Arial" w:hAnsi="Arial" w:cs="Arial"/>
                <w:b/>
              </w:rPr>
              <w:t>Level 4</w:t>
            </w:r>
            <w:r w:rsidRPr="001D0DA7">
              <w:rPr>
                <w:rFonts w:ascii="Arial" w:eastAsia="Arial" w:hAnsi="Arial" w:cs="Arial"/>
              </w:rPr>
              <w:t xml:space="preserve"> </w:t>
            </w:r>
            <w:r w:rsidR="007946A3" w:rsidRPr="007946A3">
              <w:rPr>
                <w:rFonts w:ascii="Arial" w:eastAsia="Arial" w:hAnsi="Arial" w:cs="Arial"/>
                <w:i/>
              </w:rPr>
              <w:t>Intentionally seeks performance data consistently, with adaptability and humility</w:t>
            </w:r>
          </w:p>
          <w:p w14:paraId="60AF61A1" w14:textId="77777777" w:rsidR="007946A3" w:rsidRPr="007946A3" w:rsidRDefault="007946A3" w:rsidP="007946A3">
            <w:pPr>
              <w:spacing w:after="0" w:line="240" w:lineRule="auto"/>
              <w:rPr>
                <w:rFonts w:ascii="Arial" w:eastAsia="Arial" w:hAnsi="Arial" w:cs="Arial"/>
                <w:i/>
              </w:rPr>
            </w:pPr>
          </w:p>
          <w:p w14:paraId="434148B6" w14:textId="77777777" w:rsidR="007946A3" w:rsidRPr="007946A3" w:rsidRDefault="007946A3" w:rsidP="007946A3">
            <w:pPr>
              <w:spacing w:after="0" w:line="240" w:lineRule="auto"/>
              <w:rPr>
                <w:rFonts w:ascii="Arial" w:eastAsia="Arial" w:hAnsi="Arial" w:cs="Arial"/>
                <w:i/>
              </w:rPr>
            </w:pPr>
            <w:proofErr w:type="gramStart"/>
            <w:r w:rsidRPr="007946A3">
              <w:rPr>
                <w:rFonts w:ascii="Arial" w:eastAsia="Arial" w:hAnsi="Arial" w:cs="Arial"/>
                <w:i/>
              </w:rPr>
              <w:t>Considers</w:t>
            </w:r>
            <w:proofErr w:type="gramEnd"/>
            <w:r w:rsidRPr="007946A3">
              <w:rPr>
                <w:rFonts w:ascii="Arial" w:eastAsia="Arial" w:hAnsi="Arial" w:cs="Arial"/>
                <w:i/>
              </w:rPr>
              <w:t xml:space="preserve"> alternatives to improve performance</w:t>
            </w:r>
          </w:p>
          <w:p w14:paraId="3A8F452F" w14:textId="77777777" w:rsidR="007946A3" w:rsidRPr="007946A3" w:rsidRDefault="007946A3" w:rsidP="007946A3">
            <w:pPr>
              <w:spacing w:after="0" w:line="240" w:lineRule="auto"/>
              <w:rPr>
                <w:rFonts w:ascii="Arial" w:eastAsia="Arial" w:hAnsi="Arial" w:cs="Arial"/>
                <w:i/>
              </w:rPr>
            </w:pPr>
          </w:p>
          <w:p w14:paraId="55B9B02E" w14:textId="3C1873E2" w:rsidR="00CB49AF" w:rsidRPr="001D0DA7" w:rsidRDefault="007946A3" w:rsidP="007946A3">
            <w:pPr>
              <w:spacing w:after="0" w:line="240" w:lineRule="auto"/>
              <w:rPr>
                <w:rFonts w:ascii="Arial" w:eastAsia="Arial" w:hAnsi="Arial" w:cs="Arial"/>
                <w:i/>
              </w:rPr>
            </w:pPr>
            <w:proofErr w:type="gramStart"/>
            <w:r w:rsidRPr="007946A3">
              <w:rPr>
                <w:rFonts w:ascii="Arial" w:eastAsia="Arial" w:hAnsi="Arial" w:cs="Arial"/>
                <w:i/>
              </w:rPr>
              <w:lastRenderedPageBreak/>
              <w:t>Integrates</w:t>
            </w:r>
            <w:proofErr w:type="gramEnd"/>
            <w:r w:rsidRPr="007946A3">
              <w:rPr>
                <w:rFonts w:ascii="Arial" w:eastAsia="Arial" w:hAnsi="Arial" w:cs="Arial"/>
                <w:i/>
              </w:rPr>
              <w:t xml:space="preserve"> performance data to adapt the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67637E76"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lastRenderedPageBreak/>
              <w:t xml:space="preserve">Obtains a quarterly chart audit to determine </w:t>
            </w:r>
            <w:r w:rsidR="00A224B6" w:rsidRPr="001D0DA7">
              <w:rPr>
                <w:rFonts w:ascii="Arial" w:eastAsia="Arial" w:hAnsi="Arial" w:cs="Arial"/>
                <w:color w:val="000000"/>
              </w:rPr>
              <w:t xml:space="preserve">controlled substance agreement is </w:t>
            </w:r>
            <w:r w:rsidR="00A861DB" w:rsidRPr="001D0DA7">
              <w:rPr>
                <w:rFonts w:ascii="Arial" w:eastAsia="Arial" w:hAnsi="Arial" w:cs="Arial"/>
                <w:color w:val="000000"/>
              </w:rPr>
              <w:t>up-to-date</w:t>
            </w:r>
            <w:r w:rsidRPr="001D0DA7">
              <w:rPr>
                <w:rFonts w:ascii="Arial" w:eastAsia="Arial" w:hAnsi="Arial" w:cs="Arial"/>
                <w:color w:val="000000"/>
              </w:rPr>
              <w:t xml:space="preserve"> and </w:t>
            </w:r>
            <w:r w:rsidR="00A861DB" w:rsidRPr="001D0DA7">
              <w:rPr>
                <w:rFonts w:ascii="Arial" w:eastAsia="Arial" w:hAnsi="Arial" w:cs="Arial"/>
                <w:color w:val="000000"/>
              </w:rPr>
              <w:t xml:space="preserve">signed </w:t>
            </w:r>
            <w:r w:rsidR="00903522" w:rsidRPr="001D0DA7">
              <w:rPr>
                <w:rFonts w:ascii="Arial" w:eastAsia="Arial" w:hAnsi="Arial" w:cs="Arial"/>
                <w:color w:val="000000"/>
              </w:rPr>
              <w:t>for</w:t>
            </w:r>
            <w:r w:rsidRPr="001D0DA7">
              <w:rPr>
                <w:rFonts w:ascii="Arial" w:eastAsia="Arial" w:hAnsi="Arial" w:cs="Arial"/>
                <w:color w:val="000000"/>
              </w:rPr>
              <w:t xml:space="preserve"> own patients </w:t>
            </w:r>
            <w:r w:rsidR="00A224B6" w:rsidRPr="001D0DA7">
              <w:rPr>
                <w:rFonts w:ascii="Arial" w:eastAsia="Arial" w:hAnsi="Arial" w:cs="Arial"/>
                <w:color w:val="000000"/>
              </w:rPr>
              <w:t xml:space="preserve"> </w:t>
            </w:r>
            <w:r w:rsidRPr="001D0DA7">
              <w:rPr>
                <w:rFonts w:ascii="Arial" w:eastAsia="Arial" w:hAnsi="Arial" w:cs="Arial"/>
              </w:rPr>
              <w:t xml:space="preserve"> </w:t>
            </w:r>
          </w:p>
          <w:p w14:paraId="25C90B6C"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7C0B8084" w14:textId="387F4042" w:rsidR="00121FBA" w:rsidRPr="001D0DA7" w:rsidRDefault="00664B60"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After complication in </w:t>
            </w:r>
            <w:r w:rsidR="00087F47" w:rsidRPr="001D0DA7">
              <w:rPr>
                <w:rFonts w:ascii="Arial" w:hAnsi="Arial" w:cs="Arial"/>
              </w:rPr>
              <w:t xml:space="preserve">radiofrequency </w:t>
            </w:r>
            <w:r w:rsidR="002F0103" w:rsidRPr="001D0DA7">
              <w:rPr>
                <w:rFonts w:ascii="Arial" w:hAnsi="Arial" w:cs="Arial"/>
              </w:rPr>
              <w:t>denervation</w:t>
            </w:r>
            <w:r w:rsidRPr="001D0DA7">
              <w:rPr>
                <w:rFonts w:ascii="Arial" w:hAnsi="Arial" w:cs="Arial"/>
              </w:rPr>
              <w:t xml:space="preserve">, alters technique </w:t>
            </w:r>
          </w:p>
          <w:p w14:paraId="5FA4CC2A" w14:textId="77777777" w:rsidR="00121FBA" w:rsidRPr="001D0DA7" w:rsidRDefault="001F6176"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Attempts a different approach to fluoroscopic imaging </w:t>
            </w:r>
          </w:p>
          <w:p w14:paraId="5D48C08B" w14:textId="50395A7F" w:rsidR="00CB49AF"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lastRenderedPageBreak/>
              <w:t xml:space="preserve">Based on audit of incidence of </w:t>
            </w:r>
            <w:r w:rsidR="006D4EA5" w:rsidRPr="001D0DA7">
              <w:rPr>
                <w:rFonts w:ascii="Arial" w:eastAsia="Arial" w:hAnsi="Arial" w:cs="Arial"/>
              </w:rPr>
              <w:t>allergic reaction to contrast</w:t>
            </w:r>
            <w:r w:rsidRPr="001D0DA7">
              <w:rPr>
                <w:rFonts w:ascii="Arial" w:eastAsia="Arial" w:hAnsi="Arial" w:cs="Arial"/>
              </w:rPr>
              <w:t>, identifies knowledge gaps and reads current practice guidelines to improve care</w:t>
            </w:r>
          </w:p>
        </w:tc>
      </w:tr>
      <w:tr w:rsidR="00CB49AF" w:rsidRPr="001D0DA7" w14:paraId="62ECFB12" w14:textId="77777777" w:rsidTr="0028523F">
        <w:tc>
          <w:tcPr>
            <w:tcW w:w="4950" w:type="dxa"/>
            <w:tcBorders>
              <w:top w:val="single" w:sz="4" w:space="0" w:color="000000"/>
              <w:bottom w:val="single" w:sz="4" w:space="0" w:color="000000"/>
            </w:tcBorders>
            <w:shd w:val="clear" w:color="auto" w:fill="C9C9C9"/>
          </w:tcPr>
          <w:p w14:paraId="7085B926" w14:textId="77777777" w:rsidR="007946A3" w:rsidRPr="007946A3" w:rsidRDefault="00CB49AF" w:rsidP="007946A3">
            <w:pPr>
              <w:spacing w:after="0" w:line="240" w:lineRule="auto"/>
              <w:rPr>
                <w:rFonts w:ascii="Arial" w:eastAsia="Arial" w:hAnsi="Arial" w:cs="Arial"/>
                <w:i/>
              </w:rPr>
            </w:pPr>
            <w:r w:rsidRPr="001D0DA7">
              <w:rPr>
                <w:rFonts w:ascii="Arial" w:eastAsia="Arial" w:hAnsi="Arial" w:cs="Arial"/>
                <w:b/>
              </w:rPr>
              <w:lastRenderedPageBreak/>
              <w:t>Level 5</w:t>
            </w:r>
            <w:r w:rsidRPr="001D0DA7">
              <w:rPr>
                <w:rFonts w:ascii="Arial" w:eastAsia="Arial" w:hAnsi="Arial" w:cs="Arial"/>
              </w:rPr>
              <w:t xml:space="preserve"> </w:t>
            </w:r>
            <w:r w:rsidR="007946A3" w:rsidRPr="007946A3">
              <w:rPr>
                <w:rFonts w:ascii="Arial" w:eastAsia="Arial" w:hAnsi="Arial" w:cs="Arial"/>
                <w:i/>
              </w:rPr>
              <w:t>Role models consistently seeking performance data, with adaptability and humility</w:t>
            </w:r>
          </w:p>
          <w:p w14:paraId="551CCBBB" w14:textId="77777777" w:rsidR="007946A3" w:rsidRPr="007946A3" w:rsidRDefault="007946A3" w:rsidP="007946A3">
            <w:pPr>
              <w:spacing w:after="0" w:line="240" w:lineRule="auto"/>
              <w:rPr>
                <w:rFonts w:ascii="Arial" w:eastAsia="Arial" w:hAnsi="Arial" w:cs="Arial"/>
                <w:i/>
              </w:rPr>
            </w:pPr>
          </w:p>
          <w:p w14:paraId="1874B71E" w14:textId="77777777" w:rsidR="007946A3" w:rsidRPr="007946A3" w:rsidRDefault="007946A3" w:rsidP="007946A3">
            <w:pPr>
              <w:spacing w:after="0" w:line="240" w:lineRule="auto"/>
              <w:rPr>
                <w:rFonts w:ascii="Arial" w:eastAsia="Arial" w:hAnsi="Arial" w:cs="Arial"/>
                <w:i/>
              </w:rPr>
            </w:pPr>
            <w:r w:rsidRPr="007946A3">
              <w:rPr>
                <w:rFonts w:ascii="Arial" w:eastAsia="Arial" w:hAnsi="Arial" w:cs="Arial"/>
                <w:i/>
              </w:rPr>
              <w:t>Models reflective practice</w:t>
            </w:r>
          </w:p>
          <w:p w14:paraId="7D58FF47" w14:textId="77777777" w:rsidR="007946A3" w:rsidRPr="007946A3" w:rsidRDefault="007946A3" w:rsidP="007946A3">
            <w:pPr>
              <w:spacing w:after="0" w:line="240" w:lineRule="auto"/>
              <w:rPr>
                <w:rFonts w:ascii="Arial" w:eastAsia="Arial" w:hAnsi="Arial" w:cs="Arial"/>
                <w:i/>
              </w:rPr>
            </w:pPr>
          </w:p>
          <w:p w14:paraId="5A464220" w14:textId="77777777" w:rsidR="007946A3" w:rsidRPr="007946A3" w:rsidRDefault="007946A3" w:rsidP="007946A3">
            <w:pPr>
              <w:spacing w:after="0" w:line="240" w:lineRule="auto"/>
              <w:rPr>
                <w:rFonts w:ascii="Arial" w:eastAsia="Arial" w:hAnsi="Arial" w:cs="Arial"/>
                <w:i/>
              </w:rPr>
            </w:pPr>
          </w:p>
          <w:p w14:paraId="7EF92E1F" w14:textId="54639EDD" w:rsidR="00CB49AF" w:rsidRPr="001D0DA7" w:rsidRDefault="007946A3" w:rsidP="007946A3">
            <w:pPr>
              <w:spacing w:after="0" w:line="240" w:lineRule="auto"/>
              <w:rPr>
                <w:rFonts w:ascii="Arial" w:eastAsia="Arial" w:hAnsi="Arial" w:cs="Arial"/>
                <w:i/>
              </w:rPr>
            </w:pPr>
            <w:r w:rsidRPr="007946A3">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47A31D1B"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Shares own performance gaps and adapted plan with other learners </w:t>
            </w:r>
          </w:p>
          <w:p w14:paraId="408DEA4E"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22357132"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16CE8BA3"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Identifies and shares strategies to improve </w:t>
            </w:r>
            <w:r w:rsidR="00C462CD" w:rsidRPr="001D0DA7">
              <w:rPr>
                <w:rFonts w:ascii="Arial" w:eastAsia="Arial" w:hAnsi="Arial" w:cs="Arial"/>
                <w:color w:val="000000"/>
              </w:rPr>
              <w:t>spinal cord stimulator</w:t>
            </w:r>
            <w:r w:rsidRPr="001D0DA7">
              <w:rPr>
                <w:rFonts w:ascii="Arial" w:eastAsia="Arial" w:hAnsi="Arial" w:cs="Arial"/>
                <w:color w:val="000000"/>
              </w:rPr>
              <w:t xml:space="preserve"> placement based on previously received feedback</w:t>
            </w:r>
          </w:p>
          <w:p w14:paraId="1308E82B"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52B2311" w14:textId="0CCF980D" w:rsidR="00CB49AF"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Assists more junior </w:t>
            </w:r>
            <w:r w:rsidR="00326DC7" w:rsidRPr="001D0DA7">
              <w:rPr>
                <w:rFonts w:ascii="Arial" w:eastAsia="Arial" w:hAnsi="Arial" w:cs="Arial"/>
              </w:rPr>
              <w:t>learners</w:t>
            </w:r>
            <w:r w:rsidRPr="001D0DA7">
              <w:rPr>
                <w:rFonts w:ascii="Arial" w:eastAsia="Arial" w:hAnsi="Arial" w:cs="Arial"/>
              </w:rPr>
              <w:t xml:space="preserve"> in developing their individualized learning plans</w:t>
            </w:r>
          </w:p>
        </w:tc>
      </w:tr>
      <w:tr w:rsidR="00CB49AF" w:rsidRPr="001D0DA7" w14:paraId="127880D0" w14:textId="77777777" w:rsidTr="0028523F">
        <w:tc>
          <w:tcPr>
            <w:tcW w:w="4950" w:type="dxa"/>
            <w:shd w:val="clear" w:color="auto" w:fill="FFD965"/>
          </w:tcPr>
          <w:p w14:paraId="3868CEB6" w14:textId="77777777" w:rsidR="00CB49AF" w:rsidRPr="001D0DA7" w:rsidRDefault="00CB49AF"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0338608D" w14:textId="77777777" w:rsidR="00121FBA"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Direct observation</w:t>
            </w:r>
          </w:p>
          <w:p w14:paraId="47BC00D3" w14:textId="6E45B4DC" w:rsidR="00CB49AF"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Review of learning plan</w:t>
            </w:r>
          </w:p>
        </w:tc>
      </w:tr>
      <w:tr w:rsidR="00CB49AF" w:rsidRPr="001D0DA7" w14:paraId="769ACC91" w14:textId="77777777" w:rsidTr="0028523F">
        <w:tc>
          <w:tcPr>
            <w:tcW w:w="4950" w:type="dxa"/>
            <w:shd w:val="clear" w:color="auto" w:fill="8DB3E2"/>
          </w:tcPr>
          <w:p w14:paraId="33F25D17" w14:textId="77777777" w:rsidR="00CB49AF" w:rsidRPr="001D0DA7" w:rsidRDefault="00CB49AF" w:rsidP="007960DD">
            <w:pPr>
              <w:spacing w:after="0" w:line="240" w:lineRule="auto"/>
              <w:rPr>
                <w:rFonts w:ascii="Arial" w:eastAsia="Arial" w:hAnsi="Arial" w:cs="Arial"/>
              </w:rPr>
            </w:pPr>
            <w:r w:rsidRPr="001D0DA7">
              <w:rPr>
                <w:rFonts w:ascii="Arial" w:eastAsia="Arial" w:hAnsi="Arial" w:cs="Arial"/>
              </w:rPr>
              <w:t xml:space="preserve">Curriculum Mapping </w:t>
            </w:r>
          </w:p>
        </w:tc>
        <w:tc>
          <w:tcPr>
            <w:tcW w:w="9175" w:type="dxa"/>
            <w:shd w:val="clear" w:color="auto" w:fill="8DB3E2"/>
          </w:tcPr>
          <w:p w14:paraId="73EA17AA" w14:textId="648BD30D" w:rsidR="00CB49AF"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p>
        </w:tc>
      </w:tr>
      <w:tr w:rsidR="00CB49AF" w:rsidRPr="001D0DA7" w14:paraId="2FBABD3F" w14:textId="77777777" w:rsidTr="0028523F">
        <w:trPr>
          <w:trHeight w:val="80"/>
        </w:trPr>
        <w:tc>
          <w:tcPr>
            <w:tcW w:w="4950" w:type="dxa"/>
            <w:shd w:val="clear" w:color="auto" w:fill="A8D08D"/>
          </w:tcPr>
          <w:p w14:paraId="2BA6C19A" w14:textId="77777777" w:rsidR="00CB49AF" w:rsidRPr="001D0DA7" w:rsidRDefault="00CB49AF"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38AC235C" w14:textId="77777777"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Burke AE, Benson B, Englander R, Carraccio C, Hicks PJ. Domain of competence: Practice-based learning and improvement. </w:t>
            </w:r>
            <w:proofErr w:type="spellStart"/>
            <w:r w:rsidRPr="001D0DA7">
              <w:rPr>
                <w:rFonts w:ascii="Arial" w:eastAsia="Arial" w:hAnsi="Arial" w:cs="Arial"/>
              </w:rPr>
              <w:t>Acad</w:t>
            </w:r>
            <w:proofErr w:type="spellEnd"/>
            <w:r w:rsidRPr="001D0DA7">
              <w:rPr>
                <w:rFonts w:ascii="Arial" w:eastAsia="Arial" w:hAnsi="Arial" w:cs="Arial"/>
              </w:rPr>
              <w:t xml:space="preserve"> </w:t>
            </w:r>
            <w:proofErr w:type="spellStart"/>
            <w:r w:rsidRPr="001D0DA7">
              <w:rPr>
                <w:rFonts w:ascii="Arial" w:eastAsia="Arial" w:hAnsi="Arial" w:cs="Arial"/>
              </w:rPr>
              <w:t>Pediatr</w:t>
            </w:r>
            <w:proofErr w:type="spellEnd"/>
            <w:r w:rsidRPr="001D0DA7">
              <w:rPr>
                <w:rFonts w:ascii="Arial" w:eastAsia="Arial" w:hAnsi="Arial" w:cs="Arial"/>
              </w:rPr>
              <w:t>. 2014;14(2 Suppl</w:t>
            </w:r>
            <w:proofErr w:type="gramStart"/>
            <w:r w:rsidRPr="001D0DA7">
              <w:rPr>
                <w:rFonts w:ascii="Arial" w:eastAsia="Arial" w:hAnsi="Arial" w:cs="Arial"/>
              </w:rPr>
              <w:t>):S</w:t>
            </w:r>
            <w:proofErr w:type="gramEnd"/>
            <w:r w:rsidRPr="001D0DA7">
              <w:rPr>
                <w:rFonts w:ascii="Arial" w:eastAsia="Arial" w:hAnsi="Arial" w:cs="Arial"/>
              </w:rPr>
              <w:t xml:space="preserve">38-S54. </w:t>
            </w:r>
            <w:hyperlink r:id="rId41" w:history="1">
              <w:r w:rsidRPr="001D0DA7">
                <w:rPr>
                  <w:rStyle w:val="Hyperlink"/>
                  <w:rFonts w:ascii="Arial" w:eastAsia="Arial" w:hAnsi="Arial" w:cs="Arial"/>
                </w:rPr>
                <w:t>https://www.academicpedsjnl.net/article/S1876-2859(13)00333-1/fulltext</w:t>
              </w:r>
            </w:hyperlink>
            <w:r w:rsidRPr="001D0DA7">
              <w:rPr>
                <w:rFonts w:ascii="Arial" w:eastAsia="Arial" w:hAnsi="Arial" w:cs="Arial"/>
              </w:rPr>
              <w:t>. 2021.</w:t>
            </w:r>
          </w:p>
          <w:p w14:paraId="4AB1B084" w14:textId="77777777"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proofErr w:type="spellStart"/>
            <w:r w:rsidRPr="001D0DA7">
              <w:rPr>
                <w:rFonts w:ascii="Arial" w:eastAsia="Arial" w:hAnsi="Arial" w:cs="Arial"/>
              </w:rPr>
              <w:t>Hojat</w:t>
            </w:r>
            <w:proofErr w:type="spellEnd"/>
            <w:r w:rsidRPr="001D0DA7">
              <w:rPr>
                <w:rFonts w:ascii="Arial" w:eastAsia="Arial" w:hAnsi="Arial" w:cs="Arial"/>
              </w:rPr>
              <w:t xml:space="preserve"> M</w:t>
            </w:r>
            <w:r w:rsidRPr="001D0DA7">
              <w:rPr>
                <w:rFonts w:ascii="Arial" w:eastAsia="Arial" w:hAnsi="Arial" w:cs="Arial"/>
                <w:color w:val="000000" w:themeColor="text1"/>
              </w:rPr>
              <w:t xml:space="preserve">, </w:t>
            </w:r>
            <w:proofErr w:type="spellStart"/>
            <w:r w:rsidRPr="001D0DA7">
              <w:rPr>
                <w:rFonts w:ascii="Arial" w:eastAsia="Arial" w:hAnsi="Arial" w:cs="Arial"/>
              </w:rPr>
              <w:t>Veloski</w:t>
            </w:r>
            <w:proofErr w:type="spellEnd"/>
            <w:r w:rsidRPr="001D0DA7">
              <w:rPr>
                <w:rFonts w:ascii="Arial" w:eastAsia="Arial" w:hAnsi="Arial" w:cs="Arial"/>
              </w:rPr>
              <w:t xml:space="preserve"> JJ</w:t>
            </w:r>
            <w:r w:rsidRPr="001D0DA7">
              <w:rPr>
                <w:rFonts w:ascii="Arial" w:eastAsia="Arial" w:hAnsi="Arial" w:cs="Arial"/>
                <w:color w:val="000000" w:themeColor="text1"/>
              </w:rPr>
              <w:t xml:space="preserve">, </w:t>
            </w:r>
            <w:r w:rsidRPr="001D0DA7">
              <w:rPr>
                <w:rFonts w:ascii="Arial" w:eastAsia="Arial" w:hAnsi="Arial" w:cs="Arial"/>
              </w:rPr>
              <w:t>Gonnella JS</w:t>
            </w:r>
            <w:r w:rsidRPr="001D0DA7">
              <w:rPr>
                <w:rFonts w:ascii="Arial" w:eastAsia="Arial" w:hAnsi="Arial" w:cs="Arial"/>
                <w:color w:val="000000" w:themeColor="text1"/>
              </w:rPr>
              <w:t xml:space="preserve">. Measurement and </w:t>
            </w:r>
            <w:proofErr w:type="gramStart"/>
            <w:r w:rsidRPr="001D0DA7">
              <w:rPr>
                <w:rFonts w:ascii="Arial" w:eastAsia="Arial" w:hAnsi="Arial" w:cs="Arial"/>
                <w:color w:val="000000" w:themeColor="text1"/>
              </w:rPr>
              <w:t>correlates</w:t>
            </w:r>
            <w:proofErr w:type="gramEnd"/>
            <w:r w:rsidRPr="001D0DA7">
              <w:rPr>
                <w:rFonts w:ascii="Arial" w:eastAsia="Arial" w:hAnsi="Arial" w:cs="Arial"/>
                <w:color w:val="000000" w:themeColor="text1"/>
              </w:rPr>
              <w:t xml:space="preserve"> of physicians' lifelong learning. </w:t>
            </w:r>
            <w:proofErr w:type="spellStart"/>
            <w:r w:rsidRPr="001D0DA7">
              <w:rPr>
                <w:rFonts w:ascii="Arial" w:eastAsia="Arial" w:hAnsi="Arial" w:cs="Arial"/>
                <w:i/>
                <w:iCs/>
                <w:color w:val="000000" w:themeColor="text1"/>
              </w:rPr>
              <w:t>Acad</w:t>
            </w:r>
            <w:proofErr w:type="spellEnd"/>
            <w:r w:rsidRPr="001D0DA7">
              <w:rPr>
                <w:rFonts w:ascii="Arial" w:eastAsia="Arial" w:hAnsi="Arial" w:cs="Arial"/>
                <w:i/>
                <w:iCs/>
                <w:color w:val="000000" w:themeColor="text1"/>
              </w:rPr>
              <w:t xml:space="preserve"> Med.</w:t>
            </w:r>
            <w:r w:rsidRPr="001D0DA7">
              <w:rPr>
                <w:rFonts w:ascii="Arial" w:eastAsia="Arial" w:hAnsi="Arial" w:cs="Arial"/>
                <w:color w:val="000000" w:themeColor="text1"/>
              </w:rPr>
              <w:t xml:space="preserve"> 2009;</w:t>
            </w:r>
            <w:r w:rsidRPr="001D0DA7">
              <w:rPr>
                <w:rFonts w:ascii="Arial" w:eastAsia="Arial" w:hAnsi="Arial" w:cs="Arial"/>
              </w:rPr>
              <w:t xml:space="preserve">84(8):1066-74. </w:t>
            </w:r>
            <w:hyperlink r:id="rId42" w:history="1">
              <w:r w:rsidRPr="001D0DA7">
                <w:rPr>
                  <w:rStyle w:val="Hyperlink"/>
                  <w:rFonts w:ascii="Arial" w:eastAsia="Arial" w:hAnsi="Arial" w:cs="Arial"/>
                </w:rPr>
                <w:t>https://insights.ovid.com/crossref?an=00001888-200908000-00021</w:t>
              </w:r>
            </w:hyperlink>
            <w:r w:rsidRPr="001D0DA7">
              <w:rPr>
                <w:rFonts w:ascii="Arial" w:eastAsia="Arial" w:hAnsi="Arial" w:cs="Arial"/>
              </w:rPr>
              <w:t>. 2021.</w:t>
            </w:r>
          </w:p>
          <w:p w14:paraId="7626578F" w14:textId="77777777"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proofErr w:type="spellStart"/>
            <w:r w:rsidRPr="001D0DA7">
              <w:rPr>
                <w:rFonts w:ascii="Arial" w:eastAsia="Arial" w:hAnsi="Arial" w:cs="Arial"/>
              </w:rPr>
              <w:t>Lockspeiser</w:t>
            </w:r>
            <w:proofErr w:type="spellEnd"/>
            <w:r w:rsidRPr="001D0DA7">
              <w:rPr>
                <w:rFonts w:ascii="Arial" w:eastAsia="Arial" w:hAnsi="Arial" w:cs="Arial"/>
              </w:rPr>
              <w:t xml:space="preserve"> TM, Schmitter PA, Lane </w:t>
            </w:r>
            <w:proofErr w:type="spellStart"/>
            <w:r w:rsidRPr="001D0DA7">
              <w:rPr>
                <w:rFonts w:ascii="Arial" w:eastAsia="Arial" w:hAnsi="Arial" w:cs="Arial"/>
              </w:rPr>
              <w:t>JL</w:t>
            </w:r>
            <w:proofErr w:type="spellEnd"/>
            <w:r w:rsidRPr="001D0DA7">
              <w:rPr>
                <w:rFonts w:ascii="Arial" w:eastAsia="Arial" w:hAnsi="Arial" w:cs="Arial"/>
              </w:rPr>
              <w:t xml:space="preserve">, Hanson </w:t>
            </w:r>
            <w:proofErr w:type="spellStart"/>
            <w:r w:rsidRPr="001D0DA7">
              <w:rPr>
                <w:rFonts w:ascii="Arial" w:eastAsia="Arial" w:hAnsi="Arial" w:cs="Arial"/>
              </w:rPr>
              <w:t>JL</w:t>
            </w:r>
            <w:proofErr w:type="spellEnd"/>
            <w:r w:rsidRPr="001D0DA7">
              <w:rPr>
                <w:rFonts w:ascii="Arial" w:eastAsia="Arial" w:hAnsi="Arial" w:cs="Arial"/>
              </w:rPr>
              <w:t xml:space="preserve">, Rosenberg AA, Park YS. Assessing residents’ written learning goals and goal writing skill: Validity evidence for the learning goal scoring rubric. </w:t>
            </w:r>
            <w:proofErr w:type="spellStart"/>
            <w:r w:rsidRPr="001D0DA7">
              <w:rPr>
                <w:rFonts w:ascii="Arial" w:eastAsia="Arial" w:hAnsi="Arial" w:cs="Arial"/>
              </w:rPr>
              <w:t>Acad</w:t>
            </w:r>
            <w:proofErr w:type="spellEnd"/>
            <w:r w:rsidRPr="001D0DA7">
              <w:rPr>
                <w:rFonts w:ascii="Arial" w:eastAsia="Arial" w:hAnsi="Arial" w:cs="Arial"/>
              </w:rPr>
              <w:t xml:space="preserve"> Med. 2013;88(10):1558-1563. </w:t>
            </w:r>
            <w:hyperlink r:id="rId43" w:history="1">
              <w:r w:rsidRPr="001D0DA7">
                <w:rPr>
                  <w:rStyle w:val="Hyperlink"/>
                  <w:rFonts w:ascii="Arial" w:eastAsia="Arial" w:hAnsi="Arial" w:cs="Arial"/>
                </w:rPr>
                <w:t>https://insights.ovid.com/article/00001888-201310000-00039</w:t>
              </w:r>
            </w:hyperlink>
            <w:r w:rsidRPr="001D0DA7">
              <w:rPr>
                <w:rFonts w:ascii="Arial" w:eastAsia="Arial" w:hAnsi="Arial" w:cs="Arial"/>
              </w:rPr>
              <w:t>. 2021.</w:t>
            </w:r>
          </w:p>
          <w:p w14:paraId="717BA6CB" w14:textId="799E52CF" w:rsidR="00D57A11" w:rsidRPr="001D0DA7" w:rsidRDefault="00CB49AF"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Reed S, </w:t>
            </w:r>
            <w:proofErr w:type="spellStart"/>
            <w:r w:rsidRPr="001D0DA7">
              <w:rPr>
                <w:rFonts w:ascii="Arial" w:eastAsia="Arial" w:hAnsi="Arial" w:cs="Arial"/>
                <w:color w:val="000000"/>
              </w:rPr>
              <w:t>Lockspeiser</w:t>
            </w:r>
            <w:proofErr w:type="spellEnd"/>
            <w:r w:rsidRPr="001D0DA7">
              <w:rPr>
                <w:rFonts w:ascii="Arial" w:eastAsia="Arial" w:hAnsi="Arial" w:cs="Arial"/>
                <w:color w:val="000000"/>
              </w:rPr>
              <w:t xml:space="preserve"> TM, Burke A, et al. Practical suggestions for the creation and use of meaningful learning goals in graduate medical education. </w:t>
            </w:r>
            <w:r w:rsidRPr="001D0DA7">
              <w:rPr>
                <w:rFonts w:ascii="Arial" w:eastAsia="Arial" w:hAnsi="Arial" w:cs="Arial"/>
                <w:i/>
                <w:iCs/>
                <w:color w:val="000000"/>
              </w:rPr>
              <w:t>Academic Pediatrics</w:t>
            </w:r>
            <w:r w:rsidRPr="001D0DA7">
              <w:rPr>
                <w:rFonts w:ascii="Arial" w:eastAsia="Arial" w:hAnsi="Arial" w:cs="Arial"/>
                <w:color w:val="000000"/>
              </w:rPr>
              <w:t xml:space="preserve">. 2016;16(1):20-24. </w:t>
            </w:r>
            <w:hyperlink r:id="rId44" w:history="1">
              <w:r w:rsidR="00D57A11" w:rsidRPr="001D0DA7">
                <w:rPr>
                  <w:rStyle w:val="Hyperlink"/>
                  <w:rFonts w:ascii="Arial" w:eastAsia="Arial" w:hAnsi="Arial" w:cs="Arial"/>
                </w:rPr>
                <w:t>https://www.academicpedsjnl.net/article/S1876-2859(15)00333-2/pdf</w:t>
              </w:r>
            </w:hyperlink>
            <w:r w:rsidR="00D57A11" w:rsidRPr="001D0DA7">
              <w:rPr>
                <w:rFonts w:ascii="Arial" w:eastAsia="Arial" w:hAnsi="Arial" w:cs="Arial"/>
                <w:color w:val="000000"/>
              </w:rPr>
              <w:t>. 2021.</w:t>
            </w:r>
            <w:r w:rsidRPr="001D0DA7">
              <w:rPr>
                <w:rFonts w:ascii="Arial" w:eastAsia="Arial" w:hAnsi="Arial" w:cs="Arial"/>
                <w:color w:val="000000"/>
              </w:rPr>
              <w:t xml:space="preserve"> </w:t>
            </w:r>
          </w:p>
        </w:tc>
      </w:tr>
    </w:tbl>
    <w:p w14:paraId="16F12263" w14:textId="765EB054" w:rsidR="003F2E8F" w:rsidRDefault="003F2E8F" w:rsidP="007960DD">
      <w:pPr>
        <w:spacing w:after="0" w:line="240" w:lineRule="auto"/>
        <w:ind w:hanging="180"/>
        <w:rPr>
          <w:rFonts w:ascii="Arial" w:eastAsia="Arial" w:hAnsi="Arial" w:cs="Arial"/>
        </w:rPr>
      </w:pPr>
    </w:p>
    <w:p w14:paraId="693C07EA" w14:textId="77777777" w:rsidR="00CB49AF" w:rsidRDefault="00CB49AF" w:rsidP="007960D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B49AF" w:rsidRPr="001D0DA7" w14:paraId="49D0A2CE" w14:textId="77777777" w:rsidTr="1C05262E">
        <w:trPr>
          <w:trHeight w:val="769"/>
        </w:trPr>
        <w:tc>
          <w:tcPr>
            <w:tcW w:w="14125" w:type="dxa"/>
            <w:gridSpan w:val="2"/>
            <w:shd w:val="clear" w:color="auto" w:fill="9CC3E5"/>
          </w:tcPr>
          <w:p w14:paraId="3F0883DC" w14:textId="19EBD721" w:rsidR="00CB49AF" w:rsidRPr="001D0DA7" w:rsidRDefault="00CB49AF" w:rsidP="007960DD">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lastRenderedPageBreak/>
              <w:t xml:space="preserve">Practice-Based </w:t>
            </w:r>
            <w:r w:rsidR="008E30E9" w:rsidRPr="001D0DA7">
              <w:rPr>
                <w:rFonts w:ascii="Arial" w:eastAsia="Arial" w:hAnsi="Arial" w:cs="Arial"/>
                <w:b/>
              </w:rPr>
              <w:t>Learning</w:t>
            </w:r>
            <w:r w:rsidRPr="001D0DA7">
              <w:rPr>
                <w:rFonts w:ascii="Arial" w:eastAsia="Arial" w:hAnsi="Arial" w:cs="Arial"/>
                <w:b/>
              </w:rPr>
              <w:t xml:space="preserve"> and Improvement 3: </w:t>
            </w:r>
            <w:r w:rsidR="008E30E9" w:rsidRPr="001D0DA7">
              <w:rPr>
                <w:rFonts w:ascii="Arial" w:eastAsia="Arial" w:hAnsi="Arial" w:cs="Arial"/>
                <w:b/>
              </w:rPr>
              <w:t>Participates in Scholarship (Foundation, Investigation, Analysis, and Dissemination)</w:t>
            </w:r>
          </w:p>
          <w:p w14:paraId="44B75F52" w14:textId="02BBF8CF" w:rsidR="00CB49AF" w:rsidRPr="001D0DA7" w:rsidRDefault="1C05262E" w:rsidP="008977C4">
            <w:pPr>
              <w:spacing w:after="0" w:line="240" w:lineRule="auto"/>
              <w:ind w:left="201" w:hanging="14"/>
              <w:rPr>
                <w:rFonts w:ascii="Arial" w:eastAsia="Arial" w:hAnsi="Arial" w:cs="Arial"/>
              </w:rPr>
            </w:pPr>
            <w:r w:rsidRPr="001D0DA7">
              <w:rPr>
                <w:rFonts w:ascii="Arial" w:eastAsia="Arial" w:hAnsi="Arial" w:cs="Arial"/>
                <w:b/>
                <w:bCs/>
              </w:rPr>
              <w:t>Overall Intent:</w:t>
            </w:r>
            <w:r w:rsidRPr="001D0DA7">
              <w:rPr>
                <w:rFonts w:ascii="Arial" w:eastAsia="Arial" w:hAnsi="Arial" w:cs="Arial"/>
              </w:rPr>
              <w:t xml:space="preserve"> To actively engage in scholarly activity, dissemination of knowledge, manuscript review, and/or publications</w:t>
            </w:r>
          </w:p>
        </w:tc>
      </w:tr>
      <w:tr w:rsidR="00CB49AF" w:rsidRPr="001D0DA7" w14:paraId="03ED4A68" w14:textId="77777777" w:rsidTr="1C05262E">
        <w:tc>
          <w:tcPr>
            <w:tcW w:w="4950" w:type="dxa"/>
            <w:shd w:val="clear" w:color="auto" w:fill="FABF8F" w:themeFill="accent6" w:themeFillTint="99"/>
          </w:tcPr>
          <w:p w14:paraId="6402A6C1" w14:textId="77777777" w:rsidR="00CB49AF" w:rsidRPr="001D0DA7" w:rsidRDefault="00CB49AF"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BF8F" w:themeFill="accent6" w:themeFillTint="99"/>
          </w:tcPr>
          <w:p w14:paraId="54C425DC" w14:textId="77777777" w:rsidR="00CB49AF" w:rsidRPr="001D0DA7" w:rsidRDefault="00CB49AF" w:rsidP="007960DD">
            <w:pPr>
              <w:spacing w:after="0" w:line="240" w:lineRule="auto"/>
              <w:ind w:hanging="14"/>
              <w:jc w:val="center"/>
              <w:rPr>
                <w:rFonts w:ascii="Arial" w:eastAsia="Arial" w:hAnsi="Arial" w:cs="Arial"/>
                <w:b/>
              </w:rPr>
            </w:pPr>
            <w:r w:rsidRPr="001D0DA7">
              <w:rPr>
                <w:rFonts w:ascii="Arial" w:eastAsia="Arial" w:hAnsi="Arial" w:cs="Arial"/>
                <w:b/>
              </w:rPr>
              <w:t>Examples</w:t>
            </w:r>
          </w:p>
        </w:tc>
      </w:tr>
      <w:tr w:rsidR="00CB49AF" w:rsidRPr="001D0DA7" w14:paraId="0C197826" w14:textId="77777777" w:rsidTr="00394B5B">
        <w:tc>
          <w:tcPr>
            <w:tcW w:w="4950" w:type="dxa"/>
            <w:tcBorders>
              <w:top w:val="single" w:sz="4" w:space="0" w:color="000000"/>
              <w:bottom w:val="single" w:sz="4" w:space="0" w:color="000000"/>
            </w:tcBorders>
            <w:shd w:val="clear" w:color="auto" w:fill="C9C9C9"/>
          </w:tcPr>
          <w:p w14:paraId="3F5FC686" w14:textId="77777777" w:rsidR="007946A3" w:rsidRPr="007946A3" w:rsidRDefault="00CB49AF" w:rsidP="007946A3">
            <w:pPr>
              <w:spacing w:after="0" w:line="240" w:lineRule="auto"/>
              <w:rPr>
                <w:rFonts w:ascii="Arial" w:eastAsia="Arial" w:hAnsi="Arial" w:cs="Arial"/>
                <w:i/>
                <w:iCs/>
              </w:rPr>
            </w:pPr>
            <w:r w:rsidRPr="001D0DA7">
              <w:rPr>
                <w:rFonts w:ascii="Arial" w:eastAsia="Arial" w:hAnsi="Arial" w:cs="Arial"/>
                <w:b/>
              </w:rPr>
              <w:t>Level 1</w:t>
            </w:r>
            <w:r w:rsidRPr="001D0DA7">
              <w:rPr>
                <w:rFonts w:ascii="Arial" w:eastAsia="Arial" w:hAnsi="Arial" w:cs="Arial"/>
              </w:rPr>
              <w:t xml:space="preserve"> </w:t>
            </w:r>
            <w:r w:rsidR="007946A3" w:rsidRPr="007946A3">
              <w:rPr>
                <w:rFonts w:ascii="Arial" w:eastAsia="Arial" w:hAnsi="Arial" w:cs="Arial"/>
                <w:i/>
                <w:iCs/>
              </w:rPr>
              <w:t>Identifies a topic for a scholarly project and a mentor</w:t>
            </w:r>
          </w:p>
          <w:p w14:paraId="584FCEA8" w14:textId="77777777" w:rsidR="007946A3" w:rsidRPr="007946A3" w:rsidRDefault="007946A3" w:rsidP="007946A3">
            <w:pPr>
              <w:spacing w:after="0" w:line="240" w:lineRule="auto"/>
              <w:rPr>
                <w:rFonts w:ascii="Arial" w:eastAsia="Arial" w:hAnsi="Arial" w:cs="Arial"/>
                <w:i/>
                <w:iCs/>
              </w:rPr>
            </w:pPr>
          </w:p>
          <w:p w14:paraId="08B7E3EB" w14:textId="77777777" w:rsidR="007946A3" w:rsidRPr="007946A3" w:rsidRDefault="007946A3" w:rsidP="007946A3">
            <w:pPr>
              <w:spacing w:after="0" w:line="240" w:lineRule="auto"/>
              <w:rPr>
                <w:rFonts w:ascii="Arial" w:eastAsia="Arial" w:hAnsi="Arial" w:cs="Arial"/>
                <w:i/>
                <w:iCs/>
              </w:rPr>
            </w:pPr>
          </w:p>
          <w:p w14:paraId="68BFBAA2" w14:textId="0F7D7CB0" w:rsidR="00CB49AF" w:rsidRPr="001D0DA7" w:rsidRDefault="007946A3" w:rsidP="007946A3">
            <w:pPr>
              <w:spacing w:after="0" w:line="240" w:lineRule="auto"/>
              <w:rPr>
                <w:rFonts w:ascii="Arial" w:hAnsi="Arial" w:cs="Arial"/>
                <w:i/>
                <w:color w:val="000000"/>
              </w:rPr>
            </w:pPr>
            <w:r w:rsidRPr="007946A3">
              <w:rPr>
                <w:rFonts w:ascii="Arial" w:eastAsia="Arial" w:hAnsi="Arial" w:cs="Arial"/>
                <w:i/>
                <w:iCs/>
              </w:rPr>
              <w:t>Communicates and/or disseminates knowledge in the field of pain medicine during straightforward clinical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A3C879" w14:textId="30733FAC" w:rsidR="00121FBA"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Identifies the role of exercise after epidural steroid injection as a topic of interest</w:t>
            </w:r>
          </w:p>
          <w:p w14:paraId="21B68CD7" w14:textId="77777777" w:rsidR="00121FBA"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Approaches mentor with request for collaboration</w:t>
            </w:r>
          </w:p>
          <w:p w14:paraId="3E4C063D" w14:textId="77777777" w:rsidR="00121FBA"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Selects a topic for grand round presentation</w:t>
            </w:r>
          </w:p>
          <w:p w14:paraId="3661B5C4"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1E67B863" w14:textId="505E85B8" w:rsidR="00CB49AF"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Cites papers that demonstrate efficacy of </w:t>
            </w:r>
            <w:r w:rsidR="002A12D2" w:rsidRPr="001D0DA7">
              <w:rPr>
                <w:rFonts w:ascii="Arial" w:hAnsi="Arial" w:cs="Arial"/>
              </w:rPr>
              <w:t xml:space="preserve">epidural steroid injection </w:t>
            </w:r>
            <w:r w:rsidRPr="001D0DA7">
              <w:rPr>
                <w:rFonts w:ascii="Arial" w:hAnsi="Arial" w:cs="Arial"/>
              </w:rPr>
              <w:t>in lumbar radiculopathy</w:t>
            </w:r>
          </w:p>
        </w:tc>
      </w:tr>
      <w:tr w:rsidR="00CB49AF" w:rsidRPr="001D0DA7" w14:paraId="52B1882A" w14:textId="77777777" w:rsidTr="00394B5B">
        <w:tc>
          <w:tcPr>
            <w:tcW w:w="4950" w:type="dxa"/>
            <w:tcBorders>
              <w:top w:val="single" w:sz="4" w:space="0" w:color="000000"/>
              <w:bottom w:val="single" w:sz="4" w:space="0" w:color="000000"/>
            </w:tcBorders>
            <w:shd w:val="clear" w:color="auto" w:fill="C9C9C9"/>
          </w:tcPr>
          <w:p w14:paraId="2C569CC2" w14:textId="77777777" w:rsidR="007946A3" w:rsidRPr="007946A3" w:rsidRDefault="00CB49AF" w:rsidP="007946A3">
            <w:pPr>
              <w:spacing w:after="0" w:line="240" w:lineRule="auto"/>
              <w:rPr>
                <w:rFonts w:ascii="Arial" w:hAnsi="Arial" w:cs="Arial"/>
                <w:i/>
                <w:iCs/>
              </w:rPr>
            </w:pPr>
            <w:r w:rsidRPr="001D0DA7">
              <w:rPr>
                <w:rFonts w:ascii="Arial" w:hAnsi="Arial" w:cs="Arial"/>
                <w:b/>
              </w:rPr>
              <w:t>Level 2</w:t>
            </w:r>
            <w:r w:rsidRPr="001D0DA7">
              <w:rPr>
                <w:rFonts w:ascii="Arial" w:hAnsi="Arial" w:cs="Arial"/>
              </w:rPr>
              <w:t xml:space="preserve"> </w:t>
            </w:r>
            <w:r w:rsidR="007946A3" w:rsidRPr="007946A3">
              <w:rPr>
                <w:rFonts w:ascii="Arial" w:hAnsi="Arial" w:cs="Arial"/>
                <w:i/>
                <w:iCs/>
              </w:rPr>
              <w:t>Develops a research question for the scholarly project</w:t>
            </w:r>
          </w:p>
          <w:p w14:paraId="11C89313" w14:textId="77777777" w:rsidR="007946A3" w:rsidRPr="007946A3" w:rsidRDefault="007946A3" w:rsidP="007946A3">
            <w:pPr>
              <w:spacing w:after="0" w:line="240" w:lineRule="auto"/>
              <w:rPr>
                <w:rFonts w:ascii="Arial" w:hAnsi="Arial" w:cs="Arial"/>
                <w:i/>
                <w:iCs/>
              </w:rPr>
            </w:pPr>
          </w:p>
          <w:p w14:paraId="56BEF626" w14:textId="77777777" w:rsidR="007946A3" w:rsidRPr="007946A3" w:rsidRDefault="007946A3" w:rsidP="007946A3">
            <w:pPr>
              <w:spacing w:after="0" w:line="240" w:lineRule="auto"/>
              <w:rPr>
                <w:rFonts w:ascii="Arial" w:hAnsi="Arial" w:cs="Arial"/>
                <w:i/>
                <w:iCs/>
              </w:rPr>
            </w:pPr>
          </w:p>
          <w:p w14:paraId="54E5B240" w14:textId="55FC8EFD" w:rsidR="00CB49AF" w:rsidRPr="001D0DA7" w:rsidRDefault="007946A3" w:rsidP="007946A3">
            <w:pPr>
              <w:spacing w:after="0" w:line="240" w:lineRule="auto"/>
              <w:rPr>
                <w:rFonts w:ascii="Arial" w:eastAsia="Arial" w:hAnsi="Arial" w:cs="Arial"/>
                <w:i/>
              </w:rPr>
            </w:pPr>
            <w:r w:rsidRPr="007946A3">
              <w:rPr>
                <w:rFonts w:ascii="Arial" w:hAnsi="Arial" w:cs="Arial"/>
                <w:i/>
                <w:iCs/>
              </w:rPr>
              <w:t>Communicates scientific literature as applied to more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8AACDC" w14:textId="553CD4AF" w:rsidR="00121FBA"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To determine patients’ compliance with recommendation</w:t>
            </w:r>
            <w:r w:rsidR="00E875A0">
              <w:rPr>
                <w:rFonts w:ascii="Arial" w:hAnsi="Arial" w:cs="Arial"/>
              </w:rPr>
              <w:t>s</w:t>
            </w:r>
            <w:r w:rsidRPr="001D0DA7">
              <w:rPr>
                <w:rFonts w:ascii="Arial" w:hAnsi="Arial" w:cs="Arial"/>
              </w:rPr>
              <w:t xml:space="preserve"> for exercise after </w:t>
            </w:r>
            <w:r w:rsidR="00E875A0" w:rsidRPr="001D0DA7">
              <w:rPr>
                <w:rFonts w:ascii="Arial" w:hAnsi="Arial" w:cs="Arial"/>
              </w:rPr>
              <w:t>epidural steroid injection</w:t>
            </w:r>
          </w:p>
          <w:p w14:paraId="71E4BC6D" w14:textId="0F7ED9DB" w:rsidR="00121FBA"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Writes </w:t>
            </w:r>
            <w:r w:rsidR="00E875A0">
              <w:rPr>
                <w:rFonts w:ascii="Arial" w:hAnsi="Arial" w:cs="Arial"/>
              </w:rPr>
              <w:t>l</w:t>
            </w:r>
            <w:r w:rsidRPr="001D0DA7">
              <w:rPr>
                <w:rFonts w:ascii="Arial" w:hAnsi="Arial" w:cs="Arial"/>
              </w:rPr>
              <w:t xml:space="preserve">earning </w:t>
            </w:r>
            <w:r w:rsidR="00E875A0">
              <w:rPr>
                <w:rFonts w:ascii="Arial" w:hAnsi="Arial" w:cs="Arial"/>
              </w:rPr>
              <w:t>o</w:t>
            </w:r>
            <w:r w:rsidRPr="001D0DA7">
              <w:rPr>
                <w:rFonts w:ascii="Arial" w:hAnsi="Arial" w:cs="Arial"/>
              </w:rPr>
              <w:t xml:space="preserve">bjectives for </w:t>
            </w:r>
            <w:r w:rsidR="00E875A0">
              <w:rPr>
                <w:rFonts w:ascii="Arial" w:hAnsi="Arial" w:cs="Arial"/>
              </w:rPr>
              <w:t>g</w:t>
            </w:r>
            <w:r w:rsidRPr="001D0DA7">
              <w:rPr>
                <w:rFonts w:ascii="Arial" w:hAnsi="Arial" w:cs="Arial"/>
              </w:rPr>
              <w:t xml:space="preserve">rand </w:t>
            </w:r>
            <w:r w:rsidR="00E875A0">
              <w:rPr>
                <w:rFonts w:ascii="Arial" w:hAnsi="Arial" w:cs="Arial"/>
              </w:rPr>
              <w:t>r</w:t>
            </w:r>
            <w:r w:rsidRPr="001D0DA7">
              <w:rPr>
                <w:rFonts w:ascii="Arial" w:hAnsi="Arial" w:cs="Arial"/>
              </w:rPr>
              <w:t>ounds presentation</w:t>
            </w:r>
          </w:p>
          <w:p w14:paraId="5F39A2C4"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AF42163" w14:textId="10785072" w:rsidR="00CB49AF" w:rsidRPr="001D0DA7" w:rsidRDefault="1EA763B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Discusses controversies of </w:t>
            </w:r>
            <w:r w:rsidR="002A12D2" w:rsidRPr="001D0DA7">
              <w:rPr>
                <w:rFonts w:ascii="Arial" w:hAnsi="Arial" w:cs="Arial"/>
              </w:rPr>
              <w:t xml:space="preserve">epidural steroid injection </w:t>
            </w:r>
            <w:r w:rsidRPr="001D0DA7">
              <w:rPr>
                <w:rFonts w:ascii="Arial" w:hAnsi="Arial" w:cs="Arial"/>
              </w:rPr>
              <w:t>in chronic lumbar stenosis</w:t>
            </w:r>
          </w:p>
        </w:tc>
      </w:tr>
      <w:tr w:rsidR="00CB49AF" w:rsidRPr="001D0DA7" w14:paraId="580EFB16" w14:textId="77777777" w:rsidTr="00394B5B">
        <w:tc>
          <w:tcPr>
            <w:tcW w:w="4950" w:type="dxa"/>
            <w:tcBorders>
              <w:top w:val="single" w:sz="4" w:space="0" w:color="000000"/>
              <w:bottom w:val="single" w:sz="4" w:space="0" w:color="000000"/>
            </w:tcBorders>
            <w:shd w:val="clear" w:color="auto" w:fill="C9C9C9"/>
          </w:tcPr>
          <w:p w14:paraId="52E73A52" w14:textId="77777777" w:rsidR="007946A3" w:rsidRPr="007946A3" w:rsidRDefault="00CB49AF" w:rsidP="007946A3">
            <w:pPr>
              <w:spacing w:after="0" w:line="240" w:lineRule="auto"/>
              <w:rPr>
                <w:rFonts w:ascii="Arial" w:hAnsi="Arial" w:cs="Arial"/>
                <w:i/>
                <w:iCs/>
              </w:rPr>
            </w:pPr>
            <w:r w:rsidRPr="001D0DA7">
              <w:rPr>
                <w:rFonts w:ascii="Arial" w:hAnsi="Arial" w:cs="Arial"/>
                <w:b/>
              </w:rPr>
              <w:t>Level 3</w:t>
            </w:r>
            <w:r w:rsidRPr="001D0DA7">
              <w:rPr>
                <w:rFonts w:ascii="Arial" w:hAnsi="Arial" w:cs="Arial"/>
              </w:rPr>
              <w:t xml:space="preserve"> </w:t>
            </w:r>
            <w:r w:rsidR="007946A3" w:rsidRPr="007946A3">
              <w:rPr>
                <w:rFonts w:ascii="Arial" w:hAnsi="Arial" w:cs="Arial"/>
                <w:i/>
                <w:iCs/>
              </w:rPr>
              <w:t>Develops a research plan and timeline for completion of the scholarly project with one’s mentor</w:t>
            </w:r>
          </w:p>
          <w:p w14:paraId="0BB54358" w14:textId="4BE2B85B" w:rsidR="007946A3" w:rsidRDefault="007946A3" w:rsidP="007946A3">
            <w:pPr>
              <w:spacing w:after="0" w:line="240" w:lineRule="auto"/>
              <w:rPr>
                <w:rFonts w:ascii="Arial" w:hAnsi="Arial" w:cs="Arial"/>
                <w:i/>
                <w:iCs/>
              </w:rPr>
            </w:pPr>
          </w:p>
          <w:p w14:paraId="53C758F1" w14:textId="77777777" w:rsidR="007946A3" w:rsidRPr="007946A3" w:rsidRDefault="007946A3" w:rsidP="007946A3">
            <w:pPr>
              <w:spacing w:after="0" w:line="240" w:lineRule="auto"/>
              <w:rPr>
                <w:rFonts w:ascii="Arial" w:hAnsi="Arial" w:cs="Arial"/>
                <w:i/>
                <w:iCs/>
              </w:rPr>
            </w:pPr>
          </w:p>
          <w:p w14:paraId="55C14EEA" w14:textId="43E53B7E" w:rsidR="00CB49AF" w:rsidRPr="001D0DA7" w:rsidRDefault="007946A3" w:rsidP="007946A3">
            <w:pPr>
              <w:spacing w:after="0" w:line="240" w:lineRule="auto"/>
              <w:rPr>
                <w:rFonts w:ascii="Arial" w:hAnsi="Arial" w:cs="Arial"/>
                <w:i/>
                <w:color w:val="000000"/>
              </w:rPr>
            </w:pPr>
            <w:r w:rsidRPr="007946A3">
              <w:rPr>
                <w:rFonts w:ascii="Arial" w:hAnsi="Arial" w:cs="Arial"/>
                <w:i/>
                <w:iCs/>
              </w:rPr>
              <w:t>Presents at journal club, quality improvement meetings, or clinical conferences, and/or effectively describes and discusses one’s own scholarly work or research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95C319" w14:textId="13993897" w:rsidR="00121FBA"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Prepares I</w:t>
            </w:r>
            <w:r w:rsidR="00E875A0">
              <w:rPr>
                <w:rFonts w:ascii="Arial" w:hAnsi="Arial" w:cs="Arial"/>
              </w:rPr>
              <w:t xml:space="preserve">nstitutional </w:t>
            </w:r>
            <w:r w:rsidRPr="001D0DA7">
              <w:rPr>
                <w:rFonts w:ascii="Arial" w:hAnsi="Arial" w:cs="Arial"/>
              </w:rPr>
              <w:t>R</w:t>
            </w:r>
            <w:r w:rsidR="00E875A0">
              <w:rPr>
                <w:rFonts w:ascii="Arial" w:hAnsi="Arial" w:cs="Arial"/>
              </w:rPr>
              <w:t xml:space="preserve">eview </w:t>
            </w:r>
            <w:r w:rsidRPr="001D0DA7">
              <w:rPr>
                <w:rFonts w:ascii="Arial" w:hAnsi="Arial" w:cs="Arial"/>
              </w:rPr>
              <w:t>B</w:t>
            </w:r>
            <w:r w:rsidR="00E875A0">
              <w:rPr>
                <w:rFonts w:ascii="Arial" w:hAnsi="Arial" w:cs="Arial"/>
              </w:rPr>
              <w:t>oard (IRB)</w:t>
            </w:r>
            <w:r w:rsidRPr="001D0DA7">
              <w:rPr>
                <w:rFonts w:ascii="Arial" w:hAnsi="Arial" w:cs="Arial"/>
              </w:rPr>
              <w:t xml:space="preserve"> submission for exemption (such as expedite approval for retrospective chart review or similar), type of data and timeline for data collection, statistical plan for data analysis with guidance of mentor</w:t>
            </w:r>
          </w:p>
          <w:p w14:paraId="66BE3595" w14:textId="77777777" w:rsidR="00121FBA"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Does literature review and outlines a book chapter</w:t>
            </w:r>
          </w:p>
          <w:p w14:paraId="5564A31B"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6CF24E44" w14:textId="554DF0EF" w:rsidR="00CB49AF"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Presents at </w:t>
            </w:r>
            <w:r w:rsidR="00E875A0">
              <w:rPr>
                <w:rFonts w:ascii="Arial" w:hAnsi="Arial" w:cs="Arial"/>
              </w:rPr>
              <w:t>g</w:t>
            </w:r>
            <w:r w:rsidRPr="001D0DA7">
              <w:rPr>
                <w:rFonts w:ascii="Arial" w:hAnsi="Arial" w:cs="Arial"/>
              </w:rPr>
              <w:t xml:space="preserve">rand </w:t>
            </w:r>
            <w:r w:rsidR="00E875A0">
              <w:rPr>
                <w:rFonts w:ascii="Arial" w:hAnsi="Arial" w:cs="Arial"/>
              </w:rPr>
              <w:t>r</w:t>
            </w:r>
            <w:r w:rsidRPr="001D0DA7">
              <w:rPr>
                <w:rFonts w:ascii="Arial" w:hAnsi="Arial" w:cs="Arial"/>
              </w:rPr>
              <w:t>ounds controversies in the use of epidural stenosis for treatment of spinal stenosis</w:t>
            </w:r>
          </w:p>
          <w:p w14:paraId="73FD50BB" w14:textId="2363F9C6" w:rsidR="00CB49AF" w:rsidRPr="001D0DA7" w:rsidRDefault="00CB49AF" w:rsidP="1EA763BD">
            <w:pPr>
              <w:pBdr>
                <w:top w:val="nil"/>
                <w:left w:val="nil"/>
                <w:bottom w:val="nil"/>
                <w:right w:val="nil"/>
                <w:between w:val="nil"/>
              </w:pBdr>
              <w:spacing w:after="0" w:line="240" w:lineRule="auto"/>
              <w:rPr>
                <w:rFonts w:ascii="Arial" w:hAnsi="Arial" w:cs="Arial"/>
              </w:rPr>
            </w:pPr>
          </w:p>
        </w:tc>
      </w:tr>
      <w:tr w:rsidR="00CB49AF" w:rsidRPr="001D0DA7" w14:paraId="04907259" w14:textId="77777777" w:rsidTr="00394B5B">
        <w:tc>
          <w:tcPr>
            <w:tcW w:w="4950" w:type="dxa"/>
            <w:tcBorders>
              <w:top w:val="single" w:sz="4" w:space="0" w:color="000000"/>
              <w:bottom w:val="single" w:sz="4" w:space="0" w:color="000000"/>
            </w:tcBorders>
            <w:shd w:val="clear" w:color="auto" w:fill="C9C9C9"/>
          </w:tcPr>
          <w:p w14:paraId="14B3DA6D" w14:textId="77777777" w:rsidR="007946A3" w:rsidRPr="007946A3" w:rsidRDefault="00CB49AF" w:rsidP="007946A3">
            <w:pPr>
              <w:spacing w:after="0" w:line="240" w:lineRule="auto"/>
              <w:rPr>
                <w:rFonts w:ascii="Arial" w:hAnsi="Arial" w:cs="Arial"/>
                <w:i/>
                <w:iCs/>
              </w:rPr>
            </w:pPr>
            <w:r w:rsidRPr="001D0DA7">
              <w:rPr>
                <w:rFonts w:ascii="Arial" w:hAnsi="Arial" w:cs="Arial"/>
                <w:b/>
              </w:rPr>
              <w:t>Level 4</w:t>
            </w:r>
            <w:r w:rsidRPr="001D0DA7">
              <w:rPr>
                <w:rFonts w:ascii="Arial" w:hAnsi="Arial" w:cs="Arial"/>
              </w:rPr>
              <w:t xml:space="preserve"> </w:t>
            </w:r>
            <w:r w:rsidR="007946A3" w:rsidRPr="007946A3">
              <w:rPr>
                <w:rFonts w:ascii="Arial" w:hAnsi="Arial" w:cs="Arial"/>
                <w:i/>
                <w:iCs/>
              </w:rPr>
              <w:t>Completes a scholarly project</w:t>
            </w:r>
          </w:p>
          <w:p w14:paraId="52CF389A" w14:textId="77777777" w:rsidR="007946A3" w:rsidRPr="007946A3" w:rsidRDefault="007946A3" w:rsidP="007946A3">
            <w:pPr>
              <w:spacing w:after="0" w:line="240" w:lineRule="auto"/>
              <w:rPr>
                <w:rFonts w:ascii="Arial" w:hAnsi="Arial" w:cs="Arial"/>
                <w:i/>
                <w:iCs/>
              </w:rPr>
            </w:pPr>
          </w:p>
          <w:p w14:paraId="0232E449" w14:textId="77777777" w:rsidR="007946A3" w:rsidRPr="007946A3" w:rsidRDefault="007946A3" w:rsidP="007946A3">
            <w:pPr>
              <w:spacing w:after="0" w:line="240" w:lineRule="auto"/>
              <w:rPr>
                <w:rFonts w:ascii="Arial" w:hAnsi="Arial" w:cs="Arial"/>
                <w:i/>
                <w:iCs/>
              </w:rPr>
            </w:pPr>
          </w:p>
          <w:p w14:paraId="5B6C7CEB" w14:textId="47955AF9" w:rsidR="00CB49AF" w:rsidRPr="001D0DA7" w:rsidRDefault="007946A3" w:rsidP="007946A3">
            <w:pPr>
              <w:spacing w:after="0" w:line="240" w:lineRule="auto"/>
              <w:rPr>
                <w:rFonts w:ascii="Arial" w:eastAsia="Arial" w:hAnsi="Arial" w:cs="Arial"/>
                <w:i/>
              </w:rPr>
            </w:pPr>
            <w:r w:rsidRPr="007946A3">
              <w:rPr>
                <w:rFonts w:ascii="Arial" w:hAnsi="Arial" w:cs="Arial"/>
                <w:i/>
                <w:iCs/>
              </w:rPr>
              <w:t xml:space="preserve">Presents scholarly project at local or regional meetings, and/or submits an abstract summarizing </w:t>
            </w:r>
            <w:r w:rsidR="00EC13CF">
              <w:rPr>
                <w:rFonts w:ascii="Arial" w:hAnsi="Arial" w:cs="Arial"/>
                <w:i/>
                <w:iCs/>
              </w:rPr>
              <w:t xml:space="preserve">the </w:t>
            </w:r>
            <w:r w:rsidRPr="007946A3">
              <w:rPr>
                <w:rFonts w:ascii="Arial" w:hAnsi="Arial" w:cs="Arial"/>
                <w:i/>
                <w:iCs/>
              </w:rPr>
              <w:t>scholarly work to regional/state/ national meetings, and/or publishes non-peer- reviewed manuscript(s) (reviews, book chapters)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496DF" w14:textId="2A20EBE6" w:rsidR="00121FBA"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Does data collection, data analysis and </w:t>
            </w:r>
            <w:proofErr w:type="gramStart"/>
            <w:r w:rsidRPr="001D0DA7">
              <w:rPr>
                <w:rFonts w:ascii="Arial" w:hAnsi="Arial" w:cs="Arial"/>
              </w:rPr>
              <w:t>prepares</w:t>
            </w:r>
            <w:proofErr w:type="gramEnd"/>
            <w:r w:rsidRPr="001D0DA7">
              <w:rPr>
                <w:rFonts w:ascii="Arial" w:hAnsi="Arial" w:cs="Arial"/>
              </w:rPr>
              <w:t xml:space="preserve"> manuscript of the patients’ compliance with exercise after </w:t>
            </w:r>
            <w:r w:rsidR="00E875A0" w:rsidRPr="001D0DA7">
              <w:rPr>
                <w:rFonts w:ascii="Arial" w:hAnsi="Arial" w:cs="Arial"/>
              </w:rPr>
              <w:t>epidural steroid injection</w:t>
            </w:r>
          </w:p>
          <w:p w14:paraId="21211920"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6C012FB7" w14:textId="02BCD417" w:rsidR="00CB49AF"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Poster presentation with the study results at regional meeting </w:t>
            </w:r>
          </w:p>
        </w:tc>
      </w:tr>
      <w:tr w:rsidR="00CB49AF" w:rsidRPr="001D0DA7" w14:paraId="27F59E65" w14:textId="77777777" w:rsidTr="00394B5B">
        <w:tc>
          <w:tcPr>
            <w:tcW w:w="4950" w:type="dxa"/>
            <w:tcBorders>
              <w:top w:val="single" w:sz="4" w:space="0" w:color="000000"/>
              <w:bottom w:val="single" w:sz="4" w:space="0" w:color="000000"/>
            </w:tcBorders>
            <w:shd w:val="clear" w:color="auto" w:fill="C9C9C9"/>
          </w:tcPr>
          <w:p w14:paraId="0B385EFA" w14:textId="77777777" w:rsidR="007946A3" w:rsidRPr="007946A3" w:rsidRDefault="00CB49AF" w:rsidP="007946A3">
            <w:pPr>
              <w:spacing w:after="0" w:line="240" w:lineRule="auto"/>
              <w:rPr>
                <w:rFonts w:ascii="Arial" w:hAnsi="Arial" w:cs="Arial"/>
                <w:i/>
                <w:iCs/>
              </w:rPr>
            </w:pPr>
            <w:r w:rsidRPr="001D0DA7">
              <w:rPr>
                <w:rFonts w:ascii="Arial" w:hAnsi="Arial" w:cs="Arial"/>
                <w:b/>
              </w:rPr>
              <w:t>Level 5</w:t>
            </w:r>
            <w:r w:rsidRPr="001D0DA7">
              <w:rPr>
                <w:rFonts w:ascii="Arial" w:hAnsi="Arial" w:cs="Arial"/>
              </w:rPr>
              <w:t xml:space="preserve"> </w:t>
            </w:r>
            <w:r w:rsidR="007946A3" w:rsidRPr="007946A3">
              <w:rPr>
                <w:rFonts w:ascii="Arial" w:hAnsi="Arial" w:cs="Arial"/>
                <w:i/>
                <w:iCs/>
              </w:rPr>
              <w:t xml:space="preserve">Leads or provides mentorship for a scholarly project </w:t>
            </w:r>
          </w:p>
          <w:p w14:paraId="039157C1" w14:textId="4E370979" w:rsidR="00CB49AF" w:rsidRPr="001D0DA7" w:rsidRDefault="007946A3" w:rsidP="007946A3">
            <w:pPr>
              <w:spacing w:after="0" w:line="240" w:lineRule="auto"/>
              <w:rPr>
                <w:rFonts w:ascii="Arial" w:eastAsia="Arial" w:hAnsi="Arial" w:cs="Arial"/>
                <w:i/>
              </w:rPr>
            </w:pPr>
            <w:r w:rsidRPr="007946A3">
              <w:rPr>
                <w:rFonts w:ascii="Arial" w:hAnsi="Arial" w:cs="Arial"/>
                <w:i/>
                <w:iCs/>
              </w:rPr>
              <w:lastRenderedPageBreak/>
              <w:t xml:space="preserve">Presents scholarly work at national and international meetings or </w:t>
            </w:r>
            <w:proofErr w:type="gramStart"/>
            <w:r w:rsidRPr="007946A3">
              <w:rPr>
                <w:rFonts w:ascii="Arial" w:hAnsi="Arial" w:cs="Arial"/>
                <w:i/>
                <w:iCs/>
              </w:rPr>
              <w:t>publishes</w:t>
            </w:r>
            <w:proofErr w:type="gramEnd"/>
            <w:r w:rsidRPr="007946A3">
              <w:rPr>
                <w:rFonts w:ascii="Arial" w:hAnsi="Arial" w:cs="Arial"/>
                <w:i/>
                <w:iCs/>
              </w:rPr>
              <w:t xml:space="preserve"> peer-reviewed manuscript(s) containing scholarly work (clinical practice, quality improvement, patient safety, education, or research) or obtains research funding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0E3920" w14:textId="4C069FAF" w:rsidR="00121FBA"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lastRenderedPageBreak/>
              <w:t xml:space="preserve">Publishes paper in peer review journal about patients’ compliance with exercise after </w:t>
            </w:r>
            <w:r w:rsidR="00E875A0" w:rsidRPr="001D0DA7">
              <w:rPr>
                <w:rFonts w:ascii="Arial" w:hAnsi="Arial" w:cs="Arial"/>
              </w:rPr>
              <w:t>epidural steroid injection</w:t>
            </w:r>
          </w:p>
          <w:p w14:paraId="79E02B9A" w14:textId="2717778F" w:rsidR="00CB49AF" w:rsidRPr="001D0DA7" w:rsidRDefault="652A518D"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lastRenderedPageBreak/>
              <w:t>Facilitates a workshop on controversies of epidural steroids at national meeting</w:t>
            </w:r>
          </w:p>
        </w:tc>
      </w:tr>
      <w:tr w:rsidR="00CB49AF" w:rsidRPr="001D0DA7" w14:paraId="4D3B76F5" w14:textId="77777777" w:rsidTr="1C05262E">
        <w:tc>
          <w:tcPr>
            <w:tcW w:w="4950" w:type="dxa"/>
            <w:shd w:val="clear" w:color="auto" w:fill="FFD965"/>
          </w:tcPr>
          <w:p w14:paraId="14CA4E74" w14:textId="77777777" w:rsidR="00CB49AF" w:rsidRPr="001D0DA7" w:rsidRDefault="00CB49AF" w:rsidP="007960DD">
            <w:pPr>
              <w:spacing w:after="0" w:line="240" w:lineRule="auto"/>
              <w:rPr>
                <w:rFonts w:ascii="Arial" w:eastAsia="Arial" w:hAnsi="Arial" w:cs="Arial"/>
              </w:rPr>
            </w:pPr>
            <w:r w:rsidRPr="001D0DA7">
              <w:rPr>
                <w:rFonts w:ascii="Arial" w:hAnsi="Arial" w:cs="Arial"/>
              </w:rPr>
              <w:lastRenderedPageBreak/>
              <w:t>Assessment Models or Tools</w:t>
            </w:r>
          </w:p>
        </w:tc>
        <w:tc>
          <w:tcPr>
            <w:tcW w:w="9175" w:type="dxa"/>
            <w:shd w:val="clear" w:color="auto" w:fill="FFD965"/>
          </w:tcPr>
          <w:p w14:paraId="0F631885" w14:textId="77777777" w:rsidR="00657DF4" w:rsidRPr="001D0DA7" w:rsidRDefault="00657DF4" w:rsidP="00657DF4">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Documentation of research processes or outcomes</w:t>
            </w:r>
          </w:p>
          <w:p w14:paraId="720D9753" w14:textId="77777777" w:rsidR="00121FBA" w:rsidRPr="001D0DA7" w:rsidRDefault="00F96B79"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Peer-reviewed scholarly work</w:t>
            </w:r>
          </w:p>
          <w:p w14:paraId="7E317407" w14:textId="77777777" w:rsidR="00121FBA" w:rsidRPr="001D0DA7" w:rsidRDefault="00F96B79"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Presentation evaluation</w:t>
            </w:r>
          </w:p>
          <w:p w14:paraId="56D75997" w14:textId="77777777" w:rsidR="00F96B79" w:rsidRPr="001D0DA7" w:rsidRDefault="00F96B79"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Research mentor and research staff member evaluation</w:t>
            </w:r>
          </w:p>
          <w:p w14:paraId="30306FBD" w14:textId="29826D52" w:rsidR="00657DF4" w:rsidRPr="001D0DA7" w:rsidRDefault="00657DF4" w:rsidP="00657DF4">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Review of research progress</w:t>
            </w:r>
          </w:p>
        </w:tc>
      </w:tr>
      <w:tr w:rsidR="00CB49AF" w:rsidRPr="001D0DA7" w14:paraId="7277020F" w14:textId="77777777" w:rsidTr="1C05262E">
        <w:tc>
          <w:tcPr>
            <w:tcW w:w="4950" w:type="dxa"/>
            <w:shd w:val="clear" w:color="auto" w:fill="8DB3E2" w:themeFill="text2" w:themeFillTint="66"/>
          </w:tcPr>
          <w:p w14:paraId="7D4F71E9" w14:textId="77777777" w:rsidR="00CB49AF" w:rsidRPr="001D0DA7" w:rsidRDefault="00CB49AF" w:rsidP="007960DD">
            <w:pPr>
              <w:spacing w:after="0" w:line="240" w:lineRule="auto"/>
              <w:rPr>
                <w:rFonts w:ascii="Arial" w:hAnsi="Arial" w:cs="Arial"/>
              </w:rPr>
            </w:pPr>
            <w:r w:rsidRPr="001D0DA7">
              <w:rPr>
                <w:rFonts w:ascii="Arial" w:hAnsi="Arial" w:cs="Arial"/>
              </w:rPr>
              <w:t xml:space="preserve">Curriculum Mapping </w:t>
            </w:r>
          </w:p>
        </w:tc>
        <w:tc>
          <w:tcPr>
            <w:tcW w:w="9175" w:type="dxa"/>
            <w:shd w:val="clear" w:color="auto" w:fill="8DB3E2" w:themeFill="text2" w:themeFillTint="66"/>
          </w:tcPr>
          <w:p w14:paraId="6BD200D6" w14:textId="1E8AA80C" w:rsidR="00CB49AF" w:rsidRPr="001D0DA7" w:rsidRDefault="00CB49AF" w:rsidP="00121FBA">
            <w:pPr>
              <w:numPr>
                <w:ilvl w:val="0"/>
                <w:numId w:val="4"/>
              </w:numPr>
              <w:pBdr>
                <w:top w:val="nil"/>
                <w:left w:val="nil"/>
                <w:bottom w:val="nil"/>
                <w:right w:val="nil"/>
                <w:between w:val="nil"/>
              </w:pBdr>
              <w:spacing w:after="0" w:line="240" w:lineRule="auto"/>
              <w:ind w:left="180" w:hanging="180"/>
              <w:rPr>
                <w:rFonts w:ascii="Arial" w:hAnsi="Arial" w:cs="Arial"/>
              </w:rPr>
            </w:pPr>
          </w:p>
        </w:tc>
      </w:tr>
      <w:tr w:rsidR="00CB49AF" w:rsidRPr="001D0DA7" w14:paraId="6E128419" w14:textId="77777777" w:rsidTr="1C05262E">
        <w:trPr>
          <w:trHeight w:val="80"/>
        </w:trPr>
        <w:tc>
          <w:tcPr>
            <w:tcW w:w="4950" w:type="dxa"/>
            <w:shd w:val="clear" w:color="auto" w:fill="A8D08D"/>
          </w:tcPr>
          <w:p w14:paraId="5A96DE14" w14:textId="77777777" w:rsidR="00CB49AF" w:rsidRPr="001D0DA7" w:rsidRDefault="00CB49AF" w:rsidP="007960DD">
            <w:pPr>
              <w:spacing w:after="0" w:line="240" w:lineRule="auto"/>
              <w:rPr>
                <w:rFonts w:ascii="Arial" w:eastAsia="Arial" w:hAnsi="Arial" w:cs="Arial"/>
              </w:rPr>
            </w:pPr>
            <w:r w:rsidRPr="001D0DA7">
              <w:rPr>
                <w:rFonts w:ascii="Arial" w:hAnsi="Arial" w:cs="Arial"/>
              </w:rPr>
              <w:t>Notes or Resources</w:t>
            </w:r>
          </w:p>
        </w:tc>
        <w:tc>
          <w:tcPr>
            <w:tcW w:w="9175" w:type="dxa"/>
            <w:shd w:val="clear" w:color="auto" w:fill="A8D08D"/>
          </w:tcPr>
          <w:p w14:paraId="5A43671F" w14:textId="77777777" w:rsidR="00121FBA" w:rsidRPr="001D0DA7" w:rsidRDefault="00A37A23"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Textbooks</w:t>
            </w:r>
          </w:p>
          <w:p w14:paraId="15141EEF" w14:textId="77777777" w:rsidR="00121FBA" w:rsidRPr="001D0DA7" w:rsidRDefault="00A37A23"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Workshops</w:t>
            </w:r>
          </w:p>
          <w:p w14:paraId="04839EE0" w14:textId="77777777" w:rsidR="00121FBA" w:rsidRPr="001D0DA7" w:rsidRDefault="00A37A23"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Online resources</w:t>
            </w:r>
          </w:p>
          <w:p w14:paraId="4968D393" w14:textId="77777777" w:rsidR="00121FBA" w:rsidRPr="001D0DA7" w:rsidRDefault="00A37A23"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Mentorship</w:t>
            </w:r>
          </w:p>
          <w:p w14:paraId="13A6C23B" w14:textId="77777777" w:rsidR="00121FBA" w:rsidRPr="001D0DA7" w:rsidRDefault="00A37A23"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Human Subject Protection Certification Course (e.g., CITI)</w:t>
            </w:r>
          </w:p>
          <w:p w14:paraId="68D27D01" w14:textId="7C545F8E" w:rsidR="00CB49AF" w:rsidRPr="001D0DA7" w:rsidRDefault="00A37A23"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Local IRB</w:t>
            </w:r>
          </w:p>
        </w:tc>
      </w:tr>
    </w:tbl>
    <w:p w14:paraId="299F7E7A" w14:textId="5E1F1380" w:rsidR="003F2E8F" w:rsidRDefault="003F2E8F" w:rsidP="007960D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92834" w:rsidRPr="00394B5B" w14:paraId="4798EB3A" w14:textId="77777777" w:rsidTr="0028523F">
        <w:trPr>
          <w:trHeight w:val="769"/>
        </w:trPr>
        <w:tc>
          <w:tcPr>
            <w:tcW w:w="14125" w:type="dxa"/>
            <w:gridSpan w:val="2"/>
            <w:shd w:val="clear" w:color="auto" w:fill="9CC3E5"/>
          </w:tcPr>
          <w:p w14:paraId="60FCADD0" w14:textId="77777777" w:rsidR="00A92834" w:rsidRPr="001D0DA7" w:rsidRDefault="00A92834" w:rsidP="007960DD">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lastRenderedPageBreak/>
              <w:t xml:space="preserve">Professionalism 1: Professional Behavior and Ethical Principles </w:t>
            </w:r>
          </w:p>
          <w:p w14:paraId="58A4DC01" w14:textId="77777777" w:rsidR="00A92834" w:rsidRPr="001D0DA7" w:rsidRDefault="00A92834" w:rsidP="007960DD">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A92834" w:rsidRPr="00394B5B" w14:paraId="28AE65FB" w14:textId="77777777" w:rsidTr="0028523F">
        <w:tc>
          <w:tcPr>
            <w:tcW w:w="4950" w:type="dxa"/>
            <w:shd w:val="clear" w:color="auto" w:fill="FAC090"/>
          </w:tcPr>
          <w:p w14:paraId="5084FA3E" w14:textId="77777777" w:rsidR="00A92834" w:rsidRPr="001D0DA7" w:rsidRDefault="00A92834"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18810520" w14:textId="77777777" w:rsidR="00A92834" w:rsidRPr="001D0DA7" w:rsidRDefault="00A92834" w:rsidP="007960DD">
            <w:pPr>
              <w:spacing w:after="0" w:line="240" w:lineRule="auto"/>
              <w:ind w:hanging="14"/>
              <w:jc w:val="center"/>
              <w:rPr>
                <w:rFonts w:ascii="Arial" w:eastAsia="Arial" w:hAnsi="Arial" w:cs="Arial"/>
                <w:b/>
              </w:rPr>
            </w:pPr>
            <w:r w:rsidRPr="001D0DA7">
              <w:rPr>
                <w:rFonts w:ascii="Arial" w:eastAsia="Arial" w:hAnsi="Arial" w:cs="Arial"/>
                <w:b/>
              </w:rPr>
              <w:t>Examples</w:t>
            </w:r>
          </w:p>
        </w:tc>
      </w:tr>
      <w:tr w:rsidR="00A92834" w:rsidRPr="00394B5B" w14:paraId="037FED57" w14:textId="77777777" w:rsidTr="0028523F">
        <w:tc>
          <w:tcPr>
            <w:tcW w:w="4950" w:type="dxa"/>
            <w:tcBorders>
              <w:top w:val="single" w:sz="4" w:space="0" w:color="000000"/>
              <w:bottom w:val="single" w:sz="4" w:space="0" w:color="000000"/>
            </w:tcBorders>
            <w:shd w:val="clear" w:color="auto" w:fill="C9C9C9"/>
          </w:tcPr>
          <w:p w14:paraId="4E3F8D68" w14:textId="77777777" w:rsidR="007946A3" w:rsidRPr="007946A3" w:rsidRDefault="00A92834" w:rsidP="007946A3">
            <w:pPr>
              <w:spacing w:after="0" w:line="240" w:lineRule="auto"/>
              <w:rPr>
                <w:rFonts w:ascii="Arial" w:eastAsia="Arial" w:hAnsi="Arial" w:cs="Arial"/>
                <w:i/>
              </w:rPr>
            </w:pPr>
            <w:r w:rsidRPr="001D0DA7">
              <w:rPr>
                <w:rFonts w:ascii="Arial" w:eastAsia="Arial" w:hAnsi="Arial" w:cs="Arial"/>
                <w:b/>
              </w:rPr>
              <w:t>Level 1</w:t>
            </w:r>
            <w:r w:rsidRPr="001D0DA7">
              <w:rPr>
                <w:rFonts w:ascii="Arial" w:eastAsia="Arial" w:hAnsi="Arial" w:cs="Arial"/>
              </w:rPr>
              <w:t xml:space="preserve"> </w:t>
            </w:r>
            <w:r w:rsidR="007946A3" w:rsidRPr="007946A3">
              <w:rPr>
                <w:rFonts w:ascii="Arial" w:eastAsia="Arial" w:hAnsi="Arial" w:cs="Arial"/>
                <w:i/>
              </w:rPr>
              <w:t>Identifies potential triggers for professionalism lapses</w:t>
            </w:r>
          </w:p>
          <w:p w14:paraId="4C0C511A" w14:textId="77777777" w:rsidR="007946A3" w:rsidRPr="007946A3" w:rsidRDefault="007946A3" w:rsidP="007946A3">
            <w:pPr>
              <w:spacing w:after="0" w:line="240" w:lineRule="auto"/>
              <w:rPr>
                <w:rFonts w:ascii="Arial" w:eastAsia="Arial" w:hAnsi="Arial" w:cs="Arial"/>
                <w:i/>
              </w:rPr>
            </w:pPr>
          </w:p>
          <w:p w14:paraId="0F902B3D" w14:textId="77777777" w:rsidR="007946A3" w:rsidRPr="007946A3" w:rsidRDefault="007946A3" w:rsidP="007946A3">
            <w:pPr>
              <w:spacing w:after="0" w:line="240" w:lineRule="auto"/>
              <w:rPr>
                <w:rFonts w:ascii="Arial" w:eastAsia="Arial" w:hAnsi="Arial" w:cs="Arial"/>
                <w:i/>
              </w:rPr>
            </w:pPr>
            <w:r w:rsidRPr="007946A3">
              <w:rPr>
                <w:rFonts w:ascii="Arial" w:eastAsia="Arial" w:hAnsi="Arial" w:cs="Arial"/>
                <w:i/>
              </w:rPr>
              <w:t>Describes when and how to report lapses in professionalism</w:t>
            </w:r>
          </w:p>
          <w:p w14:paraId="28D78001" w14:textId="77777777" w:rsidR="007946A3" w:rsidRPr="007946A3" w:rsidRDefault="007946A3" w:rsidP="007946A3">
            <w:pPr>
              <w:spacing w:after="0" w:line="240" w:lineRule="auto"/>
              <w:rPr>
                <w:rFonts w:ascii="Arial" w:eastAsia="Arial" w:hAnsi="Arial" w:cs="Arial"/>
                <w:i/>
              </w:rPr>
            </w:pPr>
          </w:p>
          <w:p w14:paraId="7F1B27E2" w14:textId="7FAE0E47" w:rsidR="00A92834" w:rsidRPr="001D0DA7" w:rsidRDefault="007946A3" w:rsidP="007946A3">
            <w:pPr>
              <w:spacing w:after="0" w:line="240" w:lineRule="auto"/>
              <w:rPr>
                <w:rFonts w:ascii="Arial" w:eastAsia="Arial" w:hAnsi="Arial" w:cs="Arial"/>
                <w:i/>
                <w:color w:val="000000"/>
              </w:rPr>
            </w:pPr>
            <w:r w:rsidRPr="007946A3">
              <w:rPr>
                <w:rFonts w:ascii="Arial" w:eastAsia="Arial" w:hAnsi="Arial" w:cs="Arial"/>
                <w:i/>
              </w:rPr>
              <w:t>Demonstrates knowledge of the ethical principles underlying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657891DC" w14:textId="77777777" w:rsidR="00121FBA" w:rsidRPr="001D0DA7" w:rsidRDefault="00A97BD8"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Recognizes</w:t>
            </w:r>
            <w:r w:rsidR="00A92834" w:rsidRPr="001D0DA7">
              <w:rPr>
                <w:rFonts w:ascii="Arial" w:eastAsia="Arial" w:hAnsi="Arial" w:cs="Arial"/>
                <w:color w:val="000000"/>
              </w:rPr>
              <w:t xml:space="preserve"> the impact of fatigue on clinical performance</w:t>
            </w:r>
          </w:p>
          <w:p w14:paraId="0C31A28A" w14:textId="77777777" w:rsidR="00121FBA" w:rsidRPr="001D0DA7" w:rsidRDefault="00A92834"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Recognizes that personal “bias” may interfere with professionalism</w:t>
            </w:r>
          </w:p>
          <w:p w14:paraId="02282B3C"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7760ADA1" w14:textId="77777777" w:rsidR="00121FBA" w:rsidRPr="001D0DA7" w:rsidRDefault="00475628"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Uses institutional reporting system for medical errors</w:t>
            </w:r>
          </w:p>
          <w:p w14:paraId="6F3CC13C" w14:textId="7580E9DC" w:rsidR="00121FBA" w:rsidRPr="001D0DA7" w:rsidRDefault="00121FBA" w:rsidP="00121FBA">
            <w:pPr>
              <w:pBdr>
                <w:top w:val="nil"/>
                <w:left w:val="nil"/>
                <w:bottom w:val="nil"/>
                <w:right w:val="nil"/>
                <w:between w:val="nil"/>
              </w:pBdr>
              <w:spacing w:after="0" w:line="240" w:lineRule="auto"/>
              <w:rPr>
                <w:rFonts w:ascii="Arial" w:hAnsi="Arial" w:cs="Arial"/>
              </w:rPr>
            </w:pPr>
          </w:p>
          <w:p w14:paraId="6D9888F7"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783F4EF" w14:textId="77777777" w:rsidR="00121FBA" w:rsidRPr="001D0DA7" w:rsidRDefault="00A92834"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Articulates how the principle of “do no harm” applies to a patient who may not need a</w:t>
            </w:r>
            <w:r w:rsidR="00C06821" w:rsidRPr="001D0DA7">
              <w:rPr>
                <w:rFonts w:ascii="Arial" w:eastAsia="Arial" w:hAnsi="Arial" w:cs="Arial"/>
              </w:rPr>
              <w:t>n</w:t>
            </w:r>
            <w:r w:rsidR="00121FBA" w:rsidRPr="001D0DA7">
              <w:rPr>
                <w:rFonts w:ascii="Arial" w:eastAsia="Arial" w:hAnsi="Arial" w:cs="Arial"/>
              </w:rPr>
              <w:t xml:space="preserve"> </w:t>
            </w:r>
            <w:r w:rsidR="00C06821" w:rsidRPr="001D0DA7">
              <w:rPr>
                <w:rFonts w:ascii="Arial" w:eastAsia="Arial" w:hAnsi="Arial" w:cs="Arial"/>
              </w:rPr>
              <w:t>intervention</w:t>
            </w:r>
            <w:r w:rsidRPr="001D0DA7">
              <w:rPr>
                <w:rFonts w:ascii="Arial" w:eastAsia="Arial" w:hAnsi="Arial" w:cs="Arial"/>
              </w:rPr>
              <w:t xml:space="preserve"> even though the learning opportunity exists</w:t>
            </w:r>
          </w:p>
          <w:p w14:paraId="22500213" w14:textId="77777777" w:rsidR="00121FBA" w:rsidRPr="001D0DA7" w:rsidRDefault="00A92834"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Discusses the basic principles underlying ethics (e.g., beneficence, nonmaleficence, justice, autonomy) and professionalism (e.g., professional values and commitments), and how they apply in various situations (e.g., informed consent process)</w:t>
            </w:r>
            <w:r w:rsidR="00C7198E" w:rsidRPr="001D0DA7">
              <w:rPr>
                <w:rFonts w:ascii="Arial" w:eastAsia="Arial" w:hAnsi="Arial" w:cs="Arial"/>
              </w:rPr>
              <w:t xml:space="preserve"> </w:t>
            </w:r>
          </w:p>
          <w:p w14:paraId="4248F230" w14:textId="1C63235A" w:rsidR="00A92834" w:rsidRPr="001D0DA7" w:rsidRDefault="00C7198E"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Maintains patient confidentiality in public situations</w:t>
            </w:r>
          </w:p>
        </w:tc>
      </w:tr>
      <w:tr w:rsidR="00A92834" w:rsidRPr="00394B5B" w14:paraId="372DFE5F" w14:textId="77777777" w:rsidTr="0028523F">
        <w:tc>
          <w:tcPr>
            <w:tcW w:w="4950" w:type="dxa"/>
            <w:tcBorders>
              <w:top w:val="single" w:sz="4" w:space="0" w:color="000000"/>
              <w:bottom w:val="single" w:sz="4" w:space="0" w:color="000000"/>
            </w:tcBorders>
            <w:shd w:val="clear" w:color="auto" w:fill="C9C9C9"/>
          </w:tcPr>
          <w:p w14:paraId="0DB3A4D3" w14:textId="77777777" w:rsidR="007946A3" w:rsidRPr="007946A3" w:rsidRDefault="00A92834" w:rsidP="007946A3">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7946A3" w:rsidRPr="007946A3">
              <w:rPr>
                <w:rFonts w:ascii="Arial" w:eastAsia="Arial" w:hAnsi="Arial" w:cs="Arial"/>
                <w:i/>
              </w:rPr>
              <w:t>Demonstrates insight into professional behavior in routine situations</w:t>
            </w:r>
          </w:p>
          <w:p w14:paraId="3FC6D964" w14:textId="77777777" w:rsidR="007946A3" w:rsidRPr="007946A3" w:rsidRDefault="007946A3" w:rsidP="007946A3">
            <w:pPr>
              <w:spacing w:after="0" w:line="240" w:lineRule="auto"/>
              <w:rPr>
                <w:rFonts w:ascii="Arial" w:eastAsia="Arial" w:hAnsi="Arial" w:cs="Arial"/>
                <w:i/>
              </w:rPr>
            </w:pPr>
          </w:p>
          <w:p w14:paraId="3E1E71E9" w14:textId="77777777" w:rsidR="007946A3" w:rsidRPr="007946A3" w:rsidRDefault="007946A3" w:rsidP="007946A3">
            <w:pPr>
              <w:spacing w:after="0" w:line="240" w:lineRule="auto"/>
              <w:rPr>
                <w:rFonts w:ascii="Arial" w:eastAsia="Arial" w:hAnsi="Arial" w:cs="Arial"/>
                <w:i/>
              </w:rPr>
            </w:pPr>
            <w:r w:rsidRPr="007946A3">
              <w:rPr>
                <w:rFonts w:ascii="Arial" w:eastAsia="Arial" w:hAnsi="Arial" w:cs="Arial"/>
                <w:i/>
              </w:rPr>
              <w:t>Takes responsibility for one’s own professionalism lapses</w:t>
            </w:r>
          </w:p>
          <w:p w14:paraId="3104CF77" w14:textId="77777777" w:rsidR="007946A3" w:rsidRPr="007946A3" w:rsidRDefault="007946A3" w:rsidP="007946A3">
            <w:pPr>
              <w:spacing w:after="0" w:line="240" w:lineRule="auto"/>
              <w:rPr>
                <w:rFonts w:ascii="Arial" w:eastAsia="Arial" w:hAnsi="Arial" w:cs="Arial"/>
                <w:i/>
              </w:rPr>
            </w:pPr>
          </w:p>
          <w:p w14:paraId="05E9FBAE" w14:textId="172B06D2" w:rsidR="00A92834" w:rsidRPr="001D0DA7" w:rsidRDefault="007946A3" w:rsidP="007946A3">
            <w:pPr>
              <w:spacing w:after="0" w:line="240" w:lineRule="auto"/>
              <w:rPr>
                <w:rFonts w:ascii="Arial" w:eastAsia="Arial" w:hAnsi="Arial" w:cs="Arial"/>
                <w:i/>
              </w:rPr>
            </w:pPr>
            <w:r w:rsidRPr="007946A3">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7D2A9500" w14:textId="77777777" w:rsidR="00121FBA" w:rsidRPr="001D0DA7" w:rsidRDefault="00A92834"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Respectfully approaches a </w:t>
            </w:r>
            <w:r w:rsidR="00A56D99" w:rsidRPr="001D0DA7">
              <w:rPr>
                <w:rFonts w:ascii="Arial" w:eastAsia="Arial" w:hAnsi="Arial" w:cs="Arial"/>
              </w:rPr>
              <w:t>learner</w:t>
            </w:r>
            <w:r w:rsidRPr="001D0DA7">
              <w:rPr>
                <w:rFonts w:ascii="Arial" w:eastAsia="Arial" w:hAnsi="Arial" w:cs="Arial"/>
              </w:rPr>
              <w:t xml:space="preserve"> who is late to </w:t>
            </w:r>
            <w:r w:rsidR="002038EE" w:rsidRPr="001D0DA7">
              <w:rPr>
                <w:rFonts w:ascii="Arial" w:eastAsia="Arial" w:hAnsi="Arial" w:cs="Arial"/>
              </w:rPr>
              <w:t>clinic</w:t>
            </w:r>
            <w:r w:rsidRPr="001D0DA7">
              <w:rPr>
                <w:rFonts w:ascii="Arial" w:eastAsia="Arial" w:hAnsi="Arial" w:cs="Arial"/>
              </w:rPr>
              <w:t xml:space="preserve"> about the importance of being on time</w:t>
            </w:r>
          </w:p>
          <w:p w14:paraId="3BE7B48A"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BCB7E43" w14:textId="77777777" w:rsidR="00121FBA" w:rsidRPr="001D0DA7" w:rsidRDefault="00A92834" w:rsidP="00121FB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Notifies appropriate supervisor in a timely way when unable to fulfill </w:t>
            </w:r>
            <w:proofErr w:type="gramStart"/>
            <w:r w:rsidRPr="001D0DA7">
              <w:rPr>
                <w:rFonts w:ascii="Arial" w:eastAsia="Arial" w:hAnsi="Arial" w:cs="Arial"/>
              </w:rPr>
              <w:t>a responsibility</w:t>
            </w:r>
            <w:proofErr w:type="gramEnd"/>
          </w:p>
          <w:p w14:paraId="086A05A3" w14:textId="110DD02C" w:rsidR="00121FBA" w:rsidRPr="001D0DA7" w:rsidRDefault="00121FBA" w:rsidP="00121FBA">
            <w:pPr>
              <w:pBdr>
                <w:top w:val="nil"/>
                <w:left w:val="nil"/>
                <w:bottom w:val="nil"/>
                <w:right w:val="nil"/>
                <w:between w:val="nil"/>
              </w:pBdr>
              <w:spacing w:after="0" w:line="240" w:lineRule="auto"/>
              <w:rPr>
                <w:rFonts w:ascii="Arial" w:hAnsi="Arial" w:cs="Arial"/>
              </w:rPr>
            </w:pPr>
          </w:p>
          <w:p w14:paraId="59F7E593" w14:textId="77777777" w:rsidR="00121FBA" w:rsidRPr="001D0DA7" w:rsidRDefault="00121FBA" w:rsidP="00121FBA">
            <w:pPr>
              <w:pBdr>
                <w:top w:val="nil"/>
                <w:left w:val="nil"/>
                <w:bottom w:val="nil"/>
                <w:right w:val="nil"/>
                <w:between w:val="nil"/>
              </w:pBdr>
              <w:spacing w:after="0" w:line="240" w:lineRule="auto"/>
              <w:rPr>
                <w:rFonts w:ascii="Arial" w:hAnsi="Arial" w:cs="Arial"/>
              </w:rPr>
            </w:pPr>
          </w:p>
          <w:p w14:paraId="02E26CB4" w14:textId="03450C1D"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Identifies and applies ethical principles involved in informed consent when the </w:t>
            </w:r>
            <w:r w:rsidR="00A56D99" w:rsidRPr="001D0DA7">
              <w:rPr>
                <w:rFonts w:ascii="Arial" w:eastAsia="Arial" w:hAnsi="Arial" w:cs="Arial"/>
              </w:rPr>
              <w:t>learner</w:t>
            </w:r>
            <w:r w:rsidRPr="001D0DA7">
              <w:rPr>
                <w:rFonts w:ascii="Arial" w:eastAsia="Arial" w:hAnsi="Arial" w:cs="Arial"/>
              </w:rPr>
              <w:t xml:space="preserve"> is unclear of all the risks </w:t>
            </w:r>
          </w:p>
          <w:p w14:paraId="07E6AAAA" w14:textId="7AC8C2B4" w:rsidR="00A92834"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Identifies surrogate for impaired patients</w:t>
            </w:r>
          </w:p>
        </w:tc>
      </w:tr>
      <w:tr w:rsidR="00A92834" w:rsidRPr="00394B5B" w14:paraId="248A8275" w14:textId="77777777" w:rsidTr="0028523F">
        <w:tc>
          <w:tcPr>
            <w:tcW w:w="4950" w:type="dxa"/>
            <w:tcBorders>
              <w:top w:val="single" w:sz="4" w:space="0" w:color="000000"/>
              <w:bottom w:val="single" w:sz="4" w:space="0" w:color="000000"/>
            </w:tcBorders>
            <w:shd w:val="clear" w:color="auto" w:fill="C9C9C9"/>
          </w:tcPr>
          <w:p w14:paraId="3ADFFD67" w14:textId="77777777" w:rsidR="007946A3" w:rsidRPr="007946A3" w:rsidRDefault="00A92834" w:rsidP="007946A3">
            <w:pPr>
              <w:spacing w:after="0" w:line="240" w:lineRule="auto"/>
              <w:rPr>
                <w:rFonts w:ascii="Arial" w:eastAsia="Arial" w:hAnsi="Arial" w:cs="Arial"/>
                <w:i/>
                <w:color w:val="000000"/>
              </w:rPr>
            </w:pPr>
            <w:r w:rsidRPr="001D0DA7">
              <w:rPr>
                <w:rFonts w:ascii="Arial" w:eastAsia="Arial" w:hAnsi="Arial" w:cs="Arial"/>
                <w:b/>
              </w:rPr>
              <w:t>Level 3</w:t>
            </w:r>
            <w:r w:rsidRPr="001D0DA7">
              <w:rPr>
                <w:rFonts w:ascii="Arial" w:eastAsia="Arial" w:hAnsi="Arial" w:cs="Arial"/>
              </w:rPr>
              <w:t xml:space="preserve"> </w:t>
            </w:r>
            <w:r w:rsidR="007946A3" w:rsidRPr="007946A3">
              <w:rPr>
                <w:rFonts w:ascii="Arial" w:eastAsia="Arial" w:hAnsi="Arial" w:cs="Arial"/>
                <w:i/>
                <w:color w:val="000000"/>
              </w:rPr>
              <w:t>Demonstrates professional behavior in complex or stressful situations</w:t>
            </w:r>
          </w:p>
          <w:p w14:paraId="7F1DAFEC" w14:textId="77777777" w:rsidR="007946A3" w:rsidRPr="007946A3" w:rsidRDefault="007946A3" w:rsidP="007946A3">
            <w:pPr>
              <w:spacing w:after="0" w:line="240" w:lineRule="auto"/>
              <w:rPr>
                <w:rFonts w:ascii="Arial" w:eastAsia="Arial" w:hAnsi="Arial" w:cs="Arial"/>
                <w:i/>
                <w:color w:val="000000"/>
              </w:rPr>
            </w:pPr>
          </w:p>
          <w:p w14:paraId="30F2DE5B" w14:textId="77777777" w:rsidR="007946A3" w:rsidRPr="007946A3" w:rsidRDefault="007946A3" w:rsidP="007946A3">
            <w:pPr>
              <w:spacing w:after="0" w:line="240" w:lineRule="auto"/>
              <w:rPr>
                <w:rFonts w:ascii="Arial" w:eastAsia="Arial" w:hAnsi="Arial" w:cs="Arial"/>
                <w:i/>
                <w:color w:val="000000"/>
              </w:rPr>
            </w:pPr>
            <w:r w:rsidRPr="007946A3">
              <w:rPr>
                <w:rFonts w:ascii="Arial" w:eastAsia="Arial" w:hAnsi="Arial" w:cs="Arial"/>
                <w:i/>
                <w:color w:val="000000"/>
              </w:rPr>
              <w:t>Recognizes need to seek help in managing and resolving complex interpersonal situations</w:t>
            </w:r>
          </w:p>
          <w:p w14:paraId="7049248B" w14:textId="77777777" w:rsidR="007946A3" w:rsidRPr="007946A3" w:rsidRDefault="007946A3" w:rsidP="007946A3">
            <w:pPr>
              <w:spacing w:after="0" w:line="240" w:lineRule="auto"/>
              <w:rPr>
                <w:rFonts w:ascii="Arial" w:eastAsia="Arial" w:hAnsi="Arial" w:cs="Arial"/>
                <w:i/>
                <w:color w:val="000000"/>
              </w:rPr>
            </w:pPr>
          </w:p>
          <w:p w14:paraId="08879B2B" w14:textId="7FABDB0D" w:rsidR="00A92834" w:rsidRPr="001D0DA7" w:rsidRDefault="007946A3" w:rsidP="007946A3">
            <w:pPr>
              <w:spacing w:after="0" w:line="240" w:lineRule="auto"/>
              <w:rPr>
                <w:rFonts w:ascii="Arial" w:eastAsia="Arial" w:hAnsi="Arial" w:cs="Arial"/>
                <w:i/>
                <w:color w:val="000000"/>
              </w:rPr>
            </w:pPr>
            <w:r w:rsidRPr="007946A3">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656AA318" w14:textId="77777777"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Appropriately responds to a family member, following a </w:t>
            </w:r>
            <w:r w:rsidR="00AB10EB" w:rsidRPr="001D0DA7">
              <w:rPr>
                <w:rFonts w:ascii="Arial" w:eastAsia="Arial" w:hAnsi="Arial" w:cs="Arial"/>
              </w:rPr>
              <w:t>post-procedure</w:t>
            </w:r>
            <w:r w:rsidRPr="001D0DA7">
              <w:rPr>
                <w:rFonts w:ascii="Arial" w:eastAsia="Arial" w:hAnsi="Arial" w:cs="Arial"/>
              </w:rPr>
              <w:t xml:space="preserve"> complication</w:t>
            </w:r>
          </w:p>
          <w:p w14:paraId="5A6EB53B"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72F98B85"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43B8DB4C" w14:textId="77777777"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After noticing a colleague’s inappropriate social media post, reviews policies related to posting of content and seeks guidance</w:t>
            </w:r>
          </w:p>
          <w:p w14:paraId="14FB7E67"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5C82E4A5" w14:textId="25C1C050" w:rsidR="00A92834"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Offers treatment options for a terminally ill patient, free of bias, while recognizing own limitations, and consistently honoring the patient’s choice</w:t>
            </w:r>
          </w:p>
        </w:tc>
      </w:tr>
      <w:tr w:rsidR="00A92834" w:rsidRPr="00394B5B" w14:paraId="58367692" w14:textId="77777777" w:rsidTr="0028523F">
        <w:tc>
          <w:tcPr>
            <w:tcW w:w="4950" w:type="dxa"/>
            <w:tcBorders>
              <w:top w:val="single" w:sz="4" w:space="0" w:color="000000"/>
              <w:bottom w:val="single" w:sz="4" w:space="0" w:color="000000"/>
            </w:tcBorders>
            <w:shd w:val="clear" w:color="auto" w:fill="C9C9C9"/>
          </w:tcPr>
          <w:p w14:paraId="21C42C20" w14:textId="77777777" w:rsidR="007946A3" w:rsidRPr="007946A3" w:rsidRDefault="00A92834" w:rsidP="007946A3">
            <w:pPr>
              <w:spacing w:after="0" w:line="240" w:lineRule="auto"/>
              <w:rPr>
                <w:rFonts w:ascii="Arial" w:eastAsia="Arial" w:hAnsi="Arial" w:cs="Arial"/>
                <w:i/>
              </w:rPr>
            </w:pPr>
            <w:r w:rsidRPr="001D0DA7">
              <w:rPr>
                <w:rFonts w:ascii="Arial" w:eastAsia="Arial" w:hAnsi="Arial" w:cs="Arial"/>
                <w:b/>
              </w:rPr>
              <w:t>Level 4</w:t>
            </w:r>
            <w:r w:rsidRPr="001D0DA7">
              <w:rPr>
                <w:rFonts w:ascii="Arial" w:eastAsia="Arial" w:hAnsi="Arial" w:cs="Arial"/>
              </w:rPr>
              <w:t xml:space="preserve"> </w:t>
            </w:r>
            <w:r w:rsidR="007946A3" w:rsidRPr="007946A3">
              <w:rPr>
                <w:rFonts w:ascii="Arial" w:eastAsia="Arial" w:hAnsi="Arial" w:cs="Arial"/>
                <w:i/>
              </w:rPr>
              <w:t>Recognizes situations that may trigger professionalism lapses and intervenes to prevent lapses in oneself</w:t>
            </w:r>
          </w:p>
          <w:p w14:paraId="7DDD87E9" w14:textId="77777777" w:rsidR="007946A3" w:rsidRPr="007946A3" w:rsidRDefault="007946A3" w:rsidP="007946A3">
            <w:pPr>
              <w:spacing w:after="0" w:line="240" w:lineRule="auto"/>
              <w:rPr>
                <w:rFonts w:ascii="Arial" w:eastAsia="Arial" w:hAnsi="Arial" w:cs="Arial"/>
                <w:i/>
              </w:rPr>
            </w:pPr>
          </w:p>
          <w:p w14:paraId="36B3F001" w14:textId="77777777" w:rsidR="007946A3" w:rsidRPr="007946A3" w:rsidRDefault="007946A3" w:rsidP="007946A3">
            <w:pPr>
              <w:spacing w:after="0" w:line="240" w:lineRule="auto"/>
              <w:rPr>
                <w:rFonts w:ascii="Arial" w:eastAsia="Arial" w:hAnsi="Arial" w:cs="Arial"/>
                <w:i/>
              </w:rPr>
            </w:pPr>
            <w:proofErr w:type="gramStart"/>
            <w:r w:rsidRPr="007946A3">
              <w:rPr>
                <w:rFonts w:ascii="Arial" w:eastAsia="Arial" w:hAnsi="Arial" w:cs="Arial"/>
                <w:i/>
              </w:rPr>
              <w:lastRenderedPageBreak/>
              <w:t>Implements</w:t>
            </w:r>
            <w:proofErr w:type="gramEnd"/>
            <w:r w:rsidRPr="007946A3">
              <w:rPr>
                <w:rFonts w:ascii="Arial" w:eastAsia="Arial" w:hAnsi="Arial" w:cs="Arial"/>
                <w:i/>
              </w:rPr>
              <w:t xml:space="preserve"> recommendations to resolve complex interpersonal situations</w:t>
            </w:r>
          </w:p>
          <w:p w14:paraId="300B21AB" w14:textId="77777777" w:rsidR="007946A3" w:rsidRPr="007946A3" w:rsidRDefault="007946A3" w:rsidP="007946A3">
            <w:pPr>
              <w:spacing w:after="0" w:line="240" w:lineRule="auto"/>
              <w:rPr>
                <w:rFonts w:ascii="Arial" w:eastAsia="Arial" w:hAnsi="Arial" w:cs="Arial"/>
                <w:i/>
              </w:rPr>
            </w:pPr>
          </w:p>
          <w:p w14:paraId="44205DBF" w14:textId="3AA38AEA" w:rsidR="00A92834" w:rsidRPr="001D0DA7" w:rsidRDefault="007946A3" w:rsidP="007946A3">
            <w:pPr>
              <w:spacing w:after="0" w:line="240" w:lineRule="auto"/>
              <w:rPr>
                <w:rFonts w:ascii="Arial" w:eastAsia="Arial" w:hAnsi="Arial" w:cs="Arial"/>
                <w:i/>
              </w:rPr>
            </w:pPr>
            <w:r w:rsidRPr="007946A3">
              <w:rPr>
                <w:rFonts w:ascii="Arial" w:eastAsia="Arial" w:hAnsi="Arial" w:cs="Arial"/>
                <w:i/>
              </w:rPr>
              <w:t>Recognizes and utilizes resources for managing and resolving ethical dilemmas</w:t>
            </w:r>
          </w:p>
        </w:tc>
        <w:tc>
          <w:tcPr>
            <w:tcW w:w="9175" w:type="dxa"/>
            <w:tcBorders>
              <w:top w:val="single" w:sz="4" w:space="0" w:color="000000"/>
              <w:left w:val="nil"/>
              <w:bottom w:val="single" w:sz="4" w:space="0" w:color="000000"/>
              <w:right w:val="single" w:sz="8" w:space="0" w:color="000000"/>
            </w:tcBorders>
            <w:shd w:val="clear" w:color="auto" w:fill="C9C9C9"/>
          </w:tcPr>
          <w:p w14:paraId="7296F90D" w14:textId="77777777"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lastRenderedPageBreak/>
              <w:t>Actively solicits the perspectives of others</w:t>
            </w:r>
          </w:p>
          <w:p w14:paraId="0BB56AB0" w14:textId="77777777"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Models respect for patients and </w:t>
            </w:r>
            <w:proofErr w:type="gramStart"/>
            <w:r w:rsidRPr="001D0DA7">
              <w:rPr>
                <w:rFonts w:ascii="Arial" w:eastAsia="Arial" w:hAnsi="Arial" w:cs="Arial"/>
                <w:color w:val="000000"/>
              </w:rPr>
              <w:t>promotes</w:t>
            </w:r>
            <w:proofErr w:type="gramEnd"/>
            <w:r w:rsidRPr="001D0DA7">
              <w:rPr>
                <w:rFonts w:ascii="Arial" w:eastAsia="Arial" w:hAnsi="Arial" w:cs="Arial"/>
                <w:color w:val="000000"/>
              </w:rPr>
              <w:t xml:space="preserve"> the same from colleagues, when a patient has been wai</w:t>
            </w:r>
            <w:r w:rsidRPr="001D0DA7">
              <w:rPr>
                <w:rFonts w:ascii="Arial" w:eastAsia="Arial" w:hAnsi="Arial" w:cs="Arial"/>
              </w:rPr>
              <w:t xml:space="preserve">ting an excessively long time for their </w:t>
            </w:r>
            <w:r w:rsidR="00CD4448" w:rsidRPr="001D0DA7">
              <w:rPr>
                <w:rFonts w:ascii="Arial" w:eastAsia="Arial" w:hAnsi="Arial" w:cs="Arial"/>
              </w:rPr>
              <w:t>appointment</w:t>
            </w:r>
            <w:r w:rsidRPr="001D0DA7">
              <w:rPr>
                <w:rFonts w:ascii="Arial" w:eastAsia="Arial" w:hAnsi="Arial" w:cs="Arial"/>
              </w:rPr>
              <w:t xml:space="preserve"> </w:t>
            </w:r>
          </w:p>
          <w:p w14:paraId="7615DBD7" w14:textId="0AEE58BB"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lastRenderedPageBreak/>
              <w:t xml:space="preserve">Recognizes and uses </w:t>
            </w:r>
            <w:proofErr w:type="gramStart"/>
            <w:r w:rsidRPr="001D0DA7">
              <w:rPr>
                <w:rFonts w:ascii="Arial" w:eastAsia="Arial" w:hAnsi="Arial" w:cs="Arial"/>
                <w:color w:val="000000"/>
              </w:rPr>
              <w:t>ethics</w:t>
            </w:r>
            <w:proofErr w:type="gramEnd"/>
            <w:r w:rsidRPr="001D0DA7">
              <w:rPr>
                <w:rFonts w:ascii="Arial" w:eastAsia="Arial" w:hAnsi="Arial" w:cs="Arial"/>
                <w:color w:val="000000"/>
              </w:rPr>
              <w:t xml:space="preserve"> consults, literature, risk-management/legal counsel to resolve ethical dilemmas</w:t>
            </w:r>
          </w:p>
          <w:p w14:paraId="6D6C2D83"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6E589AC5" w14:textId="3F9FB83F" w:rsidR="00A92834"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Recognizes and manages situations of medical futility</w:t>
            </w:r>
          </w:p>
        </w:tc>
      </w:tr>
      <w:tr w:rsidR="00A92834" w:rsidRPr="00394B5B" w14:paraId="1EFA9CE6" w14:textId="77777777" w:rsidTr="0028523F">
        <w:tc>
          <w:tcPr>
            <w:tcW w:w="4950" w:type="dxa"/>
            <w:tcBorders>
              <w:top w:val="single" w:sz="4" w:space="0" w:color="000000"/>
              <w:bottom w:val="single" w:sz="4" w:space="0" w:color="000000"/>
            </w:tcBorders>
            <w:shd w:val="clear" w:color="auto" w:fill="C9C9C9"/>
          </w:tcPr>
          <w:p w14:paraId="7EA076B5" w14:textId="77777777" w:rsidR="007946A3" w:rsidRPr="007946A3" w:rsidRDefault="00A92834" w:rsidP="007946A3">
            <w:pPr>
              <w:spacing w:after="0" w:line="240" w:lineRule="auto"/>
              <w:rPr>
                <w:rFonts w:ascii="Arial" w:eastAsia="Arial" w:hAnsi="Arial" w:cs="Arial"/>
                <w:i/>
              </w:rPr>
            </w:pPr>
            <w:r w:rsidRPr="001D0DA7">
              <w:rPr>
                <w:rFonts w:ascii="Arial" w:eastAsia="Arial" w:hAnsi="Arial" w:cs="Arial"/>
                <w:b/>
              </w:rPr>
              <w:lastRenderedPageBreak/>
              <w:t>Level 5</w:t>
            </w:r>
            <w:r w:rsidRPr="001D0DA7">
              <w:rPr>
                <w:rFonts w:ascii="Arial" w:eastAsia="Arial" w:hAnsi="Arial" w:cs="Arial"/>
              </w:rPr>
              <w:t xml:space="preserve"> </w:t>
            </w:r>
            <w:r w:rsidR="007946A3" w:rsidRPr="007946A3">
              <w:rPr>
                <w:rFonts w:ascii="Arial" w:eastAsia="Arial" w:hAnsi="Arial" w:cs="Arial"/>
                <w:i/>
              </w:rPr>
              <w:t>Coaches others when their behavior fails to meet professional expectations</w:t>
            </w:r>
          </w:p>
          <w:p w14:paraId="6CF6E6F3" w14:textId="77777777" w:rsidR="007946A3" w:rsidRPr="007946A3" w:rsidRDefault="007946A3" w:rsidP="007946A3">
            <w:pPr>
              <w:spacing w:after="0" w:line="240" w:lineRule="auto"/>
              <w:rPr>
                <w:rFonts w:ascii="Arial" w:eastAsia="Arial" w:hAnsi="Arial" w:cs="Arial"/>
                <w:i/>
              </w:rPr>
            </w:pPr>
          </w:p>
          <w:p w14:paraId="49AFE118" w14:textId="4242445A" w:rsidR="00A92834" w:rsidRPr="001D0DA7" w:rsidRDefault="007946A3" w:rsidP="007946A3">
            <w:pPr>
              <w:spacing w:after="0" w:line="240" w:lineRule="auto"/>
              <w:rPr>
                <w:rFonts w:ascii="Arial" w:eastAsia="Arial" w:hAnsi="Arial" w:cs="Arial"/>
                <w:i/>
              </w:rPr>
            </w:pPr>
            <w:r w:rsidRPr="007946A3">
              <w:rPr>
                <w:rFonts w:ascii="Arial" w:eastAsia="Arial" w:hAnsi="Arial" w:cs="Arial"/>
                <w:i/>
              </w:rPr>
              <w:t xml:space="preserve">Participates in committees that </w:t>
            </w:r>
            <w:proofErr w:type="gramStart"/>
            <w:r w:rsidRPr="007946A3">
              <w:rPr>
                <w:rFonts w:ascii="Arial" w:eastAsia="Arial" w:hAnsi="Arial" w:cs="Arial"/>
                <w:i/>
              </w:rPr>
              <w:t>works</w:t>
            </w:r>
            <w:proofErr w:type="gramEnd"/>
            <w:r w:rsidRPr="007946A3">
              <w:rPr>
                <w:rFonts w:ascii="Arial" w:eastAsia="Arial" w:hAnsi="Arial" w:cs="Arial"/>
                <w:i/>
              </w:rPr>
              <w:t xml:space="preserve"> to promote ethical behavior </w:t>
            </w:r>
          </w:p>
        </w:tc>
        <w:tc>
          <w:tcPr>
            <w:tcW w:w="9175" w:type="dxa"/>
            <w:tcBorders>
              <w:top w:val="single" w:sz="4" w:space="0" w:color="000000"/>
              <w:left w:val="nil"/>
              <w:bottom w:val="single" w:sz="4" w:space="0" w:color="000000"/>
              <w:right w:val="single" w:sz="8" w:space="0" w:color="000000"/>
            </w:tcBorders>
            <w:shd w:val="clear" w:color="auto" w:fill="C9C9C9"/>
          </w:tcPr>
          <w:p w14:paraId="7C37C529" w14:textId="77777777"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Coaches others when their behavior fails to meet professional expectations and creates a performa</w:t>
            </w:r>
            <w:r w:rsidRPr="001D0DA7">
              <w:rPr>
                <w:rFonts w:ascii="Arial" w:eastAsia="Arial" w:hAnsi="Arial" w:cs="Arial"/>
              </w:rPr>
              <w:t>nce improvement plan to prevent recurrence</w:t>
            </w:r>
          </w:p>
          <w:p w14:paraId="79028023"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56E80AFE" w14:textId="74CEA725" w:rsidR="00A92834"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Identifies and seeks to address system-wide factors or barriers to promoting a culture of ethical behavior through participation in a work group, committee, or taskforce</w:t>
            </w:r>
            <w:r w:rsidR="00F2393B" w:rsidRPr="001D0DA7">
              <w:rPr>
                <w:rFonts w:ascii="Arial" w:eastAsia="Arial" w:hAnsi="Arial" w:cs="Arial"/>
              </w:rPr>
              <w:t>, such as</w:t>
            </w:r>
            <w:r w:rsidRPr="001D0DA7">
              <w:rPr>
                <w:rFonts w:ascii="Arial" w:eastAsia="Arial" w:hAnsi="Arial" w:cs="Arial"/>
              </w:rPr>
              <w:t xml:space="preserve"> ethics committee or an ethics subcommittee, risk management committee, root cause analysis review, patient safety or satisfaction committee, professionalism work group, I</w:t>
            </w:r>
            <w:r w:rsidR="009621FA">
              <w:rPr>
                <w:rFonts w:ascii="Arial" w:eastAsia="Arial" w:hAnsi="Arial" w:cs="Arial"/>
              </w:rPr>
              <w:t>RB</w:t>
            </w:r>
            <w:r w:rsidRPr="001D0DA7">
              <w:rPr>
                <w:rFonts w:ascii="Arial" w:eastAsia="Arial" w:hAnsi="Arial" w:cs="Arial"/>
              </w:rPr>
              <w:t>,</w:t>
            </w:r>
            <w:r w:rsidR="000A2CB3" w:rsidRPr="001D0DA7">
              <w:rPr>
                <w:rFonts w:ascii="Arial" w:eastAsia="Arial" w:hAnsi="Arial" w:cs="Arial"/>
              </w:rPr>
              <w:t xml:space="preserve"> or</w:t>
            </w:r>
            <w:r w:rsidRPr="001D0DA7">
              <w:rPr>
                <w:rFonts w:ascii="Arial" w:eastAsia="Arial" w:hAnsi="Arial" w:cs="Arial"/>
              </w:rPr>
              <w:t xml:space="preserve"> </w:t>
            </w:r>
            <w:r w:rsidR="00953CA3" w:rsidRPr="001D0DA7">
              <w:rPr>
                <w:rFonts w:ascii="Arial" w:eastAsia="Arial" w:hAnsi="Arial" w:cs="Arial"/>
              </w:rPr>
              <w:t>learner</w:t>
            </w:r>
            <w:r w:rsidRPr="001D0DA7">
              <w:rPr>
                <w:rFonts w:ascii="Arial" w:eastAsia="Arial" w:hAnsi="Arial" w:cs="Arial"/>
              </w:rPr>
              <w:t xml:space="preserve"> grievance committee</w:t>
            </w:r>
          </w:p>
        </w:tc>
      </w:tr>
      <w:tr w:rsidR="00A92834" w:rsidRPr="00394B5B" w14:paraId="5A364D3F" w14:textId="77777777" w:rsidTr="0028523F">
        <w:tc>
          <w:tcPr>
            <w:tcW w:w="4950" w:type="dxa"/>
            <w:shd w:val="clear" w:color="auto" w:fill="FFD965"/>
          </w:tcPr>
          <w:p w14:paraId="0F61E93E" w14:textId="77777777" w:rsidR="00A92834" w:rsidRPr="001D0DA7" w:rsidRDefault="00A92834"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3321EA34" w14:textId="77777777"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Direct observation</w:t>
            </w:r>
          </w:p>
          <w:p w14:paraId="520EA36E" w14:textId="77777777"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Global evaluation</w:t>
            </w:r>
          </w:p>
          <w:p w14:paraId="0E947FBD" w14:textId="77777777"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Multisource feedback</w:t>
            </w:r>
          </w:p>
          <w:p w14:paraId="67A304DD" w14:textId="77777777"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Oral or written self-reflection</w:t>
            </w:r>
          </w:p>
          <w:p w14:paraId="665240F6" w14:textId="2052DB6A"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O</w:t>
            </w:r>
            <w:r w:rsidR="008C7898">
              <w:rPr>
                <w:rFonts w:ascii="Arial" w:eastAsia="Arial" w:hAnsi="Arial" w:cs="Arial"/>
                <w:color w:val="000000"/>
              </w:rPr>
              <w:t xml:space="preserve">bjective </w:t>
            </w:r>
            <w:r w:rsidRPr="001D0DA7">
              <w:rPr>
                <w:rFonts w:ascii="Arial" w:eastAsia="Arial" w:hAnsi="Arial" w:cs="Arial"/>
                <w:color w:val="000000"/>
              </w:rPr>
              <w:t>S</w:t>
            </w:r>
            <w:r w:rsidR="008C7898">
              <w:rPr>
                <w:rFonts w:ascii="Arial" w:eastAsia="Arial" w:hAnsi="Arial" w:cs="Arial"/>
                <w:color w:val="000000"/>
              </w:rPr>
              <w:t xml:space="preserve">tructured </w:t>
            </w:r>
            <w:r w:rsidRPr="001D0DA7">
              <w:rPr>
                <w:rFonts w:ascii="Arial" w:eastAsia="Arial" w:hAnsi="Arial" w:cs="Arial"/>
                <w:color w:val="000000"/>
              </w:rPr>
              <w:t>C</w:t>
            </w:r>
            <w:r w:rsidR="008C7898">
              <w:rPr>
                <w:rFonts w:ascii="Arial" w:eastAsia="Arial" w:hAnsi="Arial" w:cs="Arial"/>
                <w:color w:val="000000"/>
              </w:rPr>
              <w:t xml:space="preserve">linical </w:t>
            </w:r>
            <w:r w:rsidRPr="001D0DA7">
              <w:rPr>
                <w:rFonts w:ascii="Arial" w:eastAsia="Arial" w:hAnsi="Arial" w:cs="Arial"/>
                <w:color w:val="000000"/>
              </w:rPr>
              <w:t>E</w:t>
            </w:r>
            <w:r w:rsidR="008C7898">
              <w:rPr>
                <w:rFonts w:ascii="Arial" w:eastAsia="Arial" w:hAnsi="Arial" w:cs="Arial"/>
                <w:color w:val="000000"/>
              </w:rPr>
              <w:t>xam (OSCE)</w:t>
            </w:r>
          </w:p>
          <w:p w14:paraId="16F1EDA3" w14:textId="20C951C2" w:rsidR="00A92834"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Simulation</w:t>
            </w:r>
          </w:p>
        </w:tc>
      </w:tr>
      <w:tr w:rsidR="00A92834" w:rsidRPr="00394B5B" w14:paraId="2BFF6921" w14:textId="77777777" w:rsidTr="0028523F">
        <w:tc>
          <w:tcPr>
            <w:tcW w:w="4950" w:type="dxa"/>
            <w:shd w:val="clear" w:color="auto" w:fill="8DB3E2"/>
          </w:tcPr>
          <w:p w14:paraId="703E4B37" w14:textId="77777777" w:rsidR="00A92834" w:rsidRPr="001D0DA7" w:rsidRDefault="00A92834" w:rsidP="007960DD">
            <w:pPr>
              <w:spacing w:after="0" w:line="240" w:lineRule="auto"/>
              <w:rPr>
                <w:rFonts w:ascii="Arial" w:eastAsia="Arial" w:hAnsi="Arial" w:cs="Arial"/>
              </w:rPr>
            </w:pPr>
            <w:r w:rsidRPr="001D0DA7">
              <w:rPr>
                <w:rFonts w:ascii="Arial" w:eastAsia="Arial" w:hAnsi="Arial" w:cs="Arial"/>
              </w:rPr>
              <w:t xml:space="preserve">Curriculum Mapping </w:t>
            </w:r>
          </w:p>
        </w:tc>
        <w:tc>
          <w:tcPr>
            <w:tcW w:w="9175" w:type="dxa"/>
            <w:shd w:val="clear" w:color="auto" w:fill="8DB3E2"/>
          </w:tcPr>
          <w:p w14:paraId="20D87B50" w14:textId="2A1F90CE" w:rsidR="00A92834"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p>
        </w:tc>
      </w:tr>
      <w:tr w:rsidR="00A92834" w:rsidRPr="00394B5B" w14:paraId="6575B712" w14:textId="77777777" w:rsidTr="0028523F">
        <w:trPr>
          <w:trHeight w:val="80"/>
        </w:trPr>
        <w:tc>
          <w:tcPr>
            <w:tcW w:w="4950" w:type="dxa"/>
            <w:shd w:val="clear" w:color="auto" w:fill="A8D08D"/>
          </w:tcPr>
          <w:p w14:paraId="0070F241" w14:textId="77777777" w:rsidR="00A92834" w:rsidRPr="001D0DA7" w:rsidRDefault="00A92834"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0362782D" w14:textId="5A8B2FDF"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A</w:t>
            </w:r>
            <w:r w:rsidR="00D57A11" w:rsidRPr="001D0DA7">
              <w:rPr>
                <w:rFonts w:ascii="Arial" w:eastAsia="Arial" w:hAnsi="Arial" w:cs="Arial"/>
                <w:color w:val="000000"/>
              </w:rPr>
              <w:t xml:space="preserve">merican </w:t>
            </w:r>
            <w:r w:rsidRPr="001D0DA7">
              <w:rPr>
                <w:rFonts w:ascii="Arial" w:eastAsia="Arial" w:hAnsi="Arial" w:cs="Arial"/>
                <w:color w:val="000000"/>
              </w:rPr>
              <w:t>S</w:t>
            </w:r>
            <w:r w:rsidR="00D57A11" w:rsidRPr="001D0DA7">
              <w:rPr>
                <w:rFonts w:ascii="Arial" w:eastAsia="Arial" w:hAnsi="Arial" w:cs="Arial"/>
                <w:color w:val="000000"/>
              </w:rPr>
              <w:t xml:space="preserve">ociological </w:t>
            </w:r>
            <w:r w:rsidRPr="001D0DA7">
              <w:rPr>
                <w:rFonts w:ascii="Arial" w:eastAsia="Arial" w:hAnsi="Arial" w:cs="Arial"/>
                <w:color w:val="000000"/>
              </w:rPr>
              <w:t>A</w:t>
            </w:r>
            <w:r w:rsidR="00D57A11" w:rsidRPr="001D0DA7">
              <w:rPr>
                <w:rFonts w:ascii="Arial" w:eastAsia="Arial" w:hAnsi="Arial" w:cs="Arial"/>
                <w:color w:val="000000"/>
              </w:rPr>
              <w:t>ssociation (ASA)</w:t>
            </w:r>
            <w:r w:rsidRPr="001D0DA7">
              <w:rPr>
                <w:rFonts w:ascii="Arial" w:eastAsia="Arial" w:hAnsi="Arial" w:cs="Arial"/>
                <w:color w:val="000000"/>
              </w:rPr>
              <w:t xml:space="preserve">. ASA Code of Ethics. </w:t>
            </w:r>
            <w:hyperlink r:id="rId45" w:history="1">
              <w:r w:rsidR="00D57A11" w:rsidRPr="001D0DA7">
                <w:rPr>
                  <w:rStyle w:val="Hyperlink"/>
                  <w:rFonts w:ascii="Arial" w:eastAsia="Arial" w:hAnsi="Arial" w:cs="Arial"/>
                </w:rPr>
                <w:t>https://www.asanet.org/code-ethics</w:t>
              </w:r>
            </w:hyperlink>
            <w:r w:rsidRPr="001D0DA7">
              <w:rPr>
                <w:rFonts w:ascii="Arial" w:eastAsia="Arial" w:hAnsi="Arial" w:cs="Arial"/>
                <w:color w:val="000000"/>
              </w:rPr>
              <w:t>.</w:t>
            </w:r>
            <w:r w:rsidR="00D57A11" w:rsidRPr="001D0DA7">
              <w:rPr>
                <w:rFonts w:ascii="Arial" w:eastAsia="Arial" w:hAnsi="Arial" w:cs="Arial"/>
                <w:color w:val="000000"/>
              </w:rPr>
              <w:t xml:space="preserve"> </w:t>
            </w:r>
            <w:r w:rsidRPr="001D0DA7">
              <w:rPr>
                <w:rFonts w:ascii="Arial" w:eastAsia="Arial" w:hAnsi="Arial" w:cs="Arial"/>
                <w:color w:val="000000"/>
              </w:rPr>
              <w:t>202</w:t>
            </w:r>
            <w:r w:rsidR="00D57A11" w:rsidRPr="001D0DA7">
              <w:rPr>
                <w:rFonts w:ascii="Arial" w:eastAsia="Arial" w:hAnsi="Arial" w:cs="Arial"/>
                <w:color w:val="000000"/>
              </w:rPr>
              <w:t>1</w:t>
            </w:r>
            <w:r w:rsidRPr="001D0DA7">
              <w:rPr>
                <w:rFonts w:ascii="Arial" w:eastAsia="Arial" w:hAnsi="Arial" w:cs="Arial"/>
                <w:color w:val="000000"/>
              </w:rPr>
              <w:t xml:space="preserve">. </w:t>
            </w:r>
          </w:p>
          <w:p w14:paraId="4D462ADC" w14:textId="7DE52DE0" w:rsidR="0041131A" w:rsidRPr="001D0DA7" w:rsidRDefault="00A92834"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American Medical Association. Ethics. </w:t>
            </w:r>
            <w:hyperlink r:id="rId46" w:history="1">
              <w:r w:rsidR="00D57A11" w:rsidRPr="001D0DA7">
                <w:rPr>
                  <w:rStyle w:val="Hyperlink"/>
                  <w:rFonts w:ascii="Arial" w:eastAsia="Arial" w:hAnsi="Arial" w:cs="Arial"/>
                </w:rPr>
                <w:t>https://www.ama-assn.org/delivering-care/ama-code-medical-ethics</w:t>
              </w:r>
            </w:hyperlink>
            <w:r w:rsidRPr="001D0DA7">
              <w:rPr>
                <w:rFonts w:ascii="Arial" w:eastAsia="Arial" w:hAnsi="Arial" w:cs="Arial"/>
              </w:rPr>
              <w:t>.</w:t>
            </w:r>
            <w:r w:rsidR="00D57A11" w:rsidRPr="001D0DA7">
              <w:rPr>
                <w:rFonts w:ascii="Arial" w:eastAsia="Arial" w:hAnsi="Arial" w:cs="Arial"/>
              </w:rPr>
              <w:t xml:space="preserve"> </w:t>
            </w:r>
            <w:r w:rsidRPr="001D0DA7">
              <w:rPr>
                <w:rFonts w:ascii="Arial" w:eastAsia="Arial" w:hAnsi="Arial" w:cs="Arial"/>
              </w:rPr>
              <w:t>202</w:t>
            </w:r>
            <w:r w:rsidR="00D57A11" w:rsidRPr="001D0DA7">
              <w:rPr>
                <w:rFonts w:ascii="Arial" w:eastAsia="Arial" w:hAnsi="Arial" w:cs="Arial"/>
              </w:rPr>
              <w:t>1</w:t>
            </w:r>
            <w:r w:rsidRPr="001D0DA7">
              <w:rPr>
                <w:rFonts w:ascii="Arial" w:eastAsia="Arial" w:hAnsi="Arial" w:cs="Arial"/>
              </w:rPr>
              <w:t>.</w:t>
            </w:r>
          </w:p>
          <w:p w14:paraId="10F5D59A" w14:textId="77777777"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proofErr w:type="spellStart"/>
            <w:r w:rsidRPr="001D0DA7">
              <w:rPr>
                <w:rFonts w:ascii="Arial" w:eastAsia="Arial" w:hAnsi="Arial" w:cs="Arial"/>
                <w:color w:val="000000" w:themeColor="text1"/>
              </w:rPr>
              <w:t>Bynny</w:t>
            </w:r>
            <w:proofErr w:type="spellEnd"/>
            <w:r w:rsidRPr="001D0DA7">
              <w:rPr>
                <w:rFonts w:ascii="Arial" w:eastAsia="Arial" w:hAnsi="Arial" w:cs="Arial"/>
                <w:color w:val="000000" w:themeColor="text1"/>
              </w:rPr>
              <w:t xml:space="preserve"> </w:t>
            </w:r>
            <w:proofErr w:type="spellStart"/>
            <w:r w:rsidRPr="001D0DA7">
              <w:rPr>
                <w:rFonts w:ascii="Arial" w:eastAsia="Arial" w:hAnsi="Arial" w:cs="Arial"/>
                <w:color w:val="000000" w:themeColor="text1"/>
              </w:rPr>
              <w:t>RL</w:t>
            </w:r>
            <w:proofErr w:type="spellEnd"/>
            <w:r w:rsidRPr="001D0DA7">
              <w:rPr>
                <w:rFonts w:ascii="Arial" w:eastAsia="Arial" w:hAnsi="Arial" w:cs="Arial"/>
                <w:color w:val="000000" w:themeColor="text1"/>
              </w:rPr>
              <w:t xml:space="preserve">, </w:t>
            </w:r>
            <w:proofErr w:type="spellStart"/>
            <w:r w:rsidRPr="001D0DA7">
              <w:rPr>
                <w:rFonts w:ascii="Arial" w:eastAsia="Arial" w:hAnsi="Arial" w:cs="Arial"/>
                <w:color w:val="000000" w:themeColor="text1"/>
              </w:rPr>
              <w:t>Paauw</w:t>
            </w:r>
            <w:proofErr w:type="spellEnd"/>
            <w:r w:rsidRPr="001D0DA7">
              <w:rPr>
                <w:rFonts w:ascii="Arial" w:eastAsia="Arial" w:hAnsi="Arial" w:cs="Arial"/>
                <w:color w:val="000000" w:themeColor="text1"/>
              </w:rPr>
              <w:t xml:space="preserve"> DS, Papadakis MA, Pfeil S. </w:t>
            </w:r>
            <w:r w:rsidRPr="001D0DA7">
              <w:rPr>
                <w:rFonts w:ascii="Arial" w:eastAsia="Arial" w:hAnsi="Arial" w:cs="Arial"/>
                <w:i/>
                <w:iCs/>
                <w:color w:val="000000" w:themeColor="text1"/>
              </w:rPr>
              <w:t>Medical Professionalism Best Practices: Professionalism in the Modern Era</w:t>
            </w:r>
            <w:r w:rsidRPr="001D0DA7">
              <w:rPr>
                <w:rFonts w:ascii="Arial" w:eastAsia="Arial" w:hAnsi="Arial" w:cs="Arial"/>
                <w:color w:val="000000" w:themeColor="text1"/>
              </w:rPr>
              <w:t xml:space="preserve">. Aurora, CO: Alpha Omega Alpha Medical Society; 2017. </w:t>
            </w:r>
            <w:r w:rsidRPr="001D0DA7">
              <w:rPr>
                <w:rFonts w:ascii="Arial" w:eastAsia="Arial" w:hAnsi="Arial" w:cs="Arial"/>
                <w:i/>
                <w:iCs/>
                <w:color w:val="000000" w:themeColor="text1"/>
              </w:rPr>
              <w:t>Medical Professionalism Best Practices: Professionalism in the Modern Era</w:t>
            </w:r>
            <w:r w:rsidRPr="001D0DA7">
              <w:rPr>
                <w:rFonts w:ascii="Arial" w:eastAsia="Arial" w:hAnsi="Arial" w:cs="Arial"/>
                <w:color w:val="000000" w:themeColor="text1"/>
              </w:rPr>
              <w:t xml:space="preserve">. Aurora, CO: Alpha Omega Alpha Medical Society; 2017. </w:t>
            </w:r>
            <w:hyperlink r:id="rId47" w:history="1">
              <w:r w:rsidRPr="001D0DA7">
                <w:rPr>
                  <w:rStyle w:val="Hyperlink"/>
                  <w:rFonts w:ascii="Arial" w:eastAsia="Arial" w:hAnsi="Arial" w:cs="Arial"/>
                </w:rPr>
                <w:t>http://alphaomegaalpha.org/pdfs/Monograph2018.pdf</w:t>
              </w:r>
            </w:hyperlink>
            <w:r w:rsidRPr="001D0DA7">
              <w:rPr>
                <w:rFonts w:ascii="Arial" w:eastAsia="Arial" w:hAnsi="Arial" w:cs="Arial"/>
                <w:color w:val="000000" w:themeColor="text1"/>
              </w:rPr>
              <w:t>. 2021.</w:t>
            </w:r>
          </w:p>
          <w:p w14:paraId="5AF2EBBE" w14:textId="77777777"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Domen RE, Johnson K, Conran RM, et al. Professionalism in pathology: A case-based approach as a potential education tool. </w:t>
            </w:r>
            <w:r w:rsidRPr="001D0DA7">
              <w:rPr>
                <w:rFonts w:ascii="Arial" w:hAnsi="Arial" w:cs="Arial"/>
                <w:i/>
              </w:rPr>
              <w:t xml:space="preserve">Arch </w:t>
            </w:r>
            <w:proofErr w:type="spellStart"/>
            <w:r w:rsidRPr="001D0DA7">
              <w:rPr>
                <w:rFonts w:ascii="Arial" w:hAnsi="Arial" w:cs="Arial"/>
                <w:i/>
              </w:rPr>
              <w:t>Pathol</w:t>
            </w:r>
            <w:proofErr w:type="spellEnd"/>
            <w:r w:rsidRPr="001D0DA7">
              <w:rPr>
                <w:rFonts w:ascii="Arial" w:hAnsi="Arial" w:cs="Arial"/>
                <w:i/>
              </w:rPr>
              <w:t xml:space="preserve"> Lab Med. </w:t>
            </w:r>
            <w:proofErr w:type="gramStart"/>
            <w:r w:rsidRPr="001D0DA7">
              <w:rPr>
                <w:rFonts w:ascii="Arial" w:hAnsi="Arial" w:cs="Arial"/>
              </w:rPr>
              <w:t>2017;141:215</w:t>
            </w:r>
            <w:proofErr w:type="gramEnd"/>
            <w:r w:rsidRPr="001D0DA7">
              <w:rPr>
                <w:rFonts w:ascii="Arial" w:hAnsi="Arial" w:cs="Arial"/>
              </w:rPr>
              <w:t xml:space="preserve">-219. </w:t>
            </w:r>
            <w:hyperlink r:id="rId48" w:history="1">
              <w:r w:rsidRPr="001D0DA7">
                <w:rPr>
                  <w:rStyle w:val="Hyperlink"/>
                  <w:rFonts w:ascii="Arial" w:hAnsi="Arial" w:cs="Arial"/>
                </w:rPr>
                <w:t>https://meridian.allenpress.com/aplm/article/141/2/215/132523/Professionalism-in-Pathology-A-Case-Based-Approach</w:t>
              </w:r>
            </w:hyperlink>
            <w:r w:rsidRPr="001D0DA7">
              <w:rPr>
                <w:rFonts w:ascii="Arial" w:hAnsi="Arial" w:cs="Arial"/>
              </w:rPr>
              <w:t>. 2021.</w:t>
            </w:r>
          </w:p>
          <w:p w14:paraId="39AE0EAC" w14:textId="544E4D28"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 xml:space="preserve">Levinson W, Ginsburg S, Hafferty FW, Lucey CR. </w:t>
            </w:r>
            <w:r w:rsidRPr="001D0DA7">
              <w:rPr>
                <w:rFonts w:ascii="Arial" w:eastAsia="Arial" w:hAnsi="Arial" w:cs="Arial"/>
                <w:i/>
                <w:iCs/>
                <w:color w:val="000000" w:themeColor="text1"/>
              </w:rPr>
              <w:t>Understanding Medical Professionalism</w:t>
            </w:r>
            <w:r w:rsidRPr="001D0DA7">
              <w:rPr>
                <w:rFonts w:ascii="Arial" w:eastAsia="Arial" w:hAnsi="Arial" w:cs="Arial"/>
                <w:color w:val="000000" w:themeColor="text1"/>
              </w:rPr>
              <w:t>. 1st ed. New York, NY: McGraw-Hill Education; 2014. ISBN:978-0071807432.</w:t>
            </w:r>
          </w:p>
        </w:tc>
      </w:tr>
    </w:tbl>
    <w:p w14:paraId="5D438835" w14:textId="344ACDA9" w:rsidR="003F2E8F" w:rsidRDefault="003F2E8F" w:rsidP="008977C4">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77271" w:rsidRPr="00394B5B" w14:paraId="7FB7BA2A" w14:textId="77777777" w:rsidTr="0028523F">
        <w:trPr>
          <w:trHeight w:val="769"/>
        </w:trPr>
        <w:tc>
          <w:tcPr>
            <w:tcW w:w="14125" w:type="dxa"/>
            <w:gridSpan w:val="2"/>
            <w:shd w:val="clear" w:color="auto" w:fill="9CC3E5"/>
          </w:tcPr>
          <w:p w14:paraId="573FAEAA" w14:textId="77777777" w:rsidR="00777271" w:rsidRPr="001D0DA7" w:rsidRDefault="00777271" w:rsidP="007960DD">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lastRenderedPageBreak/>
              <w:t>Professionalism 2: Accountability/Conscientiousness</w:t>
            </w:r>
          </w:p>
          <w:p w14:paraId="411C8F71" w14:textId="77777777" w:rsidR="00777271" w:rsidRPr="001D0DA7" w:rsidRDefault="00777271" w:rsidP="007960DD">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take responsibility for one’s own actions and the impact on patients and other members of the health care team</w:t>
            </w:r>
          </w:p>
        </w:tc>
      </w:tr>
      <w:tr w:rsidR="00777271" w:rsidRPr="00394B5B" w14:paraId="20A1B243" w14:textId="77777777" w:rsidTr="0028523F">
        <w:tc>
          <w:tcPr>
            <w:tcW w:w="4950" w:type="dxa"/>
            <w:shd w:val="clear" w:color="auto" w:fill="FAC090"/>
          </w:tcPr>
          <w:p w14:paraId="466DCE79" w14:textId="77777777" w:rsidR="00777271" w:rsidRPr="001D0DA7" w:rsidRDefault="00777271"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7D96E37A" w14:textId="77777777" w:rsidR="00777271" w:rsidRPr="001D0DA7" w:rsidRDefault="00777271" w:rsidP="007960DD">
            <w:pPr>
              <w:spacing w:after="0" w:line="240" w:lineRule="auto"/>
              <w:ind w:hanging="14"/>
              <w:jc w:val="center"/>
              <w:rPr>
                <w:rFonts w:ascii="Arial" w:eastAsia="Arial" w:hAnsi="Arial" w:cs="Arial"/>
                <w:b/>
              </w:rPr>
            </w:pPr>
            <w:r w:rsidRPr="001D0DA7">
              <w:rPr>
                <w:rFonts w:ascii="Arial" w:eastAsia="Arial" w:hAnsi="Arial" w:cs="Arial"/>
                <w:b/>
              </w:rPr>
              <w:t>Examples</w:t>
            </w:r>
          </w:p>
        </w:tc>
      </w:tr>
      <w:tr w:rsidR="00777271" w:rsidRPr="00394B5B" w14:paraId="0BA44525" w14:textId="77777777" w:rsidTr="00394B5B">
        <w:tc>
          <w:tcPr>
            <w:tcW w:w="4950" w:type="dxa"/>
            <w:tcBorders>
              <w:top w:val="single" w:sz="4" w:space="0" w:color="000000"/>
              <w:bottom w:val="single" w:sz="4" w:space="0" w:color="000000"/>
            </w:tcBorders>
            <w:shd w:val="clear" w:color="auto" w:fill="C9C9C9"/>
          </w:tcPr>
          <w:p w14:paraId="545EF54C" w14:textId="77777777" w:rsidR="007946A3" w:rsidRPr="007946A3" w:rsidRDefault="00777271" w:rsidP="007946A3">
            <w:pPr>
              <w:spacing w:after="0" w:line="240" w:lineRule="auto"/>
              <w:rPr>
                <w:rFonts w:ascii="Arial" w:eastAsia="Arial" w:hAnsi="Arial" w:cs="Arial"/>
                <w:i/>
                <w:color w:val="000000"/>
              </w:rPr>
            </w:pPr>
            <w:r w:rsidRPr="001D0DA7">
              <w:rPr>
                <w:rFonts w:ascii="Arial" w:eastAsia="Arial" w:hAnsi="Arial" w:cs="Arial"/>
                <w:b/>
              </w:rPr>
              <w:t>Level 1</w:t>
            </w:r>
            <w:r w:rsidRPr="001D0DA7">
              <w:rPr>
                <w:rFonts w:ascii="Arial" w:eastAsia="Arial" w:hAnsi="Arial" w:cs="Arial"/>
              </w:rPr>
              <w:t xml:space="preserve"> </w:t>
            </w:r>
            <w:r w:rsidR="007946A3" w:rsidRPr="007946A3">
              <w:rPr>
                <w:rFonts w:ascii="Arial" w:eastAsia="Arial" w:hAnsi="Arial" w:cs="Arial"/>
                <w:i/>
                <w:color w:val="000000"/>
              </w:rPr>
              <w:t>Responds promptly to requests or reminders to complete tasks</w:t>
            </w:r>
          </w:p>
          <w:p w14:paraId="59F53B9A" w14:textId="77777777" w:rsidR="007946A3" w:rsidRPr="007946A3" w:rsidRDefault="007946A3" w:rsidP="007946A3">
            <w:pPr>
              <w:spacing w:after="0" w:line="240" w:lineRule="auto"/>
              <w:rPr>
                <w:rFonts w:ascii="Arial" w:eastAsia="Arial" w:hAnsi="Arial" w:cs="Arial"/>
                <w:i/>
                <w:color w:val="000000"/>
              </w:rPr>
            </w:pPr>
          </w:p>
          <w:p w14:paraId="0F320943" w14:textId="11AC97B7" w:rsidR="00777271" w:rsidRPr="001D0DA7" w:rsidRDefault="007946A3" w:rsidP="007946A3">
            <w:pPr>
              <w:spacing w:after="0" w:line="240" w:lineRule="auto"/>
              <w:rPr>
                <w:rFonts w:ascii="Arial" w:eastAsia="Arial" w:hAnsi="Arial" w:cs="Arial"/>
                <w:i/>
                <w:color w:val="000000"/>
              </w:rPr>
            </w:pPr>
            <w:r w:rsidRPr="007946A3">
              <w:rPr>
                <w:rFonts w:ascii="Arial" w:eastAsia="Arial" w:hAnsi="Arial" w:cs="Arial"/>
                <w:i/>
                <w:color w:val="000000"/>
              </w:rPr>
              <w:t>Takes responsibility for failure to complete tasks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AE4876"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Responds promptly to reminders from program administrator to complete work hour logs</w:t>
            </w:r>
          </w:p>
          <w:p w14:paraId="3E0CCE9C"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Attends conferences and other educational activities on time </w:t>
            </w:r>
          </w:p>
          <w:p w14:paraId="3822CB14"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47E3DD0E" w14:textId="0C5F1E87" w:rsidR="00777271"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Apologizes to team </w:t>
            </w:r>
            <w:proofErr w:type="gramStart"/>
            <w:r w:rsidRPr="001D0DA7">
              <w:rPr>
                <w:rFonts w:ascii="Arial" w:eastAsia="Arial" w:hAnsi="Arial" w:cs="Arial"/>
              </w:rPr>
              <w:t>member</w:t>
            </w:r>
            <w:proofErr w:type="gramEnd"/>
            <w:r w:rsidRPr="001D0DA7">
              <w:rPr>
                <w:rFonts w:ascii="Arial" w:eastAsia="Arial" w:hAnsi="Arial" w:cs="Arial"/>
              </w:rPr>
              <w:t>(s) for unprofessional behavior without prompting</w:t>
            </w:r>
          </w:p>
        </w:tc>
      </w:tr>
      <w:tr w:rsidR="00777271" w:rsidRPr="00394B5B" w14:paraId="557C2452" w14:textId="77777777" w:rsidTr="00394B5B">
        <w:tc>
          <w:tcPr>
            <w:tcW w:w="4950" w:type="dxa"/>
            <w:tcBorders>
              <w:top w:val="single" w:sz="4" w:space="0" w:color="000000"/>
              <w:bottom w:val="single" w:sz="4" w:space="0" w:color="000000"/>
            </w:tcBorders>
            <w:shd w:val="clear" w:color="auto" w:fill="C9C9C9"/>
          </w:tcPr>
          <w:p w14:paraId="6C3F303B" w14:textId="77777777" w:rsidR="007946A3" w:rsidRPr="007946A3" w:rsidRDefault="00777271" w:rsidP="007946A3">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7946A3" w:rsidRPr="007946A3">
              <w:rPr>
                <w:rFonts w:ascii="Arial" w:eastAsia="Arial" w:hAnsi="Arial" w:cs="Arial"/>
                <w:i/>
              </w:rPr>
              <w:t>Performs tasks and responsibilities in a timely manner</w:t>
            </w:r>
          </w:p>
          <w:p w14:paraId="4F2A2CE3" w14:textId="77777777" w:rsidR="007946A3" w:rsidRPr="007946A3" w:rsidRDefault="007946A3" w:rsidP="007946A3">
            <w:pPr>
              <w:spacing w:after="0" w:line="240" w:lineRule="auto"/>
              <w:rPr>
                <w:rFonts w:ascii="Arial" w:eastAsia="Arial" w:hAnsi="Arial" w:cs="Arial"/>
                <w:i/>
              </w:rPr>
            </w:pPr>
          </w:p>
          <w:p w14:paraId="7535182B" w14:textId="1AD7A973" w:rsidR="00777271" w:rsidRPr="001D0DA7" w:rsidRDefault="007946A3" w:rsidP="007946A3">
            <w:pPr>
              <w:spacing w:after="0" w:line="240" w:lineRule="auto"/>
              <w:rPr>
                <w:rFonts w:ascii="Arial" w:eastAsia="Arial" w:hAnsi="Arial" w:cs="Arial"/>
                <w:i/>
              </w:rPr>
            </w:pPr>
            <w:r w:rsidRPr="007946A3">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6B4558"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Completes administrative tasks, documents safety modules, procedure review, and licensing requirements by specified due date</w:t>
            </w:r>
          </w:p>
          <w:p w14:paraId="5C7B12E7"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60AC8521" w14:textId="14500276" w:rsidR="00777271"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Before going out of town, completes tasks in anticipation of lack of computer access while traveling</w:t>
            </w:r>
          </w:p>
        </w:tc>
      </w:tr>
      <w:tr w:rsidR="00777271" w:rsidRPr="00394B5B" w14:paraId="7E3D614F" w14:textId="77777777" w:rsidTr="00394B5B">
        <w:tc>
          <w:tcPr>
            <w:tcW w:w="4950" w:type="dxa"/>
            <w:tcBorders>
              <w:top w:val="single" w:sz="4" w:space="0" w:color="000000"/>
              <w:bottom w:val="single" w:sz="4" w:space="0" w:color="000000"/>
            </w:tcBorders>
            <w:shd w:val="clear" w:color="auto" w:fill="C9C9C9"/>
          </w:tcPr>
          <w:p w14:paraId="0FC63280" w14:textId="77777777" w:rsidR="007946A3" w:rsidRPr="007946A3" w:rsidRDefault="00777271" w:rsidP="007946A3">
            <w:pPr>
              <w:spacing w:after="0" w:line="240" w:lineRule="auto"/>
              <w:rPr>
                <w:rFonts w:ascii="Arial" w:eastAsia="Arial" w:hAnsi="Arial" w:cs="Arial"/>
                <w:i/>
                <w:color w:val="000000"/>
              </w:rPr>
            </w:pPr>
            <w:r w:rsidRPr="001D0DA7">
              <w:rPr>
                <w:rFonts w:ascii="Arial" w:eastAsia="Arial" w:hAnsi="Arial" w:cs="Arial"/>
                <w:b/>
              </w:rPr>
              <w:t>Level 3</w:t>
            </w:r>
            <w:r w:rsidRPr="001D0DA7">
              <w:rPr>
                <w:rFonts w:ascii="Arial" w:eastAsia="Arial" w:hAnsi="Arial" w:cs="Arial"/>
              </w:rPr>
              <w:t xml:space="preserve"> </w:t>
            </w:r>
            <w:r w:rsidR="007946A3" w:rsidRPr="007946A3">
              <w:rPr>
                <w:rFonts w:ascii="Arial" w:eastAsia="Arial" w:hAnsi="Arial" w:cs="Arial"/>
                <w:i/>
                <w:color w:val="000000"/>
              </w:rPr>
              <w:t>Performs tasks and responsibilities in a timely manner with appropriate attention to detail in routine situations</w:t>
            </w:r>
          </w:p>
          <w:p w14:paraId="418C22AE" w14:textId="77777777" w:rsidR="007946A3" w:rsidRPr="007946A3" w:rsidRDefault="007946A3" w:rsidP="007946A3">
            <w:pPr>
              <w:spacing w:after="0" w:line="240" w:lineRule="auto"/>
              <w:rPr>
                <w:rFonts w:ascii="Arial" w:eastAsia="Arial" w:hAnsi="Arial" w:cs="Arial"/>
                <w:i/>
                <w:color w:val="000000"/>
              </w:rPr>
            </w:pPr>
          </w:p>
          <w:p w14:paraId="381B404F" w14:textId="4870BD07" w:rsidR="007946A3" w:rsidRDefault="007946A3" w:rsidP="007946A3">
            <w:pPr>
              <w:spacing w:after="0" w:line="240" w:lineRule="auto"/>
              <w:rPr>
                <w:rFonts w:ascii="Arial" w:eastAsia="Arial" w:hAnsi="Arial" w:cs="Arial"/>
                <w:i/>
                <w:color w:val="000000"/>
              </w:rPr>
            </w:pPr>
          </w:p>
          <w:p w14:paraId="281090E2" w14:textId="77777777" w:rsidR="007946A3" w:rsidRPr="007946A3" w:rsidRDefault="007946A3" w:rsidP="007946A3">
            <w:pPr>
              <w:spacing w:after="0" w:line="240" w:lineRule="auto"/>
              <w:rPr>
                <w:rFonts w:ascii="Arial" w:eastAsia="Arial" w:hAnsi="Arial" w:cs="Arial"/>
                <w:i/>
                <w:color w:val="000000"/>
              </w:rPr>
            </w:pPr>
          </w:p>
          <w:p w14:paraId="5A7877FD" w14:textId="087EDB0A" w:rsidR="00777271" w:rsidRPr="001D0DA7" w:rsidRDefault="007946A3" w:rsidP="007946A3">
            <w:pPr>
              <w:spacing w:after="0" w:line="240" w:lineRule="auto"/>
              <w:rPr>
                <w:rFonts w:ascii="Arial" w:eastAsia="Arial" w:hAnsi="Arial" w:cs="Arial"/>
                <w:i/>
                <w:color w:val="000000"/>
              </w:rPr>
            </w:pPr>
            <w:proofErr w:type="gramStart"/>
            <w:r w:rsidRPr="007946A3">
              <w:rPr>
                <w:rFonts w:ascii="Arial" w:eastAsia="Arial" w:hAnsi="Arial" w:cs="Arial"/>
                <w:i/>
                <w:color w:val="000000"/>
              </w:rPr>
              <w:t>Takes</w:t>
            </w:r>
            <w:proofErr w:type="gramEnd"/>
            <w:r w:rsidRPr="007946A3">
              <w:rPr>
                <w:rFonts w:ascii="Arial" w:eastAsia="Arial" w:hAnsi="Arial" w:cs="Arial"/>
                <w:i/>
                <w:color w:val="000000"/>
              </w:rPr>
              <w:t xml:space="preserve"> responsibility for tasks not completed in a timely manner and identifies strategies to prevent recurrence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46A6AC"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Notifies attending of multiple competing demands on call, appropriately triages tasks, and asks for assistance from other residents or faculty members as needed</w:t>
            </w:r>
          </w:p>
          <w:p w14:paraId="106D9D5B"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Appropriately notifies residents and fellows on day service about overnight call events during transition of care or hand-off to avoid patient safety issues and compromise of patient care</w:t>
            </w:r>
          </w:p>
          <w:p w14:paraId="54B48251"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5B29BA6A" w14:textId="25EAE6B1"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Apologizes to team </w:t>
            </w:r>
            <w:proofErr w:type="gramStart"/>
            <w:r w:rsidRPr="001D0DA7">
              <w:rPr>
                <w:rFonts w:ascii="Arial" w:eastAsia="Arial" w:hAnsi="Arial" w:cs="Arial"/>
              </w:rPr>
              <w:t>member</w:t>
            </w:r>
            <w:proofErr w:type="gramEnd"/>
            <w:r w:rsidRPr="001D0DA7">
              <w:rPr>
                <w:rFonts w:ascii="Arial" w:eastAsia="Arial" w:hAnsi="Arial" w:cs="Arial"/>
              </w:rPr>
              <w:t>(s) for unprofessional behavior without prompting, offers restitution if possible and through self-reflection identifies root cause of failure</w:t>
            </w:r>
          </w:p>
          <w:p w14:paraId="356EFF1A" w14:textId="23DD7ED7" w:rsidR="00777271" w:rsidRPr="001D0DA7" w:rsidRDefault="1EA763BD" w:rsidP="0041131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rPr>
              <w:t>Follows</w:t>
            </w:r>
            <w:proofErr w:type="gramEnd"/>
            <w:r w:rsidRPr="001D0DA7">
              <w:rPr>
                <w:rFonts w:ascii="Arial" w:eastAsia="Arial" w:hAnsi="Arial" w:cs="Arial"/>
              </w:rPr>
              <w:t xml:space="preserve"> </w:t>
            </w:r>
            <w:proofErr w:type="gramStart"/>
            <w:r w:rsidRPr="001D0DA7">
              <w:rPr>
                <w:rFonts w:ascii="Arial" w:eastAsia="Arial" w:hAnsi="Arial" w:cs="Arial"/>
              </w:rPr>
              <w:t xml:space="preserve">through </w:t>
            </w:r>
            <w:r w:rsidR="007922A8" w:rsidRPr="001D0DA7">
              <w:rPr>
                <w:rFonts w:ascii="Arial" w:eastAsia="Arial" w:hAnsi="Arial" w:cs="Arial"/>
              </w:rPr>
              <w:t>with</w:t>
            </w:r>
            <w:proofErr w:type="gramEnd"/>
            <w:r w:rsidR="007922A8" w:rsidRPr="001D0DA7">
              <w:rPr>
                <w:rFonts w:ascii="Arial" w:eastAsia="Arial" w:hAnsi="Arial" w:cs="Arial"/>
              </w:rPr>
              <w:t xml:space="preserve"> </w:t>
            </w:r>
            <w:r w:rsidRPr="001D0DA7">
              <w:rPr>
                <w:rFonts w:ascii="Arial" w:eastAsia="Arial" w:hAnsi="Arial" w:cs="Arial"/>
              </w:rPr>
              <w:t>tasks, closes the loop when gaps were encountered</w:t>
            </w:r>
          </w:p>
        </w:tc>
      </w:tr>
      <w:tr w:rsidR="00777271" w:rsidRPr="00394B5B" w14:paraId="5E5420FC" w14:textId="77777777" w:rsidTr="00394B5B">
        <w:tc>
          <w:tcPr>
            <w:tcW w:w="4950" w:type="dxa"/>
            <w:tcBorders>
              <w:top w:val="single" w:sz="4" w:space="0" w:color="000000"/>
              <w:bottom w:val="single" w:sz="4" w:space="0" w:color="000000"/>
            </w:tcBorders>
            <w:shd w:val="clear" w:color="auto" w:fill="C9C9C9"/>
          </w:tcPr>
          <w:p w14:paraId="74280E3F" w14:textId="77777777" w:rsidR="007946A3" w:rsidRPr="007946A3" w:rsidRDefault="00777271" w:rsidP="007946A3">
            <w:pPr>
              <w:spacing w:after="0" w:line="240" w:lineRule="auto"/>
              <w:rPr>
                <w:rFonts w:ascii="Arial" w:eastAsia="Arial" w:hAnsi="Arial" w:cs="Arial"/>
                <w:i/>
              </w:rPr>
            </w:pPr>
            <w:r w:rsidRPr="001D0DA7">
              <w:rPr>
                <w:rFonts w:ascii="Arial" w:eastAsia="Arial" w:hAnsi="Arial" w:cs="Arial"/>
                <w:b/>
              </w:rPr>
              <w:t>Level 4</w:t>
            </w:r>
            <w:r w:rsidRPr="001D0DA7">
              <w:rPr>
                <w:rFonts w:ascii="Arial" w:eastAsia="Arial" w:hAnsi="Arial" w:cs="Arial"/>
              </w:rPr>
              <w:t xml:space="preserve"> </w:t>
            </w:r>
            <w:r w:rsidR="007946A3" w:rsidRPr="007946A3">
              <w:rPr>
                <w:rFonts w:ascii="Arial" w:eastAsia="Arial" w:hAnsi="Arial" w:cs="Arial"/>
                <w:i/>
              </w:rPr>
              <w:t>Prioritizes tasks and responsibilities in a timely manner with appropriate attention to detail in complex or stressful situations</w:t>
            </w:r>
          </w:p>
          <w:p w14:paraId="3FB78750" w14:textId="77777777" w:rsidR="007946A3" w:rsidRPr="007946A3" w:rsidRDefault="007946A3" w:rsidP="007946A3">
            <w:pPr>
              <w:spacing w:after="0" w:line="240" w:lineRule="auto"/>
              <w:rPr>
                <w:rFonts w:ascii="Arial" w:eastAsia="Arial" w:hAnsi="Arial" w:cs="Arial"/>
                <w:i/>
              </w:rPr>
            </w:pPr>
          </w:p>
          <w:p w14:paraId="0576FC44" w14:textId="7ECEEEC9" w:rsidR="00777271" w:rsidRPr="001D0DA7" w:rsidRDefault="007946A3" w:rsidP="007946A3">
            <w:pPr>
              <w:spacing w:after="0" w:line="240" w:lineRule="auto"/>
              <w:rPr>
                <w:rFonts w:ascii="Arial" w:eastAsia="Arial" w:hAnsi="Arial" w:cs="Arial"/>
                <w:i/>
              </w:rPr>
            </w:pPr>
            <w:r w:rsidRPr="007946A3">
              <w:rPr>
                <w:rFonts w:ascii="Arial" w:eastAsia="Arial" w:hAnsi="Arial" w:cs="Arial"/>
                <w:i/>
              </w:rPr>
              <w:t xml:space="preserve">Proactively </w:t>
            </w:r>
            <w:proofErr w:type="gramStart"/>
            <w:r w:rsidRPr="007946A3">
              <w:rPr>
                <w:rFonts w:ascii="Arial" w:eastAsia="Arial" w:hAnsi="Arial" w:cs="Arial"/>
                <w:i/>
              </w:rPr>
              <w:t>implements</w:t>
            </w:r>
            <w:proofErr w:type="gramEnd"/>
            <w:r w:rsidRPr="007946A3">
              <w:rPr>
                <w:rFonts w:ascii="Arial" w:eastAsia="Arial" w:hAnsi="Arial" w:cs="Arial"/>
                <w:i/>
              </w:rPr>
              <w:t xml:space="preserve">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C5C7FC" w14:textId="29B410F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Takes responsibility for inadvertently omitting key patient information during hand-off and professionally discusses with the patient, family</w:t>
            </w:r>
            <w:r w:rsidR="008C7898">
              <w:rPr>
                <w:rFonts w:ascii="Arial" w:eastAsia="Arial" w:hAnsi="Arial" w:cs="Arial"/>
              </w:rPr>
              <w:t>,</w:t>
            </w:r>
            <w:r w:rsidRPr="001D0DA7">
              <w:rPr>
                <w:rFonts w:ascii="Arial" w:eastAsia="Arial" w:hAnsi="Arial" w:cs="Arial"/>
              </w:rPr>
              <w:t xml:space="preserve"> and interprofessional team</w:t>
            </w:r>
          </w:p>
          <w:p w14:paraId="695F7459"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19273852"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74683F5F" w14:textId="210B455D" w:rsidR="00777271"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Follows</w:t>
            </w:r>
            <w:r w:rsidR="008C7898">
              <w:rPr>
                <w:rFonts w:ascii="Arial" w:eastAsia="Arial" w:hAnsi="Arial" w:cs="Arial"/>
              </w:rPr>
              <w:t xml:space="preserve"> </w:t>
            </w:r>
            <w:r w:rsidRPr="001D0DA7">
              <w:rPr>
                <w:rFonts w:ascii="Arial" w:eastAsia="Arial" w:hAnsi="Arial" w:cs="Arial"/>
              </w:rPr>
              <w:t>up with a patient who had a complicated epidural placement after being discharged from the hospital to evaluate for post-dural puncture headache</w:t>
            </w:r>
          </w:p>
        </w:tc>
      </w:tr>
      <w:tr w:rsidR="00777271" w:rsidRPr="00394B5B" w14:paraId="66D3215F" w14:textId="77777777" w:rsidTr="00394B5B">
        <w:tc>
          <w:tcPr>
            <w:tcW w:w="4950" w:type="dxa"/>
            <w:tcBorders>
              <w:top w:val="single" w:sz="4" w:space="0" w:color="000000"/>
              <w:bottom w:val="single" w:sz="4" w:space="0" w:color="000000"/>
            </w:tcBorders>
            <w:shd w:val="clear" w:color="auto" w:fill="C9C9C9"/>
          </w:tcPr>
          <w:p w14:paraId="5C825EF4" w14:textId="093A6A43" w:rsidR="00777271" w:rsidRPr="001D0DA7" w:rsidRDefault="00777271" w:rsidP="007960DD">
            <w:pPr>
              <w:spacing w:after="0" w:line="240" w:lineRule="auto"/>
              <w:rPr>
                <w:rFonts w:ascii="Arial" w:eastAsia="Arial" w:hAnsi="Arial" w:cs="Arial"/>
                <w:i/>
              </w:rPr>
            </w:pPr>
            <w:r w:rsidRPr="001D0DA7">
              <w:rPr>
                <w:rFonts w:ascii="Arial" w:eastAsia="Arial" w:hAnsi="Arial" w:cs="Arial"/>
                <w:b/>
              </w:rPr>
              <w:t>Level 5</w:t>
            </w:r>
            <w:r w:rsidRPr="001D0DA7">
              <w:rPr>
                <w:rFonts w:ascii="Arial" w:eastAsia="Arial" w:hAnsi="Arial" w:cs="Arial"/>
              </w:rPr>
              <w:t xml:space="preserve"> </w:t>
            </w:r>
            <w:r w:rsidR="007946A3" w:rsidRPr="007946A3">
              <w:rPr>
                <w:rFonts w:ascii="Arial" w:eastAsia="Arial" w:hAnsi="Arial" w:cs="Arial"/>
                <w:i/>
              </w:rPr>
              <w:t>Designs and implements an institutional systems approach to ensure timely task completion and shared responsibility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694C51" w14:textId="6EA3761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Coordinates a multidisciplinary team to facilitate</w:t>
            </w:r>
            <w:r w:rsidR="009C71A7">
              <w:rPr>
                <w:rFonts w:ascii="Arial" w:eastAsia="Arial" w:hAnsi="Arial" w:cs="Arial"/>
              </w:rPr>
              <w:t xml:space="preserve"> intensive care unit</w:t>
            </w:r>
            <w:r w:rsidRPr="001D0DA7">
              <w:rPr>
                <w:rFonts w:ascii="Arial" w:eastAsia="Arial" w:hAnsi="Arial" w:cs="Arial"/>
              </w:rPr>
              <w:t xml:space="preserve"> </w:t>
            </w:r>
            <w:r w:rsidR="009C71A7">
              <w:rPr>
                <w:rFonts w:ascii="Arial" w:eastAsia="Arial" w:hAnsi="Arial" w:cs="Arial"/>
              </w:rPr>
              <w:t>(</w:t>
            </w:r>
            <w:r w:rsidRPr="001D0DA7">
              <w:rPr>
                <w:rFonts w:ascii="Arial" w:eastAsia="Arial" w:hAnsi="Arial" w:cs="Arial"/>
              </w:rPr>
              <w:t>ICU</w:t>
            </w:r>
            <w:r w:rsidR="009C71A7">
              <w:rPr>
                <w:rFonts w:ascii="Arial" w:eastAsia="Arial" w:hAnsi="Arial" w:cs="Arial"/>
              </w:rPr>
              <w:t>)</w:t>
            </w:r>
            <w:r w:rsidRPr="001D0DA7">
              <w:rPr>
                <w:rFonts w:ascii="Arial" w:eastAsia="Arial" w:hAnsi="Arial" w:cs="Arial"/>
              </w:rPr>
              <w:t xml:space="preserve"> transfers throughout the institution </w:t>
            </w:r>
          </w:p>
          <w:p w14:paraId="567F259F" w14:textId="6ECB5ADA" w:rsidR="00777271"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Leads multidisciplinary team in </w:t>
            </w:r>
            <w:r w:rsidR="1EA763BD" w:rsidRPr="001D0DA7">
              <w:rPr>
                <w:rFonts w:ascii="Arial" w:eastAsia="Arial" w:hAnsi="Arial" w:cs="Arial"/>
              </w:rPr>
              <w:t>post-procedure related</w:t>
            </w:r>
            <w:r w:rsidRPr="001D0DA7">
              <w:rPr>
                <w:rFonts w:ascii="Arial" w:eastAsia="Arial" w:hAnsi="Arial" w:cs="Arial"/>
              </w:rPr>
              <w:t xml:space="preserve"> root cause analysis to improve system practices around infection control</w:t>
            </w:r>
          </w:p>
        </w:tc>
      </w:tr>
      <w:tr w:rsidR="00777271" w:rsidRPr="00394B5B" w14:paraId="099FE98A" w14:textId="77777777" w:rsidTr="0028523F">
        <w:tc>
          <w:tcPr>
            <w:tcW w:w="4950" w:type="dxa"/>
            <w:shd w:val="clear" w:color="auto" w:fill="FFD965"/>
          </w:tcPr>
          <w:p w14:paraId="4CB426D5" w14:textId="77777777" w:rsidR="00777271" w:rsidRPr="001D0DA7" w:rsidRDefault="00777271"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5E240398"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Compliance with deadlines and timelines</w:t>
            </w:r>
          </w:p>
          <w:p w14:paraId="06B209A9"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Direct observation</w:t>
            </w:r>
          </w:p>
          <w:p w14:paraId="7B19B621"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Global evaluations</w:t>
            </w:r>
          </w:p>
          <w:p w14:paraId="76A4E930"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lastRenderedPageBreak/>
              <w:t>Multisource feedback</w:t>
            </w:r>
          </w:p>
          <w:p w14:paraId="21808E64"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Self-evaluations and reflective tools</w:t>
            </w:r>
          </w:p>
          <w:p w14:paraId="3FF73458" w14:textId="70EBCF67" w:rsidR="00777271"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Simulation</w:t>
            </w:r>
          </w:p>
        </w:tc>
      </w:tr>
      <w:tr w:rsidR="00777271" w:rsidRPr="00394B5B" w14:paraId="71B5BD15" w14:textId="77777777" w:rsidTr="1EA763BD">
        <w:tc>
          <w:tcPr>
            <w:tcW w:w="4950" w:type="dxa"/>
            <w:shd w:val="clear" w:color="auto" w:fill="8DB3E2" w:themeFill="text2" w:themeFillTint="66"/>
          </w:tcPr>
          <w:p w14:paraId="56CF173E" w14:textId="77777777" w:rsidR="00777271" w:rsidRPr="001D0DA7" w:rsidRDefault="00777271" w:rsidP="007960DD">
            <w:pPr>
              <w:spacing w:after="0" w:line="240" w:lineRule="auto"/>
              <w:rPr>
                <w:rFonts w:ascii="Arial" w:eastAsia="Arial" w:hAnsi="Arial" w:cs="Arial"/>
              </w:rPr>
            </w:pPr>
            <w:r w:rsidRPr="001D0DA7">
              <w:rPr>
                <w:rFonts w:ascii="Arial" w:eastAsia="Arial" w:hAnsi="Arial" w:cs="Arial"/>
              </w:rPr>
              <w:lastRenderedPageBreak/>
              <w:t xml:space="preserve">Curriculum Mapping </w:t>
            </w:r>
          </w:p>
        </w:tc>
        <w:tc>
          <w:tcPr>
            <w:tcW w:w="9175" w:type="dxa"/>
            <w:shd w:val="clear" w:color="auto" w:fill="8DB3E2" w:themeFill="text2" w:themeFillTint="66"/>
          </w:tcPr>
          <w:p w14:paraId="61BB83A2" w14:textId="48AB5DC2" w:rsidR="00777271"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p>
        </w:tc>
      </w:tr>
      <w:tr w:rsidR="00777271" w:rsidRPr="00394B5B" w14:paraId="4426718A" w14:textId="77777777" w:rsidTr="0028523F">
        <w:trPr>
          <w:trHeight w:val="80"/>
        </w:trPr>
        <w:tc>
          <w:tcPr>
            <w:tcW w:w="4950" w:type="dxa"/>
            <w:shd w:val="clear" w:color="auto" w:fill="A8D08D"/>
          </w:tcPr>
          <w:p w14:paraId="6423C9A9" w14:textId="77777777" w:rsidR="00777271" w:rsidRPr="001D0DA7" w:rsidRDefault="00777271"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7760C4B7" w14:textId="5EC1C2BC"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ASA. ASA Code of Ethics. </w:t>
            </w:r>
            <w:hyperlink r:id="rId49" w:history="1">
              <w:r w:rsidR="00D57A11" w:rsidRPr="001D0DA7">
                <w:rPr>
                  <w:rStyle w:val="Hyperlink"/>
                  <w:rFonts w:ascii="Arial" w:eastAsia="Arial" w:hAnsi="Arial" w:cs="Arial"/>
                </w:rPr>
                <w:t>https://www.asanet.org/code-ethics</w:t>
              </w:r>
            </w:hyperlink>
            <w:r w:rsidR="00D57A11" w:rsidRPr="001D0DA7">
              <w:rPr>
                <w:rFonts w:ascii="Arial" w:eastAsia="Arial" w:hAnsi="Arial" w:cs="Arial"/>
              </w:rPr>
              <w:t>. 2021.</w:t>
            </w:r>
            <w:r w:rsidRPr="001D0DA7">
              <w:rPr>
                <w:rFonts w:ascii="Arial" w:eastAsia="Arial" w:hAnsi="Arial" w:cs="Arial"/>
                <w:color w:val="000000"/>
              </w:rPr>
              <w:t xml:space="preserve"> </w:t>
            </w:r>
          </w:p>
          <w:p w14:paraId="7FBA264C" w14:textId="77777777" w:rsidR="0041131A"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Code of conduct from fellow/resident institutional manual </w:t>
            </w:r>
          </w:p>
          <w:p w14:paraId="3300E38D" w14:textId="5CA6A2A3" w:rsidR="00777271" w:rsidRPr="001D0DA7" w:rsidRDefault="00777271"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Expectations of residency program regarding accountability and professionalism</w:t>
            </w:r>
          </w:p>
        </w:tc>
      </w:tr>
    </w:tbl>
    <w:p w14:paraId="1CF9DE62" w14:textId="04D95918" w:rsidR="003F2E8F" w:rsidRDefault="003F2E8F" w:rsidP="007960DD">
      <w:pPr>
        <w:spacing w:after="0" w:line="240" w:lineRule="auto"/>
        <w:ind w:hanging="180"/>
        <w:rPr>
          <w:rFonts w:ascii="Arial" w:eastAsia="Arial" w:hAnsi="Arial" w:cs="Arial"/>
        </w:rPr>
      </w:pPr>
    </w:p>
    <w:p w14:paraId="213BAD8F" w14:textId="77777777" w:rsidR="003F2E8F" w:rsidRDefault="003F2E8F" w:rsidP="007960DD">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E05EE" w:rsidRPr="00394B5B" w14:paraId="16595705" w14:textId="77777777" w:rsidTr="0028523F">
        <w:trPr>
          <w:trHeight w:val="769"/>
        </w:trPr>
        <w:tc>
          <w:tcPr>
            <w:tcW w:w="14125" w:type="dxa"/>
            <w:gridSpan w:val="2"/>
            <w:shd w:val="clear" w:color="auto" w:fill="9CC3E5"/>
          </w:tcPr>
          <w:p w14:paraId="4A6E8F42" w14:textId="77777777" w:rsidR="00FE05EE" w:rsidRPr="001D0DA7" w:rsidRDefault="00FE05EE" w:rsidP="007960DD">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lastRenderedPageBreak/>
              <w:t>Professionalism 3: Well-Being</w:t>
            </w:r>
          </w:p>
          <w:p w14:paraId="0E7AC161" w14:textId="77777777" w:rsidR="00FE05EE" w:rsidRPr="001D0DA7" w:rsidRDefault="00FE05EE" w:rsidP="007960DD">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identify, use, manage, improve, and seek help for personal and professional well-being for self and others</w:t>
            </w:r>
          </w:p>
        </w:tc>
      </w:tr>
      <w:tr w:rsidR="00FE05EE" w:rsidRPr="00394B5B" w14:paraId="231CACF4" w14:textId="77777777" w:rsidTr="0028523F">
        <w:tc>
          <w:tcPr>
            <w:tcW w:w="4950" w:type="dxa"/>
            <w:shd w:val="clear" w:color="auto" w:fill="FAC090"/>
          </w:tcPr>
          <w:p w14:paraId="7C6C17CE" w14:textId="77777777" w:rsidR="00FE05EE" w:rsidRPr="001D0DA7" w:rsidRDefault="00FE05EE"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59DA347E" w14:textId="77777777" w:rsidR="00FE05EE" w:rsidRPr="001D0DA7" w:rsidRDefault="00FE05EE" w:rsidP="007960DD">
            <w:pPr>
              <w:spacing w:after="0" w:line="240" w:lineRule="auto"/>
              <w:ind w:hanging="14"/>
              <w:jc w:val="center"/>
              <w:rPr>
                <w:rFonts w:ascii="Arial" w:eastAsia="Arial" w:hAnsi="Arial" w:cs="Arial"/>
                <w:b/>
              </w:rPr>
            </w:pPr>
            <w:r w:rsidRPr="001D0DA7">
              <w:rPr>
                <w:rFonts w:ascii="Arial" w:eastAsia="Arial" w:hAnsi="Arial" w:cs="Arial"/>
                <w:b/>
              </w:rPr>
              <w:t>Examples</w:t>
            </w:r>
          </w:p>
        </w:tc>
      </w:tr>
      <w:tr w:rsidR="00FE05EE" w:rsidRPr="00394B5B" w14:paraId="784CCA11" w14:textId="77777777" w:rsidTr="00394B5B">
        <w:tc>
          <w:tcPr>
            <w:tcW w:w="4950" w:type="dxa"/>
            <w:tcBorders>
              <w:top w:val="single" w:sz="4" w:space="0" w:color="000000"/>
              <w:bottom w:val="single" w:sz="4" w:space="0" w:color="000000"/>
            </w:tcBorders>
            <w:shd w:val="clear" w:color="auto" w:fill="C9C9C9"/>
          </w:tcPr>
          <w:p w14:paraId="1E23C4B0" w14:textId="6A5B3022" w:rsidR="00FE05EE" w:rsidRPr="001D0DA7" w:rsidRDefault="00FE05EE" w:rsidP="007960DD">
            <w:pPr>
              <w:spacing w:after="0" w:line="240" w:lineRule="auto"/>
              <w:rPr>
                <w:rFonts w:ascii="Arial" w:eastAsia="Arial" w:hAnsi="Arial" w:cs="Arial"/>
                <w:i/>
                <w:color w:val="000000"/>
              </w:rPr>
            </w:pPr>
            <w:r w:rsidRPr="001D0DA7">
              <w:rPr>
                <w:rFonts w:ascii="Arial" w:eastAsia="Arial" w:hAnsi="Arial" w:cs="Arial"/>
                <w:b/>
              </w:rPr>
              <w:t>Level 1</w:t>
            </w:r>
            <w:r w:rsidRPr="001D0DA7">
              <w:rPr>
                <w:rFonts w:ascii="Arial" w:eastAsia="Arial" w:hAnsi="Arial" w:cs="Arial"/>
              </w:rPr>
              <w:t xml:space="preserve"> </w:t>
            </w:r>
            <w:r w:rsidR="000D5807" w:rsidRPr="000D5807">
              <w:rPr>
                <w:rFonts w:ascii="Arial" w:eastAsia="Arial" w:hAnsi="Arial" w:cs="Arial"/>
                <w:i/>
                <w:iCs/>
              </w:rPr>
              <w:t>Recognizes the importance of addressing personal and professional well</w:t>
            </w:r>
            <w:proofErr w:type="gramStart"/>
            <w:r w:rsidR="000D5807" w:rsidRPr="000D5807">
              <w:rPr>
                <w:rFonts w:ascii="Arial" w:eastAsia="Arial" w:hAnsi="Arial" w:cs="Arial"/>
                <w:i/>
                <w:iCs/>
              </w:rPr>
              <w:t xml:space="preserve">-being </w:t>
            </w:r>
            <w:proofErr w:type="gramEnd"/>
            <w:r w:rsidRPr="001D0DA7">
              <w:rPr>
                <w:rFonts w:ascii="Arial" w:eastAsia="Arial" w:hAnsi="Arial" w:cs="Arial"/>
                <w:i/>
                <w:iCs/>
              </w:rPr>
              <w:t>being</w:t>
            </w:r>
          </w:p>
          <w:p w14:paraId="5D3D68AE" w14:textId="77777777" w:rsidR="00FE05EE" w:rsidRPr="001D0DA7" w:rsidRDefault="00FE05EE" w:rsidP="007960DD">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86C259"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Acknowledges own response to patient’s fatal diagnosis</w:t>
            </w:r>
          </w:p>
          <w:p w14:paraId="13126DA7"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 xml:space="preserve">Is receptive to feedback on missed emotional cues after </w:t>
            </w:r>
            <w:r w:rsidR="1EA763BD" w:rsidRPr="001D0DA7">
              <w:rPr>
                <w:rFonts w:ascii="Arial" w:eastAsia="Arial" w:hAnsi="Arial" w:cs="Arial"/>
                <w:color w:val="000000" w:themeColor="text1"/>
              </w:rPr>
              <w:t>patient evaluation</w:t>
            </w:r>
          </w:p>
          <w:p w14:paraId="19ABA7F7" w14:textId="77777777" w:rsidR="0041131A" w:rsidRPr="001D0DA7" w:rsidRDefault="2A166A39"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Communicates impact of family-related concerns, lack of sleep, or substance use on personal well-being</w:t>
            </w:r>
          </w:p>
          <w:p w14:paraId="14E38AB4" w14:textId="77D3F6B0" w:rsidR="00FE05EE"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Discusses well-being concerns as they might affect performance</w:t>
            </w:r>
          </w:p>
        </w:tc>
      </w:tr>
      <w:tr w:rsidR="00FE05EE" w:rsidRPr="00394B5B" w14:paraId="62C13CE0" w14:textId="77777777" w:rsidTr="00394B5B">
        <w:tc>
          <w:tcPr>
            <w:tcW w:w="4950" w:type="dxa"/>
            <w:tcBorders>
              <w:top w:val="single" w:sz="4" w:space="0" w:color="000000"/>
              <w:bottom w:val="single" w:sz="4" w:space="0" w:color="000000"/>
            </w:tcBorders>
            <w:shd w:val="clear" w:color="auto" w:fill="C9C9C9"/>
          </w:tcPr>
          <w:p w14:paraId="473668B3" w14:textId="71032E0C" w:rsidR="00FE05EE" w:rsidRPr="001D0DA7" w:rsidRDefault="00FE05EE" w:rsidP="007960DD">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i/>
                <w:iCs/>
              </w:rPr>
              <w:t xml:space="preserve"> </w:t>
            </w:r>
            <w:r w:rsidR="000D5807" w:rsidRPr="000D5807">
              <w:rPr>
                <w:rFonts w:ascii="Arial" w:eastAsia="Arial" w:hAnsi="Arial" w:cs="Arial"/>
                <w:i/>
                <w:iCs/>
              </w:rPr>
              <w:t>Lists available resources for addressing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8FED4C" w14:textId="6A2ED5B9" w:rsidR="0041131A" w:rsidRPr="001D0DA7" w:rsidRDefault="2A166A39"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Identifies institutionally sponsored wellness programs to promote individual </w:t>
            </w:r>
            <w:r w:rsidR="0097588F" w:rsidRPr="001D0DA7">
              <w:rPr>
                <w:rFonts w:ascii="Arial" w:eastAsia="Arial" w:hAnsi="Arial" w:cs="Arial"/>
              </w:rPr>
              <w:t>well</w:t>
            </w:r>
            <w:r w:rsidR="0097588F">
              <w:rPr>
                <w:rFonts w:ascii="Arial" w:eastAsia="Arial" w:hAnsi="Arial" w:cs="Arial"/>
              </w:rPr>
              <w:t>-being</w:t>
            </w:r>
          </w:p>
          <w:p w14:paraId="1DAF223D" w14:textId="60EE251E" w:rsidR="00FE05EE" w:rsidRPr="001D0DA7" w:rsidRDefault="2A166A39"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Identifies faculty </w:t>
            </w:r>
            <w:r w:rsidR="0097588F">
              <w:rPr>
                <w:rFonts w:ascii="Arial" w:eastAsia="Arial" w:hAnsi="Arial" w:cs="Arial"/>
              </w:rPr>
              <w:t xml:space="preserve">members </w:t>
            </w:r>
            <w:r w:rsidRPr="001D0DA7">
              <w:rPr>
                <w:rFonts w:ascii="Arial" w:eastAsia="Arial" w:hAnsi="Arial" w:cs="Arial"/>
              </w:rPr>
              <w:t>and facilities available to support well</w:t>
            </w:r>
            <w:r w:rsidR="0097588F">
              <w:rPr>
                <w:rFonts w:ascii="Arial" w:eastAsia="Arial" w:hAnsi="Arial" w:cs="Arial"/>
              </w:rPr>
              <w:t>-being</w:t>
            </w:r>
          </w:p>
        </w:tc>
      </w:tr>
      <w:tr w:rsidR="00FE05EE" w:rsidRPr="00394B5B" w14:paraId="35DF667C" w14:textId="77777777" w:rsidTr="00394B5B">
        <w:tc>
          <w:tcPr>
            <w:tcW w:w="4950" w:type="dxa"/>
            <w:tcBorders>
              <w:top w:val="single" w:sz="4" w:space="0" w:color="000000"/>
              <w:bottom w:val="single" w:sz="4" w:space="0" w:color="000000"/>
            </w:tcBorders>
            <w:shd w:val="clear" w:color="auto" w:fill="C9C9C9"/>
          </w:tcPr>
          <w:p w14:paraId="2A49387D" w14:textId="36971B3A" w:rsidR="001610EE" w:rsidRPr="001D0DA7" w:rsidRDefault="00FE05EE" w:rsidP="001610EE">
            <w:pPr>
              <w:spacing w:after="0" w:line="240" w:lineRule="auto"/>
              <w:rPr>
                <w:rFonts w:ascii="Arial" w:eastAsia="Arial" w:hAnsi="Arial" w:cs="Arial"/>
                <w:i/>
                <w:color w:val="000000"/>
              </w:rPr>
            </w:pPr>
            <w:r w:rsidRPr="001D0DA7">
              <w:rPr>
                <w:rFonts w:ascii="Arial" w:eastAsia="Arial" w:hAnsi="Arial" w:cs="Arial"/>
                <w:b/>
              </w:rPr>
              <w:t>Level 3</w:t>
            </w:r>
            <w:r w:rsidRPr="001D0DA7">
              <w:rPr>
                <w:rFonts w:ascii="Arial" w:eastAsia="Arial" w:hAnsi="Arial" w:cs="Arial"/>
              </w:rPr>
              <w:t xml:space="preserve"> </w:t>
            </w:r>
            <w:r w:rsidR="000D5807" w:rsidRPr="000D5807">
              <w:rPr>
                <w:rFonts w:ascii="Arial" w:eastAsia="Arial" w:hAnsi="Arial" w:cs="Arial"/>
                <w:i/>
                <w:iCs/>
              </w:rPr>
              <w:t>With assistance, proposes a plan to promote personal and professional well-being</w:t>
            </w:r>
          </w:p>
          <w:p w14:paraId="2B249B1F" w14:textId="59BE4020" w:rsidR="00FE05EE" w:rsidRPr="001D0DA7" w:rsidRDefault="00FE05EE" w:rsidP="007960DD">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888562"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W</w:t>
            </w:r>
            <w:r w:rsidRPr="001D0DA7">
              <w:rPr>
                <w:rFonts w:ascii="Arial" w:eastAsia="Arial" w:hAnsi="Arial" w:cs="Arial"/>
                <w:color w:val="000000" w:themeColor="text1"/>
              </w:rPr>
              <w:t xml:space="preserve">ith the </w:t>
            </w:r>
            <w:r w:rsidRPr="001D0DA7">
              <w:rPr>
                <w:rFonts w:ascii="Arial" w:eastAsia="Arial" w:hAnsi="Arial" w:cs="Arial"/>
              </w:rPr>
              <w:t>multidisciplinary team</w:t>
            </w:r>
            <w:r w:rsidRPr="001D0DA7">
              <w:rPr>
                <w:rFonts w:ascii="Arial" w:eastAsia="Arial" w:hAnsi="Arial" w:cs="Arial"/>
                <w:color w:val="000000" w:themeColor="text1"/>
              </w:rPr>
              <w:t xml:space="preserve">, develops a reflective response to deal with personal impact </w:t>
            </w:r>
            <w:r w:rsidRPr="001D0DA7">
              <w:rPr>
                <w:rFonts w:ascii="Arial" w:eastAsia="Arial" w:hAnsi="Arial" w:cs="Arial"/>
              </w:rPr>
              <w:t>of</w:t>
            </w:r>
            <w:r w:rsidRPr="001D0DA7">
              <w:rPr>
                <w:rFonts w:ascii="Arial" w:eastAsia="Arial" w:hAnsi="Arial" w:cs="Arial"/>
                <w:color w:val="000000" w:themeColor="text1"/>
              </w:rPr>
              <w:t xml:space="preserve"> </w:t>
            </w:r>
            <w:r w:rsidRPr="001D0DA7">
              <w:rPr>
                <w:rFonts w:ascii="Arial" w:eastAsia="Arial" w:hAnsi="Arial" w:cs="Arial"/>
              </w:rPr>
              <w:t>difficult patient encounters and disclosures</w:t>
            </w:r>
          </w:p>
          <w:p w14:paraId="45F728A7" w14:textId="2B12D8CD" w:rsidR="00FE05EE" w:rsidRPr="001D0DA7" w:rsidRDefault="2A166A39" w:rsidP="2A166A39">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Participates in routine well</w:t>
            </w:r>
            <w:r w:rsidR="0097588F">
              <w:rPr>
                <w:rFonts w:ascii="Arial" w:eastAsia="Arial" w:hAnsi="Arial" w:cs="Arial"/>
              </w:rPr>
              <w:t>-being</w:t>
            </w:r>
            <w:r w:rsidRPr="001D0DA7">
              <w:rPr>
                <w:rFonts w:ascii="Arial" w:eastAsia="Arial" w:hAnsi="Arial" w:cs="Arial"/>
              </w:rPr>
              <w:t xml:space="preserve"> programs offered by graduate medicate education </w:t>
            </w:r>
          </w:p>
        </w:tc>
      </w:tr>
      <w:tr w:rsidR="00FE05EE" w:rsidRPr="00394B5B" w14:paraId="738F3E38" w14:textId="77777777" w:rsidTr="00394B5B">
        <w:tc>
          <w:tcPr>
            <w:tcW w:w="4950" w:type="dxa"/>
            <w:tcBorders>
              <w:top w:val="single" w:sz="4" w:space="0" w:color="000000"/>
              <w:bottom w:val="single" w:sz="4" w:space="0" w:color="000000"/>
            </w:tcBorders>
            <w:shd w:val="clear" w:color="auto" w:fill="C9C9C9"/>
          </w:tcPr>
          <w:p w14:paraId="4F4960AA" w14:textId="74AB17B1" w:rsidR="00FE05EE" w:rsidRPr="001D0DA7" w:rsidRDefault="00FE05EE" w:rsidP="007960DD">
            <w:pPr>
              <w:spacing w:after="0" w:line="240" w:lineRule="auto"/>
              <w:rPr>
                <w:rFonts w:ascii="Arial" w:eastAsia="Arial" w:hAnsi="Arial" w:cs="Arial"/>
                <w:i/>
              </w:rPr>
            </w:pPr>
            <w:r w:rsidRPr="001D0DA7">
              <w:rPr>
                <w:rFonts w:ascii="Arial" w:eastAsia="Arial" w:hAnsi="Arial" w:cs="Arial"/>
                <w:b/>
              </w:rPr>
              <w:t>Level 4</w:t>
            </w:r>
            <w:r w:rsidRPr="001D0DA7">
              <w:rPr>
                <w:rFonts w:ascii="Arial" w:eastAsia="Arial" w:hAnsi="Arial" w:cs="Arial"/>
              </w:rPr>
              <w:t xml:space="preserve"> </w:t>
            </w:r>
            <w:r w:rsidR="000D5807" w:rsidRPr="000D5807">
              <w:rPr>
                <w:rFonts w:ascii="Arial" w:eastAsia="Arial" w:hAnsi="Arial" w:cs="Arial"/>
                <w:i/>
                <w:iCs/>
              </w:rPr>
              <w:t xml:space="preserve">Independently develops a plan to promote personal and professional well-being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E8CF2"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 xml:space="preserve">Independently </w:t>
            </w:r>
            <w:proofErr w:type="gramStart"/>
            <w:r w:rsidRPr="001D0DA7">
              <w:rPr>
                <w:rFonts w:ascii="Arial" w:eastAsia="Arial" w:hAnsi="Arial" w:cs="Arial"/>
                <w:color w:val="000000" w:themeColor="text1"/>
              </w:rPr>
              <w:t>identifies</w:t>
            </w:r>
            <w:proofErr w:type="gramEnd"/>
            <w:r w:rsidRPr="001D0DA7">
              <w:rPr>
                <w:rFonts w:ascii="Arial" w:eastAsia="Arial" w:hAnsi="Arial" w:cs="Arial"/>
                <w:color w:val="000000" w:themeColor="text1"/>
              </w:rPr>
              <w:t xml:space="preserve"> ways to manage personal stress </w:t>
            </w:r>
          </w:p>
          <w:p w14:paraId="57BFC902" w14:textId="18454FAE" w:rsidR="00FE05EE" w:rsidRPr="001D0DA7" w:rsidRDefault="2A166A39"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 xml:space="preserve">Regularly engages in a personalized physical or meditative exercise regimen </w:t>
            </w:r>
          </w:p>
        </w:tc>
      </w:tr>
      <w:tr w:rsidR="00FE05EE" w:rsidRPr="00394B5B" w14:paraId="671D44A2" w14:textId="77777777" w:rsidTr="00394B5B">
        <w:tc>
          <w:tcPr>
            <w:tcW w:w="4950" w:type="dxa"/>
            <w:tcBorders>
              <w:top w:val="single" w:sz="4" w:space="0" w:color="000000"/>
              <w:bottom w:val="single" w:sz="4" w:space="0" w:color="000000"/>
            </w:tcBorders>
            <w:shd w:val="clear" w:color="auto" w:fill="C9C9C9"/>
          </w:tcPr>
          <w:p w14:paraId="5952EB25" w14:textId="64A006B9" w:rsidR="001610EE" w:rsidRPr="001D0DA7" w:rsidRDefault="00FE05EE" w:rsidP="001610EE">
            <w:pPr>
              <w:spacing w:after="0" w:line="240" w:lineRule="auto"/>
              <w:rPr>
                <w:rFonts w:ascii="Arial" w:eastAsia="Arial" w:hAnsi="Arial" w:cs="Arial"/>
                <w:i/>
              </w:rPr>
            </w:pPr>
            <w:r w:rsidRPr="001D0DA7">
              <w:rPr>
                <w:rFonts w:ascii="Arial" w:eastAsia="Arial" w:hAnsi="Arial" w:cs="Arial"/>
                <w:b/>
              </w:rPr>
              <w:t>Level 5</w:t>
            </w:r>
            <w:r w:rsidRPr="001D0DA7">
              <w:rPr>
                <w:rFonts w:ascii="Arial" w:eastAsia="Arial" w:hAnsi="Arial" w:cs="Arial"/>
              </w:rPr>
              <w:t xml:space="preserve"> </w:t>
            </w:r>
            <w:r w:rsidR="000D5807" w:rsidRPr="000D5807">
              <w:rPr>
                <w:rFonts w:ascii="Arial" w:eastAsia="Arial" w:hAnsi="Arial" w:cs="Arial"/>
                <w:i/>
                <w:iCs/>
              </w:rPr>
              <w:t>Serves as a well-being coach and leads a well-being initiative</w:t>
            </w:r>
          </w:p>
          <w:p w14:paraId="59372A26" w14:textId="5C076931" w:rsidR="00FE05EE" w:rsidRPr="001D0DA7" w:rsidRDefault="00FE05EE" w:rsidP="007960DD">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29EDC7"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Assists in organizational efforts to address clinician well-being after patient </w:t>
            </w:r>
            <w:r w:rsidRPr="001D0DA7">
              <w:rPr>
                <w:rFonts w:ascii="Arial" w:eastAsia="Arial" w:hAnsi="Arial" w:cs="Arial"/>
              </w:rPr>
              <w:t>diagnosis/prognosis/death</w:t>
            </w:r>
          </w:p>
          <w:p w14:paraId="7073D61D"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Works with </w:t>
            </w:r>
            <w:r w:rsidRPr="001D0DA7">
              <w:rPr>
                <w:rFonts w:ascii="Arial" w:eastAsia="Arial" w:hAnsi="Arial" w:cs="Arial"/>
              </w:rPr>
              <w:t>multidisciplinary team</w:t>
            </w:r>
            <w:r w:rsidRPr="001D0DA7">
              <w:rPr>
                <w:rFonts w:ascii="Arial" w:eastAsia="Arial" w:hAnsi="Arial" w:cs="Arial"/>
                <w:color w:val="000000"/>
              </w:rPr>
              <w:t xml:space="preserve"> to develop a feedback framework for learners around family meetings</w:t>
            </w:r>
          </w:p>
          <w:p w14:paraId="1DB941C8" w14:textId="5379530C" w:rsidR="00FE05EE"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Establishes a mindfulness program open to all employees</w:t>
            </w:r>
          </w:p>
        </w:tc>
      </w:tr>
      <w:tr w:rsidR="00FE05EE" w:rsidRPr="00394B5B" w14:paraId="4441E38D" w14:textId="77777777" w:rsidTr="0028523F">
        <w:tc>
          <w:tcPr>
            <w:tcW w:w="4950" w:type="dxa"/>
            <w:shd w:val="clear" w:color="auto" w:fill="FFD965"/>
          </w:tcPr>
          <w:p w14:paraId="68DEF6C8" w14:textId="77777777" w:rsidR="00FE05EE" w:rsidRPr="001D0DA7" w:rsidRDefault="00FE05EE"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65733F77"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Direct observation</w:t>
            </w:r>
          </w:p>
          <w:p w14:paraId="449972C8"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Group interview or discussions for team activities</w:t>
            </w:r>
          </w:p>
          <w:p w14:paraId="6C5B060F"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w:t>
            </w:r>
            <w:r w:rsidRPr="001D0DA7">
              <w:rPr>
                <w:rFonts w:ascii="Arial" w:eastAsia="Arial" w:hAnsi="Arial" w:cs="Arial"/>
              </w:rPr>
              <w:t>ndividual interview</w:t>
            </w:r>
          </w:p>
          <w:p w14:paraId="4946683B"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I</w:t>
            </w:r>
            <w:r w:rsidRPr="001D0DA7">
              <w:rPr>
                <w:rFonts w:ascii="Arial" w:eastAsia="Arial" w:hAnsi="Arial" w:cs="Arial"/>
              </w:rPr>
              <w:t>nstitutional online training modules</w:t>
            </w:r>
          </w:p>
          <w:p w14:paraId="46E7C373" w14:textId="5FFB5DB2" w:rsidR="00FE05EE"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Self-assessment and personal learning plan</w:t>
            </w:r>
          </w:p>
        </w:tc>
      </w:tr>
      <w:tr w:rsidR="00FE05EE" w:rsidRPr="00394B5B" w14:paraId="0B7A6228" w14:textId="77777777" w:rsidTr="2A166A39">
        <w:tc>
          <w:tcPr>
            <w:tcW w:w="4950" w:type="dxa"/>
            <w:shd w:val="clear" w:color="auto" w:fill="8DB3E2" w:themeFill="text2" w:themeFillTint="66"/>
          </w:tcPr>
          <w:p w14:paraId="2EC36AB8" w14:textId="77777777" w:rsidR="00FE05EE" w:rsidRPr="001D0DA7" w:rsidRDefault="00FE05EE" w:rsidP="007960DD">
            <w:pPr>
              <w:spacing w:after="0" w:line="240" w:lineRule="auto"/>
              <w:rPr>
                <w:rFonts w:ascii="Arial" w:eastAsia="Arial" w:hAnsi="Arial" w:cs="Arial"/>
              </w:rPr>
            </w:pPr>
            <w:r w:rsidRPr="001D0DA7">
              <w:rPr>
                <w:rFonts w:ascii="Arial" w:eastAsia="Arial" w:hAnsi="Arial" w:cs="Arial"/>
              </w:rPr>
              <w:t xml:space="preserve">Curriculum Mapping </w:t>
            </w:r>
          </w:p>
        </w:tc>
        <w:tc>
          <w:tcPr>
            <w:tcW w:w="9175" w:type="dxa"/>
            <w:shd w:val="clear" w:color="auto" w:fill="8DB3E2" w:themeFill="text2" w:themeFillTint="66"/>
          </w:tcPr>
          <w:p w14:paraId="19E1EE29" w14:textId="1F0665FB" w:rsidR="00FE05EE"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p>
        </w:tc>
      </w:tr>
      <w:tr w:rsidR="00FE05EE" w:rsidRPr="00394B5B" w14:paraId="067F5895" w14:textId="77777777" w:rsidTr="0028523F">
        <w:trPr>
          <w:trHeight w:val="80"/>
        </w:trPr>
        <w:tc>
          <w:tcPr>
            <w:tcW w:w="4950" w:type="dxa"/>
            <w:shd w:val="clear" w:color="auto" w:fill="A8D08D"/>
          </w:tcPr>
          <w:p w14:paraId="7114420A" w14:textId="77777777" w:rsidR="00FE05EE" w:rsidRPr="001D0DA7" w:rsidRDefault="00FE05EE"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0E90B9D8" w14:textId="77777777"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This </w:t>
            </w:r>
            <w:proofErr w:type="spellStart"/>
            <w:r w:rsidRPr="001D0DA7">
              <w:rPr>
                <w:rFonts w:ascii="Arial" w:eastAsia="Arial" w:hAnsi="Arial" w:cs="Arial"/>
              </w:rPr>
              <w:t>subcompetency</w:t>
            </w:r>
            <w:proofErr w:type="spellEnd"/>
            <w:r w:rsidRPr="001D0DA7">
              <w:rPr>
                <w:rFonts w:ascii="Arial" w:eastAsia="Arial" w:hAnsi="Arial" w:cs="Arial"/>
              </w:rPr>
              <w:t xml:space="preserve"> is not intended to evaluate a </w:t>
            </w:r>
            <w:r w:rsidR="1EA763BD" w:rsidRPr="001D0DA7">
              <w:rPr>
                <w:rFonts w:ascii="Arial" w:eastAsia="Arial" w:hAnsi="Arial" w:cs="Arial"/>
              </w:rPr>
              <w:t>fellow’s</w:t>
            </w:r>
            <w:r w:rsidRPr="001D0DA7">
              <w:rPr>
                <w:rFonts w:ascii="Arial" w:eastAsia="Arial" w:hAnsi="Arial" w:cs="Arial"/>
              </w:rPr>
              <w:t xml:space="preserve"> well-being, but to ensure each </w:t>
            </w:r>
            <w:r w:rsidR="1EA763BD" w:rsidRPr="001D0DA7">
              <w:rPr>
                <w:rFonts w:ascii="Arial" w:eastAsia="Arial" w:hAnsi="Arial" w:cs="Arial"/>
              </w:rPr>
              <w:t>fellow</w:t>
            </w:r>
            <w:r w:rsidRPr="001D0DA7">
              <w:rPr>
                <w:rFonts w:ascii="Arial" w:eastAsia="Arial" w:hAnsi="Arial" w:cs="Arial"/>
              </w:rPr>
              <w:t xml:space="preserve"> has the fundamental knowledge of factors that impact well-being, the mechanisms by which those factors impact well-being, and available resources and tools to improve well-being.</w:t>
            </w:r>
          </w:p>
          <w:p w14:paraId="06001F5B" w14:textId="3707F1D5" w:rsidR="0041131A" w:rsidRPr="001D0DA7" w:rsidRDefault="004652A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4652AD">
              <w:rPr>
                <w:rFonts w:ascii="Arial" w:eastAsia="Arial" w:hAnsi="Arial" w:cs="Arial"/>
              </w:rPr>
              <w:t xml:space="preserve">ACGME. “Well-Being Tools and Resources.” </w:t>
            </w:r>
            <w:hyperlink r:id="rId50" w:history="1">
              <w:r w:rsidRPr="00C967E0">
                <w:rPr>
                  <w:rStyle w:val="Hyperlink"/>
                  <w:rFonts w:ascii="Arial" w:eastAsia="Arial" w:hAnsi="Arial" w:cs="Arial"/>
                </w:rPr>
                <w:t>https://dl.acgme.org/pages/well-being-tools-resources</w:t>
              </w:r>
            </w:hyperlink>
            <w:r w:rsidR="00FE05EE" w:rsidRPr="001D0DA7">
              <w:rPr>
                <w:rFonts w:ascii="Arial" w:eastAsia="Arial" w:hAnsi="Arial" w:cs="Arial"/>
              </w:rPr>
              <w:t>.</w:t>
            </w:r>
            <w:r w:rsidR="00D57A11" w:rsidRPr="001D0DA7">
              <w:rPr>
                <w:rFonts w:ascii="Arial" w:eastAsia="Arial" w:hAnsi="Arial" w:cs="Arial"/>
              </w:rPr>
              <w:t xml:space="preserve"> </w:t>
            </w:r>
            <w:r w:rsidR="00FE05EE" w:rsidRPr="001D0DA7">
              <w:rPr>
                <w:rFonts w:ascii="Arial" w:eastAsia="Arial" w:hAnsi="Arial" w:cs="Arial"/>
              </w:rPr>
              <w:t>202</w:t>
            </w:r>
            <w:r w:rsidR="00D57A11" w:rsidRPr="001D0DA7">
              <w:rPr>
                <w:rFonts w:ascii="Arial" w:eastAsia="Arial" w:hAnsi="Arial" w:cs="Arial"/>
              </w:rPr>
              <w:t>1</w:t>
            </w:r>
            <w:r w:rsidR="00FE05EE" w:rsidRPr="001D0DA7">
              <w:rPr>
                <w:rFonts w:ascii="Arial" w:eastAsia="Arial" w:hAnsi="Arial" w:cs="Arial"/>
              </w:rPr>
              <w:t>.</w:t>
            </w:r>
          </w:p>
          <w:p w14:paraId="3E405B6B" w14:textId="2A771F2B" w:rsidR="0041131A"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Hicks PJ, Schumacher D, Guralnick S, Carraccio C, Burke AE. Domain of competence: </w:t>
            </w:r>
            <w:r w:rsidR="00D57A11" w:rsidRPr="001D0DA7">
              <w:rPr>
                <w:rFonts w:ascii="Arial" w:eastAsia="Arial" w:hAnsi="Arial" w:cs="Arial"/>
              </w:rPr>
              <w:t>P</w:t>
            </w:r>
            <w:r w:rsidRPr="001D0DA7">
              <w:rPr>
                <w:rFonts w:ascii="Arial" w:eastAsia="Arial" w:hAnsi="Arial" w:cs="Arial"/>
              </w:rPr>
              <w:t xml:space="preserve">ersonal and professional development. </w:t>
            </w:r>
            <w:proofErr w:type="spellStart"/>
            <w:r w:rsidRPr="001D0DA7">
              <w:rPr>
                <w:rFonts w:ascii="Arial" w:eastAsia="Arial" w:hAnsi="Arial" w:cs="Arial"/>
                <w:i/>
              </w:rPr>
              <w:t>Acad</w:t>
            </w:r>
            <w:proofErr w:type="spellEnd"/>
            <w:r w:rsidRPr="001D0DA7">
              <w:rPr>
                <w:rFonts w:ascii="Arial" w:eastAsia="Arial" w:hAnsi="Arial" w:cs="Arial"/>
                <w:i/>
              </w:rPr>
              <w:t xml:space="preserve"> </w:t>
            </w:r>
            <w:proofErr w:type="spellStart"/>
            <w:r w:rsidRPr="001D0DA7">
              <w:rPr>
                <w:rFonts w:ascii="Arial" w:eastAsia="Arial" w:hAnsi="Arial" w:cs="Arial"/>
                <w:i/>
              </w:rPr>
              <w:t>Pediatr</w:t>
            </w:r>
            <w:proofErr w:type="spellEnd"/>
            <w:r w:rsidRPr="001D0DA7">
              <w:rPr>
                <w:rFonts w:ascii="Arial" w:eastAsia="Arial" w:hAnsi="Arial" w:cs="Arial"/>
              </w:rPr>
              <w:t>. 2014;14(2 Suppl</w:t>
            </w:r>
            <w:proofErr w:type="gramStart"/>
            <w:r w:rsidRPr="001D0DA7">
              <w:rPr>
                <w:rFonts w:ascii="Arial" w:eastAsia="Arial" w:hAnsi="Arial" w:cs="Arial"/>
              </w:rPr>
              <w:t>):S</w:t>
            </w:r>
            <w:proofErr w:type="gramEnd"/>
            <w:r w:rsidRPr="001D0DA7">
              <w:rPr>
                <w:rFonts w:ascii="Arial" w:eastAsia="Arial" w:hAnsi="Arial" w:cs="Arial"/>
              </w:rPr>
              <w:t xml:space="preserve">80-97. </w:t>
            </w:r>
            <w:hyperlink r:id="rId51" w:history="1">
              <w:r w:rsidR="00D57A11" w:rsidRPr="001D0DA7">
                <w:rPr>
                  <w:rStyle w:val="Hyperlink"/>
                  <w:rFonts w:ascii="Arial" w:eastAsia="Arial" w:hAnsi="Arial" w:cs="Arial"/>
                </w:rPr>
                <w:t>https://linkinghub.elsevier.com/retrieve/pii/S1876-2859(13)00332-X</w:t>
              </w:r>
            </w:hyperlink>
            <w:r w:rsidRPr="001D0DA7">
              <w:rPr>
                <w:rFonts w:ascii="Arial" w:eastAsia="Arial" w:hAnsi="Arial" w:cs="Arial"/>
              </w:rPr>
              <w:t>.</w:t>
            </w:r>
            <w:r w:rsidR="00D57A11" w:rsidRPr="001D0DA7">
              <w:rPr>
                <w:rFonts w:ascii="Arial" w:eastAsia="Arial" w:hAnsi="Arial" w:cs="Arial"/>
              </w:rPr>
              <w:t xml:space="preserve"> </w:t>
            </w:r>
            <w:r w:rsidRPr="001D0DA7">
              <w:rPr>
                <w:rFonts w:ascii="Arial" w:eastAsia="Arial" w:hAnsi="Arial" w:cs="Arial"/>
              </w:rPr>
              <w:t>202</w:t>
            </w:r>
            <w:r w:rsidR="00D57A11" w:rsidRPr="001D0DA7">
              <w:rPr>
                <w:rFonts w:ascii="Arial" w:eastAsia="Arial" w:hAnsi="Arial" w:cs="Arial"/>
              </w:rPr>
              <w:t>1</w:t>
            </w:r>
            <w:r w:rsidRPr="001D0DA7">
              <w:rPr>
                <w:rFonts w:ascii="Arial" w:eastAsia="Arial" w:hAnsi="Arial" w:cs="Arial"/>
              </w:rPr>
              <w:t>.</w:t>
            </w:r>
          </w:p>
          <w:p w14:paraId="4A71B025" w14:textId="129D793A" w:rsidR="00FE05EE" w:rsidRPr="001D0DA7" w:rsidRDefault="00FE05E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Local resources, including Employee Assistance Plan (EAP)</w:t>
            </w:r>
          </w:p>
        </w:tc>
      </w:tr>
    </w:tbl>
    <w:p w14:paraId="04B3E809" w14:textId="527CBA2C" w:rsidR="00CB4476" w:rsidRDefault="00CB4476" w:rsidP="007960DD">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B4476" w:rsidRPr="001D0DA7" w14:paraId="719606AC" w14:textId="77777777" w:rsidTr="0028523F">
        <w:trPr>
          <w:trHeight w:val="760"/>
        </w:trPr>
        <w:tc>
          <w:tcPr>
            <w:tcW w:w="14125" w:type="dxa"/>
            <w:gridSpan w:val="2"/>
            <w:shd w:val="clear" w:color="auto" w:fill="9CC3E5"/>
          </w:tcPr>
          <w:p w14:paraId="75E608EE" w14:textId="76AD31B2" w:rsidR="00CB4476" w:rsidRPr="001D0DA7" w:rsidRDefault="00CB4476" w:rsidP="007960DD">
            <w:pPr>
              <w:spacing w:after="0" w:line="240" w:lineRule="auto"/>
              <w:jc w:val="center"/>
              <w:rPr>
                <w:rFonts w:ascii="Arial" w:eastAsia="Arial" w:hAnsi="Arial" w:cs="Arial"/>
                <w:b/>
              </w:rPr>
            </w:pPr>
            <w:r w:rsidRPr="001D0DA7">
              <w:rPr>
                <w:rFonts w:ascii="Arial" w:eastAsia="Arial" w:hAnsi="Arial" w:cs="Arial"/>
                <w:b/>
              </w:rPr>
              <w:t>Professionalism 4: Patient</w:t>
            </w:r>
            <w:r w:rsidR="002F57D1" w:rsidRPr="001D0DA7">
              <w:rPr>
                <w:rFonts w:ascii="Arial" w:eastAsia="Arial" w:hAnsi="Arial" w:cs="Arial"/>
                <w:b/>
              </w:rPr>
              <w:t>-Centered</w:t>
            </w:r>
            <w:r w:rsidRPr="001D0DA7">
              <w:rPr>
                <w:rFonts w:ascii="Arial" w:eastAsia="Arial" w:hAnsi="Arial" w:cs="Arial"/>
                <w:b/>
              </w:rPr>
              <w:t xml:space="preserve"> Care</w:t>
            </w:r>
            <w:r w:rsidR="0096536E" w:rsidRPr="001D0DA7">
              <w:rPr>
                <w:rFonts w:ascii="Arial" w:eastAsia="Arial" w:hAnsi="Arial" w:cs="Arial"/>
                <w:b/>
              </w:rPr>
              <w:t xml:space="preserve">/Cultural Competency </w:t>
            </w:r>
          </w:p>
          <w:p w14:paraId="111BC660" w14:textId="30B12D31" w:rsidR="00CB4476" w:rsidRPr="001D0DA7" w:rsidRDefault="00CB4476" w:rsidP="007824B8">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attend to the comfort and dignity of all patients regardless of impairment or disability</w:t>
            </w:r>
            <w:r w:rsidR="2A166A39" w:rsidRPr="001D0DA7">
              <w:rPr>
                <w:rFonts w:ascii="Arial" w:eastAsia="Arial" w:hAnsi="Arial" w:cs="Arial"/>
              </w:rPr>
              <w:t>, race, ethnicity, socioeconomic status, or age</w:t>
            </w:r>
          </w:p>
        </w:tc>
      </w:tr>
      <w:tr w:rsidR="00CB4476" w:rsidRPr="001D0DA7" w14:paraId="75F03783" w14:textId="77777777" w:rsidTr="0028523F">
        <w:tc>
          <w:tcPr>
            <w:tcW w:w="4950" w:type="dxa"/>
            <w:shd w:val="clear" w:color="auto" w:fill="FAC090"/>
          </w:tcPr>
          <w:p w14:paraId="238ADE5C" w14:textId="77777777" w:rsidR="00CB4476" w:rsidRPr="001D0DA7" w:rsidRDefault="00CB4476"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21813C3A" w14:textId="77777777" w:rsidR="00CB4476" w:rsidRPr="001D0DA7" w:rsidRDefault="00CB4476" w:rsidP="007960DD">
            <w:pPr>
              <w:spacing w:after="0" w:line="240" w:lineRule="auto"/>
              <w:jc w:val="center"/>
              <w:rPr>
                <w:rFonts w:ascii="Arial" w:eastAsia="Arial" w:hAnsi="Arial" w:cs="Arial"/>
                <w:b/>
              </w:rPr>
            </w:pPr>
            <w:r w:rsidRPr="001D0DA7">
              <w:rPr>
                <w:rFonts w:ascii="Arial" w:eastAsia="Arial" w:hAnsi="Arial" w:cs="Arial"/>
                <w:b/>
              </w:rPr>
              <w:t>Examples</w:t>
            </w:r>
          </w:p>
        </w:tc>
      </w:tr>
      <w:tr w:rsidR="00CB4476" w:rsidRPr="001D0DA7" w14:paraId="0FEB9111" w14:textId="77777777" w:rsidTr="00394B5B">
        <w:tc>
          <w:tcPr>
            <w:tcW w:w="4950" w:type="dxa"/>
            <w:tcBorders>
              <w:top w:val="single" w:sz="4" w:space="0" w:color="000000"/>
              <w:bottom w:val="single" w:sz="4" w:space="0" w:color="000000"/>
            </w:tcBorders>
            <w:shd w:val="clear" w:color="auto" w:fill="C9C9C9"/>
          </w:tcPr>
          <w:p w14:paraId="1B8E9082" w14:textId="2E6892EE" w:rsidR="00CB4476" w:rsidRPr="001D0DA7" w:rsidRDefault="00CB4476" w:rsidP="007960DD">
            <w:pPr>
              <w:spacing w:after="0" w:line="240" w:lineRule="auto"/>
              <w:rPr>
                <w:rFonts w:ascii="Arial" w:eastAsia="Arial" w:hAnsi="Arial" w:cs="Arial"/>
                <w:i/>
                <w:color w:val="000000"/>
              </w:rPr>
            </w:pPr>
            <w:r w:rsidRPr="001D0DA7">
              <w:rPr>
                <w:rFonts w:ascii="Arial" w:eastAsia="Arial" w:hAnsi="Arial" w:cs="Arial"/>
                <w:b/>
              </w:rPr>
              <w:t>Level 1</w:t>
            </w:r>
            <w:r w:rsidRPr="001D0DA7">
              <w:rPr>
                <w:rFonts w:ascii="Arial" w:eastAsia="Arial" w:hAnsi="Arial" w:cs="Arial"/>
              </w:rPr>
              <w:t xml:space="preserve"> </w:t>
            </w:r>
            <w:r w:rsidR="000D5807" w:rsidRPr="000D5807">
              <w:rPr>
                <w:rFonts w:ascii="Arial" w:eastAsia="Arial" w:hAnsi="Arial" w:cs="Arial"/>
                <w:i/>
              </w:rPr>
              <w:t>Recognizes the need to respect the dignity of patients of all backgrounds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4A7EB4" w14:textId="234701B3" w:rsidR="00CB4476"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Understands that all patients should be treated with respect, with due attention to their comfort and dignity, regardless of disability</w:t>
            </w:r>
            <w:r w:rsidR="1EA763BD" w:rsidRPr="001D0DA7">
              <w:rPr>
                <w:rFonts w:ascii="Arial" w:eastAsia="Arial" w:hAnsi="Arial" w:cs="Arial"/>
                <w:color w:val="000000" w:themeColor="text1"/>
              </w:rPr>
              <w:t xml:space="preserve"> or pain behaviors</w:t>
            </w:r>
          </w:p>
        </w:tc>
      </w:tr>
      <w:tr w:rsidR="00CB4476" w:rsidRPr="001D0DA7" w14:paraId="45751291" w14:textId="77777777" w:rsidTr="00394B5B">
        <w:tc>
          <w:tcPr>
            <w:tcW w:w="4950" w:type="dxa"/>
            <w:tcBorders>
              <w:top w:val="single" w:sz="4" w:space="0" w:color="000000"/>
              <w:bottom w:val="single" w:sz="4" w:space="0" w:color="000000"/>
            </w:tcBorders>
            <w:shd w:val="clear" w:color="auto" w:fill="C9C9C9"/>
          </w:tcPr>
          <w:p w14:paraId="5B28EC33" w14:textId="1406B410" w:rsidR="00CB4476" w:rsidRPr="001D0DA7" w:rsidRDefault="00CB4476" w:rsidP="007960DD">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0D5807" w:rsidRPr="000D5807">
              <w:rPr>
                <w:rFonts w:ascii="Arial" w:eastAsia="Arial" w:hAnsi="Arial" w:cs="Arial"/>
                <w:i/>
              </w:rPr>
              <w:t>Demonstrates specific elements of verbal and physical communication that reflect respect for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0CA003" w14:textId="77777777"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Sits at the level of a wheelchair user </w:t>
            </w:r>
            <w:r w:rsidR="2A166A39" w:rsidRPr="001D0DA7">
              <w:rPr>
                <w:rFonts w:ascii="Arial" w:eastAsia="Arial" w:hAnsi="Arial" w:cs="Arial"/>
              </w:rPr>
              <w:t xml:space="preserve">or pediatric patient </w:t>
            </w:r>
            <w:r w:rsidRPr="001D0DA7">
              <w:rPr>
                <w:rFonts w:ascii="Arial" w:eastAsia="Arial" w:hAnsi="Arial" w:cs="Arial"/>
              </w:rPr>
              <w:t>for conversation</w:t>
            </w:r>
          </w:p>
          <w:p w14:paraId="2DA54A9D" w14:textId="3986487A"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Talks directly to </w:t>
            </w:r>
            <w:r w:rsidR="2A166A39" w:rsidRPr="001D0DA7">
              <w:rPr>
                <w:rFonts w:ascii="Arial" w:eastAsia="Arial" w:hAnsi="Arial" w:cs="Arial"/>
              </w:rPr>
              <w:t>a</w:t>
            </w:r>
            <w:r w:rsidRPr="001D0DA7">
              <w:rPr>
                <w:rFonts w:ascii="Arial" w:eastAsia="Arial" w:hAnsi="Arial" w:cs="Arial"/>
              </w:rPr>
              <w:t xml:space="preserve"> person with disability</w:t>
            </w:r>
            <w:r w:rsidR="0097588F">
              <w:rPr>
                <w:rFonts w:ascii="Arial" w:eastAsia="Arial" w:hAnsi="Arial" w:cs="Arial"/>
              </w:rPr>
              <w:t>,</w:t>
            </w:r>
            <w:r w:rsidRPr="001D0DA7">
              <w:rPr>
                <w:rFonts w:ascii="Arial" w:eastAsia="Arial" w:hAnsi="Arial" w:cs="Arial"/>
              </w:rPr>
              <w:t xml:space="preserve"> not through </w:t>
            </w:r>
            <w:r w:rsidR="0097588F">
              <w:rPr>
                <w:rFonts w:ascii="Arial" w:eastAsia="Arial" w:hAnsi="Arial" w:cs="Arial"/>
              </w:rPr>
              <w:t xml:space="preserve">a </w:t>
            </w:r>
            <w:r w:rsidRPr="001D0DA7">
              <w:rPr>
                <w:rFonts w:ascii="Arial" w:eastAsia="Arial" w:hAnsi="Arial" w:cs="Arial"/>
              </w:rPr>
              <w:t>caregiver or companion</w:t>
            </w:r>
          </w:p>
          <w:p w14:paraId="7BFE344C" w14:textId="77777777" w:rsidR="0041131A" w:rsidRPr="001D0DA7" w:rsidRDefault="2A166A39"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Talks directly to a patient requiring interpreter services, with pauses in between a few sentences for accurate interpretation and allowing adequate time for patients to respond</w:t>
            </w:r>
          </w:p>
          <w:p w14:paraId="341E7FA1" w14:textId="77777777"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Uses language that emphasizes the individual person and not just the disability when referring to the patient (“a person with paraplegia”, not “a paraplegic”)</w:t>
            </w:r>
          </w:p>
          <w:p w14:paraId="735EB0AB" w14:textId="77777777"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Identifies self and makes the patient aware verbally before making physical contact with a patient who is blind</w:t>
            </w:r>
          </w:p>
          <w:p w14:paraId="776053A0" w14:textId="2224A871" w:rsidR="00CB4476" w:rsidRPr="001D0DA7" w:rsidRDefault="1EA763B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Communicates respectfully with an individual with a substance use or opioid use disorder</w:t>
            </w:r>
          </w:p>
        </w:tc>
      </w:tr>
      <w:tr w:rsidR="00CB4476" w:rsidRPr="001D0DA7" w14:paraId="16B03511" w14:textId="77777777" w:rsidTr="00394B5B">
        <w:tc>
          <w:tcPr>
            <w:tcW w:w="4950" w:type="dxa"/>
            <w:tcBorders>
              <w:top w:val="single" w:sz="4" w:space="0" w:color="000000"/>
              <w:bottom w:val="single" w:sz="4" w:space="0" w:color="000000"/>
            </w:tcBorders>
            <w:shd w:val="clear" w:color="auto" w:fill="C9C9C9"/>
          </w:tcPr>
          <w:p w14:paraId="0E96EB62" w14:textId="1A5B68B5" w:rsidR="005D3131" w:rsidRPr="001D0DA7" w:rsidRDefault="00CB4476" w:rsidP="005D3131">
            <w:pPr>
              <w:spacing w:after="0" w:line="240" w:lineRule="auto"/>
              <w:rPr>
                <w:rFonts w:ascii="Arial" w:eastAsia="Arial" w:hAnsi="Arial" w:cs="Arial"/>
                <w:i/>
                <w:iCs/>
                <w:color w:val="000000"/>
              </w:rPr>
            </w:pPr>
            <w:r w:rsidRPr="001D0DA7">
              <w:rPr>
                <w:rFonts w:ascii="Arial" w:eastAsia="Arial" w:hAnsi="Arial" w:cs="Arial"/>
                <w:b/>
              </w:rPr>
              <w:t>Level 3</w:t>
            </w:r>
            <w:r w:rsidRPr="001D0DA7">
              <w:rPr>
                <w:rFonts w:ascii="Arial" w:eastAsia="Arial" w:hAnsi="Arial" w:cs="Arial"/>
              </w:rPr>
              <w:t xml:space="preserve"> </w:t>
            </w:r>
            <w:r w:rsidR="000D5807" w:rsidRPr="000D5807">
              <w:rPr>
                <w:rFonts w:ascii="Arial" w:eastAsia="Arial" w:hAnsi="Arial" w:cs="Arial"/>
                <w:i/>
                <w:iCs/>
              </w:rPr>
              <w:t>Recognizes the impact of a patient’s background on delivery of care</w:t>
            </w:r>
          </w:p>
          <w:p w14:paraId="37561ED1" w14:textId="23599490" w:rsidR="00CB4476" w:rsidRPr="001D0DA7" w:rsidRDefault="00CB4476" w:rsidP="007960DD">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23839D" w14:textId="77777777"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 xml:space="preserve">Takes care to avoid causing </w:t>
            </w:r>
            <w:r w:rsidR="1EA763BD" w:rsidRPr="001D0DA7">
              <w:rPr>
                <w:rFonts w:ascii="Arial" w:eastAsia="Arial" w:hAnsi="Arial" w:cs="Arial"/>
                <w:color w:val="000000" w:themeColor="text1"/>
              </w:rPr>
              <w:t xml:space="preserve">additional </w:t>
            </w:r>
            <w:r w:rsidRPr="001D0DA7">
              <w:rPr>
                <w:rFonts w:ascii="Arial" w:eastAsia="Arial" w:hAnsi="Arial" w:cs="Arial"/>
                <w:color w:val="000000" w:themeColor="text1"/>
              </w:rPr>
              <w:t>discomfort to the patient while testing active range of motion of an inflamed knee joint</w:t>
            </w:r>
          </w:p>
          <w:p w14:paraId="6E8F9E13" w14:textId="3F3039BB" w:rsidR="00CB4476" w:rsidRPr="001D0DA7" w:rsidRDefault="2A166A39"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Understands the need to adapt certain physical examination maneuvers for a patient who is unable to lay supine due to underlying respiratory dysfunction</w:t>
            </w:r>
          </w:p>
        </w:tc>
      </w:tr>
      <w:tr w:rsidR="00CB4476" w:rsidRPr="001D0DA7" w14:paraId="7480FDD9" w14:textId="77777777" w:rsidTr="00394B5B">
        <w:tc>
          <w:tcPr>
            <w:tcW w:w="4950" w:type="dxa"/>
            <w:tcBorders>
              <w:top w:val="single" w:sz="4" w:space="0" w:color="000000"/>
              <w:bottom w:val="single" w:sz="4" w:space="0" w:color="000000"/>
            </w:tcBorders>
            <w:shd w:val="clear" w:color="auto" w:fill="C9C9C9"/>
          </w:tcPr>
          <w:p w14:paraId="0F9423C4" w14:textId="6556A90C" w:rsidR="005A2A46" w:rsidRPr="001D0DA7" w:rsidRDefault="00CB4476" w:rsidP="005A2A46">
            <w:pPr>
              <w:spacing w:after="0" w:line="240" w:lineRule="auto"/>
              <w:rPr>
                <w:rFonts w:ascii="Arial" w:eastAsia="Arial" w:hAnsi="Arial" w:cs="Arial"/>
                <w:i/>
                <w:iCs/>
              </w:rPr>
            </w:pPr>
            <w:r w:rsidRPr="001D0DA7">
              <w:rPr>
                <w:rFonts w:ascii="Arial" w:eastAsia="Arial" w:hAnsi="Arial" w:cs="Arial"/>
                <w:b/>
              </w:rPr>
              <w:t>Level 4</w:t>
            </w:r>
            <w:r w:rsidRPr="001D0DA7">
              <w:rPr>
                <w:rFonts w:ascii="Arial" w:eastAsia="Arial" w:hAnsi="Arial" w:cs="Arial"/>
              </w:rPr>
              <w:t xml:space="preserve"> </w:t>
            </w:r>
            <w:r w:rsidR="000D5807" w:rsidRPr="000D5807">
              <w:rPr>
                <w:rFonts w:ascii="Arial" w:eastAsia="Arial" w:hAnsi="Arial" w:cs="Arial"/>
                <w:i/>
                <w:iCs/>
              </w:rPr>
              <w:t>Integrates a patient’s background into the care one provides</w:t>
            </w:r>
          </w:p>
          <w:p w14:paraId="00F091E4" w14:textId="5104A1B9" w:rsidR="00CB4476" w:rsidRPr="001D0DA7" w:rsidRDefault="00CB4476" w:rsidP="005D3131">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F4673A" w14:textId="77777777" w:rsidR="0041131A" w:rsidRPr="001D0DA7" w:rsidRDefault="2A166A39"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Communicates realistic goals from the proposed treatment plan based on socioeconomic or cultural background</w:t>
            </w:r>
          </w:p>
          <w:p w14:paraId="28197A99" w14:textId="75E98DDE" w:rsidR="00CB4476" w:rsidRPr="001D0DA7" w:rsidRDefault="2A166A39"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Prints out home therapy exercises for a patient who does not have internet access or cannot afford co-payments to attend therapy sessions</w:t>
            </w:r>
          </w:p>
        </w:tc>
      </w:tr>
      <w:tr w:rsidR="00CB4476" w:rsidRPr="001D0DA7" w14:paraId="5E19BE3E" w14:textId="77777777" w:rsidTr="00394B5B">
        <w:tc>
          <w:tcPr>
            <w:tcW w:w="4950" w:type="dxa"/>
            <w:tcBorders>
              <w:top w:val="single" w:sz="4" w:space="0" w:color="000000"/>
              <w:bottom w:val="single" w:sz="4" w:space="0" w:color="000000"/>
            </w:tcBorders>
            <w:shd w:val="clear" w:color="auto" w:fill="C9C9C9"/>
          </w:tcPr>
          <w:p w14:paraId="13975101" w14:textId="7CD97306" w:rsidR="00CB4476" w:rsidRPr="001D0DA7" w:rsidRDefault="00CB4476" w:rsidP="007960DD">
            <w:pPr>
              <w:spacing w:after="0" w:line="240" w:lineRule="auto"/>
              <w:rPr>
                <w:rFonts w:ascii="Arial" w:eastAsia="Arial" w:hAnsi="Arial" w:cs="Arial"/>
                <w:i/>
              </w:rPr>
            </w:pPr>
            <w:r w:rsidRPr="001D0DA7">
              <w:rPr>
                <w:rFonts w:ascii="Arial" w:eastAsia="Arial" w:hAnsi="Arial" w:cs="Arial"/>
                <w:b/>
              </w:rPr>
              <w:t>Level 5</w:t>
            </w:r>
            <w:r w:rsidRPr="001D0DA7">
              <w:rPr>
                <w:rFonts w:ascii="Arial" w:eastAsia="Arial" w:hAnsi="Arial" w:cs="Arial"/>
              </w:rPr>
              <w:t xml:space="preserve"> </w:t>
            </w:r>
            <w:r w:rsidR="000D5807" w:rsidRPr="000D5807">
              <w:rPr>
                <w:rFonts w:ascii="Arial" w:eastAsia="Arial" w:hAnsi="Arial" w:cs="Arial"/>
                <w:i/>
              </w:rPr>
              <w:t>Serves as a role model and resource for others by coaching them in behaviors and actions that optimize the comfort, dignity, and respect of patients of all backgrounds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0B4318" w14:textId="357365FC" w:rsidR="00CB4476"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Is recognized as a role model for demonstrating </w:t>
            </w:r>
            <w:r w:rsidR="1EA763BD" w:rsidRPr="001D0DA7">
              <w:rPr>
                <w:rFonts w:ascii="Arial" w:eastAsia="Arial" w:hAnsi="Arial" w:cs="Arial"/>
              </w:rPr>
              <w:t>pain</w:t>
            </w:r>
            <w:r w:rsidRPr="001D0DA7">
              <w:rPr>
                <w:rFonts w:ascii="Arial" w:eastAsia="Arial" w:hAnsi="Arial" w:cs="Arial"/>
              </w:rPr>
              <w:t xml:space="preserve"> etiquette in clinical interactions and selected to teach a workshop on optimal techniques to examine patients with different </w:t>
            </w:r>
            <w:r w:rsidR="1EA763BD" w:rsidRPr="001D0DA7">
              <w:rPr>
                <w:rFonts w:ascii="Arial" w:eastAsia="Arial" w:hAnsi="Arial" w:cs="Arial"/>
              </w:rPr>
              <w:t>painful</w:t>
            </w:r>
            <w:r w:rsidRPr="001D0DA7">
              <w:rPr>
                <w:rFonts w:ascii="Arial" w:eastAsia="Arial" w:hAnsi="Arial" w:cs="Arial"/>
              </w:rPr>
              <w:t xml:space="preserve"> conditions</w:t>
            </w:r>
          </w:p>
        </w:tc>
      </w:tr>
      <w:tr w:rsidR="00CB4476" w:rsidRPr="001D0DA7" w14:paraId="633EA3E2" w14:textId="77777777" w:rsidTr="0028523F">
        <w:tc>
          <w:tcPr>
            <w:tcW w:w="4950" w:type="dxa"/>
            <w:shd w:val="clear" w:color="auto" w:fill="FFD965"/>
          </w:tcPr>
          <w:p w14:paraId="1CA43827" w14:textId="77777777" w:rsidR="00CB4476" w:rsidRPr="001D0DA7" w:rsidRDefault="00CB4476"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3B2D495B" w14:textId="77777777"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Direct observation</w:t>
            </w:r>
          </w:p>
          <w:p w14:paraId="7E517A58" w14:textId="77777777"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Global evaluation</w:t>
            </w:r>
          </w:p>
          <w:p w14:paraId="2DCFFEA2" w14:textId="77777777"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Mentor and program director observations</w:t>
            </w:r>
          </w:p>
          <w:p w14:paraId="622FEA3F" w14:textId="77777777"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Multisource feedback</w:t>
            </w:r>
          </w:p>
          <w:p w14:paraId="0A90325E" w14:textId="77777777"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Oral or written self-reflection </w:t>
            </w:r>
          </w:p>
          <w:p w14:paraId="6F81D7BF" w14:textId="3CE3CF30" w:rsidR="00CB4476"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Simulation</w:t>
            </w:r>
          </w:p>
        </w:tc>
      </w:tr>
      <w:tr w:rsidR="00CB4476" w:rsidRPr="001D0DA7" w14:paraId="3F4EEB43" w14:textId="77777777" w:rsidTr="2A166A39">
        <w:tc>
          <w:tcPr>
            <w:tcW w:w="4950" w:type="dxa"/>
            <w:shd w:val="clear" w:color="auto" w:fill="8DB3E2" w:themeFill="text2" w:themeFillTint="66"/>
          </w:tcPr>
          <w:p w14:paraId="75220BB6" w14:textId="77777777" w:rsidR="00CB4476" w:rsidRPr="001D0DA7" w:rsidRDefault="00CB4476" w:rsidP="007960DD">
            <w:pPr>
              <w:spacing w:after="0" w:line="240" w:lineRule="auto"/>
              <w:rPr>
                <w:rFonts w:ascii="Arial" w:eastAsia="Arial" w:hAnsi="Arial" w:cs="Arial"/>
              </w:rPr>
            </w:pPr>
            <w:r w:rsidRPr="001D0DA7">
              <w:rPr>
                <w:rFonts w:ascii="Arial" w:eastAsia="Arial" w:hAnsi="Arial" w:cs="Arial"/>
              </w:rPr>
              <w:t xml:space="preserve">Curriculum Mapping </w:t>
            </w:r>
          </w:p>
        </w:tc>
        <w:tc>
          <w:tcPr>
            <w:tcW w:w="9175" w:type="dxa"/>
            <w:shd w:val="clear" w:color="auto" w:fill="8DB3E2" w:themeFill="text2" w:themeFillTint="66"/>
          </w:tcPr>
          <w:p w14:paraId="36283390" w14:textId="7D8F0369" w:rsidR="00CB4476"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p>
        </w:tc>
      </w:tr>
      <w:tr w:rsidR="00CB4476" w:rsidRPr="001D0DA7" w14:paraId="28450E89" w14:textId="77777777" w:rsidTr="0028523F">
        <w:trPr>
          <w:trHeight w:val="80"/>
        </w:trPr>
        <w:tc>
          <w:tcPr>
            <w:tcW w:w="4950" w:type="dxa"/>
            <w:shd w:val="clear" w:color="auto" w:fill="A8D08D"/>
          </w:tcPr>
          <w:p w14:paraId="51A43BE9" w14:textId="77777777" w:rsidR="00CB4476" w:rsidRPr="001D0DA7" w:rsidRDefault="00CB4476" w:rsidP="007960DD">
            <w:pPr>
              <w:spacing w:after="0" w:line="240" w:lineRule="auto"/>
              <w:rPr>
                <w:rFonts w:ascii="Arial" w:eastAsia="Arial" w:hAnsi="Arial" w:cs="Arial"/>
              </w:rPr>
            </w:pPr>
            <w:r w:rsidRPr="001D0DA7">
              <w:rPr>
                <w:rFonts w:ascii="Arial" w:eastAsia="Arial" w:hAnsi="Arial" w:cs="Arial"/>
              </w:rPr>
              <w:lastRenderedPageBreak/>
              <w:t>Notes or Resources</w:t>
            </w:r>
          </w:p>
        </w:tc>
        <w:tc>
          <w:tcPr>
            <w:tcW w:w="9175" w:type="dxa"/>
            <w:shd w:val="clear" w:color="auto" w:fill="A8D08D"/>
          </w:tcPr>
          <w:p w14:paraId="7703A000" w14:textId="7A677992" w:rsidR="0041131A" w:rsidRPr="001D0DA7" w:rsidRDefault="00CB4476"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United Spinal Association. </w:t>
            </w:r>
            <w:r w:rsidRPr="001D0DA7">
              <w:rPr>
                <w:rFonts w:ascii="Arial" w:eastAsia="Arial" w:hAnsi="Arial" w:cs="Arial"/>
                <w:i/>
              </w:rPr>
              <w:t>Disability Etiquette: Tips on Interacting with People with Disabilities.</w:t>
            </w:r>
            <w:r w:rsidRPr="001D0DA7">
              <w:rPr>
                <w:rFonts w:ascii="Arial" w:eastAsia="Arial" w:hAnsi="Arial" w:cs="Arial"/>
              </w:rPr>
              <w:t xml:space="preserve"> New York, NY: United Spinal Association. </w:t>
            </w:r>
            <w:hyperlink r:id="rId52" w:history="1">
              <w:r w:rsidR="00D57A11" w:rsidRPr="001D0DA7">
                <w:rPr>
                  <w:rStyle w:val="Hyperlink"/>
                  <w:rFonts w:ascii="Arial" w:eastAsia="Arial" w:hAnsi="Arial" w:cs="Arial"/>
                </w:rPr>
                <w:t>https://www.unitedspinal.org/pdf/DisabilityEtiquette.pdf</w:t>
              </w:r>
            </w:hyperlink>
            <w:r w:rsidR="00D57A11" w:rsidRPr="001D0DA7">
              <w:rPr>
                <w:rFonts w:ascii="Arial" w:eastAsia="Arial" w:hAnsi="Arial" w:cs="Arial"/>
              </w:rPr>
              <w:t>. 2021.</w:t>
            </w:r>
          </w:p>
          <w:p w14:paraId="3793B91A" w14:textId="77777777"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Sabharwal S. Assessment of competency in positioning and movement of physically disabled patients. </w:t>
            </w:r>
            <w:proofErr w:type="spellStart"/>
            <w:r w:rsidRPr="001D0DA7">
              <w:rPr>
                <w:rFonts w:ascii="Arial" w:eastAsia="Arial" w:hAnsi="Arial" w:cs="Arial"/>
                <w:i/>
              </w:rPr>
              <w:t>Acad</w:t>
            </w:r>
            <w:proofErr w:type="spellEnd"/>
            <w:r w:rsidRPr="001D0DA7">
              <w:rPr>
                <w:rFonts w:ascii="Arial" w:eastAsia="Arial" w:hAnsi="Arial" w:cs="Arial"/>
                <w:i/>
              </w:rPr>
              <w:t xml:space="preserve"> Med</w:t>
            </w:r>
            <w:r w:rsidRPr="001D0DA7">
              <w:rPr>
                <w:rFonts w:ascii="Arial" w:eastAsia="Arial" w:hAnsi="Arial" w:cs="Arial"/>
              </w:rPr>
              <w:t xml:space="preserve">. 2000;75(5):525. </w:t>
            </w:r>
            <w:hyperlink r:id="rId53" w:history="1">
              <w:r w:rsidRPr="001D0DA7">
                <w:rPr>
                  <w:rStyle w:val="Hyperlink"/>
                  <w:rFonts w:ascii="Arial" w:eastAsia="Arial" w:hAnsi="Arial" w:cs="Arial"/>
                </w:rPr>
                <w:t>https://journals.lww.com/academicmedicine/Fulltext/2000/05000/Assessment_of_Competency_in_Positioning_and.47.aspx</w:t>
              </w:r>
            </w:hyperlink>
            <w:r w:rsidRPr="001D0DA7">
              <w:rPr>
                <w:rFonts w:ascii="Arial" w:eastAsia="Arial" w:hAnsi="Arial" w:cs="Arial"/>
              </w:rPr>
              <w:t>. 2021.</w:t>
            </w:r>
          </w:p>
          <w:p w14:paraId="09DE17D5" w14:textId="79AAC9E8" w:rsidR="00D57A11" w:rsidRPr="001D0DA7" w:rsidRDefault="00CB4476"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Sabharwal S. Objective assessment and structured teaching of disability etiquette. </w:t>
            </w:r>
            <w:proofErr w:type="spellStart"/>
            <w:r w:rsidRPr="001D0DA7">
              <w:rPr>
                <w:rFonts w:ascii="Arial" w:eastAsia="Arial" w:hAnsi="Arial" w:cs="Arial"/>
                <w:i/>
              </w:rPr>
              <w:t>Acad</w:t>
            </w:r>
            <w:proofErr w:type="spellEnd"/>
            <w:r w:rsidRPr="001D0DA7">
              <w:rPr>
                <w:rFonts w:ascii="Arial" w:eastAsia="Arial" w:hAnsi="Arial" w:cs="Arial"/>
                <w:i/>
              </w:rPr>
              <w:t xml:space="preserve"> Med</w:t>
            </w:r>
            <w:r w:rsidRPr="001D0DA7">
              <w:rPr>
                <w:rFonts w:ascii="Arial" w:eastAsia="Arial" w:hAnsi="Arial" w:cs="Arial"/>
              </w:rPr>
              <w:t xml:space="preserve">. 2001;76(5):509. </w:t>
            </w:r>
            <w:hyperlink r:id="rId54" w:anchor="pdf-link" w:history="1">
              <w:r w:rsidR="00D57A11" w:rsidRPr="001D0DA7">
                <w:rPr>
                  <w:rStyle w:val="Hyperlink"/>
                  <w:rFonts w:ascii="Arial" w:eastAsia="Arial" w:hAnsi="Arial" w:cs="Arial"/>
                </w:rPr>
                <w:t>https://journals.lww.com/academicmedicine/Fulltext/2001/05000/Objective_Assessment_and_Structured_Teaching_of.38.aspx#pdf-link</w:t>
              </w:r>
            </w:hyperlink>
            <w:r w:rsidR="00D57A11" w:rsidRPr="001D0DA7">
              <w:rPr>
                <w:rFonts w:ascii="Arial" w:eastAsia="Arial" w:hAnsi="Arial" w:cs="Arial"/>
              </w:rPr>
              <w:t>. 2021.</w:t>
            </w:r>
          </w:p>
        </w:tc>
      </w:tr>
    </w:tbl>
    <w:p w14:paraId="1CCBD37A" w14:textId="77777777" w:rsidR="003F2E8F" w:rsidRDefault="003F2E8F" w:rsidP="007960DD">
      <w:pPr>
        <w:spacing w:after="0" w:line="240" w:lineRule="auto"/>
        <w:ind w:hanging="180"/>
        <w:rPr>
          <w:rFonts w:ascii="Arial" w:eastAsia="Arial" w:hAnsi="Arial" w:cs="Arial"/>
        </w:rPr>
      </w:pPr>
    </w:p>
    <w:p w14:paraId="5DE6B4BD" w14:textId="52B1D531" w:rsidR="003F2E8F" w:rsidRDefault="003F2E8F" w:rsidP="00394B5B">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E0D6B" w:rsidRPr="004E5C7D" w14:paraId="7AEAE823" w14:textId="77777777" w:rsidTr="6FED15AD">
        <w:trPr>
          <w:trHeight w:val="760"/>
        </w:trPr>
        <w:tc>
          <w:tcPr>
            <w:tcW w:w="14125" w:type="dxa"/>
            <w:gridSpan w:val="2"/>
            <w:shd w:val="clear" w:color="auto" w:fill="9CC3E5"/>
          </w:tcPr>
          <w:p w14:paraId="45463DF0" w14:textId="77777777" w:rsidR="00AE0D6B" w:rsidRPr="001D0DA7" w:rsidRDefault="00AE0D6B" w:rsidP="007960DD">
            <w:pPr>
              <w:spacing w:after="0" w:line="240" w:lineRule="auto"/>
              <w:jc w:val="center"/>
              <w:rPr>
                <w:rFonts w:ascii="Arial" w:eastAsia="Arial" w:hAnsi="Arial" w:cs="Arial"/>
                <w:b/>
              </w:rPr>
            </w:pPr>
            <w:r w:rsidRPr="001D0DA7">
              <w:rPr>
                <w:rFonts w:ascii="Arial" w:eastAsia="Arial" w:hAnsi="Arial" w:cs="Arial"/>
                <w:b/>
              </w:rPr>
              <w:lastRenderedPageBreak/>
              <w:t xml:space="preserve">Interpersonal and Communication Skills 1: Patient- and Family-Centered Communication </w:t>
            </w:r>
          </w:p>
          <w:p w14:paraId="32C2EC2A" w14:textId="77777777" w:rsidR="00AE0D6B" w:rsidRPr="001D0DA7" w:rsidRDefault="00AE0D6B" w:rsidP="007960DD">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deliberately use language and behaviors to form constructive relationships </w:t>
            </w:r>
            <w:proofErr w:type="gramStart"/>
            <w:r w:rsidRPr="001D0DA7">
              <w:rPr>
                <w:rFonts w:ascii="Arial" w:eastAsia="Arial" w:hAnsi="Arial" w:cs="Arial"/>
              </w:rPr>
              <w:t>with the patient</w:t>
            </w:r>
            <w:proofErr w:type="gramEnd"/>
            <w:r w:rsidRPr="001D0DA7">
              <w:rPr>
                <w:rFonts w:ascii="Arial" w:eastAsia="Arial" w:hAnsi="Arial" w:cs="Arial"/>
              </w:rPr>
              <w:t xml:space="preserve"> and others (e.g., family and caregivers), identify communication barriers including self-reflection on personal biases, and minimize them in the doctor-patient relationships; to organize and lead communication around shared decision making</w:t>
            </w:r>
          </w:p>
        </w:tc>
      </w:tr>
      <w:tr w:rsidR="00AE0D6B" w:rsidRPr="004E5C7D" w14:paraId="263F9C26" w14:textId="77777777" w:rsidTr="6FED15AD">
        <w:tc>
          <w:tcPr>
            <w:tcW w:w="4950" w:type="dxa"/>
            <w:shd w:val="clear" w:color="auto" w:fill="FAC090"/>
          </w:tcPr>
          <w:p w14:paraId="20D88199" w14:textId="77777777" w:rsidR="00AE0D6B" w:rsidRPr="001D0DA7" w:rsidRDefault="00AE0D6B"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2CF0A03A" w14:textId="77777777" w:rsidR="00AE0D6B" w:rsidRPr="001D0DA7" w:rsidRDefault="00AE0D6B" w:rsidP="007960DD">
            <w:pPr>
              <w:spacing w:after="0" w:line="240" w:lineRule="auto"/>
              <w:jc w:val="center"/>
              <w:rPr>
                <w:rFonts w:ascii="Arial" w:eastAsia="Arial" w:hAnsi="Arial" w:cs="Arial"/>
                <w:b/>
              </w:rPr>
            </w:pPr>
            <w:r w:rsidRPr="001D0DA7">
              <w:rPr>
                <w:rFonts w:ascii="Arial" w:eastAsia="Arial" w:hAnsi="Arial" w:cs="Arial"/>
                <w:b/>
              </w:rPr>
              <w:t>Examples</w:t>
            </w:r>
          </w:p>
        </w:tc>
      </w:tr>
      <w:tr w:rsidR="00AE0D6B" w:rsidRPr="004E5C7D" w14:paraId="74735F87" w14:textId="77777777" w:rsidTr="00394B5B">
        <w:tc>
          <w:tcPr>
            <w:tcW w:w="4950" w:type="dxa"/>
            <w:tcBorders>
              <w:top w:val="single" w:sz="4" w:space="0" w:color="000000"/>
              <w:bottom w:val="single" w:sz="4" w:space="0" w:color="000000"/>
            </w:tcBorders>
            <w:shd w:val="clear" w:color="auto" w:fill="C9C9C9"/>
          </w:tcPr>
          <w:p w14:paraId="5D5CC605" w14:textId="77777777" w:rsidR="000D5807" w:rsidRPr="000D5807" w:rsidRDefault="00AE0D6B" w:rsidP="000D5807">
            <w:pPr>
              <w:spacing w:after="0" w:line="240" w:lineRule="auto"/>
              <w:rPr>
                <w:rFonts w:ascii="Arial" w:eastAsia="Arial" w:hAnsi="Arial" w:cs="Arial"/>
                <w:i/>
              </w:rPr>
            </w:pPr>
            <w:r w:rsidRPr="001D0DA7">
              <w:rPr>
                <w:rFonts w:ascii="Arial" w:eastAsia="Arial" w:hAnsi="Arial" w:cs="Arial"/>
                <w:b/>
              </w:rPr>
              <w:t>Level 1</w:t>
            </w:r>
            <w:r w:rsidRPr="001D0DA7">
              <w:rPr>
                <w:rFonts w:ascii="Arial" w:eastAsia="Arial" w:hAnsi="Arial" w:cs="Arial"/>
              </w:rPr>
              <w:t xml:space="preserve"> </w:t>
            </w:r>
            <w:r w:rsidR="000D5807" w:rsidRPr="000D5807">
              <w:rPr>
                <w:rFonts w:ascii="Arial" w:eastAsia="Arial" w:hAnsi="Arial" w:cs="Arial"/>
                <w:i/>
              </w:rPr>
              <w:t>Uses language and non-verbal behavior to demonstrate respect and establish rapport</w:t>
            </w:r>
          </w:p>
          <w:p w14:paraId="4B259392" w14:textId="77777777" w:rsidR="000D5807" w:rsidRPr="000D5807" w:rsidRDefault="000D5807" w:rsidP="000D5807">
            <w:pPr>
              <w:spacing w:after="0" w:line="240" w:lineRule="auto"/>
              <w:rPr>
                <w:rFonts w:ascii="Arial" w:eastAsia="Arial" w:hAnsi="Arial" w:cs="Arial"/>
                <w:i/>
              </w:rPr>
            </w:pPr>
          </w:p>
          <w:p w14:paraId="3A726A86" w14:textId="77777777" w:rsidR="000D5807" w:rsidRPr="000D5807" w:rsidRDefault="000D5807" w:rsidP="000D5807">
            <w:pPr>
              <w:spacing w:after="0" w:line="240" w:lineRule="auto"/>
              <w:rPr>
                <w:rFonts w:ascii="Arial" w:eastAsia="Arial" w:hAnsi="Arial" w:cs="Arial"/>
                <w:i/>
              </w:rPr>
            </w:pPr>
          </w:p>
          <w:p w14:paraId="526D79A9" w14:textId="77777777" w:rsidR="000D5807" w:rsidRPr="000D5807" w:rsidRDefault="000D5807" w:rsidP="000D5807">
            <w:pPr>
              <w:spacing w:after="0" w:line="240" w:lineRule="auto"/>
              <w:rPr>
                <w:rFonts w:ascii="Arial" w:eastAsia="Arial" w:hAnsi="Arial" w:cs="Arial"/>
                <w:i/>
              </w:rPr>
            </w:pPr>
            <w:r w:rsidRPr="000D5807">
              <w:rPr>
                <w:rFonts w:ascii="Arial" w:eastAsia="Arial" w:hAnsi="Arial" w:cs="Arial"/>
                <w:i/>
              </w:rPr>
              <w:t xml:space="preserve">Identifies common barriers to effective communication (e.g., language, disability) </w:t>
            </w:r>
          </w:p>
          <w:p w14:paraId="739D8CF5" w14:textId="77777777" w:rsidR="000D5807" w:rsidRPr="000D5807" w:rsidRDefault="000D5807" w:rsidP="000D5807">
            <w:pPr>
              <w:spacing w:after="0" w:line="240" w:lineRule="auto"/>
              <w:rPr>
                <w:rFonts w:ascii="Arial" w:eastAsia="Arial" w:hAnsi="Arial" w:cs="Arial"/>
                <w:i/>
              </w:rPr>
            </w:pPr>
          </w:p>
          <w:p w14:paraId="255707AB" w14:textId="7E358EEF" w:rsidR="00AE0D6B" w:rsidRPr="001D0DA7" w:rsidRDefault="000D5807" w:rsidP="000D5807">
            <w:pPr>
              <w:spacing w:after="0" w:line="240" w:lineRule="auto"/>
              <w:rPr>
                <w:rFonts w:ascii="Arial" w:eastAsia="Arial" w:hAnsi="Arial" w:cs="Arial"/>
              </w:rPr>
            </w:pPr>
            <w:r w:rsidRPr="000D5807">
              <w:rPr>
                <w:rFonts w:ascii="Arial" w:eastAsia="Arial" w:hAnsi="Arial" w:cs="Arial"/>
                <w:i/>
              </w:rPr>
              <w:t>Accurately communicates one’s own role within the health care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7EEED3" w14:textId="7777777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Self-monitors</w:t>
            </w:r>
            <w:r w:rsidR="003E0E66" w:rsidRPr="001D0DA7">
              <w:rPr>
                <w:rFonts w:ascii="Arial" w:eastAsia="Arial" w:hAnsi="Arial" w:cs="Arial"/>
                <w:color w:val="000000" w:themeColor="text1"/>
              </w:rPr>
              <w:t xml:space="preserve"> </w:t>
            </w:r>
            <w:r w:rsidRPr="001D0DA7">
              <w:rPr>
                <w:rFonts w:ascii="Arial" w:eastAsia="Arial" w:hAnsi="Arial" w:cs="Arial"/>
                <w:color w:val="000000" w:themeColor="text1"/>
              </w:rPr>
              <w:t>tone</w:t>
            </w:r>
            <w:r w:rsidR="003E0E66" w:rsidRPr="001D0DA7">
              <w:rPr>
                <w:rFonts w:ascii="Arial" w:eastAsia="Arial" w:hAnsi="Arial" w:cs="Arial"/>
                <w:color w:val="000000" w:themeColor="text1"/>
              </w:rPr>
              <w:t xml:space="preserve"> and </w:t>
            </w:r>
            <w:r w:rsidRPr="001D0DA7">
              <w:rPr>
                <w:rFonts w:ascii="Arial" w:eastAsia="Arial" w:hAnsi="Arial" w:cs="Arial"/>
                <w:color w:val="000000" w:themeColor="text1"/>
              </w:rPr>
              <w:t>non-verbal responses</w:t>
            </w:r>
          </w:p>
          <w:p w14:paraId="0FE2349F" w14:textId="77777777" w:rsidR="0041131A" w:rsidRPr="001D0DA7" w:rsidRDefault="00B223B8" w:rsidP="0041131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color w:val="000000" w:themeColor="text1"/>
              </w:rPr>
              <w:t>A</w:t>
            </w:r>
            <w:r w:rsidR="00AE0D6B" w:rsidRPr="001D0DA7">
              <w:rPr>
                <w:rFonts w:ascii="Arial" w:eastAsia="Arial" w:hAnsi="Arial" w:cs="Arial"/>
                <w:color w:val="000000" w:themeColor="text1"/>
              </w:rPr>
              <w:t>sks</w:t>
            </w:r>
            <w:proofErr w:type="gramEnd"/>
            <w:r w:rsidR="00AE0D6B" w:rsidRPr="001D0DA7">
              <w:rPr>
                <w:rFonts w:ascii="Arial" w:eastAsia="Arial" w:hAnsi="Arial" w:cs="Arial"/>
                <w:color w:val="000000" w:themeColor="text1"/>
              </w:rPr>
              <w:t xml:space="preserve"> questions to invite patient/family/caregiver participation</w:t>
            </w:r>
          </w:p>
          <w:p w14:paraId="09856D7B" w14:textId="77777777" w:rsidR="0041131A"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During </w:t>
            </w:r>
            <w:r w:rsidR="00AE0D6B" w:rsidRPr="001D0DA7">
              <w:rPr>
                <w:rFonts w:ascii="Arial" w:eastAsia="Arial" w:hAnsi="Arial" w:cs="Arial"/>
              </w:rPr>
              <w:t xml:space="preserve">a </w:t>
            </w:r>
            <w:r w:rsidRPr="001D0DA7">
              <w:rPr>
                <w:rFonts w:ascii="Arial" w:eastAsia="Arial" w:hAnsi="Arial" w:cs="Arial"/>
              </w:rPr>
              <w:t>clinic visit</w:t>
            </w:r>
            <w:r w:rsidR="00AE0D6B" w:rsidRPr="001D0DA7">
              <w:rPr>
                <w:rFonts w:ascii="Arial" w:eastAsia="Arial" w:hAnsi="Arial" w:cs="Arial"/>
              </w:rPr>
              <w:t xml:space="preserve">, </w:t>
            </w:r>
            <w:r w:rsidRPr="001D0DA7">
              <w:rPr>
                <w:rFonts w:ascii="Arial" w:eastAsia="Arial" w:hAnsi="Arial" w:cs="Arial"/>
              </w:rPr>
              <w:t xml:space="preserve">ensures </w:t>
            </w:r>
            <w:r w:rsidR="00AE0D6B" w:rsidRPr="001D0DA7">
              <w:rPr>
                <w:rFonts w:ascii="Arial" w:eastAsia="Arial" w:hAnsi="Arial" w:cs="Arial"/>
              </w:rPr>
              <w:t>that all participants can see and hear one another</w:t>
            </w:r>
          </w:p>
          <w:p w14:paraId="6087BE23"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43A0EA7C" w14:textId="36C3C0F8" w:rsidR="0041131A" w:rsidRPr="001D0DA7" w:rsidRDefault="00740485"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U</w:t>
            </w:r>
            <w:r w:rsidR="00AE0D6B" w:rsidRPr="001D0DA7">
              <w:rPr>
                <w:rFonts w:ascii="Arial" w:eastAsia="Arial" w:hAnsi="Arial" w:cs="Arial"/>
              </w:rPr>
              <w:t>ses interpretation services and picture boards</w:t>
            </w:r>
            <w:r w:rsidR="56056D9D" w:rsidRPr="001D0DA7">
              <w:rPr>
                <w:rFonts w:ascii="Arial" w:eastAsia="Arial" w:hAnsi="Arial" w:cs="Arial"/>
              </w:rPr>
              <w:t xml:space="preserve"> as needed</w:t>
            </w:r>
          </w:p>
          <w:p w14:paraId="481437B7" w14:textId="77777777" w:rsidR="0041131A" w:rsidRPr="001D0DA7" w:rsidRDefault="00B223B8"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Begins to tailor language to the needs of the patient and family </w:t>
            </w:r>
          </w:p>
          <w:p w14:paraId="00FA7411"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6759A09C" w14:textId="4AAA43DE" w:rsidR="00AE0D6B" w:rsidRPr="001D0DA7" w:rsidRDefault="00900537"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Introduces themselves</w:t>
            </w:r>
            <w:r w:rsidR="00086608" w:rsidRPr="001D0DA7">
              <w:rPr>
                <w:rFonts w:ascii="Arial" w:eastAsia="Arial" w:hAnsi="Arial" w:cs="Arial"/>
              </w:rPr>
              <w:t xml:space="preserve"> and their role</w:t>
            </w:r>
            <w:r w:rsidRPr="001D0DA7">
              <w:rPr>
                <w:rFonts w:ascii="Arial" w:eastAsia="Arial" w:hAnsi="Arial" w:cs="Arial"/>
              </w:rPr>
              <w:t xml:space="preserve"> as</w:t>
            </w:r>
            <w:r w:rsidR="00AE0D6B" w:rsidRPr="001D0DA7">
              <w:rPr>
                <w:rFonts w:ascii="Arial" w:eastAsia="Arial" w:hAnsi="Arial" w:cs="Arial"/>
              </w:rPr>
              <w:t xml:space="preserve"> a </w:t>
            </w:r>
            <w:r w:rsidR="56056D9D" w:rsidRPr="001D0DA7">
              <w:rPr>
                <w:rFonts w:ascii="Arial" w:eastAsia="Arial" w:hAnsi="Arial" w:cs="Arial"/>
              </w:rPr>
              <w:t>fellow</w:t>
            </w:r>
            <w:r w:rsidR="00AE0D6B" w:rsidRPr="001D0DA7">
              <w:rPr>
                <w:rFonts w:ascii="Arial" w:eastAsia="Arial" w:hAnsi="Arial" w:cs="Arial"/>
              </w:rPr>
              <w:t xml:space="preserve"> to patients/families/caregivers </w:t>
            </w:r>
          </w:p>
        </w:tc>
      </w:tr>
      <w:tr w:rsidR="00AE0D6B" w:rsidRPr="004E5C7D" w14:paraId="4DFBEB7B" w14:textId="77777777" w:rsidTr="00394B5B">
        <w:tc>
          <w:tcPr>
            <w:tcW w:w="4950" w:type="dxa"/>
            <w:tcBorders>
              <w:top w:val="single" w:sz="4" w:space="0" w:color="000000"/>
              <w:bottom w:val="single" w:sz="4" w:space="0" w:color="000000"/>
            </w:tcBorders>
            <w:shd w:val="clear" w:color="auto" w:fill="C9C9C9"/>
          </w:tcPr>
          <w:p w14:paraId="2904EC38" w14:textId="77777777" w:rsidR="000D5807" w:rsidRPr="000D5807" w:rsidRDefault="00AE0D6B" w:rsidP="000D5807">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0D5807" w:rsidRPr="000D5807">
              <w:rPr>
                <w:rFonts w:ascii="Arial" w:eastAsia="Arial" w:hAnsi="Arial" w:cs="Arial"/>
                <w:i/>
              </w:rPr>
              <w:t>Establishes a therapeutic relationship in straightforward encounters using active listening and clear language</w:t>
            </w:r>
          </w:p>
          <w:p w14:paraId="3427FDE7" w14:textId="77777777" w:rsidR="000D5807" w:rsidRPr="000D5807" w:rsidRDefault="000D5807" w:rsidP="000D5807">
            <w:pPr>
              <w:spacing w:after="0" w:line="240" w:lineRule="auto"/>
              <w:rPr>
                <w:rFonts w:ascii="Arial" w:eastAsia="Arial" w:hAnsi="Arial" w:cs="Arial"/>
                <w:i/>
              </w:rPr>
            </w:pPr>
          </w:p>
          <w:p w14:paraId="7D445823" w14:textId="77777777" w:rsidR="000D5807" w:rsidRPr="000D5807" w:rsidRDefault="000D5807" w:rsidP="000D5807">
            <w:pPr>
              <w:spacing w:after="0" w:line="240" w:lineRule="auto"/>
              <w:rPr>
                <w:rFonts w:ascii="Arial" w:eastAsia="Arial" w:hAnsi="Arial" w:cs="Arial"/>
                <w:i/>
              </w:rPr>
            </w:pPr>
            <w:r w:rsidRPr="000D5807">
              <w:rPr>
                <w:rFonts w:ascii="Arial" w:eastAsia="Arial" w:hAnsi="Arial" w:cs="Arial"/>
                <w:i/>
              </w:rPr>
              <w:t>Identifies complex barriers to effective communication (e.g., health literacy, cultural differences)</w:t>
            </w:r>
          </w:p>
          <w:p w14:paraId="41F63305" w14:textId="77777777" w:rsidR="000D5807" w:rsidRPr="000D5807" w:rsidRDefault="000D5807" w:rsidP="000D5807">
            <w:pPr>
              <w:spacing w:after="0" w:line="240" w:lineRule="auto"/>
              <w:rPr>
                <w:rFonts w:ascii="Arial" w:eastAsia="Arial" w:hAnsi="Arial" w:cs="Arial"/>
                <w:i/>
              </w:rPr>
            </w:pPr>
          </w:p>
          <w:p w14:paraId="20B8C738" w14:textId="1D102DD8" w:rsidR="00AE0D6B" w:rsidRPr="001D0DA7" w:rsidRDefault="000D5807" w:rsidP="000D5807">
            <w:pPr>
              <w:spacing w:after="0" w:line="240" w:lineRule="auto"/>
              <w:rPr>
                <w:rFonts w:ascii="Arial" w:eastAsia="Arial" w:hAnsi="Arial" w:cs="Arial"/>
                <w:i/>
              </w:rPr>
            </w:pPr>
            <w:r w:rsidRPr="000D5807">
              <w:rPr>
                <w:rFonts w:ascii="Arial" w:eastAsia="Arial" w:hAnsi="Arial" w:cs="Arial"/>
                <w:i/>
              </w:rPr>
              <w:t>Organizes and initiates communication with a patient/patient’s 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467988" w14:textId="77777777" w:rsidR="0041131A" w:rsidRPr="001D0DA7" w:rsidRDefault="00365665"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Engages in</w:t>
            </w:r>
            <w:r w:rsidR="00AE0D6B" w:rsidRPr="001D0DA7">
              <w:rPr>
                <w:rFonts w:ascii="Arial" w:eastAsia="Arial" w:hAnsi="Arial" w:cs="Arial"/>
                <w:color w:val="000000"/>
              </w:rPr>
              <w:t xml:space="preserve"> active listening,</w:t>
            </w:r>
            <w:r w:rsidR="002112A2" w:rsidRPr="001D0DA7">
              <w:rPr>
                <w:rFonts w:ascii="Arial" w:eastAsia="Arial" w:hAnsi="Arial" w:cs="Arial"/>
                <w:color w:val="000000"/>
              </w:rPr>
              <w:t xml:space="preserve"> pays</w:t>
            </w:r>
            <w:r w:rsidR="00AE0D6B" w:rsidRPr="001D0DA7">
              <w:rPr>
                <w:rFonts w:ascii="Arial" w:eastAsia="Arial" w:hAnsi="Arial" w:cs="Arial"/>
                <w:color w:val="000000"/>
              </w:rPr>
              <w:t xml:space="preserve"> attention to affect, and </w:t>
            </w:r>
            <w:r w:rsidR="002112A2" w:rsidRPr="001D0DA7">
              <w:rPr>
                <w:rFonts w:ascii="Arial" w:eastAsia="Arial" w:hAnsi="Arial" w:cs="Arial"/>
                <w:color w:val="000000"/>
              </w:rPr>
              <w:t xml:space="preserve">asks </w:t>
            </w:r>
            <w:r w:rsidR="00AE0D6B" w:rsidRPr="001D0DA7">
              <w:rPr>
                <w:rFonts w:ascii="Arial" w:eastAsia="Arial" w:hAnsi="Arial" w:cs="Arial"/>
                <w:color w:val="000000"/>
              </w:rPr>
              <w:t>questions that explore the optimal approach to daily tasks</w:t>
            </w:r>
          </w:p>
          <w:p w14:paraId="4D9DD4B3"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008EAF4E"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037BED4B" w14:textId="2329BBEA" w:rsidR="0041131A" w:rsidRPr="001D0DA7" w:rsidRDefault="00E934DA" w:rsidP="0041131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rPr>
              <w:t>A</w:t>
            </w:r>
            <w:r w:rsidR="56056D9D" w:rsidRPr="001D0DA7">
              <w:rPr>
                <w:rFonts w:ascii="Arial" w:eastAsia="Arial" w:hAnsi="Arial" w:cs="Arial"/>
              </w:rPr>
              <w:t>voids</w:t>
            </w:r>
            <w:proofErr w:type="gramEnd"/>
            <w:r w:rsidR="56056D9D" w:rsidRPr="001D0DA7">
              <w:rPr>
                <w:rFonts w:ascii="Arial" w:eastAsia="Arial" w:hAnsi="Arial" w:cs="Arial"/>
              </w:rPr>
              <w:t xml:space="preserve"> medical jargon and </w:t>
            </w:r>
            <w:proofErr w:type="gramStart"/>
            <w:r w:rsidR="56056D9D" w:rsidRPr="001D0DA7">
              <w:rPr>
                <w:rFonts w:ascii="Arial" w:eastAsia="Arial" w:hAnsi="Arial" w:cs="Arial"/>
              </w:rPr>
              <w:t>communicates</w:t>
            </w:r>
            <w:proofErr w:type="gramEnd"/>
            <w:r w:rsidR="56056D9D" w:rsidRPr="001D0DA7">
              <w:rPr>
                <w:rFonts w:ascii="Arial" w:eastAsia="Arial" w:hAnsi="Arial" w:cs="Arial"/>
              </w:rPr>
              <w:t xml:space="preserve"> at a level understandable to patient and family members, using interpretation services as needed</w:t>
            </w:r>
          </w:p>
          <w:p w14:paraId="0DE90E12" w14:textId="0F23EEBD" w:rsidR="0041131A" w:rsidRDefault="0041131A" w:rsidP="0041131A">
            <w:pPr>
              <w:pBdr>
                <w:top w:val="nil"/>
                <w:left w:val="nil"/>
                <w:bottom w:val="nil"/>
                <w:right w:val="nil"/>
                <w:between w:val="nil"/>
              </w:pBdr>
              <w:spacing w:after="0" w:line="240" w:lineRule="auto"/>
              <w:rPr>
                <w:rFonts w:ascii="Arial" w:hAnsi="Arial" w:cs="Arial"/>
              </w:rPr>
            </w:pPr>
          </w:p>
          <w:p w14:paraId="708A7FEB" w14:textId="77777777" w:rsidR="000D5807" w:rsidRPr="001D0DA7" w:rsidRDefault="000D5807" w:rsidP="0041131A">
            <w:pPr>
              <w:pBdr>
                <w:top w:val="nil"/>
                <w:left w:val="nil"/>
                <w:bottom w:val="nil"/>
                <w:right w:val="nil"/>
                <w:between w:val="nil"/>
              </w:pBdr>
              <w:spacing w:after="0" w:line="240" w:lineRule="auto"/>
              <w:rPr>
                <w:rFonts w:ascii="Arial" w:hAnsi="Arial" w:cs="Arial"/>
              </w:rPr>
            </w:pPr>
          </w:p>
          <w:p w14:paraId="41254604" w14:textId="444B0AC5" w:rsidR="00AE0D6B"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Effectively leads patient/family/caregiver </w:t>
            </w:r>
            <w:r w:rsidR="56056D9D" w:rsidRPr="001D0DA7">
              <w:rPr>
                <w:rFonts w:ascii="Arial" w:eastAsia="Arial" w:hAnsi="Arial" w:cs="Arial"/>
              </w:rPr>
              <w:t>discussions</w:t>
            </w:r>
            <w:r w:rsidRPr="001D0DA7">
              <w:rPr>
                <w:rFonts w:ascii="Arial" w:eastAsia="Arial" w:hAnsi="Arial" w:cs="Arial"/>
              </w:rPr>
              <w:t xml:space="preserve"> in straightforward cases, with attending guidance</w:t>
            </w:r>
          </w:p>
        </w:tc>
      </w:tr>
      <w:tr w:rsidR="00AE0D6B" w:rsidRPr="004E5C7D" w14:paraId="78F0E327" w14:textId="77777777" w:rsidTr="00394B5B">
        <w:tc>
          <w:tcPr>
            <w:tcW w:w="4950" w:type="dxa"/>
            <w:tcBorders>
              <w:top w:val="single" w:sz="4" w:space="0" w:color="000000"/>
              <w:bottom w:val="single" w:sz="4" w:space="0" w:color="000000"/>
            </w:tcBorders>
            <w:shd w:val="clear" w:color="auto" w:fill="C9C9C9"/>
          </w:tcPr>
          <w:p w14:paraId="4C942C31" w14:textId="77777777" w:rsidR="000D5807" w:rsidRPr="000D5807" w:rsidRDefault="00AE0D6B" w:rsidP="000D5807">
            <w:pPr>
              <w:spacing w:after="0" w:line="240" w:lineRule="auto"/>
              <w:rPr>
                <w:rFonts w:ascii="Arial" w:eastAsia="Arial" w:hAnsi="Arial" w:cs="Arial"/>
                <w:i/>
              </w:rPr>
            </w:pPr>
            <w:r w:rsidRPr="001D0DA7">
              <w:rPr>
                <w:rFonts w:ascii="Arial" w:eastAsia="Arial" w:hAnsi="Arial" w:cs="Arial"/>
                <w:b/>
              </w:rPr>
              <w:t>Level 3</w:t>
            </w:r>
            <w:r w:rsidRPr="001D0DA7">
              <w:rPr>
                <w:rFonts w:ascii="Arial" w:eastAsia="Arial" w:hAnsi="Arial" w:cs="Arial"/>
              </w:rPr>
              <w:t xml:space="preserve"> </w:t>
            </w:r>
            <w:r w:rsidR="000D5807" w:rsidRPr="000D5807">
              <w:rPr>
                <w:rFonts w:ascii="Arial" w:eastAsia="Arial" w:hAnsi="Arial" w:cs="Arial"/>
                <w:i/>
              </w:rPr>
              <w:t>Establishes a therapeutic relationship in challenging patient encounters</w:t>
            </w:r>
          </w:p>
          <w:p w14:paraId="6B702C24" w14:textId="77777777" w:rsidR="000D5807" w:rsidRPr="000D5807" w:rsidRDefault="000D5807" w:rsidP="000D5807">
            <w:pPr>
              <w:spacing w:after="0" w:line="240" w:lineRule="auto"/>
              <w:rPr>
                <w:rFonts w:ascii="Arial" w:eastAsia="Arial" w:hAnsi="Arial" w:cs="Arial"/>
                <w:i/>
              </w:rPr>
            </w:pPr>
          </w:p>
          <w:p w14:paraId="63308E3A" w14:textId="77777777" w:rsidR="000D5807" w:rsidRPr="000D5807" w:rsidRDefault="000D5807" w:rsidP="000D5807">
            <w:pPr>
              <w:spacing w:after="0" w:line="240" w:lineRule="auto"/>
              <w:rPr>
                <w:rFonts w:ascii="Arial" w:eastAsia="Arial" w:hAnsi="Arial" w:cs="Arial"/>
                <w:i/>
              </w:rPr>
            </w:pPr>
            <w:r w:rsidRPr="000D5807">
              <w:rPr>
                <w:rFonts w:ascii="Arial" w:eastAsia="Arial" w:hAnsi="Arial" w:cs="Arial"/>
                <w:i/>
              </w:rPr>
              <w:t>When prompted, reflects on personal biases while attempting to minimize communication barriers</w:t>
            </w:r>
          </w:p>
          <w:p w14:paraId="58CD1FEF" w14:textId="77777777" w:rsidR="000D5807" w:rsidRPr="000D5807" w:rsidRDefault="000D5807" w:rsidP="000D5807">
            <w:pPr>
              <w:spacing w:after="0" w:line="240" w:lineRule="auto"/>
              <w:rPr>
                <w:rFonts w:ascii="Arial" w:eastAsia="Arial" w:hAnsi="Arial" w:cs="Arial"/>
                <w:i/>
              </w:rPr>
            </w:pPr>
          </w:p>
          <w:p w14:paraId="02F96AD8" w14:textId="0173083E" w:rsidR="00AE0D6B" w:rsidRPr="001D0DA7" w:rsidRDefault="000D5807" w:rsidP="000D5807">
            <w:pPr>
              <w:spacing w:after="0" w:line="240" w:lineRule="auto"/>
              <w:rPr>
                <w:rFonts w:ascii="Arial" w:eastAsia="Arial" w:hAnsi="Arial" w:cs="Arial"/>
                <w:i/>
                <w:color w:val="000000"/>
              </w:rPr>
            </w:pPr>
            <w:r w:rsidRPr="000D5807">
              <w:rPr>
                <w:rFonts w:ascii="Arial" w:eastAsia="Arial" w:hAnsi="Arial" w:cs="Arial"/>
                <w:i/>
              </w:rPr>
              <w:t xml:space="preserve">With guidance, </w:t>
            </w:r>
            <w:proofErr w:type="gramStart"/>
            <w:r w:rsidRPr="000D5807">
              <w:rPr>
                <w:rFonts w:ascii="Arial" w:eastAsia="Arial" w:hAnsi="Arial" w:cs="Arial"/>
                <w:i/>
              </w:rPr>
              <w:t>uses</w:t>
            </w:r>
            <w:proofErr w:type="gramEnd"/>
            <w:r w:rsidRPr="000D5807">
              <w:rPr>
                <w:rFonts w:ascii="Arial" w:eastAsia="Arial" w:hAnsi="Arial" w:cs="Arial"/>
                <w:i/>
              </w:rPr>
              <w:t xml:space="preserve"> shared decision making to align a patient’s/patient’s family’s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24A53A" w14:textId="131ACBD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Successfully establishes rapport with challenging patients</w:t>
            </w:r>
          </w:p>
          <w:p w14:paraId="695777AF" w14:textId="7777777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Maintains and repairs a therapeutic relationship through times of conflict</w:t>
            </w:r>
          </w:p>
          <w:p w14:paraId="5A73A9EE"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7BF77CEC" w14:textId="060AA3B1" w:rsidR="0041131A"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During feedback</w:t>
            </w:r>
            <w:r w:rsidR="00602E7F" w:rsidRPr="001D0DA7">
              <w:rPr>
                <w:rFonts w:ascii="Arial" w:eastAsia="Arial" w:hAnsi="Arial" w:cs="Arial"/>
                <w:color w:val="000000" w:themeColor="text1"/>
              </w:rPr>
              <w:t xml:space="preserve">, </w:t>
            </w:r>
            <w:r w:rsidR="00A41B53" w:rsidRPr="001D0DA7">
              <w:rPr>
                <w:rFonts w:ascii="Arial" w:eastAsia="Arial" w:hAnsi="Arial" w:cs="Arial"/>
                <w:color w:val="000000" w:themeColor="text1"/>
              </w:rPr>
              <w:t>recognizes</w:t>
            </w:r>
            <w:r w:rsidR="00602E7F" w:rsidRPr="001D0DA7">
              <w:rPr>
                <w:rFonts w:ascii="Arial" w:eastAsia="Arial" w:hAnsi="Arial" w:cs="Arial"/>
                <w:color w:val="000000" w:themeColor="text1"/>
              </w:rPr>
              <w:t xml:space="preserve"> implicit bias in communication and </w:t>
            </w:r>
            <w:r w:rsidR="00A41B53" w:rsidRPr="001D0DA7">
              <w:rPr>
                <w:rFonts w:ascii="Arial" w:eastAsia="Arial" w:hAnsi="Arial" w:cs="Arial"/>
                <w:color w:val="000000" w:themeColor="text1"/>
              </w:rPr>
              <w:t xml:space="preserve">identifies ways </w:t>
            </w:r>
            <w:r w:rsidR="00AE0D6B" w:rsidRPr="001D0DA7">
              <w:rPr>
                <w:rFonts w:ascii="Arial" w:eastAsia="Arial" w:hAnsi="Arial" w:cs="Arial"/>
                <w:color w:val="000000" w:themeColor="text1"/>
              </w:rPr>
              <w:t>to mitigate</w:t>
            </w:r>
            <w:r w:rsidR="0041131A" w:rsidRPr="001D0DA7">
              <w:rPr>
                <w:rFonts w:ascii="Arial" w:eastAsia="Arial" w:hAnsi="Arial" w:cs="Arial"/>
                <w:color w:val="000000" w:themeColor="text1"/>
              </w:rPr>
              <w:t xml:space="preserve"> </w:t>
            </w:r>
            <w:r w:rsidR="00AE0D6B" w:rsidRPr="001D0DA7">
              <w:rPr>
                <w:rFonts w:ascii="Arial" w:eastAsia="Arial" w:hAnsi="Arial" w:cs="Arial"/>
                <w:color w:val="000000" w:themeColor="text1"/>
              </w:rPr>
              <w:t>communication barriers</w:t>
            </w:r>
          </w:p>
          <w:p w14:paraId="02BCADB9" w14:textId="7F0B6D1D" w:rsidR="0041131A" w:rsidRPr="001D0DA7" w:rsidRDefault="0041131A" w:rsidP="0041131A">
            <w:pPr>
              <w:pBdr>
                <w:top w:val="nil"/>
                <w:left w:val="nil"/>
                <w:bottom w:val="nil"/>
                <w:right w:val="nil"/>
                <w:between w:val="nil"/>
              </w:pBdr>
              <w:spacing w:after="0" w:line="240" w:lineRule="auto"/>
              <w:rPr>
                <w:rFonts w:ascii="Arial" w:hAnsi="Arial" w:cs="Arial"/>
              </w:rPr>
            </w:pPr>
          </w:p>
          <w:p w14:paraId="7465F27C"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2B78B366" w14:textId="613673B2" w:rsidR="0041131A"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Provides written concise and tailored post clinic visit</w:t>
            </w:r>
            <w:r w:rsidR="00AE0D6B" w:rsidRPr="001D0DA7">
              <w:rPr>
                <w:rFonts w:ascii="Arial" w:eastAsia="Arial" w:hAnsi="Arial" w:cs="Arial"/>
              </w:rPr>
              <w:t xml:space="preserve"> information to meet the needs of patient/family/caregivers</w:t>
            </w:r>
          </w:p>
          <w:p w14:paraId="4DB66193" w14:textId="7777777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Elicits what is most important to the patient/family/caregivers</w:t>
            </w:r>
          </w:p>
          <w:p w14:paraId="6DE80411" w14:textId="4AB99C84" w:rsidR="00AE0D6B"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w:t>
            </w:r>
            <w:r w:rsidR="00AE0D6B" w:rsidRPr="001D0DA7">
              <w:rPr>
                <w:rFonts w:ascii="Arial" w:eastAsia="Arial" w:hAnsi="Arial" w:cs="Arial"/>
              </w:rPr>
              <w:t>cknowledges uncertainty in medical complexity and prognosis</w:t>
            </w:r>
          </w:p>
        </w:tc>
      </w:tr>
      <w:tr w:rsidR="00AE0D6B" w:rsidRPr="004E5C7D" w14:paraId="022EFDD4" w14:textId="77777777" w:rsidTr="00394B5B">
        <w:tc>
          <w:tcPr>
            <w:tcW w:w="4950" w:type="dxa"/>
            <w:tcBorders>
              <w:top w:val="single" w:sz="4" w:space="0" w:color="000000"/>
              <w:bottom w:val="single" w:sz="4" w:space="0" w:color="000000"/>
            </w:tcBorders>
            <w:shd w:val="clear" w:color="auto" w:fill="C9C9C9"/>
          </w:tcPr>
          <w:p w14:paraId="57F076F0" w14:textId="77777777" w:rsidR="000D5807" w:rsidRPr="000D5807" w:rsidRDefault="00AE0D6B" w:rsidP="000D5807">
            <w:pPr>
              <w:spacing w:after="0" w:line="240" w:lineRule="auto"/>
              <w:rPr>
                <w:rFonts w:ascii="Arial" w:eastAsia="Arial" w:hAnsi="Arial" w:cs="Arial"/>
                <w:i/>
              </w:rPr>
            </w:pPr>
            <w:r w:rsidRPr="001D0DA7">
              <w:rPr>
                <w:rFonts w:ascii="Arial" w:eastAsia="Arial" w:hAnsi="Arial" w:cs="Arial"/>
                <w:b/>
              </w:rPr>
              <w:lastRenderedPageBreak/>
              <w:t>Level 4</w:t>
            </w:r>
            <w:r w:rsidRPr="001D0DA7">
              <w:rPr>
                <w:rFonts w:ascii="Arial" w:eastAsia="Arial" w:hAnsi="Arial" w:cs="Arial"/>
              </w:rPr>
              <w:t xml:space="preserve"> </w:t>
            </w:r>
            <w:r w:rsidR="000D5807" w:rsidRPr="000D5807">
              <w:rPr>
                <w:rFonts w:ascii="Arial" w:eastAsia="Arial" w:hAnsi="Arial" w:cs="Arial"/>
                <w:i/>
              </w:rPr>
              <w:t>Easily establishes therapeutic relationships, with attention to a patient’s/patient’s family’s concerns and context, regardless of complexity</w:t>
            </w:r>
          </w:p>
          <w:p w14:paraId="3F0FAB21" w14:textId="77777777" w:rsidR="000D5807" w:rsidRPr="000D5807" w:rsidRDefault="000D5807" w:rsidP="000D5807">
            <w:pPr>
              <w:spacing w:after="0" w:line="240" w:lineRule="auto"/>
              <w:rPr>
                <w:rFonts w:ascii="Arial" w:eastAsia="Arial" w:hAnsi="Arial" w:cs="Arial"/>
                <w:i/>
              </w:rPr>
            </w:pPr>
          </w:p>
          <w:p w14:paraId="5724F7F0" w14:textId="77777777" w:rsidR="000D5807" w:rsidRPr="000D5807" w:rsidRDefault="000D5807" w:rsidP="000D5807">
            <w:pPr>
              <w:spacing w:after="0" w:line="240" w:lineRule="auto"/>
              <w:rPr>
                <w:rFonts w:ascii="Arial" w:eastAsia="Arial" w:hAnsi="Arial" w:cs="Arial"/>
                <w:i/>
              </w:rPr>
            </w:pPr>
            <w:r w:rsidRPr="000D5807">
              <w:rPr>
                <w:rFonts w:ascii="Arial" w:eastAsia="Arial" w:hAnsi="Arial" w:cs="Arial"/>
                <w:i/>
              </w:rPr>
              <w:t>Independently recognizes personal biases while proactively minimizing communication barriers</w:t>
            </w:r>
          </w:p>
          <w:p w14:paraId="4048A20E" w14:textId="0B59D73F" w:rsidR="000D5807" w:rsidRDefault="000D5807" w:rsidP="000D5807">
            <w:pPr>
              <w:spacing w:after="0" w:line="240" w:lineRule="auto"/>
              <w:rPr>
                <w:rFonts w:ascii="Arial" w:eastAsia="Arial" w:hAnsi="Arial" w:cs="Arial"/>
                <w:i/>
              </w:rPr>
            </w:pPr>
          </w:p>
          <w:p w14:paraId="10A3407D" w14:textId="61EDC284" w:rsidR="000D5807" w:rsidRDefault="000D5807" w:rsidP="000D5807">
            <w:pPr>
              <w:spacing w:after="0" w:line="240" w:lineRule="auto"/>
              <w:rPr>
                <w:rFonts w:ascii="Arial" w:eastAsia="Arial" w:hAnsi="Arial" w:cs="Arial"/>
                <w:i/>
              </w:rPr>
            </w:pPr>
          </w:p>
          <w:p w14:paraId="794C2A40" w14:textId="77777777" w:rsidR="000D5807" w:rsidRPr="000D5807" w:rsidRDefault="000D5807" w:rsidP="000D5807">
            <w:pPr>
              <w:spacing w:after="0" w:line="240" w:lineRule="auto"/>
              <w:rPr>
                <w:rFonts w:ascii="Arial" w:eastAsia="Arial" w:hAnsi="Arial" w:cs="Arial"/>
                <w:i/>
              </w:rPr>
            </w:pPr>
          </w:p>
          <w:p w14:paraId="177A3FC2" w14:textId="3D7DD432" w:rsidR="00AE0D6B" w:rsidRPr="001D0DA7" w:rsidRDefault="000D5807" w:rsidP="000D5807">
            <w:pPr>
              <w:spacing w:after="0" w:line="240" w:lineRule="auto"/>
              <w:rPr>
                <w:rFonts w:ascii="Arial" w:eastAsia="Arial" w:hAnsi="Arial" w:cs="Arial"/>
                <w:i/>
              </w:rPr>
            </w:pPr>
            <w:r w:rsidRPr="000D5807">
              <w:rPr>
                <w:rFonts w:ascii="Arial" w:eastAsia="Arial" w:hAnsi="Arial" w:cs="Arial"/>
                <w:i/>
              </w:rPr>
              <w:t>Independently uses shared decision making to align a patient’s/patient’s family’s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AFF346" w14:textId="2F0925DB" w:rsidR="0041131A" w:rsidRPr="001D0DA7" w:rsidRDefault="00371FF6" w:rsidP="0041131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color w:val="000000" w:themeColor="text1"/>
              </w:rPr>
              <w:t>P</w:t>
            </w:r>
            <w:r w:rsidR="00AE0D6B" w:rsidRPr="001D0DA7">
              <w:rPr>
                <w:rFonts w:ascii="Arial" w:eastAsia="Arial" w:hAnsi="Arial" w:cs="Arial"/>
                <w:color w:val="000000" w:themeColor="text1"/>
              </w:rPr>
              <w:t>atient</w:t>
            </w:r>
            <w:proofErr w:type="gramEnd"/>
            <w:r w:rsidR="00AE0D6B" w:rsidRPr="001D0DA7">
              <w:rPr>
                <w:rFonts w:ascii="Arial" w:eastAsia="Arial" w:hAnsi="Arial" w:cs="Arial"/>
                <w:color w:val="000000" w:themeColor="text1"/>
              </w:rPr>
              <w:t xml:space="preserve"> and family</w:t>
            </w:r>
            <w:r w:rsidRPr="001D0DA7">
              <w:rPr>
                <w:rFonts w:ascii="Arial" w:eastAsia="Arial" w:hAnsi="Arial" w:cs="Arial"/>
                <w:color w:val="000000" w:themeColor="text1"/>
              </w:rPr>
              <w:t xml:space="preserve"> verbalize their trust in the fellow</w:t>
            </w:r>
            <w:r w:rsidR="00325B07">
              <w:rPr>
                <w:rFonts w:ascii="Arial" w:eastAsia="Arial" w:hAnsi="Arial" w:cs="Arial"/>
                <w:color w:val="000000" w:themeColor="text1"/>
              </w:rPr>
              <w:t xml:space="preserve">; can </w:t>
            </w:r>
            <w:r w:rsidR="00AE0D6B" w:rsidRPr="001D0DA7">
              <w:rPr>
                <w:rFonts w:ascii="Arial" w:eastAsia="Arial" w:hAnsi="Arial" w:cs="Arial"/>
                <w:color w:val="000000" w:themeColor="text1"/>
              </w:rPr>
              <w:t>explain that what the family wants for the patient may not be what is best for the patient</w:t>
            </w:r>
          </w:p>
          <w:p w14:paraId="7805DA60"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374508C6" w14:textId="7E36BEF1" w:rsidR="0041131A" w:rsidRDefault="0041131A" w:rsidP="0041131A">
            <w:pPr>
              <w:pBdr>
                <w:top w:val="nil"/>
                <w:left w:val="nil"/>
                <w:bottom w:val="nil"/>
                <w:right w:val="nil"/>
                <w:between w:val="nil"/>
              </w:pBdr>
              <w:spacing w:after="0" w:line="240" w:lineRule="auto"/>
              <w:rPr>
                <w:rFonts w:ascii="Arial" w:hAnsi="Arial" w:cs="Arial"/>
              </w:rPr>
            </w:pPr>
          </w:p>
          <w:p w14:paraId="15482255" w14:textId="77777777" w:rsidR="000D5807" w:rsidRPr="001D0DA7" w:rsidRDefault="000D5807" w:rsidP="0041131A">
            <w:pPr>
              <w:pBdr>
                <w:top w:val="nil"/>
                <w:left w:val="nil"/>
                <w:bottom w:val="nil"/>
                <w:right w:val="nil"/>
                <w:between w:val="nil"/>
              </w:pBdr>
              <w:spacing w:after="0" w:line="240" w:lineRule="auto"/>
              <w:rPr>
                <w:rFonts w:ascii="Arial" w:hAnsi="Arial" w:cs="Arial"/>
              </w:rPr>
            </w:pPr>
          </w:p>
          <w:p w14:paraId="126EFE5E" w14:textId="0C5A45DC" w:rsidR="0041131A"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Recognizes</w:t>
            </w:r>
            <w:r w:rsidR="00AE0D6B" w:rsidRPr="001D0DA7">
              <w:rPr>
                <w:rFonts w:ascii="Arial" w:eastAsia="Arial" w:hAnsi="Arial" w:cs="Arial"/>
              </w:rPr>
              <w:t xml:space="preserve"> </w:t>
            </w:r>
            <w:r w:rsidR="00325B07">
              <w:rPr>
                <w:rFonts w:ascii="Arial" w:eastAsia="Arial" w:hAnsi="Arial" w:cs="Arial"/>
              </w:rPr>
              <w:t xml:space="preserve">the fellow </w:t>
            </w:r>
            <w:r w:rsidR="00AE0D6B" w:rsidRPr="001D0DA7">
              <w:rPr>
                <w:rFonts w:ascii="Arial" w:eastAsia="Arial" w:hAnsi="Arial" w:cs="Arial"/>
              </w:rPr>
              <w:t xml:space="preserve">did not ask </w:t>
            </w:r>
            <w:r w:rsidR="00330975" w:rsidRPr="001D0DA7">
              <w:rPr>
                <w:rFonts w:ascii="Arial" w:eastAsia="Arial" w:hAnsi="Arial" w:cs="Arial"/>
              </w:rPr>
              <w:t xml:space="preserve">others in the room about their relationship </w:t>
            </w:r>
            <w:proofErr w:type="gramStart"/>
            <w:r w:rsidR="00330975" w:rsidRPr="001D0DA7">
              <w:rPr>
                <w:rFonts w:ascii="Arial" w:eastAsia="Arial" w:hAnsi="Arial" w:cs="Arial"/>
              </w:rPr>
              <w:t>to</w:t>
            </w:r>
            <w:proofErr w:type="gramEnd"/>
            <w:r w:rsidR="00330975" w:rsidRPr="001D0DA7">
              <w:rPr>
                <w:rFonts w:ascii="Arial" w:eastAsia="Arial" w:hAnsi="Arial" w:cs="Arial"/>
              </w:rPr>
              <w:t xml:space="preserve"> the patient </w:t>
            </w:r>
            <w:r w:rsidR="00AE0D6B" w:rsidRPr="001D0DA7">
              <w:rPr>
                <w:rFonts w:ascii="Arial" w:eastAsia="Arial" w:hAnsi="Arial" w:cs="Arial"/>
              </w:rPr>
              <w:t xml:space="preserve"> </w:t>
            </w:r>
          </w:p>
          <w:p w14:paraId="14352313" w14:textId="7777777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 xml:space="preserve">Anticipates and proactively addresses communication barriers, </w:t>
            </w:r>
            <w:r w:rsidR="00543AC9" w:rsidRPr="001D0DA7">
              <w:rPr>
                <w:rFonts w:ascii="Arial" w:eastAsia="Arial" w:hAnsi="Arial" w:cs="Arial"/>
                <w:color w:val="000000" w:themeColor="text1"/>
              </w:rPr>
              <w:t xml:space="preserve">acknowledging </w:t>
            </w:r>
            <w:r w:rsidRPr="001D0DA7">
              <w:rPr>
                <w:rFonts w:ascii="Arial" w:eastAsia="Arial" w:hAnsi="Arial" w:cs="Arial"/>
                <w:color w:val="000000" w:themeColor="text1"/>
              </w:rPr>
              <w:t xml:space="preserve">past experiences and </w:t>
            </w:r>
            <w:r w:rsidRPr="001D0DA7">
              <w:rPr>
                <w:rFonts w:ascii="Arial" w:eastAsia="Arial" w:hAnsi="Arial" w:cs="Arial"/>
              </w:rPr>
              <w:t>preferences</w:t>
            </w:r>
            <w:r w:rsidRPr="001D0DA7">
              <w:rPr>
                <w:rFonts w:ascii="Arial" w:eastAsia="Arial" w:hAnsi="Arial" w:cs="Arial"/>
                <w:color w:val="000000" w:themeColor="text1"/>
              </w:rPr>
              <w:t xml:space="preserve"> of pa</w:t>
            </w:r>
            <w:r w:rsidRPr="001D0DA7">
              <w:rPr>
                <w:rFonts w:ascii="Arial" w:eastAsia="Arial" w:hAnsi="Arial" w:cs="Arial"/>
              </w:rPr>
              <w:t>tients/families/caregivers</w:t>
            </w:r>
          </w:p>
          <w:p w14:paraId="178E8CC4" w14:textId="77777777" w:rsidR="0041131A"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R</w:t>
            </w:r>
            <w:r w:rsidR="00AE0D6B" w:rsidRPr="001D0DA7">
              <w:rPr>
                <w:rFonts w:ascii="Arial" w:eastAsia="Arial" w:hAnsi="Arial" w:cs="Arial"/>
                <w:color w:val="000000" w:themeColor="text1"/>
              </w:rPr>
              <w:t>ecognition of own implicit bias</w:t>
            </w:r>
          </w:p>
          <w:p w14:paraId="687D39B7"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74628255" w14:textId="0C074D0F" w:rsidR="00AE0D6B"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Engages in shared </w:t>
            </w:r>
            <w:proofErr w:type="gramStart"/>
            <w:r w:rsidRPr="001D0DA7">
              <w:rPr>
                <w:rFonts w:ascii="Arial" w:eastAsia="Arial" w:hAnsi="Arial" w:cs="Arial"/>
              </w:rPr>
              <w:t>decision</w:t>
            </w:r>
            <w:r w:rsidR="00325B07">
              <w:rPr>
                <w:rFonts w:ascii="Arial" w:eastAsia="Arial" w:hAnsi="Arial" w:cs="Arial"/>
              </w:rPr>
              <w:t xml:space="preserve"> </w:t>
            </w:r>
            <w:r w:rsidRPr="001D0DA7">
              <w:rPr>
                <w:rFonts w:ascii="Arial" w:eastAsia="Arial" w:hAnsi="Arial" w:cs="Arial"/>
              </w:rPr>
              <w:t>making</w:t>
            </w:r>
            <w:proofErr w:type="gramEnd"/>
            <w:r w:rsidRPr="001D0DA7">
              <w:rPr>
                <w:rFonts w:ascii="Arial" w:eastAsia="Arial" w:hAnsi="Arial" w:cs="Arial"/>
              </w:rPr>
              <w:t xml:space="preserve"> process with the patient and family, including a recommended plan to align patient’s unique goals with treatment </w:t>
            </w:r>
            <w:proofErr w:type="gramStart"/>
            <w:r w:rsidRPr="001D0DA7">
              <w:rPr>
                <w:rFonts w:ascii="Arial" w:eastAsia="Arial" w:hAnsi="Arial" w:cs="Arial"/>
              </w:rPr>
              <w:t>options</w:t>
            </w:r>
            <w:r w:rsidR="56056D9D" w:rsidRPr="001D0DA7">
              <w:rPr>
                <w:rFonts w:ascii="Arial" w:eastAsia="Arial" w:hAnsi="Arial" w:cs="Arial"/>
              </w:rPr>
              <w:t>;</w:t>
            </w:r>
            <w:proofErr w:type="gramEnd"/>
            <w:r w:rsidR="56056D9D" w:rsidRPr="001D0DA7">
              <w:rPr>
                <w:rFonts w:ascii="Arial" w:eastAsia="Arial" w:hAnsi="Arial" w:cs="Arial"/>
              </w:rPr>
              <w:t xml:space="preserve"> e.g.</w:t>
            </w:r>
            <w:r w:rsidR="00325B07">
              <w:rPr>
                <w:rFonts w:ascii="Arial" w:eastAsia="Arial" w:hAnsi="Arial" w:cs="Arial"/>
              </w:rPr>
              <w:t>,</w:t>
            </w:r>
            <w:r w:rsidR="56056D9D" w:rsidRPr="001D0DA7">
              <w:rPr>
                <w:rFonts w:ascii="Arial" w:eastAsia="Arial" w:hAnsi="Arial" w:cs="Arial"/>
              </w:rPr>
              <w:t xml:space="preserve"> plan to return to work</w:t>
            </w:r>
          </w:p>
        </w:tc>
      </w:tr>
      <w:tr w:rsidR="00AE0D6B" w:rsidRPr="004E5C7D" w14:paraId="09EDA9F0" w14:textId="77777777" w:rsidTr="00394B5B">
        <w:tc>
          <w:tcPr>
            <w:tcW w:w="4950" w:type="dxa"/>
            <w:tcBorders>
              <w:top w:val="single" w:sz="4" w:space="0" w:color="000000"/>
              <w:bottom w:val="single" w:sz="4" w:space="0" w:color="000000"/>
            </w:tcBorders>
            <w:shd w:val="clear" w:color="auto" w:fill="C9C9C9"/>
          </w:tcPr>
          <w:p w14:paraId="0FF01855" w14:textId="77777777" w:rsidR="000D5807" w:rsidRPr="000D5807" w:rsidRDefault="00AE0D6B" w:rsidP="000D5807">
            <w:pPr>
              <w:spacing w:after="0" w:line="240" w:lineRule="auto"/>
              <w:rPr>
                <w:rFonts w:ascii="Arial" w:eastAsia="Arial" w:hAnsi="Arial" w:cs="Arial"/>
                <w:i/>
              </w:rPr>
            </w:pPr>
            <w:r w:rsidRPr="001D0DA7">
              <w:rPr>
                <w:rFonts w:ascii="Arial" w:eastAsia="Arial" w:hAnsi="Arial" w:cs="Arial"/>
                <w:b/>
              </w:rPr>
              <w:t>Level 5</w:t>
            </w:r>
            <w:r w:rsidRPr="001D0DA7">
              <w:rPr>
                <w:rFonts w:ascii="Arial" w:eastAsia="Arial" w:hAnsi="Arial" w:cs="Arial"/>
              </w:rPr>
              <w:t xml:space="preserve"> </w:t>
            </w:r>
            <w:r w:rsidR="000D5807" w:rsidRPr="000D5807">
              <w:rPr>
                <w:rFonts w:ascii="Arial" w:eastAsia="Arial" w:hAnsi="Arial" w:cs="Arial"/>
                <w:i/>
              </w:rPr>
              <w:t>Mentors others in developing positive therapeutic relationships</w:t>
            </w:r>
          </w:p>
          <w:p w14:paraId="08E22463" w14:textId="77777777" w:rsidR="000D5807" w:rsidRPr="000D5807" w:rsidRDefault="000D5807" w:rsidP="000D5807">
            <w:pPr>
              <w:spacing w:after="0" w:line="240" w:lineRule="auto"/>
              <w:rPr>
                <w:rFonts w:ascii="Arial" w:eastAsia="Arial" w:hAnsi="Arial" w:cs="Arial"/>
                <w:i/>
              </w:rPr>
            </w:pPr>
          </w:p>
          <w:p w14:paraId="4AAE20F2" w14:textId="77777777" w:rsidR="000D5807" w:rsidRPr="000D5807" w:rsidRDefault="000D5807" w:rsidP="000D5807">
            <w:pPr>
              <w:spacing w:after="0" w:line="240" w:lineRule="auto"/>
              <w:rPr>
                <w:rFonts w:ascii="Arial" w:eastAsia="Arial" w:hAnsi="Arial" w:cs="Arial"/>
                <w:i/>
              </w:rPr>
            </w:pPr>
            <w:r w:rsidRPr="000D5807">
              <w:rPr>
                <w:rFonts w:ascii="Arial" w:eastAsia="Arial" w:hAnsi="Arial" w:cs="Arial"/>
                <w:i/>
              </w:rPr>
              <w:t>Role models self-awareness practice while teaching a contextual approach to minimize communication barriers</w:t>
            </w:r>
          </w:p>
          <w:p w14:paraId="1532C4F3" w14:textId="77777777" w:rsidR="000D5807" w:rsidRPr="000D5807" w:rsidRDefault="000D5807" w:rsidP="000D5807">
            <w:pPr>
              <w:spacing w:after="0" w:line="240" w:lineRule="auto"/>
              <w:rPr>
                <w:rFonts w:ascii="Arial" w:eastAsia="Arial" w:hAnsi="Arial" w:cs="Arial"/>
                <w:i/>
              </w:rPr>
            </w:pPr>
          </w:p>
          <w:p w14:paraId="5E9578D4" w14:textId="5B089047" w:rsidR="00AE0D6B" w:rsidRPr="001D0DA7" w:rsidRDefault="000D5807" w:rsidP="000D5807">
            <w:pPr>
              <w:spacing w:after="0" w:line="240" w:lineRule="auto"/>
              <w:rPr>
                <w:rFonts w:ascii="Arial" w:eastAsia="Arial" w:hAnsi="Arial" w:cs="Arial"/>
                <w:i/>
              </w:rPr>
            </w:pPr>
            <w:r w:rsidRPr="000D5807">
              <w:rPr>
                <w:rFonts w:ascii="Arial" w:eastAsia="Arial" w:hAnsi="Arial" w:cs="Arial"/>
                <w:i/>
              </w:rPr>
              <w:t>Role models shared decision</w:t>
            </w:r>
            <w:r w:rsidR="00B05100">
              <w:rPr>
                <w:rFonts w:ascii="Arial" w:eastAsia="Arial" w:hAnsi="Arial" w:cs="Arial"/>
                <w:i/>
              </w:rPr>
              <w:t>-</w:t>
            </w:r>
            <w:r w:rsidRPr="000D5807">
              <w:rPr>
                <w:rFonts w:ascii="Arial" w:eastAsia="Arial" w:hAnsi="Arial" w:cs="Arial"/>
                <w:i/>
              </w:rPr>
              <w:t>making in patient/family communication, including in situations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E2B892" w14:textId="7777777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Role models and supports colleagues in self-awareness and reflection to improve therapeutic relationships with patients</w:t>
            </w:r>
          </w:p>
          <w:p w14:paraId="161D8C1D"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0DB593A4" w14:textId="4ACF8491" w:rsidR="00AE0D6B"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rPr>
              <w:t>Is</w:t>
            </w:r>
            <w:proofErr w:type="gramEnd"/>
            <w:r w:rsidRPr="001D0DA7">
              <w:rPr>
                <w:rFonts w:ascii="Arial" w:eastAsia="Arial" w:hAnsi="Arial" w:cs="Arial"/>
              </w:rPr>
              <w:t xml:space="preserve"> an example to others of leading shared decision making with clear recommendations to patients and families even in more complex clinical </w:t>
            </w:r>
            <w:r w:rsidR="00543AC9" w:rsidRPr="001D0DA7">
              <w:rPr>
                <w:rFonts w:ascii="Arial" w:eastAsia="Arial" w:hAnsi="Arial" w:cs="Arial"/>
              </w:rPr>
              <w:t>situations</w:t>
            </w:r>
          </w:p>
        </w:tc>
      </w:tr>
      <w:tr w:rsidR="00AE0D6B" w:rsidRPr="00F2589C" w14:paraId="4116323D" w14:textId="77777777" w:rsidTr="6FED15AD">
        <w:tc>
          <w:tcPr>
            <w:tcW w:w="4950" w:type="dxa"/>
            <w:shd w:val="clear" w:color="auto" w:fill="FFD965"/>
          </w:tcPr>
          <w:p w14:paraId="7D9D07DE" w14:textId="77777777" w:rsidR="00AE0D6B" w:rsidRPr="001D0DA7" w:rsidRDefault="00AE0D6B"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2A3D9258" w14:textId="7777777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Direct observation</w:t>
            </w:r>
          </w:p>
          <w:p w14:paraId="1A6D9DC5" w14:textId="7777777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Kalamazoo Essential Elements Communication Checklist (Adapted)</w:t>
            </w:r>
          </w:p>
          <w:p w14:paraId="1D1BD213" w14:textId="7777777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Multisource feedback</w:t>
            </w:r>
          </w:p>
          <w:p w14:paraId="5CE704D4" w14:textId="7777777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Self-assessment including self-reflection exercises</w:t>
            </w:r>
          </w:p>
          <w:p w14:paraId="69373278" w14:textId="77777777" w:rsidR="0041131A"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Skills needed to Set the state, </w:t>
            </w:r>
            <w:proofErr w:type="gramStart"/>
            <w:r w:rsidRPr="001D0DA7">
              <w:rPr>
                <w:rFonts w:ascii="Arial" w:eastAsia="Arial" w:hAnsi="Arial" w:cs="Arial"/>
              </w:rPr>
              <w:t>Elicit</w:t>
            </w:r>
            <w:proofErr w:type="gramEnd"/>
            <w:r w:rsidRPr="001D0DA7">
              <w:rPr>
                <w:rFonts w:ascii="Arial" w:eastAsia="Arial" w:hAnsi="Arial" w:cs="Arial"/>
              </w:rPr>
              <w:t xml:space="preserve"> information, </w:t>
            </w:r>
            <w:proofErr w:type="gramStart"/>
            <w:r w:rsidRPr="001D0DA7">
              <w:rPr>
                <w:rFonts w:ascii="Arial" w:eastAsia="Arial" w:hAnsi="Arial" w:cs="Arial"/>
              </w:rPr>
              <w:t>Give</w:t>
            </w:r>
            <w:proofErr w:type="gramEnd"/>
            <w:r w:rsidRPr="001D0DA7">
              <w:rPr>
                <w:rFonts w:ascii="Arial" w:eastAsia="Arial" w:hAnsi="Arial" w:cs="Arial"/>
              </w:rPr>
              <w:t xml:space="preserve"> information, Understand the patient, and </w:t>
            </w:r>
            <w:proofErr w:type="gramStart"/>
            <w:r w:rsidRPr="001D0DA7">
              <w:rPr>
                <w:rFonts w:ascii="Arial" w:eastAsia="Arial" w:hAnsi="Arial" w:cs="Arial"/>
              </w:rPr>
              <w:t>End</w:t>
            </w:r>
            <w:proofErr w:type="gramEnd"/>
            <w:r w:rsidRPr="001D0DA7">
              <w:rPr>
                <w:rFonts w:ascii="Arial" w:eastAsia="Arial" w:hAnsi="Arial" w:cs="Arial"/>
              </w:rPr>
              <w:t xml:space="preserve"> the encounter (SEGUE)</w:t>
            </w:r>
          </w:p>
          <w:p w14:paraId="35094E86" w14:textId="5232280C" w:rsidR="00AE0D6B"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Standardized patients or structured case discussions</w:t>
            </w:r>
          </w:p>
        </w:tc>
      </w:tr>
      <w:tr w:rsidR="00AE0D6B" w:rsidRPr="004E5C7D" w14:paraId="120708BA" w14:textId="77777777" w:rsidTr="6FED15AD">
        <w:tc>
          <w:tcPr>
            <w:tcW w:w="4950" w:type="dxa"/>
            <w:shd w:val="clear" w:color="auto" w:fill="8DB3E2" w:themeFill="text2" w:themeFillTint="66"/>
          </w:tcPr>
          <w:p w14:paraId="0B92138C" w14:textId="77777777" w:rsidR="00AE0D6B" w:rsidRPr="001D0DA7" w:rsidRDefault="00AE0D6B" w:rsidP="007960DD">
            <w:pPr>
              <w:spacing w:after="0" w:line="240" w:lineRule="auto"/>
              <w:rPr>
                <w:rFonts w:ascii="Arial" w:eastAsia="Arial" w:hAnsi="Arial" w:cs="Arial"/>
              </w:rPr>
            </w:pPr>
            <w:r w:rsidRPr="001D0DA7">
              <w:rPr>
                <w:rFonts w:ascii="Arial" w:eastAsia="Arial" w:hAnsi="Arial" w:cs="Arial"/>
              </w:rPr>
              <w:t xml:space="preserve">Curriculum Mapping </w:t>
            </w:r>
          </w:p>
        </w:tc>
        <w:tc>
          <w:tcPr>
            <w:tcW w:w="9175" w:type="dxa"/>
            <w:shd w:val="clear" w:color="auto" w:fill="8DB3E2" w:themeFill="text2" w:themeFillTint="66"/>
          </w:tcPr>
          <w:p w14:paraId="7E049CF9" w14:textId="02D6781C" w:rsidR="00AE0D6B" w:rsidRPr="001D0DA7" w:rsidRDefault="00AE0D6B" w:rsidP="0041131A">
            <w:pPr>
              <w:numPr>
                <w:ilvl w:val="0"/>
                <w:numId w:val="4"/>
              </w:numPr>
              <w:pBdr>
                <w:top w:val="nil"/>
                <w:left w:val="nil"/>
                <w:bottom w:val="nil"/>
                <w:right w:val="nil"/>
                <w:between w:val="nil"/>
              </w:pBdr>
              <w:spacing w:after="0" w:line="240" w:lineRule="auto"/>
              <w:ind w:left="180" w:hanging="180"/>
              <w:rPr>
                <w:rFonts w:ascii="Arial" w:hAnsi="Arial" w:cs="Arial"/>
              </w:rPr>
            </w:pPr>
          </w:p>
        </w:tc>
      </w:tr>
      <w:tr w:rsidR="00AE0D6B" w:rsidRPr="004E5C7D" w14:paraId="73A4DD9D" w14:textId="77777777" w:rsidTr="6FED15AD">
        <w:trPr>
          <w:trHeight w:val="80"/>
        </w:trPr>
        <w:tc>
          <w:tcPr>
            <w:tcW w:w="4950" w:type="dxa"/>
            <w:shd w:val="clear" w:color="auto" w:fill="A8D08D"/>
          </w:tcPr>
          <w:p w14:paraId="32E67C3F" w14:textId="77777777" w:rsidR="00AE0D6B" w:rsidRPr="001D0DA7" w:rsidRDefault="00AE0D6B"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4C7DA5D6" w14:textId="77777777"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Laidlaw A, Hart J. Communication skills: An essential component of medical curricula. Part I: Assessment of clinical communication: AMEE Guide No. 51. </w:t>
            </w:r>
            <w:r w:rsidRPr="001D0DA7">
              <w:rPr>
                <w:rFonts w:ascii="Arial" w:eastAsia="Arial" w:hAnsi="Arial" w:cs="Arial"/>
                <w:i/>
                <w:color w:val="000000"/>
              </w:rPr>
              <w:t>Med Teach</w:t>
            </w:r>
            <w:r w:rsidRPr="001D0DA7">
              <w:rPr>
                <w:rFonts w:ascii="Arial" w:eastAsia="Arial" w:hAnsi="Arial" w:cs="Arial"/>
                <w:color w:val="000000"/>
              </w:rPr>
              <w:t xml:space="preserve">. 2011;33(1):6-8. </w:t>
            </w:r>
            <w:hyperlink r:id="rId55" w:history="1">
              <w:r w:rsidRPr="001D0DA7">
                <w:rPr>
                  <w:rStyle w:val="Hyperlink"/>
                  <w:rFonts w:ascii="Arial" w:eastAsia="Arial" w:hAnsi="Arial" w:cs="Arial"/>
                </w:rPr>
                <w:t>https://www.tandfonline.com/doi/abs/10.3109/0142159X.2011.531170?journalCode=imte20</w:t>
              </w:r>
            </w:hyperlink>
            <w:r w:rsidRPr="001D0DA7">
              <w:rPr>
                <w:rFonts w:ascii="Arial" w:eastAsia="Arial" w:hAnsi="Arial" w:cs="Arial"/>
                <w:color w:val="000000"/>
              </w:rPr>
              <w:t>. 2021.</w:t>
            </w:r>
          </w:p>
          <w:p w14:paraId="63A45FD3" w14:textId="77777777"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proofErr w:type="spellStart"/>
            <w:r w:rsidRPr="001D0DA7">
              <w:rPr>
                <w:rFonts w:ascii="Arial" w:eastAsia="Arial" w:hAnsi="Arial" w:cs="Arial"/>
                <w:color w:val="000000"/>
              </w:rPr>
              <w:t>Makoul</w:t>
            </w:r>
            <w:proofErr w:type="spellEnd"/>
            <w:r w:rsidRPr="001D0DA7">
              <w:rPr>
                <w:rFonts w:ascii="Arial" w:eastAsia="Arial" w:hAnsi="Arial" w:cs="Arial"/>
                <w:color w:val="000000"/>
              </w:rPr>
              <w:t xml:space="preserve"> G. Essential elements of communication in medical encounters: the Kalamazoo consensus statement. </w:t>
            </w:r>
            <w:proofErr w:type="spellStart"/>
            <w:r w:rsidRPr="001D0DA7">
              <w:rPr>
                <w:rFonts w:ascii="Arial" w:eastAsia="Arial" w:hAnsi="Arial" w:cs="Arial"/>
                <w:i/>
                <w:color w:val="000000"/>
              </w:rPr>
              <w:t>Acad</w:t>
            </w:r>
            <w:proofErr w:type="spellEnd"/>
            <w:r w:rsidRPr="001D0DA7">
              <w:rPr>
                <w:rFonts w:ascii="Arial" w:eastAsia="Arial" w:hAnsi="Arial" w:cs="Arial"/>
                <w:i/>
                <w:color w:val="000000"/>
              </w:rPr>
              <w:t xml:space="preserve"> Med</w:t>
            </w:r>
            <w:r w:rsidRPr="001D0DA7">
              <w:rPr>
                <w:rFonts w:ascii="Arial" w:eastAsia="Arial" w:hAnsi="Arial" w:cs="Arial"/>
                <w:color w:val="000000"/>
              </w:rPr>
              <w:t xml:space="preserve">. 2001;76(4):390-393. </w:t>
            </w:r>
            <w:hyperlink r:id="rId56" w:history="1">
              <w:r w:rsidRPr="001D0DA7">
                <w:rPr>
                  <w:rStyle w:val="Hyperlink"/>
                  <w:rFonts w:ascii="Arial" w:eastAsia="Arial" w:hAnsi="Arial" w:cs="Arial"/>
                </w:rPr>
                <w:t>https://journals.lww.com/academicmedicine/Fulltext/2001/04000/Essential_Elements_of_Communication_in_Medical.21.aspx</w:t>
              </w:r>
            </w:hyperlink>
            <w:r w:rsidRPr="001D0DA7">
              <w:rPr>
                <w:rFonts w:ascii="Arial" w:eastAsia="Arial" w:hAnsi="Arial" w:cs="Arial"/>
                <w:color w:val="000000"/>
              </w:rPr>
              <w:t>. 2021.</w:t>
            </w:r>
          </w:p>
          <w:p w14:paraId="62000F2A" w14:textId="17717C36"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proofErr w:type="spellStart"/>
            <w:r w:rsidRPr="001D0DA7">
              <w:rPr>
                <w:rFonts w:ascii="Arial" w:eastAsia="Arial" w:hAnsi="Arial" w:cs="Arial"/>
                <w:color w:val="000000"/>
              </w:rPr>
              <w:t>Makoul</w:t>
            </w:r>
            <w:proofErr w:type="spellEnd"/>
            <w:r w:rsidRPr="001D0DA7">
              <w:rPr>
                <w:rFonts w:ascii="Arial" w:eastAsia="Arial" w:hAnsi="Arial" w:cs="Arial"/>
                <w:color w:val="000000"/>
              </w:rPr>
              <w:t xml:space="preserve"> G. The SEGUE Framework for teaching and assessing communication skills. </w:t>
            </w:r>
            <w:r w:rsidRPr="001D0DA7">
              <w:rPr>
                <w:rFonts w:ascii="Arial" w:eastAsia="Arial" w:hAnsi="Arial" w:cs="Arial"/>
                <w:i/>
                <w:color w:val="000000"/>
              </w:rPr>
              <w:t>Patient Educ Couns</w:t>
            </w:r>
            <w:r w:rsidRPr="001D0DA7">
              <w:rPr>
                <w:rFonts w:ascii="Arial" w:eastAsia="Arial" w:hAnsi="Arial" w:cs="Arial"/>
                <w:color w:val="000000"/>
              </w:rPr>
              <w:t xml:space="preserve">. 2001;45(1):23-34. </w:t>
            </w:r>
            <w:hyperlink r:id="rId57" w:history="1">
              <w:r w:rsidRPr="001D0DA7">
                <w:rPr>
                  <w:rStyle w:val="Hyperlink"/>
                  <w:rFonts w:ascii="Arial" w:eastAsia="Arial" w:hAnsi="Arial" w:cs="Arial"/>
                </w:rPr>
                <w:t>https://www.sciencedirect.com/science/article/abs/pii/S0738399101001367?via%3Dihub</w:t>
              </w:r>
            </w:hyperlink>
            <w:r w:rsidRPr="001D0DA7">
              <w:rPr>
                <w:rFonts w:ascii="Arial" w:eastAsia="Arial" w:hAnsi="Arial" w:cs="Arial"/>
                <w:color w:val="000000"/>
              </w:rPr>
              <w:t>. 2021.</w:t>
            </w:r>
          </w:p>
          <w:p w14:paraId="5B8E0D66" w14:textId="41793557"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Symons AB, Swanson A, McGuigan D, </w:t>
            </w:r>
            <w:proofErr w:type="spellStart"/>
            <w:r w:rsidRPr="001D0DA7">
              <w:rPr>
                <w:rFonts w:ascii="Arial" w:eastAsia="Arial" w:hAnsi="Arial" w:cs="Arial"/>
                <w:color w:val="000000"/>
              </w:rPr>
              <w:t>Orrange</w:t>
            </w:r>
            <w:proofErr w:type="spellEnd"/>
            <w:r w:rsidRPr="001D0DA7">
              <w:rPr>
                <w:rFonts w:ascii="Arial" w:eastAsia="Arial" w:hAnsi="Arial" w:cs="Arial"/>
                <w:color w:val="000000"/>
              </w:rPr>
              <w:t xml:space="preserve"> S, Akl EA. A tool for self-assessment of communication skills and professionalism in residents. </w:t>
            </w:r>
            <w:r w:rsidRPr="001D0DA7">
              <w:rPr>
                <w:rFonts w:ascii="Arial" w:eastAsia="Arial" w:hAnsi="Arial" w:cs="Arial"/>
                <w:i/>
                <w:color w:val="000000"/>
              </w:rPr>
              <w:t>BMC Med Educ</w:t>
            </w:r>
            <w:r w:rsidRPr="001D0DA7">
              <w:rPr>
                <w:rFonts w:ascii="Arial" w:eastAsia="Arial" w:hAnsi="Arial" w:cs="Arial"/>
                <w:color w:val="000000"/>
              </w:rPr>
              <w:t xml:space="preserve">. 2009; 9:1. </w:t>
            </w:r>
            <w:hyperlink r:id="rId58" w:history="1">
              <w:r w:rsidRPr="001D0DA7">
                <w:rPr>
                  <w:rStyle w:val="Hyperlink"/>
                  <w:rFonts w:ascii="Arial" w:eastAsia="Arial" w:hAnsi="Arial" w:cs="Arial"/>
                </w:rPr>
                <w:t>https://www.ncbi.nlm.nih.gov/pmc/articles/PMC2631014/</w:t>
              </w:r>
            </w:hyperlink>
            <w:r w:rsidRPr="001D0DA7">
              <w:rPr>
                <w:rFonts w:ascii="Arial" w:eastAsia="Arial" w:hAnsi="Arial" w:cs="Arial"/>
                <w:color w:val="000000"/>
              </w:rPr>
              <w:t>. 2021.</w:t>
            </w:r>
          </w:p>
        </w:tc>
      </w:tr>
    </w:tbl>
    <w:p w14:paraId="2ADEC3FE" w14:textId="77777777" w:rsidR="003F2E8F" w:rsidRDefault="003F2E8F" w:rsidP="007960DD">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0BC3" w:rsidRPr="001D0DA7" w14:paraId="6702C137" w14:textId="77777777" w:rsidTr="6FED15AD">
        <w:trPr>
          <w:trHeight w:val="769"/>
        </w:trPr>
        <w:tc>
          <w:tcPr>
            <w:tcW w:w="14125" w:type="dxa"/>
            <w:gridSpan w:val="2"/>
            <w:shd w:val="clear" w:color="auto" w:fill="9CC3E5"/>
          </w:tcPr>
          <w:p w14:paraId="5824203A" w14:textId="77777777" w:rsidR="00450BC3" w:rsidRPr="001D0DA7" w:rsidRDefault="00450BC3" w:rsidP="007960DD">
            <w:pPr>
              <w:keepNext/>
              <w:pBdr>
                <w:top w:val="nil"/>
                <w:left w:val="nil"/>
                <w:bottom w:val="nil"/>
                <w:right w:val="nil"/>
                <w:between w:val="nil"/>
              </w:pBdr>
              <w:spacing w:after="0" w:line="240" w:lineRule="auto"/>
              <w:jc w:val="center"/>
              <w:rPr>
                <w:rFonts w:ascii="Arial" w:eastAsia="Arial" w:hAnsi="Arial" w:cs="Arial"/>
                <w:b/>
                <w:color w:val="000000"/>
              </w:rPr>
            </w:pPr>
            <w:r w:rsidRPr="001D0DA7">
              <w:rPr>
                <w:rFonts w:ascii="Arial" w:eastAsia="Arial" w:hAnsi="Arial" w:cs="Arial"/>
                <w:b/>
              </w:rPr>
              <w:lastRenderedPageBreak/>
              <w:t>Interpersonal and Communication Skills 2: Interprofessional and Team Communication</w:t>
            </w:r>
          </w:p>
          <w:p w14:paraId="7CF53BC4" w14:textId="77777777" w:rsidR="00450BC3" w:rsidRPr="001D0DA7" w:rsidRDefault="00450BC3" w:rsidP="007960DD">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effectively communicate with the health care team, including consultants, in both straightforward and complex situations</w:t>
            </w:r>
          </w:p>
        </w:tc>
      </w:tr>
      <w:tr w:rsidR="00450BC3" w:rsidRPr="001D0DA7" w14:paraId="3403C9FC" w14:textId="77777777" w:rsidTr="6FED15AD">
        <w:tc>
          <w:tcPr>
            <w:tcW w:w="4950" w:type="dxa"/>
            <w:shd w:val="clear" w:color="auto" w:fill="FAC090"/>
          </w:tcPr>
          <w:p w14:paraId="6FBB5449" w14:textId="77777777" w:rsidR="00450BC3" w:rsidRPr="001D0DA7" w:rsidRDefault="00450BC3"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009D77A6" w14:textId="77777777" w:rsidR="00450BC3" w:rsidRPr="001D0DA7" w:rsidRDefault="00450BC3" w:rsidP="007960DD">
            <w:pPr>
              <w:spacing w:after="0" w:line="240" w:lineRule="auto"/>
              <w:ind w:hanging="14"/>
              <w:jc w:val="center"/>
              <w:rPr>
                <w:rFonts w:ascii="Arial" w:eastAsia="Arial" w:hAnsi="Arial" w:cs="Arial"/>
                <w:b/>
              </w:rPr>
            </w:pPr>
            <w:r w:rsidRPr="001D0DA7">
              <w:rPr>
                <w:rFonts w:ascii="Arial" w:eastAsia="Arial" w:hAnsi="Arial" w:cs="Arial"/>
                <w:b/>
              </w:rPr>
              <w:t>Examples</w:t>
            </w:r>
          </w:p>
        </w:tc>
      </w:tr>
      <w:tr w:rsidR="00450BC3" w:rsidRPr="001D0DA7" w14:paraId="4CFAF4BF" w14:textId="77777777" w:rsidTr="00394B5B">
        <w:tc>
          <w:tcPr>
            <w:tcW w:w="4950" w:type="dxa"/>
            <w:tcBorders>
              <w:top w:val="single" w:sz="4" w:space="0" w:color="000000"/>
              <w:bottom w:val="single" w:sz="4" w:space="0" w:color="000000"/>
            </w:tcBorders>
            <w:shd w:val="clear" w:color="auto" w:fill="C9C9C9"/>
          </w:tcPr>
          <w:p w14:paraId="5C1409ED" w14:textId="77777777" w:rsidR="000D5807" w:rsidRPr="000D5807" w:rsidRDefault="00450BC3" w:rsidP="000D5807">
            <w:pPr>
              <w:spacing w:after="0" w:line="240" w:lineRule="auto"/>
              <w:rPr>
                <w:rFonts w:ascii="Arial" w:eastAsia="Arial" w:hAnsi="Arial" w:cs="Arial"/>
                <w:i/>
                <w:color w:val="000000"/>
              </w:rPr>
            </w:pPr>
            <w:r w:rsidRPr="001D0DA7">
              <w:rPr>
                <w:rFonts w:ascii="Arial" w:eastAsia="Arial" w:hAnsi="Arial" w:cs="Arial"/>
                <w:b/>
              </w:rPr>
              <w:t>Level 1</w:t>
            </w:r>
            <w:r w:rsidRPr="001D0DA7">
              <w:rPr>
                <w:rFonts w:ascii="Arial" w:eastAsia="Arial" w:hAnsi="Arial" w:cs="Arial"/>
              </w:rPr>
              <w:t xml:space="preserve"> </w:t>
            </w:r>
            <w:r w:rsidR="000D5807" w:rsidRPr="000D5807">
              <w:rPr>
                <w:rFonts w:ascii="Arial" w:eastAsia="Arial" w:hAnsi="Arial" w:cs="Arial"/>
                <w:i/>
                <w:color w:val="000000"/>
              </w:rPr>
              <w:t>Respectfully requests or receives consultations</w:t>
            </w:r>
          </w:p>
          <w:p w14:paraId="07CDA1BE" w14:textId="77777777" w:rsidR="000D5807" w:rsidRPr="000D5807" w:rsidRDefault="000D5807" w:rsidP="000D5807">
            <w:pPr>
              <w:spacing w:after="0" w:line="240" w:lineRule="auto"/>
              <w:rPr>
                <w:rFonts w:ascii="Arial" w:eastAsia="Arial" w:hAnsi="Arial" w:cs="Arial"/>
                <w:i/>
                <w:color w:val="000000"/>
              </w:rPr>
            </w:pPr>
          </w:p>
          <w:p w14:paraId="31664895" w14:textId="77777777" w:rsidR="000D5807" w:rsidRPr="000D5807" w:rsidRDefault="000D5807" w:rsidP="000D5807">
            <w:pPr>
              <w:spacing w:after="0" w:line="240" w:lineRule="auto"/>
              <w:rPr>
                <w:rFonts w:ascii="Arial" w:eastAsia="Arial" w:hAnsi="Arial" w:cs="Arial"/>
                <w:i/>
                <w:color w:val="000000"/>
              </w:rPr>
            </w:pPr>
            <w:proofErr w:type="gramStart"/>
            <w:r w:rsidRPr="000D5807">
              <w:rPr>
                <w:rFonts w:ascii="Arial" w:eastAsia="Arial" w:hAnsi="Arial" w:cs="Arial"/>
                <w:i/>
                <w:color w:val="000000"/>
              </w:rPr>
              <w:t>Uses</w:t>
            </w:r>
            <w:proofErr w:type="gramEnd"/>
            <w:r w:rsidRPr="000D5807">
              <w:rPr>
                <w:rFonts w:ascii="Arial" w:eastAsia="Arial" w:hAnsi="Arial" w:cs="Arial"/>
                <w:i/>
                <w:color w:val="000000"/>
              </w:rPr>
              <w:t xml:space="preserve"> language that values all members of the health care team</w:t>
            </w:r>
          </w:p>
          <w:p w14:paraId="3BFB3F6A" w14:textId="77777777" w:rsidR="000D5807" w:rsidRPr="000D5807" w:rsidRDefault="000D5807" w:rsidP="000D5807">
            <w:pPr>
              <w:spacing w:after="0" w:line="240" w:lineRule="auto"/>
              <w:rPr>
                <w:rFonts w:ascii="Arial" w:eastAsia="Arial" w:hAnsi="Arial" w:cs="Arial"/>
                <w:i/>
                <w:color w:val="000000"/>
              </w:rPr>
            </w:pPr>
          </w:p>
          <w:p w14:paraId="455EA150" w14:textId="77ED5C68" w:rsidR="00450BC3" w:rsidRPr="001D0DA7" w:rsidRDefault="000D5807" w:rsidP="000D5807">
            <w:pPr>
              <w:spacing w:after="0" w:line="240" w:lineRule="auto"/>
              <w:rPr>
                <w:rFonts w:ascii="Arial" w:eastAsia="Arial" w:hAnsi="Arial" w:cs="Arial"/>
                <w:i/>
                <w:color w:val="000000"/>
              </w:rPr>
            </w:pPr>
            <w:r w:rsidRPr="000D5807">
              <w:rPr>
                <w:rFonts w:ascii="Arial" w:eastAsia="Arial" w:hAnsi="Arial" w:cs="Arial"/>
                <w:i/>
                <w:color w:val="000000"/>
              </w:rPr>
              <w:t>Respectfully receives feedback from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6D0CF3" w14:textId="77777777" w:rsidR="0041131A"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Respectfully consults a</w:t>
            </w:r>
            <w:r w:rsidRPr="001D0DA7">
              <w:rPr>
                <w:rFonts w:ascii="Arial" w:eastAsia="Arial" w:hAnsi="Arial" w:cs="Arial"/>
                <w:i/>
                <w:iCs/>
                <w:color w:val="000000" w:themeColor="text1"/>
              </w:rPr>
              <w:t xml:space="preserve"> </w:t>
            </w:r>
            <w:r w:rsidRPr="001D0DA7">
              <w:rPr>
                <w:rFonts w:ascii="Arial" w:eastAsia="Arial" w:hAnsi="Arial" w:cs="Arial"/>
                <w:color w:val="000000" w:themeColor="text1"/>
              </w:rPr>
              <w:t>spine surgeon</w:t>
            </w:r>
            <w:r w:rsidR="00450BC3" w:rsidRPr="001D0DA7">
              <w:rPr>
                <w:rFonts w:ascii="Arial" w:eastAsia="Arial" w:hAnsi="Arial" w:cs="Arial"/>
              </w:rPr>
              <w:t xml:space="preserve"> for a patient with </w:t>
            </w:r>
            <w:r w:rsidRPr="001D0DA7">
              <w:rPr>
                <w:rFonts w:ascii="Arial" w:eastAsia="Arial" w:hAnsi="Arial" w:cs="Arial"/>
              </w:rPr>
              <w:t>myelopathic signs and symptoms</w:t>
            </w:r>
          </w:p>
          <w:p w14:paraId="7A876A3F"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09FC11D5"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4233992D" w14:textId="52475574"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Receives an acute pain consult request, asks clarifying questions politely, and expresses appreciation for the motivation behind the </w:t>
            </w:r>
            <w:proofErr w:type="gramStart"/>
            <w:r w:rsidRPr="001D0DA7">
              <w:rPr>
                <w:rFonts w:ascii="Arial" w:eastAsia="Arial" w:hAnsi="Arial" w:cs="Arial"/>
                <w:color w:val="000000"/>
              </w:rPr>
              <w:t>consult</w:t>
            </w:r>
            <w:proofErr w:type="gramEnd"/>
            <w:r w:rsidRPr="001D0DA7">
              <w:rPr>
                <w:rFonts w:ascii="Arial" w:eastAsia="Arial" w:hAnsi="Arial" w:cs="Arial"/>
                <w:color w:val="000000"/>
              </w:rPr>
              <w:t xml:space="preserve"> reques</w:t>
            </w:r>
            <w:r w:rsidR="00DB1A44">
              <w:rPr>
                <w:rFonts w:ascii="Arial" w:eastAsia="Arial" w:hAnsi="Arial" w:cs="Arial"/>
                <w:color w:val="000000"/>
              </w:rPr>
              <w:t>t</w:t>
            </w:r>
          </w:p>
          <w:p w14:paraId="11A50E59"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014B9E0C" w14:textId="5088229F" w:rsidR="00450BC3"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Acknowledges the contribution of each member of the patient care team</w:t>
            </w:r>
            <w:r w:rsidRPr="001D0DA7">
              <w:rPr>
                <w:rFonts w:ascii="Arial" w:eastAsia="Arial" w:hAnsi="Arial" w:cs="Arial"/>
              </w:rPr>
              <w:t xml:space="preserve"> to the patient</w:t>
            </w:r>
          </w:p>
        </w:tc>
      </w:tr>
      <w:tr w:rsidR="00450BC3" w:rsidRPr="001D0DA7" w14:paraId="41D4B828" w14:textId="77777777" w:rsidTr="00394B5B">
        <w:tc>
          <w:tcPr>
            <w:tcW w:w="4950" w:type="dxa"/>
            <w:tcBorders>
              <w:top w:val="single" w:sz="4" w:space="0" w:color="000000"/>
              <w:bottom w:val="single" w:sz="4" w:space="0" w:color="000000"/>
            </w:tcBorders>
            <w:shd w:val="clear" w:color="auto" w:fill="C9C9C9"/>
          </w:tcPr>
          <w:p w14:paraId="61DA94DF" w14:textId="77777777" w:rsidR="000D5807" w:rsidRPr="000D5807" w:rsidRDefault="00450BC3" w:rsidP="000D5807">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0D5807" w:rsidRPr="000D5807">
              <w:rPr>
                <w:rFonts w:ascii="Arial" w:eastAsia="Arial" w:hAnsi="Arial" w:cs="Arial"/>
                <w:i/>
              </w:rPr>
              <w:t>Clearly, concisely, and promptly requests or responds to a consultation</w:t>
            </w:r>
          </w:p>
          <w:p w14:paraId="198E1930" w14:textId="77777777" w:rsidR="000D5807" w:rsidRPr="000D5807" w:rsidRDefault="000D5807" w:rsidP="000D5807">
            <w:pPr>
              <w:spacing w:after="0" w:line="240" w:lineRule="auto"/>
              <w:rPr>
                <w:rFonts w:ascii="Arial" w:eastAsia="Arial" w:hAnsi="Arial" w:cs="Arial"/>
                <w:i/>
              </w:rPr>
            </w:pPr>
          </w:p>
          <w:p w14:paraId="401384FD" w14:textId="77777777" w:rsidR="000D5807" w:rsidRPr="000D5807" w:rsidRDefault="000D5807" w:rsidP="000D5807">
            <w:pPr>
              <w:spacing w:after="0" w:line="240" w:lineRule="auto"/>
              <w:rPr>
                <w:rFonts w:ascii="Arial" w:eastAsia="Arial" w:hAnsi="Arial" w:cs="Arial"/>
                <w:i/>
              </w:rPr>
            </w:pPr>
            <w:r w:rsidRPr="000D5807">
              <w:rPr>
                <w:rFonts w:ascii="Arial" w:eastAsia="Arial" w:hAnsi="Arial" w:cs="Arial"/>
                <w:i/>
              </w:rPr>
              <w:t>Communicates information effectively with all health care team members</w:t>
            </w:r>
          </w:p>
          <w:p w14:paraId="47E1A252" w14:textId="77777777" w:rsidR="000D5807" w:rsidRPr="000D5807" w:rsidRDefault="000D5807" w:rsidP="000D5807">
            <w:pPr>
              <w:spacing w:after="0" w:line="240" w:lineRule="auto"/>
              <w:rPr>
                <w:rFonts w:ascii="Arial" w:eastAsia="Arial" w:hAnsi="Arial" w:cs="Arial"/>
                <w:i/>
              </w:rPr>
            </w:pPr>
          </w:p>
          <w:p w14:paraId="361CF769" w14:textId="77777777" w:rsidR="000D5807" w:rsidRPr="000D5807" w:rsidRDefault="000D5807" w:rsidP="000D5807">
            <w:pPr>
              <w:spacing w:after="0" w:line="240" w:lineRule="auto"/>
              <w:rPr>
                <w:rFonts w:ascii="Arial" w:eastAsia="Arial" w:hAnsi="Arial" w:cs="Arial"/>
                <w:i/>
              </w:rPr>
            </w:pPr>
          </w:p>
          <w:p w14:paraId="2FF9D587" w14:textId="104C45E6" w:rsidR="00450BC3" w:rsidRPr="001D0DA7" w:rsidRDefault="000D5807" w:rsidP="000D5807">
            <w:pPr>
              <w:spacing w:after="0" w:line="240" w:lineRule="auto"/>
              <w:rPr>
                <w:rFonts w:ascii="Arial" w:eastAsia="Arial" w:hAnsi="Arial" w:cs="Arial"/>
                <w:i/>
              </w:rPr>
            </w:pPr>
            <w:r w:rsidRPr="000D5807">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6A4063" w14:textId="77777777"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Communicates </w:t>
            </w:r>
            <w:r w:rsidR="56056D9D" w:rsidRPr="001D0DA7">
              <w:rPr>
                <w:rFonts w:ascii="Arial" w:eastAsia="Arial" w:hAnsi="Arial" w:cs="Arial"/>
              </w:rPr>
              <w:t>pain regimen recommendations</w:t>
            </w:r>
            <w:r w:rsidRPr="001D0DA7">
              <w:rPr>
                <w:rFonts w:ascii="Arial" w:eastAsia="Arial" w:hAnsi="Arial" w:cs="Arial"/>
              </w:rPr>
              <w:t xml:space="preserve"> with the attending </w:t>
            </w:r>
            <w:r w:rsidR="56056D9D" w:rsidRPr="001D0DA7">
              <w:rPr>
                <w:rFonts w:ascii="Arial" w:eastAsia="Arial" w:hAnsi="Arial" w:cs="Arial"/>
              </w:rPr>
              <w:t>physician for an inpatient consultation</w:t>
            </w:r>
            <w:r w:rsidRPr="001D0DA7">
              <w:rPr>
                <w:rFonts w:ascii="Arial" w:eastAsia="Arial" w:hAnsi="Arial" w:cs="Arial"/>
              </w:rPr>
              <w:t xml:space="preserve"> concisely in a timely manner</w:t>
            </w:r>
          </w:p>
          <w:p w14:paraId="32E30C5C"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2BB3CB9A" w14:textId="77777777" w:rsidR="0041131A"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 xml:space="preserve">Effectively </w:t>
            </w:r>
            <w:r w:rsidR="00543AC9" w:rsidRPr="001D0DA7">
              <w:rPr>
                <w:rFonts w:ascii="Arial" w:eastAsia="Arial" w:hAnsi="Arial" w:cs="Arial"/>
                <w:color w:val="000000" w:themeColor="text1"/>
              </w:rPr>
              <w:t>c</w:t>
            </w:r>
            <w:r w:rsidRPr="001D0DA7">
              <w:rPr>
                <w:rFonts w:ascii="Arial" w:eastAsia="Arial" w:hAnsi="Arial" w:cs="Arial"/>
                <w:color w:val="000000" w:themeColor="text1"/>
              </w:rPr>
              <w:t xml:space="preserve">ommunicates pertinent concerns for performance of complex interventional pain procedures, such as neuromodulation, vertebral </w:t>
            </w:r>
            <w:r w:rsidR="00543AC9" w:rsidRPr="001D0DA7">
              <w:rPr>
                <w:rFonts w:ascii="Arial" w:eastAsia="Arial" w:hAnsi="Arial" w:cs="Arial"/>
                <w:color w:val="000000" w:themeColor="text1"/>
              </w:rPr>
              <w:t>augmentation</w:t>
            </w:r>
            <w:r w:rsidRPr="001D0DA7">
              <w:rPr>
                <w:rFonts w:ascii="Arial" w:eastAsia="Arial" w:hAnsi="Arial" w:cs="Arial"/>
                <w:color w:val="000000" w:themeColor="text1"/>
              </w:rPr>
              <w:t>, to the operating room</w:t>
            </w:r>
            <w:r w:rsidR="00450BC3" w:rsidRPr="001D0DA7">
              <w:rPr>
                <w:rFonts w:ascii="Arial" w:eastAsia="Arial" w:hAnsi="Arial" w:cs="Arial"/>
                <w:color w:val="000000" w:themeColor="text1"/>
              </w:rPr>
              <w:t xml:space="preserve"> </w:t>
            </w:r>
            <w:r w:rsidR="008E6DF1" w:rsidRPr="001D0DA7">
              <w:rPr>
                <w:rFonts w:ascii="Arial" w:eastAsia="Arial" w:hAnsi="Arial" w:cs="Arial"/>
                <w:color w:val="000000" w:themeColor="text1"/>
              </w:rPr>
              <w:t>t</w:t>
            </w:r>
            <w:r w:rsidRPr="001D0DA7">
              <w:rPr>
                <w:rFonts w:ascii="Arial" w:eastAsia="Arial" w:hAnsi="Arial" w:cs="Arial"/>
                <w:color w:val="000000" w:themeColor="text1"/>
              </w:rPr>
              <w:t>eam</w:t>
            </w:r>
            <w:r w:rsidR="00450BC3" w:rsidRPr="001D0DA7">
              <w:rPr>
                <w:rFonts w:ascii="Arial" w:eastAsia="Arial" w:hAnsi="Arial" w:cs="Arial"/>
                <w:color w:val="000000" w:themeColor="text1"/>
              </w:rPr>
              <w:t xml:space="preserve"> and attending anesthesiologist </w:t>
            </w:r>
          </w:p>
          <w:p w14:paraId="2B969017" w14:textId="77777777" w:rsidR="0041131A" w:rsidRPr="001D0DA7" w:rsidRDefault="0041131A" w:rsidP="0041131A">
            <w:pPr>
              <w:pStyle w:val="ListParagraph"/>
              <w:spacing w:after="0"/>
              <w:rPr>
                <w:rFonts w:ascii="Arial" w:eastAsia="Arial" w:hAnsi="Arial" w:cs="Arial"/>
                <w:color w:val="000000" w:themeColor="text1"/>
              </w:rPr>
            </w:pPr>
          </w:p>
          <w:p w14:paraId="113538E7" w14:textId="3D760FFD" w:rsidR="00450BC3"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Conducts post-</w:t>
            </w:r>
            <w:r w:rsidR="56056D9D" w:rsidRPr="001D0DA7">
              <w:rPr>
                <w:rFonts w:ascii="Arial" w:eastAsia="Arial" w:hAnsi="Arial" w:cs="Arial"/>
                <w:color w:val="000000" w:themeColor="text1"/>
              </w:rPr>
              <w:t>procedural follow</w:t>
            </w:r>
            <w:r w:rsidR="003C3D71">
              <w:rPr>
                <w:rFonts w:ascii="Arial" w:eastAsia="Arial" w:hAnsi="Arial" w:cs="Arial"/>
                <w:color w:val="000000" w:themeColor="text1"/>
              </w:rPr>
              <w:t>-</w:t>
            </w:r>
            <w:r w:rsidR="56056D9D" w:rsidRPr="001D0DA7">
              <w:rPr>
                <w:rFonts w:ascii="Arial" w:eastAsia="Arial" w:hAnsi="Arial" w:cs="Arial"/>
                <w:color w:val="000000" w:themeColor="text1"/>
              </w:rPr>
              <w:t xml:space="preserve">up communication </w:t>
            </w:r>
            <w:r w:rsidRPr="001D0DA7">
              <w:rPr>
                <w:rFonts w:ascii="Arial" w:eastAsia="Arial" w:hAnsi="Arial" w:cs="Arial"/>
                <w:color w:val="000000" w:themeColor="text1"/>
              </w:rPr>
              <w:t>and discusses patient complications with supervising attending while reflecting on personal role in the patient’s care</w:t>
            </w:r>
          </w:p>
        </w:tc>
      </w:tr>
      <w:tr w:rsidR="00450BC3" w:rsidRPr="001D0DA7" w14:paraId="16D8AAB8" w14:textId="77777777" w:rsidTr="00394B5B">
        <w:tc>
          <w:tcPr>
            <w:tcW w:w="4950" w:type="dxa"/>
            <w:tcBorders>
              <w:top w:val="single" w:sz="4" w:space="0" w:color="000000"/>
              <w:bottom w:val="single" w:sz="4" w:space="0" w:color="000000"/>
            </w:tcBorders>
            <w:shd w:val="clear" w:color="auto" w:fill="C9C9C9"/>
          </w:tcPr>
          <w:p w14:paraId="3E306862" w14:textId="77777777" w:rsidR="000D5807" w:rsidRPr="000D5807" w:rsidRDefault="00450BC3" w:rsidP="000D5807">
            <w:pPr>
              <w:spacing w:after="0" w:line="240" w:lineRule="auto"/>
              <w:rPr>
                <w:rFonts w:ascii="Arial" w:eastAsia="Arial" w:hAnsi="Arial" w:cs="Arial"/>
                <w:i/>
                <w:color w:val="000000"/>
              </w:rPr>
            </w:pPr>
            <w:r w:rsidRPr="001D0DA7">
              <w:rPr>
                <w:rFonts w:ascii="Arial" w:eastAsia="Arial" w:hAnsi="Arial" w:cs="Arial"/>
                <w:b/>
              </w:rPr>
              <w:t>Level 3</w:t>
            </w:r>
            <w:r w:rsidRPr="001D0DA7">
              <w:rPr>
                <w:rFonts w:ascii="Arial" w:eastAsia="Arial" w:hAnsi="Arial" w:cs="Arial"/>
              </w:rPr>
              <w:t xml:space="preserve"> </w:t>
            </w:r>
            <w:r w:rsidR="000D5807" w:rsidRPr="000D5807">
              <w:rPr>
                <w:rFonts w:ascii="Arial" w:eastAsia="Arial" w:hAnsi="Arial" w:cs="Arial"/>
                <w:i/>
                <w:color w:val="000000"/>
              </w:rPr>
              <w:t>Uses closed-loop communication to verify understanding</w:t>
            </w:r>
          </w:p>
          <w:p w14:paraId="62214946" w14:textId="77777777" w:rsidR="000D5807" w:rsidRPr="000D5807" w:rsidRDefault="000D5807" w:rsidP="000D5807">
            <w:pPr>
              <w:spacing w:after="0" w:line="240" w:lineRule="auto"/>
              <w:rPr>
                <w:rFonts w:ascii="Arial" w:eastAsia="Arial" w:hAnsi="Arial" w:cs="Arial"/>
                <w:i/>
                <w:color w:val="000000"/>
              </w:rPr>
            </w:pPr>
          </w:p>
          <w:p w14:paraId="51708FCE" w14:textId="77777777" w:rsidR="000D5807" w:rsidRPr="000D5807" w:rsidRDefault="000D5807" w:rsidP="000D5807">
            <w:pPr>
              <w:spacing w:after="0" w:line="240" w:lineRule="auto"/>
              <w:rPr>
                <w:rFonts w:ascii="Arial" w:eastAsia="Arial" w:hAnsi="Arial" w:cs="Arial"/>
                <w:i/>
                <w:color w:val="000000"/>
              </w:rPr>
            </w:pPr>
            <w:r w:rsidRPr="000D5807">
              <w:rPr>
                <w:rFonts w:ascii="Arial" w:eastAsia="Arial" w:hAnsi="Arial" w:cs="Arial"/>
                <w:i/>
                <w:color w:val="000000"/>
              </w:rPr>
              <w:t>Adapts communication style to fit team needs</w:t>
            </w:r>
          </w:p>
          <w:p w14:paraId="6649B9AF" w14:textId="77777777" w:rsidR="000D5807" w:rsidRPr="000D5807" w:rsidRDefault="000D5807" w:rsidP="000D5807">
            <w:pPr>
              <w:spacing w:after="0" w:line="240" w:lineRule="auto"/>
              <w:rPr>
                <w:rFonts w:ascii="Arial" w:eastAsia="Arial" w:hAnsi="Arial" w:cs="Arial"/>
                <w:i/>
                <w:color w:val="000000"/>
              </w:rPr>
            </w:pPr>
          </w:p>
          <w:p w14:paraId="35656556" w14:textId="77777777" w:rsidR="000D5807" w:rsidRPr="000D5807" w:rsidRDefault="000D5807" w:rsidP="000D5807">
            <w:pPr>
              <w:spacing w:after="0" w:line="240" w:lineRule="auto"/>
              <w:rPr>
                <w:rFonts w:ascii="Arial" w:eastAsia="Arial" w:hAnsi="Arial" w:cs="Arial"/>
                <w:i/>
                <w:color w:val="000000"/>
              </w:rPr>
            </w:pPr>
          </w:p>
          <w:p w14:paraId="22561ADC" w14:textId="222963F1" w:rsidR="00450BC3" w:rsidRPr="001D0DA7" w:rsidRDefault="000D5807" w:rsidP="000D5807">
            <w:pPr>
              <w:spacing w:after="0" w:line="240" w:lineRule="auto"/>
              <w:rPr>
                <w:rFonts w:ascii="Arial" w:eastAsia="Arial" w:hAnsi="Arial" w:cs="Arial"/>
                <w:i/>
                <w:color w:val="000000"/>
              </w:rPr>
            </w:pPr>
            <w:r w:rsidRPr="000D5807">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C89A9A" w14:textId="77777777" w:rsidR="0041131A"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Recogniz</w:t>
            </w:r>
            <w:r w:rsidR="00543AC9" w:rsidRPr="001D0DA7">
              <w:rPr>
                <w:rFonts w:ascii="Arial" w:eastAsia="Arial" w:hAnsi="Arial" w:cs="Arial"/>
                <w:color w:val="000000" w:themeColor="text1"/>
              </w:rPr>
              <w:t>es</w:t>
            </w:r>
            <w:r w:rsidRPr="001D0DA7">
              <w:rPr>
                <w:rFonts w:ascii="Arial" w:eastAsia="Arial" w:hAnsi="Arial" w:cs="Arial"/>
                <w:color w:val="000000" w:themeColor="text1"/>
              </w:rPr>
              <w:t xml:space="preserve"> a procedural adverse event</w:t>
            </w:r>
            <w:r w:rsidR="00450BC3" w:rsidRPr="001D0DA7">
              <w:rPr>
                <w:rFonts w:ascii="Arial" w:eastAsia="Arial" w:hAnsi="Arial" w:cs="Arial"/>
                <w:color w:val="000000" w:themeColor="text1"/>
              </w:rPr>
              <w:t xml:space="preserve"> </w:t>
            </w:r>
            <w:r w:rsidRPr="001D0DA7">
              <w:rPr>
                <w:rFonts w:ascii="Arial" w:eastAsia="Arial" w:hAnsi="Arial" w:cs="Arial"/>
                <w:color w:val="000000" w:themeColor="text1"/>
              </w:rPr>
              <w:t>and ensur</w:t>
            </w:r>
            <w:r w:rsidR="007406A6" w:rsidRPr="001D0DA7">
              <w:rPr>
                <w:rFonts w:ascii="Arial" w:eastAsia="Arial" w:hAnsi="Arial" w:cs="Arial"/>
                <w:color w:val="000000" w:themeColor="text1"/>
              </w:rPr>
              <w:t>es</w:t>
            </w:r>
            <w:r w:rsidRPr="001D0DA7">
              <w:rPr>
                <w:rFonts w:ascii="Arial" w:eastAsia="Arial" w:hAnsi="Arial" w:cs="Arial"/>
                <w:color w:val="000000" w:themeColor="text1"/>
              </w:rPr>
              <w:t xml:space="preserve"> </w:t>
            </w:r>
            <w:r w:rsidR="00450BC3" w:rsidRPr="001D0DA7">
              <w:rPr>
                <w:rFonts w:ascii="Arial" w:eastAsia="Arial" w:hAnsi="Arial" w:cs="Arial"/>
                <w:color w:val="000000" w:themeColor="text1"/>
              </w:rPr>
              <w:t>team members understand their roles</w:t>
            </w:r>
            <w:r w:rsidR="00450BC3" w:rsidRPr="001D0DA7">
              <w:rPr>
                <w:rFonts w:ascii="Arial" w:eastAsia="Arial" w:hAnsi="Arial" w:cs="Arial"/>
              </w:rPr>
              <w:t xml:space="preserve"> </w:t>
            </w:r>
            <w:r w:rsidR="00F27058" w:rsidRPr="001D0DA7">
              <w:rPr>
                <w:rFonts w:ascii="Arial" w:eastAsia="Arial" w:hAnsi="Arial" w:cs="Arial"/>
              </w:rPr>
              <w:t>in care</w:t>
            </w:r>
          </w:p>
          <w:p w14:paraId="2A2EC3FD"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1B824DEC" w14:textId="77777777"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When receiving treatment recommendations from an attending physician, repeats back the plan to ensure understanding</w:t>
            </w:r>
          </w:p>
          <w:p w14:paraId="70F41080" w14:textId="77777777" w:rsidR="0041131A" w:rsidRPr="001D0DA7" w:rsidRDefault="0041131A" w:rsidP="0041131A">
            <w:pPr>
              <w:pStyle w:val="ListParagraph"/>
              <w:spacing w:after="0"/>
              <w:rPr>
                <w:rFonts w:ascii="Arial" w:eastAsia="Arial" w:hAnsi="Arial" w:cs="Arial"/>
              </w:rPr>
            </w:pPr>
          </w:p>
          <w:p w14:paraId="0FB7BCF5" w14:textId="59CFFF4F" w:rsidR="00450BC3"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Provides constructive feedback to a medical student during </w:t>
            </w:r>
            <w:r w:rsidR="56056D9D" w:rsidRPr="001D0DA7">
              <w:rPr>
                <w:rFonts w:ascii="Arial" w:eastAsia="Arial" w:hAnsi="Arial" w:cs="Arial"/>
              </w:rPr>
              <w:t>history and physical examination</w:t>
            </w:r>
          </w:p>
        </w:tc>
      </w:tr>
      <w:tr w:rsidR="00450BC3" w:rsidRPr="001D0DA7" w14:paraId="6208AB1A" w14:textId="77777777" w:rsidTr="00394B5B">
        <w:tc>
          <w:tcPr>
            <w:tcW w:w="4950" w:type="dxa"/>
            <w:tcBorders>
              <w:top w:val="single" w:sz="4" w:space="0" w:color="000000"/>
              <w:bottom w:val="single" w:sz="4" w:space="0" w:color="000000"/>
            </w:tcBorders>
            <w:shd w:val="clear" w:color="auto" w:fill="C9C9C9"/>
          </w:tcPr>
          <w:p w14:paraId="5A536C93" w14:textId="77777777" w:rsidR="000D5807" w:rsidRPr="000D5807" w:rsidRDefault="00450BC3" w:rsidP="000D5807">
            <w:pPr>
              <w:spacing w:after="0" w:line="240" w:lineRule="auto"/>
              <w:rPr>
                <w:rFonts w:ascii="Arial" w:eastAsia="Arial" w:hAnsi="Arial" w:cs="Arial"/>
                <w:i/>
              </w:rPr>
            </w:pPr>
            <w:r w:rsidRPr="001D0DA7">
              <w:rPr>
                <w:rFonts w:ascii="Arial" w:eastAsia="Arial" w:hAnsi="Arial" w:cs="Arial"/>
                <w:b/>
              </w:rPr>
              <w:t>Level 4</w:t>
            </w:r>
            <w:r w:rsidRPr="001D0DA7">
              <w:rPr>
                <w:rFonts w:ascii="Arial" w:eastAsia="Arial" w:hAnsi="Arial" w:cs="Arial"/>
              </w:rPr>
              <w:t xml:space="preserve"> </w:t>
            </w:r>
            <w:r w:rsidR="000D5807" w:rsidRPr="000D5807">
              <w:rPr>
                <w:rFonts w:ascii="Arial" w:eastAsia="Arial" w:hAnsi="Arial" w:cs="Arial"/>
                <w:i/>
              </w:rPr>
              <w:t>Coordinates recommendations from different members of the health care team to optimize patient care</w:t>
            </w:r>
          </w:p>
          <w:p w14:paraId="3CA84B12" w14:textId="77777777" w:rsidR="000D5807" w:rsidRPr="000D5807" w:rsidRDefault="000D5807" w:rsidP="000D5807">
            <w:pPr>
              <w:spacing w:after="0" w:line="240" w:lineRule="auto"/>
              <w:rPr>
                <w:rFonts w:ascii="Arial" w:eastAsia="Arial" w:hAnsi="Arial" w:cs="Arial"/>
                <w:i/>
              </w:rPr>
            </w:pPr>
          </w:p>
          <w:p w14:paraId="1F54D678" w14:textId="77777777" w:rsidR="000D5807" w:rsidRPr="000D5807" w:rsidRDefault="000D5807" w:rsidP="000D5807">
            <w:pPr>
              <w:spacing w:after="0" w:line="240" w:lineRule="auto"/>
              <w:rPr>
                <w:rFonts w:ascii="Arial" w:eastAsia="Arial" w:hAnsi="Arial" w:cs="Arial"/>
                <w:i/>
              </w:rPr>
            </w:pPr>
            <w:r w:rsidRPr="000D5807">
              <w:rPr>
                <w:rFonts w:ascii="Arial" w:eastAsia="Arial" w:hAnsi="Arial" w:cs="Arial"/>
                <w:i/>
              </w:rPr>
              <w:t xml:space="preserve">Manages communication among team members in complex patient situations </w:t>
            </w:r>
          </w:p>
          <w:p w14:paraId="14B486C6" w14:textId="77777777" w:rsidR="000D5807" w:rsidRPr="000D5807" w:rsidRDefault="000D5807" w:rsidP="000D5807">
            <w:pPr>
              <w:spacing w:after="0" w:line="240" w:lineRule="auto"/>
              <w:rPr>
                <w:rFonts w:ascii="Arial" w:eastAsia="Arial" w:hAnsi="Arial" w:cs="Arial"/>
                <w:i/>
              </w:rPr>
            </w:pPr>
          </w:p>
          <w:p w14:paraId="516DF215" w14:textId="6CA310DA" w:rsidR="00450BC3" w:rsidRPr="001D0DA7" w:rsidRDefault="000D5807" w:rsidP="000D5807">
            <w:pPr>
              <w:spacing w:after="0" w:line="240" w:lineRule="auto"/>
              <w:rPr>
                <w:rFonts w:ascii="Arial" w:eastAsia="Arial" w:hAnsi="Arial" w:cs="Arial"/>
                <w:i/>
              </w:rPr>
            </w:pPr>
            <w:r w:rsidRPr="000D5807">
              <w:rPr>
                <w:rFonts w:ascii="Arial" w:eastAsia="Arial" w:hAnsi="Arial" w:cs="Arial"/>
                <w:i/>
              </w:rPr>
              <w:lastRenderedPageBreak/>
              <w:t>Communicates constructive feedback to faculty members and supervisors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592DD9" w14:textId="77777777"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proofErr w:type="gramStart"/>
            <w:r w:rsidRPr="001D0DA7">
              <w:rPr>
                <w:rFonts w:ascii="Arial" w:eastAsia="Arial" w:hAnsi="Arial" w:cs="Arial"/>
              </w:rPr>
              <w:lastRenderedPageBreak/>
              <w:t>Collaborates</w:t>
            </w:r>
            <w:proofErr w:type="gramEnd"/>
            <w:r w:rsidRPr="001D0DA7">
              <w:rPr>
                <w:rFonts w:ascii="Arial" w:eastAsia="Arial" w:hAnsi="Arial" w:cs="Arial"/>
              </w:rPr>
              <w:t xml:space="preserve"> with surgical colleagues to plan for post-operative analgesia in a patient on buprenorphine</w:t>
            </w:r>
          </w:p>
          <w:p w14:paraId="12A645CC"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4A370064"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74C85836" w14:textId="77777777"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Explains rationale for </w:t>
            </w:r>
            <w:r w:rsidR="56056D9D" w:rsidRPr="001D0DA7">
              <w:rPr>
                <w:rFonts w:ascii="Arial" w:eastAsia="Arial" w:hAnsi="Arial" w:cs="Arial"/>
              </w:rPr>
              <w:t xml:space="preserve">changes in medications </w:t>
            </w:r>
            <w:r w:rsidR="00E22540" w:rsidRPr="001D0DA7">
              <w:rPr>
                <w:rFonts w:ascii="Arial" w:eastAsia="Arial" w:hAnsi="Arial" w:cs="Arial"/>
              </w:rPr>
              <w:t>for</w:t>
            </w:r>
            <w:r w:rsidR="56056D9D" w:rsidRPr="001D0DA7">
              <w:rPr>
                <w:rFonts w:ascii="Arial" w:eastAsia="Arial" w:hAnsi="Arial" w:cs="Arial"/>
              </w:rPr>
              <w:t xml:space="preserve"> patients with a complex medical history </w:t>
            </w:r>
            <w:r w:rsidR="00E22540" w:rsidRPr="001D0DA7">
              <w:rPr>
                <w:rFonts w:ascii="Arial" w:eastAsia="Arial" w:hAnsi="Arial" w:cs="Arial"/>
              </w:rPr>
              <w:t>involving</w:t>
            </w:r>
            <w:r w:rsidR="56056D9D" w:rsidRPr="001D0DA7">
              <w:rPr>
                <w:rFonts w:ascii="Arial" w:eastAsia="Arial" w:hAnsi="Arial" w:cs="Arial"/>
              </w:rPr>
              <w:t xml:space="preserve"> polypharmacy </w:t>
            </w:r>
          </w:p>
          <w:p w14:paraId="539EF2F7"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746C7C36"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242AA157" w14:textId="77777777"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lastRenderedPageBreak/>
              <w:t xml:space="preserve">Alerts to a breech in sterility for </w:t>
            </w:r>
            <w:r w:rsidR="56056D9D" w:rsidRPr="001D0DA7">
              <w:rPr>
                <w:rFonts w:ascii="Arial" w:eastAsia="Arial" w:hAnsi="Arial" w:cs="Arial"/>
              </w:rPr>
              <w:t>spinal cord stimulator</w:t>
            </w:r>
            <w:r w:rsidR="007406A6" w:rsidRPr="001D0DA7">
              <w:rPr>
                <w:rFonts w:ascii="Arial" w:eastAsia="Arial" w:hAnsi="Arial" w:cs="Arial"/>
              </w:rPr>
              <w:t xml:space="preserve"> </w:t>
            </w:r>
            <w:r w:rsidRPr="001D0DA7">
              <w:rPr>
                <w:rFonts w:ascii="Arial" w:eastAsia="Arial" w:hAnsi="Arial" w:cs="Arial"/>
              </w:rPr>
              <w:t>placement by a faculty member</w:t>
            </w:r>
          </w:p>
          <w:p w14:paraId="425E19C1" w14:textId="77777777" w:rsidR="0041131A"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Alerts faculty of possible wrong side/site injection</w:t>
            </w:r>
          </w:p>
          <w:p w14:paraId="162D46FA" w14:textId="79B8D206" w:rsidR="00450BC3"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Cautions faculty member about an imminent </w:t>
            </w:r>
            <w:r w:rsidR="56056D9D" w:rsidRPr="001D0DA7">
              <w:rPr>
                <w:rFonts w:ascii="Arial" w:eastAsia="Arial" w:hAnsi="Arial" w:cs="Arial"/>
              </w:rPr>
              <w:t xml:space="preserve">prescription </w:t>
            </w:r>
            <w:r w:rsidRPr="001D0DA7">
              <w:rPr>
                <w:rFonts w:ascii="Arial" w:eastAsia="Arial" w:hAnsi="Arial" w:cs="Arial"/>
              </w:rPr>
              <w:t xml:space="preserve">medication error </w:t>
            </w:r>
          </w:p>
        </w:tc>
      </w:tr>
      <w:tr w:rsidR="00450BC3" w:rsidRPr="001D0DA7" w14:paraId="03CDD7C5" w14:textId="77777777" w:rsidTr="00394B5B">
        <w:tc>
          <w:tcPr>
            <w:tcW w:w="4950" w:type="dxa"/>
            <w:tcBorders>
              <w:top w:val="single" w:sz="4" w:space="0" w:color="000000"/>
              <w:bottom w:val="single" w:sz="4" w:space="0" w:color="000000"/>
            </w:tcBorders>
            <w:shd w:val="clear" w:color="auto" w:fill="C9C9C9"/>
          </w:tcPr>
          <w:p w14:paraId="0EFA9E1F" w14:textId="77777777" w:rsidR="000D5807" w:rsidRPr="000D5807" w:rsidRDefault="00450BC3" w:rsidP="000D5807">
            <w:pPr>
              <w:spacing w:after="0" w:line="240" w:lineRule="auto"/>
              <w:rPr>
                <w:rFonts w:ascii="Arial" w:eastAsia="Arial" w:hAnsi="Arial" w:cs="Arial"/>
                <w:i/>
              </w:rPr>
            </w:pPr>
            <w:r w:rsidRPr="001D0DA7">
              <w:rPr>
                <w:rFonts w:ascii="Arial" w:eastAsia="Arial" w:hAnsi="Arial" w:cs="Arial"/>
                <w:b/>
              </w:rPr>
              <w:lastRenderedPageBreak/>
              <w:t>Level 5</w:t>
            </w:r>
            <w:r w:rsidRPr="001D0DA7">
              <w:rPr>
                <w:rFonts w:ascii="Arial" w:eastAsia="Arial" w:hAnsi="Arial" w:cs="Arial"/>
              </w:rPr>
              <w:t xml:space="preserve"> </w:t>
            </w:r>
            <w:r w:rsidR="000D5807" w:rsidRPr="000D5807">
              <w:rPr>
                <w:rFonts w:ascii="Arial" w:eastAsia="Arial" w:hAnsi="Arial" w:cs="Arial"/>
                <w:i/>
              </w:rPr>
              <w:t>Role models flexible communication strategies that value input from all health care team members, resolving conflict when needed</w:t>
            </w:r>
          </w:p>
          <w:p w14:paraId="3F90C389" w14:textId="77777777" w:rsidR="000D5807" w:rsidRPr="000D5807" w:rsidRDefault="000D5807" w:rsidP="000D5807">
            <w:pPr>
              <w:spacing w:after="0" w:line="240" w:lineRule="auto"/>
              <w:rPr>
                <w:rFonts w:ascii="Arial" w:eastAsia="Arial" w:hAnsi="Arial" w:cs="Arial"/>
                <w:i/>
              </w:rPr>
            </w:pPr>
          </w:p>
          <w:p w14:paraId="2FAA220E" w14:textId="77777777" w:rsidR="000D5807" w:rsidRPr="000D5807" w:rsidRDefault="000D5807" w:rsidP="000D5807">
            <w:pPr>
              <w:spacing w:after="0" w:line="240" w:lineRule="auto"/>
              <w:rPr>
                <w:rFonts w:ascii="Arial" w:eastAsia="Arial" w:hAnsi="Arial" w:cs="Arial"/>
                <w:i/>
              </w:rPr>
            </w:pPr>
            <w:r w:rsidRPr="000D5807">
              <w:rPr>
                <w:rFonts w:ascii="Arial" w:eastAsia="Arial" w:hAnsi="Arial" w:cs="Arial"/>
                <w:i/>
              </w:rPr>
              <w:t>Coaches others in managing communication among team members in complex patient situations</w:t>
            </w:r>
          </w:p>
          <w:p w14:paraId="0DDFAA46" w14:textId="77777777" w:rsidR="000D5807" w:rsidRPr="000D5807" w:rsidRDefault="000D5807" w:rsidP="000D5807">
            <w:pPr>
              <w:spacing w:after="0" w:line="240" w:lineRule="auto"/>
              <w:rPr>
                <w:rFonts w:ascii="Arial" w:eastAsia="Arial" w:hAnsi="Arial" w:cs="Arial"/>
                <w:i/>
              </w:rPr>
            </w:pPr>
          </w:p>
          <w:p w14:paraId="3CCC2918" w14:textId="5893E99D" w:rsidR="00450BC3" w:rsidRPr="001D0DA7" w:rsidRDefault="000D5807" w:rsidP="000D5807">
            <w:pPr>
              <w:spacing w:after="0" w:line="240" w:lineRule="auto"/>
              <w:rPr>
                <w:rFonts w:ascii="Arial" w:eastAsia="Arial" w:hAnsi="Arial" w:cs="Arial"/>
                <w:i/>
              </w:rPr>
            </w:pPr>
            <w:r w:rsidRPr="000D5807">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560E21" w14:textId="77777777"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Mediates a conflict resolution between different members of the health care team</w:t>
            </w:r>
          </w:p>
          <w:p w14:paraId="25E373C3"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2E759275"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2953E57A"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539CD310" w14:textId="77777777" w:rsidR="0041131A"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Leads an interdisciplinary </w:t>
            </w:r>
            <w:r w:rsidR="00736B3C" w:rsidRPr="001D0DA7">
              <w:rPr>
                <w:rFonts w:ascii="Arial" w:eastAsia="Arial" w:hAnsi="Arial" w:cs="Arial"/>
              </w:rPr>
              <w:t xml:space="preserve">care </w:t>
            </w:r>
            <w:r w:rsidRPr="001D0DA7">
              <w:rPr>
                <w:rFonts w:ascii="Arial" w:eastAsia="Arial" w:hAnsi="Arial" w:cs="Arial"/>
              </w:rPr>
              <w:t>conference on a complex pain patient</w:t>
            </w:r>
          </w:p>
          <w:p w14:paraId="10A4474E"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65516586"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5C59DB28"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57CD8E02" w14:textId="7EB0B698" w:rsidR="00450BC3" w:rsidRPr="001D0DA7" w:rsidRDefault="56056D9D"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Leading an adverse event analysis</w:t>
            </w:r>
          </w:p>
        </w:tc>
      </w:tr>
      <w:tr w:rsidR="00450BC3" w:rsidRPr="001D0DA7" w14:paraId="17BB9764" w14:textId="77777777" w:rsidTr="6FED15AD">
        <w:tc>
          <w:tcPr>
            <w:tcW w:w="4950" w:type="dxa"/>
            <w:shd w:val="clear" w:color="auto" w:fill="FFD965"/>
          </w:tcPr>
          <w:p w14:paraId="0ADB4968" w14:textId="77777777" w:rsidR="00450BC3" w:rsidRPr="001D0DA7" w:rsidRDefault="00450BC3" w:rsidP="007960DD">
            <w:pPr>
              <w:spacing w:after="0" w:line="240" w:lineRule="auto"/>
              <w:rPr>
                <w:rFonts w:ascii="Arial" w:eastAsia="Arial" w:hAnsi="Arial" w:cs="Arial"/>
              </w:rPr>
            </w:pPr>
            <w:r w:rsidRPr="001D0DA7">
              <w:rPr>
                <w:rFonts w:ascii="Arial" w:eastAsia="Arial" w:hAnsi="Arial" w:cs="Arial"/>
              </w:rPr>
              <w:t>Assessment Models or Tools</w:t>
            </w:r>
          </w:p>
        </w:tc>
        <w:tc>
          <w:tcPr>
            <w:tcW w:w="9175" w:type="dxa"/>
            <w:shd w:val="clear" w:color="auto" w:fill="FFD965"/>
          </w:tcPr>
          <w:p w14:paraId="09004F65" w14:textId="77777777" w:rsidR="0041131A" w:rsidRPr="001D0DA7" w:rsidRDefault="0041131A"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Assessment of root cause analysis presentation</w:t>
            </w:r>
          </w:p>
          <w:p w14:paraId="565FF69C" w14:textId="77777777"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Direct observation</w:t>
            </w:r>
          </w:p>
          <w:p w14:paraId="17BA77A0" w14:textId="77777777"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Global assessment</w:t>
            </w:r>
          </w:p>
          <w:p w14:paraId="687AC4F5" w14:textId="77777777"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Medical record (chart) audit</w:t>
            </w:r>
          </w:p>
          <w:p w14:paraId="3DA550E1" w14:textId="77777777"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Multisource feedback</w:t>
            </w:r>
          </w:p>
          <w:p w14:paraId="3DE1BA79" w14:textId="1C5F2A7B"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Simulation </w:t>
            </w:r>
          </w:p>
        </w:tc>
      </w:tr>
      <w:tr w:rsidR="00450BC3" w:rsidRPr="001D0DA7" w14:paraId="68EA7A89" w14:textId="77777777" w:rsidTr="6FED15AD">
        <w:tc>
          <w:tcPr>
            <w:tcW w:w="4950" w:type="dxa"/>
            <w:shd w:val="clear" w:color="auto" w:fill="8DB3E2" w:themeFill="text2" w:themeFillTint="66"/>
          </w:tcPr>
          <w:p w14:paraId="12AB8C3B" w14:textId="77777777" w:rsidR="00450BC3" w:rsidRPr="001D0DA7" w:rsidRDefault="00450BC3" w:rsidP="007960DD">
            <w:pPr>
              <w:spacing w:after="0" w:line="240" w:lineRule="auto"/>
              <w:rPr>
                <w:rFonts w:ascii="Arial" w:eastAsia="Arial" w:hAnsi="Arial" w:cs="Arial"/>
              </w:rPr>
            </w:pPr>
            <w:r w:rsidRPr="001D0DA7">
              <w:rPr>
                <w:rFonts w:ascii="Arial" w:eastAsia="Arial" w:hAnsi="Arial" w:cs="Arial"/>
              </w:rPr>
              <w:t xml:space="preserve">Curriculum Mapping </w:t>
            </w:r>
          </w:p>
        </w:tc>
        <w:tc>
          <w:tcPr>
            <w:tcW w:w="9175" w:type="dxa"/>
            <w:shd w:val="clear" w:color="auto" w:fill="8DB3E2" w:themeFill="text2" w:themeFillTint="66"/>
          </w:tcPr>
          <w:p w14:paraId="5A2F700D" w14:textId="79BF4276" w:rsidR="00450BC3"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p>
        </w:tc>
      </w:tr>
      <w:tr w:rsidR="00450BC3" w:rsidRPr="001D0DA7" w14:paraId="758135D0" w14:textId="77777777" w:rsidTr="6FED15AD">
        <w:trPr>
          <w:trHeight w:val="80"/>
        </w:trPr>
        <w:tc>
          <w:tcPr>
            <w:tcW w:w="4950" w:type="dxa"/>
            <w:shd w:val="clear" w:color="auto" w:fill="A8D08D"/>
          </w:tcPr>
          <w:p w14:paraId="066BD57B" w14:textId="77777777" w:rsidR="00450BC3" w:rsidRPr="001D0DA7" w:rsidRDefault="00450BC3"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71C5044F" w14:textId="0433B47A"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AHRQ. Curriculum Materials. </w:t>
            </w:r>
            <w:hyperlink r:id="rId59" w:history="1">
              <w:r w:rsidR="00D57A11" w:rsidRPr="001D0DA7">
                <w:rPr>
                  <w:rStyle w:val="Hyperlink"/>
                  <w:rFonts w:ascii="Arial" w:hAnsi="Arial" w:cs="Arial"/>
                </w:rPr>
                <w:t>https://www.ahrq.gov/teamstepps/curriculum-materials.html</w:t>
              </w:r>
            </w:hyperlink>
            <w:r w:rsidRPr="001D0DA7">
              <w:rPr>
                <w:rFonts w:ascii="Arial" w:hAnsi="Arial" w:cs="Arial"/>
              </w:rPr>
              <w:t>.</w:t>
            </w:r>
            <w:r w:rsidR="00D57A11" w:rsidRPr="001D0DA7">
              <w:rPr>
                <w:rFonts w:ascii="Arial" w:hAnsi="Arial" w:cs="Arial"/>
              </w:rPr>
              <w:t xml:space="preserve"> </w:t>
            </w:r>
            <w:r w:rsidRPr="001D0DA7">
              <w:rPr>
                <w:rFonts w:ascii="Arial" w:hAnsi="Arial" w:cs="Arial"/>
              </w:rPr>
              <w:t>202</w:t>
            </w:r>
            <w:r w:rsidR="00D57A11" w:rsidRPr="001D0DA7">
              <w:rPr>
                <w:rFonts w:ascii="Arial" w:hAnsi="Arial" w:cs="Arial"/>
              </w:rPr>
              <w:t>1</w:t>
            </w:r>
            <w:r w:rsidRPr="001D0DA7">
              <w:rPr>
                <w:rFonts w:ascii="Arial" w:hAnsi="Arial" w:cs="Arial"/>
              </w:rPr>
              <w:t>.</w:t>
            </w:r>
          </w:p>
          <w:p w14:paraId="5B813B05" w14:textId="77777777" w:rsidR="00D57A11" w:rsidRPr="001D0DA7" w:rsidRDefault="00450BC3"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hAnsi="Arial" w:cs="Arial"/>
              </w:rPr>
              <w:t xml:space="preserve">Tait AR, Teig MK, Voepel-Lewis T. Informed consent for anesthesia: A review of practice and </w:t>
            </w:r>
            <w:proofErr w:type="spellStart"/>
            <w:r w:rsidRPr="001D0DA7">
              <w:rPr>
                <w:rFonts w:ascii="Arial" w:hAnsi="Arial" w:cs="Arial"/>
              </w:rPr>
              <w:t>startegies</w:t>
            </w:r>
            <w:proofErr w:type="spellEnd"/>
            <w:r w:rsidRPr="001D0DA7">
              <w:rPr>
                <w:rFonts w:ascii="Arial" w:hAnsi="Arial" w:cs="Arial"/>
              </w:rPr>
              <w:t xml:space="preserve"> for optimizing the consent process. </w:t>
            </w:r>
            <w:r w:rsidRPr="001D0DA7">
              <w:rPr>
                <w:rFonts w:ascii="Arial" w:hAnsi="Arial" w:cs="Arial"/>
                <w:i/>
                <w:iCs/>
              </w:rPr>
              <w:t>Can J Anaesth</w:t>
            </w:r>
            <w:r w:rsidRPr="001D0DA7">
              <w:rPr>
                <w:rFonts w:ascii="Arial" w:hAnsi="Arial" w:cs="Arial"/>
              </w:rPr>
              <w:t xml:space="preserve">. 2014;61(9):832-842. </w:t>
            </w:r>
            <w:hyperlink r:id="rId60" w:history="1">
              <w:r w:rsidR="00D57A11" w:rsidRPr="001D0DA7">
                <w:rPr>
                  <w:rStyle w:val="Hyperlink"/>
                  <w:rFonts w:ascii="Arial" w:hAnsi="Arial" w:cs="Arial"/>
                </w:rPr>
                <w:t>https://pubmed.ncbi.nlm.nih.gov/24898765/</w:t>
              </w:r>
            </w:hyperlink>
            <w:r w:rsidRPr="001D0DA7">
              <w:rPr>
                <w:rFonts w:ascii="Arial" w:hAnsi="Arial" w:cs="Arial"/>
              </w:rPr>
              <w:t>.</w:t>
            </w:r>
            <w:r w:rsidR="00D57A11" w:rsidRPr="001D0DA7">
              <w:rPr>
                <w:rFonts w:ascii="Arial" w:hAnsi="Arial" w:cs="Arial"/>
              </w:rPr>
              <w:t xml:space="preserve"> </w:t>
            </w:r>
            <w:r w:rsidRPr="001D0DA7">
              <w:rPr>
                <w:rFonts w:ascii="Arial" w:hAnsi="Arial" w:cs="Arial"/>
              </w:rPr>
              <w:t>202</w:t>
            </w:r>
            <w:r w:rsidR="00D57A11" w:rsidRPr="001D0DA7">
              <w:rPr>
                <w:rFonts w:ascii="Arial" w:hAnsi="Arial" w:cs="Arial"/>
              </w:rPr>
              <w:t>1</w:t>
            </w:r>
            <w:r w:rsidRPr="001D0DA7">
              <w:rPr>
                <w:rFonts w:ascii="Arial" w:hAnsi="Arial" w:cs="Arial"/>
              </w:rPr>
              <w:t xml:space="preserve">. </w:t>
            </w:r>
          </w:p>
          <w:p w14:paraId="7B52D398" w14:textId="6F7E4DF2" w:rsidR="00D57A11" w:rsidRPr="001D0DA7" w:rsidRDefault="00D57A11" w:rsidP="00D57A11">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Dehon E, Simpson K, Fowler D, Jones A. Development of the faculty 360. </w:t>
            </w:r>
            <w:proofErr w:type="spellStart"/>
            <w:r w:rsidRPr="001D0DA7">
              <w:rPr>
                <w:rFonts w:ascii="Arial" w:eastAsia="Arial" w:hAnsi="Arial" w:cs="Arial"/>
                <w:i/>
                <w:color w:val="000000"/>
              </w:rPr>
              <w:t>MedEdPORTAL</w:t>
            </w:r>
            <w:proofErr w:type="spellEnd"/>
            <w:r w:rsidRPr="001D0DA7">
              <w:rPr>
                <w:rFonts w:ascii="Arial" w:eastAsia="Arial" w:hAnsi="Arial" w:cs="Arial"/>
                <w:color w:val="000000"/>
              </w:rPr>
              <w:t xml:space="preserve">. </w:t>
            </w:r>
            <w:proofErr w:type="gramStart"/>
            <w:r w:rsidRPr="001D0DA7">
              <w:rPr>
                <w:rFonts w:ascii="Arial" w:eastAsia="Arial" w:hAnsi="Arial" w:cs="Arial"/>
                <w:color w:val="000000"/>
              </w:rPr>
              <w:t>2015;11:10174</w:t>
            </w:r>
            <w:proofErr w:type="gramEnd"/>
            <w:r w:rsidRPr="001D0DA7">
              <w:rPr>
                <w:rFonts w:ascii="Arial" w:eastAsia="Arial" w:hAnsi="Arial" w:cs="Arial"/>
                <w:color w:val="000000"/>
              </w:rPr>
              <w:t xml:space="preserve">. </w:t>
            </w:r>
            <w:hyperlink r:id="rId61" w:history="1">
              <w:r w:rsidRPr="001D0DA7">
                <w:rPr>
                  <w:rStyle w:val="Hyperlink"/>
                  <w:rFonts w:ascii="Arial" w:eastAsia="Arial" w:hAnsi="Arial" w:cs="Arial"/>
                </w:rPr>
                <w:t>https://www.mededportal.org/doi/10.15766/mep_2374-8265.10174</w:t>
              </w:r>
            </w:hyperlink>
            <w:r w:rsidRPr="001D0DA7">
              <w:rPr>
                <w:rFonts w:ascii="Arial" w:eastAsia="Arial" w:hAnsi="Arial" w:cs="Arial"/>
                <w:color w:val="000000"/>
              </w:rPr>
              <w:t>. 2021.</w:t>
            </w:r>
          </w:p>
          <w:p w14:paraId="63DF92B7" w14:textId="010DB584"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Green M, Parrott T, Cook G., Improving your communication skills. </w:t>
            </w:r>
            <w:r w:rsidRPr="001D0DA7">
              <w:rPr>
                <w:rFonts w:ascii="Arial" w:eastAsia="Arial" w:hAnsi="Arial" w:cs="Arial"/>
                <w:i/>
                <w:color w:val="000000"/>
              </w:rPr>
              <w:t>BMJ</w:t>
            </w:r>
            <w:r w:rsidRPr="001D0DA7">
              <w:rPr>
                <w:rFonts w:ascii="Arial" w:eastAsia="Arial" w:hAnsi="Arial" w:cs="Arial"/>
                <w:color w:val="000000"/>
              </w:rPr>
              <w:t xml:space="preserve">. </w:t>
            </w:r>
            <w:r w:rsidRPr="001D0DA7">
              <w:rPr>
                <w:rFonts w:ascii="Arial" w:eastAsia="Arial" w:hAnsi="Arial" w:cs="Arial"/>
              </w:rPr>
              <w:t>2012;</w:t>
            </w:r>
            <w:proofErr w:type="gramStart"/>
            <w:r w:rsidRPr="001D0DA7">
              <w:rPr>
                <w:rFonts w:ascii="Arial" w:eastAsia="Arial" w:hAnsi="Arial" w:cs="Arial"/>
              </w:rPr>
              <w:t>344:e</w:t>
            </w:r>
            <w:proofErr w:type="gramEnd"/>
            <w:r w:rsidRPr="001D0DA7">
              <w:rPr>
                <w:rFonts w:ascii="Arial" w:eastAsia="Arial" w:hAnsi="Arial" w:cs="Arial"/>
              </w:rPr>
              <w:t xml:space="preserve">357. </w:t>
            </w:r>
            <w:hyperlink r:id="rId62" w:history="1">
              <w:r w:rsidR="00CE3669" w:rsidRPr="001D0DA7">
                <w:rPr>
                  <w:rStyle w:val="Hyperlink"/>
                  <w:rFonts w:ascii="Arial" w:eastAsia="Arial" w:hAnsi="Arial" w:cs="Arial"/>
                </w:rPr>
                <w:t>https://www.bmj.com/content/344/bmj.e357</w:t>
              </w:r>
            </w:hyperlink>
            <w:r w:rsidRPr="001D0DA7">
              <w:rPr>
                <w:rFonts w:ascii="Arial" w:eastAsia="Arial" w:hAnsi="Arial" w:cs="Arial"/>
              </w:rPr>
              <w:t>.</w:t>
            </w:r>
            <w:r w:rsidR="00CE3669" w:rsidRPr="001D0DA7">
              <w:rPr>
                <w:rFonts w:ascii="Arial" w:eastAsia="Arial" w:hAnsi="Arial" w:cs="Arial"/>
              </w:rPr>
              <w:t xml:space="preserve"> </w:t>
            </w:r>
            <w:r w:rsidRPr="001D0DA7">
              <w:rPr>
                <w:rFonts w:ascii="Arial" w:eastAsia="Arial" w:hAnsi="Arial" w:cs="Arial"/>
              </w:rPr>
              <w:t>202</w:t>
            </w:r>
            <w:r w:rsidR="00CE3669" w:rsidRPr="001D0DA7">
              <w:rPr>
                <w:rFonts w:ascii="Arial" w:eastAsia="Arial" w:hAnsi="Arial" w:cs="Arial"/>
              </w:rPr>
              <w:t>1</w:t>
            </w:r>
            <w:r w:rsidRPr="001D0DA7">
              <w:rPr>
                <w:rFonts w:ascii="Arial" w:eastAsia="Arial" w:hAnsi="Arial" w:cs="Arial"/>
              </w:rPr>
              <w:t>.</w:t>
            </w:r>
          </w:p>
          <w:p w14:paraId="7768B2BF" w14:textId="48B79FF9" w:rsidR="0041131A"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Henry SG, Holmboe ES, Frankel RM. Evidence-based competencies for improving communication skills in graduate medical education: </w:t>
            </w:r>
            <w:r w:rsidR="00CE3669" w:rsidRPr="001D0DA7">
              <w:rPr>
                <w:rFonts w:ascii="Arial" w:eastAsia="Arial" w:hAnsi="Arial" w:cs="Arial"/>
                <w:color w:val="000000"/>
              </w:rPr>
              <w:t>A</w:t>
            </w:r>
            <w:r w:rsidRPr="001D0DA7">
              <w:rPr>
                <w:rFonts w:ascii="Arial" w:eastAsia="Arial" w:hAnsi="Arial" w:cs="Arial"/>
                <w:color w:val="000000"/>
              </w:rPr>
              <w:t xml:space="preserve"> review with suggestions for implementation. </w:t>
            </w:r>
            <w:r w:rsidRPr="001D0DA7">
              <w:rPr>
                <w:rFonts w:ascii="Arial" w:eastAsia="Arial" w:hAnsi="Arial" w:cs="Arial"/>
                <w:i/>
                <w:color w:val="000000"/>
              </w:rPr>
              <w:t>Med Teach</w:t>
            </w:r>
            <w:r w:rsidRPr="001D0DA7">
              <w:rPr>
                <w:rFonts w:ascii="Arial" w:eastAsia="Arial" w:hAnsi="Arial" w:cs="Arial"/>
                <w:color w:val="000000"/>
              </w:rPr>
              <w:t xml:space="preserve">. 2013;35(5):395-403. </w:t>
            </w:r>
            <w:hyperlink r:id="rId63" w:history="1">
              <w:r w:rsidR="00CE3669" w:rsidRPr="001D0DA7">
                <w:rPr>
                  <w:rStyle w:val="Hyperlink"/>
                  <w:rFonts w:ascii="Arial" w:eastAsia="Arial" w:hAnsi="Arial" w:cs="Arial"/>
                </w:rPr>
                <w:t>https://www.tandfonline.com/doi/full/10.3109/0142159X.2013.769677</w:t>
              </w:r>
            </w:hyperlink>
            <w:r w:rsidRPr="001D0DA7">
              <w:rPr>
                <w:rFonts w:ascii="Arial" w:eastAsia="Arial" w:hAnsi="Arial" w:cs="Arial"/>
                <w:color w:val="000000"/>
              </w:rPr>
              <w:t>.</w:t>
            </w:r>
            <w:r w:rsidR="00CE3669" w:rsidRPr="001D0DA7">
              <w:rPr>
                <w:rFonts w:ascii="Arial" w:eastAsia="Arial" w:hAnsi="Arial" w:cs="Arial"/>
                <w:color w:val="000000"/>
              </w:rPr>
              <w:t xml:space="preserve"> </w:t>
            </w:r>
            <w:r w:rsidRPr="001D0DA7">
              <w:rPr>
                <w:rFonts w:ascii="Arial" w:eastAsia="Arial" w:hAnsi="Arial" w:cs="Arial"/>
                <w:color w:val="000000"/>
              </w:rPr>
              <w:t>202</w:t>
            </w:r>
            <w:r w:rsidR="00CE3669" w:rsidRPr="001D0DA7">
              <w:rPr>
                <w:rFonts w:ascii="Arial" w:eastAsia="Arial" w:hAnsi="Arial" w:cs="Arial"/>
                <w:color w:val="000000"/>
              </w:rPr>
              <w:t>1</w:t>
            </w:r>
            <w:r w:rsidRPr="001D0DA7">
              <w:rPr>
                <w:rFonts w:ascii="Arial" w:eastAsia="Arial" w:hAnsi="Arial" w:cs="Arial"/>
                <w:color w:val="000000"/>
              </w:rPr>
              <w:t>.</w:t>
            </w:r>
          </w:p>
          <w:p w14:paraId="4241E87F" w14:textId="43523AA7" w:rsidR="00450BC3" w:rsidRPr="001D0DA7" w:rsidRDefault="00450BC3"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rPr>
              <w:t xml:space="preserve">Roth CG, Eldin KW, Padmanabhan V, Freidman EM. Twelve tips for the introduction of emotional intelligence in medical education. </w:t>
            </w:r>
            <w:r w:rsidRPr="001D0DA7">
              <w:rPr>
                <w:rFonts w:ascii="Arial" w:eastAsia="Arial" w:hAnsi="Arial" w:cs="Arial"/>
                <w:i/>
                <w:color w:val="000000"/>
              </w:rPr>
              <w:t xml:space="preserve">Med Teach. </w:t>
            </w:r>
            <w:r w:rsidRPr="001D0DA7">
              <w:rPr>
                <w:rFonts w:ascii="Arial" w:eastAsia="Arial" w:hAnsi="Arial" w:cs="Arial"/>
                <w:color w:val="000000"/>
              </w:rPr>
              <w:t xml:space="preserve">2018:1-4. </w:t>
            </w:r>
            <w:hyperlink r:id="rId64" w:history="1">
              <w:r w:rsidR="00CE3669" w:rsidRPr="001D0DA7">
                <w:rPr>
                  <w:rStyle w:val="Hyperlink"/>
                  <w:rFonts w:ascii="Arial" w:hAnsi="Arial" w:cs="Arial"/>
                </w:rPr>
                <w:t>https://www.tandfonline.com/doi/full/10.1080/0142159X.2018.1481499</w:t>
              </w:r>
            </w:hyperlink>
            <w:r w:rsidRPr="001D0DA7">
              <w:rPr>
                <w:rFonts w:ascii="Arial" w:hAnsi="Arial" w:cs="Arial"/>
              </w:rPr>
              <w:t>.</w:t>
            </w:r>
            <w:r w:rsidR="00CE3669" w:rsidRPr="001D0DA7">
              <w:rPr>
                <w:rFonts w:ascii="Arial" w:hAnsi="Arial" w:cs="Arial"/>
              </w:rPr>
              <w:t xml:space="preserve"> </w:t>
            </w:r>
            <w:r w:rsidRPr="001D0DA7">
              <w:rPr>
                <w:rFonts w:ascii="Arial" w:hAnsi="Arial" w:cs="Arial"/>
              </w:rPr>
              <w:t>202</w:t>
            </w:r>
            <w:r w:rsidR="00CE3669" w:rsidRPr="001D0DA7">
              <w:rPr>
                <w:rFonts w:ascii="Arial" w:hAnsi="Arial" w:cs="Arial"/>
              </w:rPr>
              <w:t>1</w:t>
            </w:r>
            <w:r w:rsidRPr="001D0DA7">
              <w:rPr>
                <w:rFonts w:ascii="Arial" w:hAnsi="Arial" w:cs="Arial"/>
              </w:rPr>
              <w:t>.</w:t>
            </w:r>
          </w:p>
        </w:tc>
      </w:tr>
    </w:tbl>
    <w:p w14:paraId="0E4F5567" w14:textId="7CBA262D" w:rsidR="003F2E8F" w:rsidRPr="001D0DA7" w:rsidRDefault="003F2E8F" w:rsidP="007960DD">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4A12" w:rsidRPr="001D0DA7" w14:paraId="66C83D7C" w14:textId="77777777" w:rsidTr="0028523F">
        <w:trPr>
          <w:trHeight w:val="760"/>
        </w:trPr>
        <w:tc>
          <w:tcPr>
            <w:tcW w:w="14125" w:type="dxa"/>
            <w:gridSpan w:val="2"/>
            <w:shd w:val="clear" w:color="auto" w:fill="9CC3E5"/>
          </w:tcPr>
          <w:p w14:paraId="1E8DC41F" w14:textId="77777777" w:rsidR="00884A12" w:rsidRPr="001D0DA7" w:rsidRDefault="00884A12" w:rsidP="007960DD">
            <w:pPr>
              <w:spacing w:after="0" w:line="240" w:lineRule="auto"/>
              <w:jc w:val="center"/>
              <w:rPr>
                <w:rFonts w:ascii="Arial" w:eastAsia="Arial" w:hAnsi="Arial" w:cs="Arial"/>
                <w:b/>
              </w:rPr>
            </w:pPr>
            <w:r w:rsidRPr="001D0DA7">
              <w:rPr>
                <w:rFonts w:ascii="Arial" w:eastAsia="Arial" w:hAnsi="Arial" w:cs="Arial"/>
                <w:b/>
              </w:rPr>
              <w:lastRenderedPageBreak/>
              <w:t xml:space="preserve">Interpersonal and Communication Skills 3: Communication within Health Care Systems </w:t>
            </w:r>
          </w:p>
          <w:p w14:paraId="3FA98E63" w14:textId="77777777" w:rsidR="00884A12" w:rsidRPr="001D0DA7" w:rsidRDefault="00884A12" w:rsidP="007960DD">
            <w:pPr>
              <w:spacing w:after="0" w:line="240" w:lineRule="auto"/>
              <w:ind w:left="187"/>
              <w:rPr>
                <w:rFonts w:ascii="Arial" w:eastAsia="Arial" w:hAnsi="Arial" w:cs="Arial"/>
                <w:b/>
                <w:color w:val="000000"/>
              </w:rPr>
            </w:pPr>
            <w:r w:rsidRPr="001D0DA7">
              <w:rPr>
                <w:rFonts w:ascii="Arial" w:eastAsia="Arial" w:hAnsi="Arial" w:cs="Arial"/>
                <w:b/>
              </w:rPr>
              <w:t>Overall Intent:</w:t>
            </w:r>
            <w:r w:rsidRPr="001D0DA7">
              <w:rPr>
                <w:rFonts w:ascii="Arial" w:eastAsia="Arial" w:hAnsi="Arial" w:cs="Arial"/>
              </w:rPr>
              <w:t xml:space="preserve"> To effectively communicate using a variety of methods</w:t>
            </w:r>
          </w:p>
        </w:tc>
      </w:tr>
      <w:tr w:rsidR="00884A12" w:rsidRPr="001D0DA7" w14:paraId="1152C21F" w14:textId="77777777" w:rsidTr="0028523F">
        <w:tc>
          <w:tcPr>
            <w:tcW w:w="4950" w:type="dxa"/>
            <w:shd w:val="clear" w:color="auto" w:fill="FAC090"/>
          </w:tcPr>
          <w:p w14:paraId="2AEBAFDD" w14:textId="77777777" w:rsidR="00884A12" w:rsidRPr="001D0DA7" w:rsidRDefault="00884A12" w:rsidP="007960DD">
            <w:pPr>
              <w:spacing w:after="0" w:line="240" w:lineRule="auto"/>
              <w:jc w:val="center"/>
              <w:rPr>
                <w:rFonts w:ascii="Arial" w:eastAsia="Arial" w:hAnsi="Arial" w:cs="Arial"/>
                <w:b/>
              </w:rPr>
            </w:pPr>
            <w:r w:rsidRPr="001D0DA7">
              <w:rPr>
                <w:rFonts w:ascii="Arial" w:eastAsia="Arial" w:hAnsi="Arial" w:cs="Arial"/>
                <w:b/>
              </w:rPr>
              <w:t>Milestones</w:t>
            </w:r>
          </w:p>
        </w:tc>
        <w:tc>
          <w:tcPr>
            <w:tcW w:w="9175" w:type="dxa"/>
            <w:shd w:val="clear" w:color="auto" w:fill="FAC090"/>
          </w:tcPr>
          <w:p w14:paraId="2EC687C1" w14:textId="77777777" w:rsidR="00884A12" w:rsidRPr="001D0DA7" w:rsidRDefault="00884A12" w:rsidP="007960DD">
            <w:pPr>
              <w:spacing w:after="0" w:line="240" w:lineRule="auto"/>
              <w:jc w:val="center"/>
              <w:rPr>
                <w:rFonts w:ascii="Arial" w:eastAsia="Arial" w:hAnsi="Arial" w:cs="Arial"/>
                <w:b/>
              </w:rPr>
            </w:pPr>
            <w:r w:rsidRPr="001D0DA7">
              <w:rPr>
                <w:rFonts w:ascii="Arial" w:eastAsia="Arial" w:hAnsi="Arial" w:cs="Arial"/>
                <w:b/>
              </w:rPr>
              <w:t>Examples</w:t>
            </w:r>
          </w:p>
        </w:tc>
      </w:tr>
      <w:tr w:rsidR="00884A12" w:rsidRPr="001D0DA7" w14:paraId="044C5E49" w14:textId="77777777" w:rsidTr="00394B5B">
        <w:tc>
          <w:tcPr>
            <w:tcW w:w="4950" w:type="dxa"/>
            <w:tcBorders>
              <w:top w:val="single" w:sz="4" w:space="0" w:color="000000"/>
              <w:bottom w:val="single" w:sz="4" w:space="0" w:color="000000"/>
            </w:tcBorders>
            <w:shd w:val="clear" w:color="auto" w:fill="C9C9C9"/>
          </w:tcPr>
          <w:p w14:paraId="58BD9FFF" w14:textId="77777777" w:rsidR="000D5807" w:rsidRPr="000D5807" w:rsidRDefault="00884A12" w:rsidP="000D5807">
            <w:pPr>
              <w:spacing w:after="0" w:line="240" w:lineRule="auto"/>
              <w:rPr>
                <w:rFonts w:ascii="Arial" w:eastAsia="Arial" w:hAnsi="Arial" w:cs="Arial"/>
                <w:i/>
              </w:rPr>
            </w:pPr>
            <w:r w:rsidRPr="001D0DA7">
              <w:rPr>
                <w:rFonts w:ascii="Arial" w:eastAsia="Arial" w:hAnsi="Arial" w:cs="Arial"/>
                <w:b/>
              </w:rPr>
              <w:t>Level 1</w:t>
            </w:r>
            <w:r w:rsidRPr="001D0DA7">
              <w:rPr>
                <w:rFonts w:ascii="Arial" w:eastAsia="Arial" w:hAnsi="Arial" w:cs="Arial"/>
              </w:rPr>
              <w:t xml:space="preserve"> </w:t>
            </w:r>
            <w:r w:rsidR="000D5807" w:rsidRPr="000D5807">
              <w:rPr>
                <w:rFonts w:ascii="Arial" w:eastAsia="Arial" w:hAnsi="Arial" w:cs="Arial"/>
                <w:i/>
              </w:rPr>
              <w:t>Accurately records information in the patient record while safeguarding patients’ personal health information</w:t>
            </w:r>
          </w:p>
          <w:p w14:paraId="2ADF2D2C" w14:textId="77777777" w:rsidR="000D5807" w:rsidRPr="000D5807" w:rsidRDefault="000D5807" w:rsidP="000D5807">
            <w:pPr>
              <w:spacing w:after="0" w:line="240" w:lineRule="auto"/>
              <w:rPr>
                <w:rFonts w:ascii="Arial" w:eastAsia="Arial" w:hAnsi="Arial" w:cs="Arial"/>
                <w:i/>
              </w:rPr>
            </w:pPr>
          </w:p>
          <w:p w14:paraId="7C1FE837" w14:textId="4ED4AE20" w:rsidR="00884A12" w:rsidRPr="001D0DA7" w:rsidRDefault="000D5807" w:rsidP="000D5807">
            <w:pPr>
              <w:spacing w:after="0" w:line="240" w:lineRule="auto"/>
              <w:rPr>
                <w:rFonts w:ascii="Arial" w:eastAsia="Arial" w:hAnsi="Arial" w:cs="Arial"/>
                <w:i/>
                <w:color w:val="000000"/>
              </w:rPr>
            </w:pPr>
            <w:r w:rsidRPr="000D5807">
              <w:rPr>
                <w:rFonts w:ascii="Arial" w:eastAsia="Arial" w:hAnsi="Arial" w:cs="Arial"/>
                <w:i/>
              </w:rPr>
              <w:t>Demonstrates basic knowledge of appropriate channels of communication within the institution (e.g., pager callback, timely response to emails)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9E7E0D" w14:textId="77777777" w:rsidR="0041131A"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Notes are accurate but may include extraneous information and can be disorganized</w:t>
            </w:r>
          </w:p>
          <w:p w14:paraId="73957A45" w14:textId="4D8C8C57" w:rsidR="0041131A" w:rsidRPr="001D0DA7" w:rsidRDefault="0041131A" w:rsidP="0041131A">
            <w:pPr>
              <w:pBdr>
                <w:top w:val="nil"/>
                <w:left w:val="nil"/>
                <w:bottom w:val="nil"/>
                <w:right w:val="nil"/>
                <w:between w:val="nil"/>
              </w:pBdr>
              <w:spacing w:after="0" w:line="240" w:lineRule="auto"/>
              <w:rPr>
                <w:rFonts w:ascii="Arial" w:hAnsi="Arial" w:cs="Arial"/>
              </w:rPr>
            </w:pPr>
          </w:p>
          <w:p w14:paraId="23F0C1B2"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0B942643"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618328EC" w14:textId="77777777" w:rsidR="0041131A"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Identifies institutional and departmental communication hierarchy for concerns and safety issues</w:t>
            </w:r>
          </w:p>
          <w:p w14:paraId="33D4C312" w14:textId="5E9A5386" w:rsidR="00884A12"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Understands how to contact members of the interprofessional team</w:t>
            </w:r>
          </w:p>
        </w:tc>
      </w:tr>
      <w:tr w:rsidR="00884A12" w:rsidRPr="001D0DA7" w14:paraId="7BD7EF05" w14:textId="77777777" w:rsidTr="00394B5B">
        <w:tc>
          <w:tcPr>
            <w:tcW w:w="4950" w:type="dxa"/>
            <w:tcBorders>
              <w:top w:val="single" w:sz="4" w:space="0" w:color="000000"/>
              <w:bottom w:val="single" w:sz="4" w:space="0" w:color="000000"/>
            </w:tcBorders>
            <w:shd w:val="clear" w:color="auto" w:fill="C9C9C9"/>
          </w:tcPr>
          <w:p w14:paraId="56E96FC8" w14:textId="77777777" w:rsidR="000D5807" w:rsidRPr="000D5807" w:rsidRDefault="00884A12" w:rsidP="000D5807">
            <w:pPr>
              <w:spacing w:after="0" w:line="240" w:lineRule="auto"/>
              <w:rPr>
                <w:rFonts w:ascii="Arial" w:eastAsia="Arial" w:hAnsi="Arial" w:cs="Arial"/>
                <w:i/>
              </w:rPr>
            </w:pPr>
            <w:r w:rsidRPr="001D0DA7">
              <w:rPr>
                <w:rFonts w:ascii="Arial" w:eastAsia="Arial" w:hAnsi="Arial" w:cs="Arial"/>
                <w:b/>
              </w:rPr>
              <w:t>Level 2</w:t>
            </w:r>
            <w:r w:rsidRPr="001D0DA7">
              <w:rPr>
                <w:rFonts w:ascii="Arial" w:eastAsia="Arial" w:hAnsi="Arial" w:cs="Arial"/>
              </w:rPr>
              <w:t xml:space="preserve"> </w:t>
            </w:r>
            <w:r w:rsidR="000D5807" w:rsidRPr="000D5807">
              <w:rPr>
                <w:rFonts w:ascii="Arial" w:eastAsia="Arial" w:hAnsi="Arial" w:cs="Arial"/>
                <w:i/>
              </w:rPr>
              <w:t>Demonstrates organized and complete diagnostic and therapeutic reasoning through notes in the patient record, including appropriate modifications when using copy-and-paste function</w:t>
            </w:r>
          </w:p>
          <w:p w14:paraId="5472306F" w14:textId="77777777" w:rsidR="000D5807" w:rsidRPr="000D5807" w:rsidRDefault="000D5807" w:rsidP="000D5807">
            <w:pPr>
              <w:spacing w:after="0" w:line="240" w:lineRule="auto"/>
              <w:rPr>
                <w:rFonts w:ascii="Arial" w:eastAsia="Arial" w:hAnsi="Arial" w:cs="Arial"/>
                <w:i/>
              </w:rPr>
            </w:pPr>
          </w:p>
          <w:p w14:paraId="2DFCA6B6" w14:textId="3BB8F7ED" w:rsidR="00884A12" w:rsidRPr="001D0DA7" w:rsidRDefault="000D5807" w:rsidP="000D5807">
            <w:pPr>
              <w:spacing w:after="0" w:line="240" w:lineRule="auto"/>
              <w:rPr>
                <w:rFonts w:ascii="Arial" w:eastAsia="Arial" w:hAnsi="Arial" w:cs="Arial"/>
                <w:i/>
              </w:rPr>
            </w:pPr>
            <w:proofErr w:type="gramStart"/>
            <w:r w:rsidRPr="000D5807">
              <w:rPr>
                <w:rFonts w:ascii="Arial" w:eastAsia="Arial" w:hAnsi="Arial" w:cs="Arial"/>
                <w:i/>
              </w:rPr>
              <w:t>Communicates</w:t>
            </w:r>
            <w:proofErr w:type="gramEnd"/>
            <w:r w:rsidRPr="000D5807">
              <w:rPr>
                <w:rFonts w:ascii="Arial" w:eastAsia="Arial" w:hAnsi="Arial" w:cs="Arial"/>
                <w:i/>
              </w:rPr>
              <w:t xml:space="preserve"> through appropriate channels as required by institutional policy (e.g., patient safety reports)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838BA9" w14:textId="77777777" w:rsidR="0041131A"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Notes are organized and accurate but may still contain some extraneous information</w:t>
            </w:r>
          </w:p>
          <w:p w14:paraId="51F25A9F" w14:textId="77777777" w:rsidR="0041131A" w:rsidRPr="001D0DA7" w:rsidRDefault="00884A12" w:rsidP="006059CE">
            <w:pPr>
              <w:numPr>
                <w:ilvl w:val="0"/>
                <w:numId w:val="31"/>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Assists with documentation of </w:t>
            </w:r>
            <w:r w:rsidR="56056D9D" w:rsidRPr="001D0DA7">
              <w:rPr>
                <w:rFonts w:ascii="Arial" w:eastAsia="Arial" w:hAnsi="Arial" w:cs="Arial"/>
              </w:rPr>
              <w:t xml:space="preserve">interdisciplinary </w:t>
            </w:r>
            <w:r w:rsidRPr="001D0DA7">
              <w:rPr>
                <w:rFonts w:ascii="Arial" w:eastAsia="Arial" w:hAnsi="Arial" w:cs="Arial"/>
              </w:rPr>
              <w:t>team meeting</w:t>
            </w:r>
          </w:p>
          <w:p w14:paraId="55C7E71F" w14:textId="7F63502D" w:rsidR="0041131A" w:rsidRPr="001D0DA7" w:rsidRDefault="0041131A" w:rsidP="0041131A">
            <w:pPr>
              <w:pBdr>
                <w:top w:val="nil"/>
                <w:left w:val="nil"/>
                <w:bottom w:val="nil"/>
                <w:right w:val="nil"/>
                <w:between w:val="nil"/>
              </w:pBdr>
              <w:spacing w:after="0" w:line="240" w:lineRule="auto"/>
              <w:rPr>
                <w:rFonts w:ascii="Arial" w:hAnsi="Arial" w:cs="Arial"/>
              </w:rPr>
            </w:pPr>
          </w:p>
          <w:p w14:paraId="2007CE67"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52B98E20"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71BD1F36"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2595846E" w14:textId="77777777" w:rsidR="0041131A" w:rsidRPr="001D0DA7" w:rsidRDefault="00884A12" w:rsidP="0041131A">
            <w:pPr>
              <w:numPr>
                <w:ilvl w:val="0"/>
                <w:numId w:val="31"/>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Recognizes that a communication breakdown has happened and respectfully brings the breakdown to the attention of the appropriate individual </w:t>
            </w:r>
          </w:p>
          <w:p w14:paraId="74A51307" w14:textId="23C70848" w:rsidR="00884A12" w:rsidRPr="001D0DA7" w:rsidRDefault="00884A12" w:rsidP="0041131A">
            <w:pPr>
              <w:numPr>
                <w:ilvl w:val="0"/>
                <w:numId w:val="31"/>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Reports </w:t>
            </w:r>
            <w:proofErr w:type="gramStart"/>
            <w:r w:rsidRPr="001D0DA7">
              <w:rPr>
                <w:rFonts w:ascii="Arial" w:eastAsia="Arial" w:hAnsi="Arial" w:cs="Arial"/>
              </w:rPr>
              <w:t>a patient</w:t>
            </w:r>
            <w:proofErr w:type="gramEnd"/>
            <w:r w:rsidRPr="001D0DA7">
              <w:rPr>
                <w:rFonts w:ascii="Arial" w:eastAsia="Arial" w:hAnsi="Arial" w:cs="Arial"/>
              </w:rPr>
              <w:t xml:space="preserve"> safety event</w:t>
            </w:r>
          </w:p>
        </w:tc>
      </w:tr>
      <w:tr w:rsidR="00884A12" w:rsidRPr="001D0DA7" w14:paraId="2CD6159C" w14:textId="77777777" w:rsidTr="00394B5B">
        <w:tc>
          <w:tcPr>
            <w:tcW w:w="4950" w:type="dxa"/>
            <w:tcBorders>
              <w:top w:val="single" w:sz="4" w:space="0" w:color="000000"/>
              <w:bottom w:val="single" w:sz="4" w:space="0" w:color="000000"/>
            </w:tcBorders>
            <w:shd w:val="clear" w:color="auto" w:fill="C9C9C9"/>
          </w:tcPr>
          <w:p w14:paraId="4E2448B7" w14:textId="77777777" w:rsidR="000D5807" w:rsidRPr="000D5807" w:rsidRDefault="00884A12" w:rsidP="000D5807">
            <w:pPr>
              <w:spacing w:after="0" w:line="240" w:lineRule="auto"/>
              <w:rPr>
                <w:rFonts w:ascii="Arial" w:eastAsia="Arial" w:hAnsi="Arial" w:cs="Arial"/>
                <w:i/>
              </w:rPr>
            </w:pPr>
            <w:r w:rsidRPr="001D0DA7">
              <w:rPr>
                <w:rFonts w:ascii="Arial" w:eastAsia="Arial" w:hAnsi="Arial" w:cs="Arial"/>
                <w:b/>
              </w:rPr>
              <w:t>Level 3</w:t>
            </w:r>
            <w:r w:rsidRPr="001D0DA7">
              <w:rPr>
                <w:rFonts w:ascii="Arial" w:eastAsia="Arial" w:hAnsi="Arial" w:cs="Arial"/>
              </w:rPr>
              <w:t xml:space="preserve"> </w:t>
            </w:r>
            <w:r w:rsidR="000D5807" w:rsidRPr="000D5807">
              <w:rPr>
                <w:rFonts w:ascii="Arial" w:eastAsia="Arial" w:hAnsi="Arial" w:cs="Arial"/>
                <w:i/>
              </w:rPr>
              <w:t xml:space="preserve">Communicates clearly, concisely, timely, and in an organized written form, including anticipatory recommendations </w:t>
            </w:r>
          </w:p>
          <w:p w14:paraId="61067E5A" w14:textId="77777777" w:rsidR="000D5807" w:rsidRPr="000D5807" w:rsidRDefault="000D5807" w:rsidP="000D5807">
            <w:pPr>
              <w:spacing w:after="0" w:line="240" w:lineRule="auto"/>
              <w:rPr>
                <w:rFonts w:ascii="Arial" w:eastAsia="Arial" w:hAnsi="Arial" w:cs="Arial"/>
                <w:i/>
              </w:rPr>
            </w:pPr>
          </w:p>
          <w:p w14:paraId="027A596E" w14:textId="1AAB669C" w:rsidR="00884A12" w:rsidRPr="001D0DA7" w:rsidRDefault="000D5807" w:rsidP="000D5807">
            <w:pPr>
              <w:spacing w:after="0" w:line="240" w:lineRule="auto"/>
              <w:rPr>
                <w:rFonts w:ascii="Arial" w:eastAsia="Arial" w:hAnsi="Arial" w:cs="Arial"/>
                <w:i/>
                <w:color w:val="000000"/>
              </w:rPr>
            </w:pPr>
            <w:r w:rsidRPr="000D5807">
              <w:rPr>
                <w:rFonts w:ascii="Arial" w:eastAsia="Arial" w:hAnsi="Arial" w:cs="Arial"/>
                <w:i/>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E2EDCE" w14:textId="77777777" w:rsidR="0041131A"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Documentation is accurate, organized, concise, and includes anticipatory (if/then) guidance </w:t>
            </w:r>
          </w:p>
          <w:p w14:paraId="457AA024"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18C00DD3"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76F4EA86" w14:textId="0C5E4D16" w:rsidR="00884A12" w:rsidRPr="001D0DA7" w:rsidRDefault="00DE10AE"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 xml:space="preserve">Immediately </w:t>
            </w:r>
            <w:proofErr w:type="gramStart"/>
            <w:r w:rsidRPr="001D0DA7">
              <w:rPr>
                <w:rFonts w:ascii="Arial" w:eastAsia="Arial" w:hAnsi="Arial" w:cs="Arial"/>
              </w:rPr>
              <w:t>calls</w:t>
            </w:r>
            <w:proofErr w:type="gramEnd"/>
            <w:r w:rsidRPr="001D0DA7">
              <w:rPr>
                <w:rFonts w:ascii="Arial" w:eastAsia="Arial" w:hAnsi="Arial" w:cs="Arial"/>
              </w:rPr>
              <w:t xml:space="preserve"> the attending</w:t>
            </w:r>
            <w:r w:rsidR="00884A12" w:rsidRPr="001D0DA7">
              <w:rPr>
                <w:rFonts w:ascii="Arial" w:eastAsia="Arial" w:hAnsi="Arial" w:cs="Arial"/>
              </w:rPr>
              <w:t xml:space="preserve"> </w:t>
            </w:r>
            <w:r w:rsidR="008F31D2" w:rsidRPr="001D0DA7">
              <w:rPr>
                <w:rFonts w:ascii="Arial" w:eastAsia="Arial" w:hAnsi="Arial" w:cs="Arial"/>
              </w:rPr>
              <w:t>to share</w:t>
            </w:r>
            <w:r w:rsidR="00884A12" w:rsidRPr="001D0DA7">
              <w:rPr>
                <w:rFonts w:ascii="Arial" w:eastAsia="Arial" w:hAnsi="Arial" w:cs="Arial"/>
              </w:rPr>
              <w:t xml:space="preserve"> results needing urgent attention</w:t>
            </w:r>
          </w:p>
        </w:tc>
      </w:tr>
      <w:tr w:rsidR="00884A12" w:rsidRPr="001D0DA7" w14:paraId="7CCA59BA" w14:textId="77777777" w:rsidTr="00394B5B">
        <w:tc>
          <w:tcPr>
            <w:tcW w:w="4950" w:type="dxa"/>
            <w:tcBorders>
              <w:top w:val="single" w:sz="4" w:space="0" w:color="000000"/>
              <w:bottom w:val="single" w:sz="4" w:space="0" w:color="000000"/>
            </w:tcBorders>
            <w:shd w:val="clear" w:color="auto" w:fill="C9C9C9"/>
          </w:tcPr>
          <w:p w14:paraId="29B23564" w14:textId="77777777" w:rsidR="000D5807" w:rsidRPr="000D5807" w:rsidRDefault="00884A12" w:rsidP="000D5807">
            <w:pPr>
              <w:spacing w:after="0" w:line="240" w:lineRule="auto"/>
              <w:rPr>
                <w:rFonts w:ascii="Arial" w:eastAsia="Arial" w:hAnsi="Arial" w:cs="Arial"/>
                <w:i/>
              </w:rPr>
            </w:pPr>
            <w:r w:rsidRPr="001D0DA7">
              <w:rPr>
                <w:rFonts w:ascii="Arial" w:eastAsia="Arial" w:hAnsi="Arial" w:cs="Arial"/>
                <w:b/>
              </w:rPr>
              <w:t>Level 4</w:t>
            </w:r>
            <w:r w:rsidRPr="001D0DA7">
              <w:rPr>
                <w:rFonts w:ascii="Arial" w:eastAsia="Arial" w:hAnsi="Arial" w:cs="Arial"/>
              </w:rPr>
              <w:t xml:space="preserve"> </w:t>
            </w:r>
            <w:r w:rsidR="000D5807" w:rsidRPr="000D5807">
              <w:rPr>
                <w:rFonts w:ascii="Arial" w:eastAsia="Arial" w:hAnsi="Arial" w:cs="Arial"/>
                <w:i/>
              </w:rPr>
              <w:t xml:space="preserve">Provides feedback to improve others’ written communication </w:t>
            </w:r>
          </w:p>
          <w:p w14:paraId="34B709FB" w14:textId="77777777" w:rsidR="000D5807" w:rsidRPr="000D5807" w:rsidRDefault="000D5807" w:rsidP="000D5807">
            <w:pPr>
              <w:spacing w:after="0" w:line="240" w:lineRule="auto"/>
              <w:rPr>
                <w:rFonts w:ascii="Arial" w:eastAsia="Arial" w:hAnsi="Arial" w:cs="Arial"/>
                <w:i/>
              </w:rPr>
            </w:pPr>
          </w:p>
          <w:p w14:paraId="10FDBE5A" w14:textId="46E67077" w:rsidR="00884A12" w:rsidRPr="001D0DA7" w:rsidRDefault="000D5807" w:rsidP="000D5807">
            <w:pPr>
              <w:spacing w:after="0" w:line="240" w:lineRule="auto"/>
              <w:rPr>
                <w:rFonts w:ascii="Arial" w:eastAsia="Arial" w:hAnsi="Arial" w:cs="Arial"/>
                <w:i/>
              </w:rPr>
            </w:pPr>
            <w:r w:rsidRPr="000D5807">
              <w:rPr>
                <w:rFonts w:ascii="Arial" w:eastAsia="Arial" w:hAnsi="Arial" w:cs="Arial"/>
                <w:i/>
              </w:rPr>
              <w:t>Produces written or verbal communication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94B6A4" w14:textId="77777777" w:rsidR="0041131A"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Provides feedback to colleagues who have insufficient documentation</w:t>
            </w:r>
          </w:p>
          <w:p w14:paraId="739B8856" w14:textId="21B75773" w:rsidR="0041131A"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Talks directly to a colleague about breakdowns in communication to prevent recurrence</w:t>
            </w:r>
          </w:p>
          <w:p w14:paraId="5B89687D" w14:textId="77777777" w:rsidR="0041131A" w:rsidRPr="001D0DA7" w:rsidRDefault="0041131A" w:rsidP="0041131A">
            <w:pPr>
              <w:pBdr>
                <w:top w:val="nil"/>
                <w:left w:val="nil"/>
                <w:bottom w:val="nil"/>
                <w:right w:val="nil"/>
                <w:between w:val="nil"/>
              </w:pBdr>
              <w:spacing w:after="0" w:line="240" w:lineRule="auto"/>
              <w:rPr>
                <w:rFonts w:ascii="Arial" w:hAnsi="Arial" w:cs="Arial"/>
              </w:rPr>
            </w:pPr>
          </w:p>
          <w:p w14:paraId="5F28A794" w14:textId="30CA4A19" w:rsidR="00884A12"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Participates in efforts to improve communication within the local environment</w:t>
            </w:r>
          </w:p>
          <w:p w14:paraId="35B1B06F" w14:textId="77777777" w:rsidR="00884A12" w:rsidRPr="001D0DA7" w:rsidRDefault="00884A12" w:rsidP="007960DD">
            <w:pPr>
              <w:pBdr>
                <w:top w:val="nil"/>
                <w:left w:val="nil"/>
                <w:bottom w:val="nil"/>
                <w:right w:val="nil"/>
                <w:between w:val="nil"/>
              </w:pBdr>
              <w:spacing w:after="0" w:line="240" w:lineRule="auto"/>
              <w:ind w:left="180"/>
              <w:rPr>
                <w:rFonts w:ascii="Arial" w:hAnsi="Arial" w:cs="Arial"/>
              </w:rPr>
            </w:pPr>
          </w:p>
        </w:tc>
      </w:tr>
      <w:tr w:rsidR="00884A12" w:rsidRPr="001D0DA7" w14:paraId="4457AB7B" w14:textId="77777777" w:rsidTr="00394B5B">
        <w:tc>
          <w:tcPr>
            <w:tcW w:w="4950" w:type="dxa"/>
            <w:tcBorders>
              <w:top w:val="single" w:sz="4" w:space="0" w:color="000000"/>
              <w:bottom w:val="single" w:sz="4" w:space="0" w:color="000000"/>
            </w:tcBorders>
            <w:shd w:val="clear" w:color="auto" w:fill="C9C9C9"/>
          </w:tcPr>
          <w:p w14:paraId="4A1AB119" w14:textId="77777777" w:rsidR="000D5807" w:rsidRPr="000D5807" w:rsidRDefault="00884A12" w:rsidP="000D5807">
            <w:pPr>
              <w:spacing w:after="0" w:line="240" w:lineRule="auto"/>
              <w:rPr>
                <w:rFonts w:ascii="Arial" w:eastAsia="Arial" w:hAnsi="Arial" w:cs="Arial"/>
                <w:i/>
              </w:rPr>
            </w:pPr>
            <w:r w:rsidRPr="001D0DA7">
              <w:rPr>
                <w:rFonts w:ascii="Arial" w:eastAsia="Arial" w:hAnsi="Arial" w:cs="Arial"/>
                <w:b/>
              </w:rPr>
              <w:t>Level 5</w:t>
            </w:r>
            <w:r w:rsidRPr="001D0DA7">
              <w:rPr>
                <w:rFonts w:ascii="Arial" w:eastAsia="Arial" w:hAnsi="Arial" w:cs="Arial"/>
              </w:rPr>
              <w:t xml:space="preserve"> </w:t>
            </w:r>
            <w:r w:rsidR="000D5807" w:rsidRPr="000D5807">
              <w:rPr>
                <w:rFonts w:ascii="Arial" w:eastAsia="Arial" w:hAnsi="Arial" w:cs="Arial"/>
                <w:i/>
              </w:rPr>
              <w:t>Models feedback to improve others’ written communication</w:t>
            </w:r>
          </w:p>
          <w:p w14:paraId="7D08FB92" w14:textId="77777777" w:rsidR="000D5807" w:rsidRPr="000D5807" w:rsidRDefault="000D5807" w:rsidP="000D5807">
            <w:pPr>
              <w:spacing w:after="0" w:line="240" w:lineRule="auto"/>
              <w:rPr>
                <w:rFonts w:ascii="Arial" w:eastAsia="Arial" w:hAnsi="Arial" w:cs="Arial"/>
                <w:i/>
              </w:rPr>
            </w:pPr>
          </w:p>
          <w:p w14:paraId="5DEB169D" w14:textId="192B004D" w:rsidR="00884A12" w:rsidRPr="001D0DA7" w:rsidRDefault="000D5807" w:rsidP="000D5807">
            <w:pPr>
              <w:spacing w:after="0" w:line="240" w:lineRule="auto"/>
              <w:rPr>
                <w:rFonts w:ascii="Arial" w:eastAsia="Arial" w:hAnsi="Arial" w:cs="Arial"/>
                <w:i/>
              </w:rPr>
            </w:pPr>
            <w:r w:rsidRPr="000D5807">
              <w:rPr>
                <w:rFonts w:ascii="Arial" w:eastAsia="Arial" w:hAnsi="Arial" w:cs="Arial"/>
                <w:i/>
              </w:rPr>
              <w:lastRenderedPageBreak/>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392671" w14:textId="77777777" w:rsidR="0041131A"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lastRenderedPageBreak/>
              <w:t xml:space="preserve">Leads </w:t>
            </w:r>
            <w:proofErr w:type="gramStart"/>
            <w:r w:rsidRPr="001D0DA7">
              <w:rPr>
                <w:rFonts w:ascii="Arial" w:eastAsia="Arial" w:hAnsi="Arial" w:cs="Arial"/>
              </w:rPr>
              <w:t>a task</w:t>
            </w:r>
            <w:proofErr w:type="gramEnd"/>
            <w:r w:rsidRPr="001D0DA7">
              <w:rPr>
                <w:rFonts w:ascii="Arial" w:eastAsia="Arial" w:hAnsi="Arial" w:cs="Arial"/>
              </w:rPr>
              <w:t xml:space="preserve"> force established by the department to develop a plan to improve house staff hand-offs</w:t>
            </w:r>
          </w:p>
          <w:p w14:paraId="6AFBFF36" w14:textId="11A2A994" w:rsidR="0041131A" w:rsidRDefault="0041131A" w:rsidP="0041131A">
            <w:pPr>
              <w:pBdr>
                <w:top w:val="nil"/>
                <w:left w:val="nil"/>
                <w:bottom w:val="nil"/>
                <w:right w:val="nil"/>
                <w:between w:val="nil"/>
              </w:pBdr>
              <w:spacing w:after="0" w:line="240" w:lineRule="auto"/>
              <w:rPr>
                <w:rFonts w:ascii="Arial" w:hAnsi="Arial" w:cs="Arial"/>
              </w:rPr>
            </w:pPr>
          </w:p>
          <w:p w14:paraId="28503B3B" w14:textId="77777777" w:rsidR="000D5807" w:rsidRPr="001D0DA7" w:rsidRDefault="000D5807" w:rsidP="0041131A">
            <w:pPr>
              <w:pBdr>
                <w:top w:val="nil"/>
                <w:left w:val="nil"/>
                <w:bottom w:val="nil"/>
                <w:right w:val="nil"/>
                <w:between w:val="nil"/>
              </w:pBdr>
              <w:spacing w:after="0" w:line="240" w:lineRule="auto"/>
              <w:rPr>
                <w:rFonts w:ascii="Arial" w:hAnsi="Arial" w:cs="Arial"/>
              </w:rPr>
            </w:pPr>
          </w:p>
          <w:p w14:paraId="427CAF23" w14:textId="3B84A6B3" w:rsidR="00884A12"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lastRenderedPageBreak/>
              <w:t>Teaches colleagues how to improve discharge summaries</w:t>
            </w:r>
          </w:p>
        </w:tc>
      </w:tr>
      <w:tr w:rsidR="00884A12" w:rsidRPr="001D0DA7" w14:paraId="649FCC8F" w14:textId="77777777" w:rsidTr="0028523F">
        <w:tc>
          <w:tcPr>
            <w:tcW w:w="4950" w:type="dxa"/>
            <w:shd w:val="clear" w:color="auto" w:fill="FFD965"/>
          </w:tcPr>
          <w:p w14:paraId="725A5862" w14:textId="77777777" w:rsidR="00884A12" w:rsidRPr="001D0DA7" w:rsidRDefault="00884A12" w:rsidP="007960DD">
            <w:pPr>
              <w:spacing w:after="0" w:line="240" w:lineRule="auto"/>
              <w:rPr>
                <w:rFonts w:ascii="Arial" w:eastAsia="Arial" w:hAnsi="Arial" w:cs="Arial"/>
              </w:rPr>
            </w:pPr>
            <w:r w:rsidRPr="001D0DA7">
              <w:rPr>
                <w:rFonts w:ascii="Arial" w:eastAsia="Arial" w:hAnsi="Arial" w:cs="Arial"/>
              </w:rPr>
              <w:lastRenderedPageBreak/>
              <w:t>Assessment Models or Tools</w:t>
            </w:r>
          </w:p>
        </w:tc>
        <w:tc>
          <w:tcPr>
            <w:tcW w:w="9175" w:type="dxa"/>
            <w:shd w:val="clear" w:color="auto" w:fill="FFD965"/>
          </w:tcPr>
          <w:p w14:paraId="60FD2F19" w14:textId="77777777" w:rsidR="0041131A"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Chart review for documented communications</w:t>
            </w:r>
          </w:p>
          <w:p w14:paraId="76E921A8" w14:textId="77777777" w:rsidR="0041131A"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Multisource feedback</w:t>
            </w:r>
          </w:p>
          <w:p w14:paraId="340CA842" w14:textId="73B16128" w:rsidR="00884A12"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rPr>
              <w:t>Observation of sign-outs, observation of requests for consultations</w:t>
            </w:r>
          </w:p>
        </w:tc>
      </w:tr>
      <w:tr w:rsidR="00884A12" w:rsidRPr="001D0DA7" w14:paraId="1FEE92EF" w14:textId="77777777" w:rsidTr="56056D9D">
        <w:tc>
          <w:tcPr>
            <w:tcW w:w="4950" w:type="dxa"/>
            <w:shd w:val="clear" w:color="auto" w:fill="8DB3E2" w:themeFill="text2" w:themeFillTint="66"/>
          </w:tcPr>
          <w:p w14:paraId="617768F5" w14:textId="77777777" w:rsidR="00884A12" w:rsidRPr="001D0DA7" w:rsidRDefault="00884A12" w:rsidP="007960DD">
            <w:pPr>
              <w:spacing w:after="0" w:line="240" w:lineRule="auto"/>
              <w:rPr>
                <w:rFonts w:ascii="Arial" w:eastAsia="Arial" w:hAnsi="Arial" w:cs="Arial"/>
              </w:rPr>
            </w:pPr>
            <w:r w:rsidRPr="001D0DA7">
              <w:rPr>
                <w:rFonts w:ascii="Arial" w:eastAsia="Arial" w:hAnsi="Arial" w:cs="Arial"/>
              </w:rPr>
              <w:t xml:space="preserve">Curriculum Mapping </w:t>
            </w:r>
          </w:p>
        </w:tc>
        <w:tc>
          <w:tcPr>
            <w:tcW w:w="9175" w:type="dxa"/>
            <w:shd w:val="clear" w:color="auto" w:fill="8DB3E2" w:themeFill="text2" w:themeFillTint="66"/>
          </w:tcPr>
          <w:p w14:paraId="3D026522" w14:textId="540BF315" w:rsidR="00884A12" w:rsidRPr="001D0DA7" w:rsidRDefault="00884A12" w:rsidP="0041131A">
            <w:pPr>
              <w:numPr>
                <w:ilvl w:val="0"/>
                <w:numId w:val="4"/>
              </w:numPr>
              <w:pBdr>
                <w:top w:val="nil"/>
                <w:left w:val="nil"/>
                <w:bottom w:val="nil"/>
                <w:right w:val="nil"/>
                <w:between w:val="nil"/>
              </w:pBdr>
              <w:spacing w:after="0" w:line="240" w:lineRule="auto"/>
              <w:ind w:left="180" w:hanging="180"/>
              <w:rPr>
                <w:rFonts w:ascii="Arial" w:hAnsi="Arial" w:cs="Arial"/>
              </w:rPr>
            </w:pPr>
          </w:p>
        </w:tc>
      </w:tr>
      <w:tr w:rsidR="00884A12" w:rsidRPr="001D0DA7" w14:paraId="2AC04EAC" w14:textId="77777777" w:rsidTr="0028523F">
        <w:trPr>
          <w:trHeight w:val="80"/>
        </w:trPr>
        <w:tc>
          <w:tcPr>
            <w:tcW w:w="4950" w:type="dxa"/>
            <w:shd w:val="clear" w:color="auto" w:fill="A8D08D"/>
          </w:tcPr>
          <w:p w14:paraId="1E879C8A" w14:textId="77777777" w:rsidR="00884A12" w:rsidRPr="001D0DA7" w:rsidRDefault="00884A12" w:rsidP="007960DD">
            <w:pPr>
              <w:spacing w:after="0" w:line="240" w:lineRule="auto"/>
              <w:rPr>
                <w:rFonts w:ascii="Arial" w:eastAsia="Arial" w:hAnsi="Arial" w:cs="Arial"/>
              </w:rPr>
            </w:pPr>
            <w:r w:rsidRPr="001D0DA7">
              <w:rPr>
                <w:rFonts w:ascii="Arial" w:eastAsia="Arial" w:hAnsi="Arial" w:cs="Arial"/>
              </w:rPr>
              <w:t>Notes or Resources</w:t>
            </w:r>
          </w:p>
        </w:tc>
        <w:tc>
          <w:tcPr>
            <w:tcW w:w="9175" w:type="dxa"/>
            <w:shd w:val="clear" w:color="auto" w:fill="A8D08D"/>
          </w:tcPr>
          <w:p w14:paraId="64CF1569" w14:textId="77777777" w:rsidR="00CE3669" w:rsidRPr="001D0DA7" w:rsidRDefault="00CE3669" w:rsidP="00CE3669">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 xml:space="preserve">Bierman JA, </w:t>
            </w:r>
            <w:proofErr w:type="spellStart"/>
            <w:r w:rsidRPr="001D0DA7">
              <w:rPr>
                <w:rFonts w:ascii="Arial" w:eastAsia="Arial" w:hAnsi="Arial" w:cs="Arial"/>
                <w:color w:val="000000" w:themeColor="text1"/>
              </w:rPr>
              <w:t>Hufmeyer</w:t>
            </w:r>
            <w:proofErr w:type="spellEnd"/>
            <w:r w:rsidRPr="001D0DA7">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001D0DA7">
              <w:rPr>
                <w:rFonts w:ascii="Arial" w:eastAsia="Arial" w:hAnsi="Arial" w:cs="Arial"/>
                <w:i/>
                <w:iCs/>
                <w:color w:val="000000" w:themeColor="text1"/>
              </w:rPr>
              <w:t>Teach Learn Med.</w:t>
            </w:r>
            <w:r w:rsidRPr="001D0DA7">
              <w:rPr>
                <w:rFonts w:ascii="Arial" w:eastAsia="Arial" w:hAnsi="Arial" w:cs="Arial"/>
                <w:color w:val="000000" w:themeColor="text1"/>
              </w:rPr>
              <w:t xml:space="preserve"> 2017;29(4):420-432. </w:t>
            </w:r>
            <w:hyperlink r:id="rId65" w:history="1">
              <w:r w:rsidRPr="001D0DA7">
                <w:rPr>
                  <w:rStyle w:val="Hyperlink"/>
                  <w:rFonts w:ascii="Arial" w:eastAsia="Arial" w:hAnsi="Arial" w:cs="Arial"/>
                </w:rPr>
                <w:t>https://www.tandfonline.com/doi/full/10.1080/10401334.2017.1303385</w:t>
              </w:r>
            </w:hyperlink>
            <w:r w:rsidRPr="001D0DA7">
              <w:rPr>
                <w:rFonts w:ascii="Arial" w:eastAsia="Arial" w:hAnsi="Arial" w:cs="Arial"/>
              </w:rPr>
              <w:t>. 2021.</w:t>
            </w:r>
          </w:p>
          <w:p w14:paraId="23A02E8E" w14:textId="77777777" w:rsidR="00CE3669" w:rsidRPr="001D0DA7" w:rsidRDefault="00CE3669" w:rsidP="00CE3669">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 xml:space="preserve">Haig KM, Sutton S, Whittington J. SBAR: A shared mental model for improving communication between clinicians. </w:t>
            </w:r>
            <w:proofErr w:type="spellStart"/>
            <w:r w:rsidRPr="001D0DA7">
              <w:rPr>
                <w:rFonts w:ascii="Arial" w:eastAsia="Arial" w:hAnsi="Arial" w:cs="Arial"/>
                <w:i/>
                <w:iCs/>
                <w:color w:val="000000" w:themeColor="text1"/>
              </w:rPr>
              <w:t>Jt</w:t>
            </w:r>
            <w:proofErr w:type="spellEnd"/>
            <w:r w:rsidRPr="001D0DA7">
              <w:rPr>
                <w:rFonts w:ascii="Arial" w:eastAsia="Arial" w:hAnsi="Arial" w:cs="Arial"/>
                <w:i/>
                <w:iCs/>
                <w:color w:val="000000" w:themeColor="text1"/>
              </w:rPr>
              <w:t xml:space="preserve"> Comm J Qual Patient Saf</w:t>
            </w:r>
            <w:r w:rsidRPr="001D0DA7">
              <w:rPr>
                <w:rFonts w:ascii="Arial" w:eastAsia="Arial" w:hAnsi="Arial" w:cs="Arial"/>
                <w:color w:val="000000" w:themeColor="text1"/>
              </w:rPr>
              <w:t xml:space="preserve">. 2006;32(3):167-175. </w:t>
            </w:r>
            <w:hyperlink r:id="rId66" w:history="1">
              <w:r w:rsidRPr="001D0DA7">
                <w:rPr>
                  <w:rStyle w:val="Hyperlink"/>
                  <w:rFonts w:ascii="Arial" w:eastAsia="Arial" w:hAnsi="Arial" w:cs="Arial"/>
                </w:rPr>
                <w:t>https://www.jointcommissionjournal.com/article/S1553-7250(06)32022-3/fulltext</w:t>
              </w:r>
            </w:hyperlink>
            <w:r w:rsidRPr="001D0DA7">
              <w:rPr>
                <w:rFonts w:ascii="Arial" w:eastAsia="Arial" w:hAnsi="Arial" w:cs="Arial"/>
                <w:color w:val="000000" w:themeColor="text1"/>
              </w:rPr>
              <w:t>. 2021.</w:t>
            </w:r>
          </w:p>
          <w:p w14:paraId="2E19B1A2" w14:textId="42C53C1E" w:rsidR="00CE3669" w:rsidRPr="001D0DA7" w:rsidRDefault="00CE3669" w:rsidP="00CE3669">
            <w:pPr>
              <w:numPr>
                <w:ilvl w:val="0"/>
                <w:numId w:val="4"/>
              </w:numPr>
              <w:pBdr>
                <w:top w:val="nil"/>
                <w:left w:val="nil"/>
                <w:bottom w:val="nil"/>
                <w:right w:val="nil"/>
                <w:between w:val="nil"/>
              </w:pBdr>
              <w:spacing w:after="0" w:line="240" w:lineRule="auto"/>
              <w:ind w:left="180" w:hanging="180"/>
              <w:rPr>
                <w:rFonts w:ascii="Arial" w:hAnsi="Arial" w:cs="Arial"/>
              </w:rPr>
            </w:pPr>
            <w:r w:rsidRPr="001D0DA7">
              <w:rPr>
                <w:rFonts w:ascii="Arial" w:eastAsia="Arial" w:hAnsi="Arial" w:cs="Arial"/>
                <w:color w:val="000000" w:themeColor="text1"/>
              </w:rPr>
              <w:t xml:space="preserve">Starmer AJ, Spector ND, Srivastava R, et al. I-pass, a mnemonic to standardize verbal handoffs. </w:t>
            </w:r>
            <w:r w:rsidRPr="001D0DA7">
              <w:rPr>
                <w:rFonts w:ascii="Arial" w:eastAsia="Arial" w:hAnsi="Arial" w:cs="Arial"/>
                <w:i/>
                <w:iCs/>
                <w:color w:val="000000" w:themeColor="text1"/>
              </w:rPr>
              <w:t>Pediatrics</w:t>
            </w:r>
            <w:r w:rsidRPr="001D0DA7">
              <w:rPr>
                <w:rFonts w:ascii="Arial" w:eastAsia="Arial" w:hAnsi="Arial" w:cs="Arial"/>
                <w:color w:val="000000" w:themeColor="text1"/>
              </w:rPr>
              <w:t xml:space="preserve">. 2012;129.2:201-204. </w:t>
            </w:r>
            <w:hyperlink r:id="rId67" w:history="1">
              <w:r w:rsidRPr="001D0DA7">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1D0DA7">
              <w:rPr>
                <w:rFonts w:ascii="Arial" w:eastAsia="Arial" w:hAnsi="Arial" w:cs="Arial"/>
                <w:color w:val="000000" w:themeColor="text1"/>
              </w:rPr>
              <w:t>. 2021.</w:t>
            </w:r>
          </w:p>
        </w:tc>
      </w:tr>
    </w:tbl>
    <w:p w14:paraId="1DC67ABF" w14:textId="6F26B295" w:rsidR="00C672B7" w:rsidRDefault="00C672B7" w:rsidP="007960DD">
      <w:pPr>
        <w:spacing w:after="0" w:line="240" w:lineRule="auto"/>
        <w:ind w:hanging="180"/>
        <w:rPr>
          <w:rFonts w:ascii="Arial" w:eastAsia="Arial" w:hAnsi="Arial" w:cs="Arial"/>
        </w:rPr>
      </w:pPr>
    </w:p>
    <w:p w14:paraId="7E5111A6" w14:textId="555DE878" w:rsidR="00183B94" w:rsidRDefault="00C672B7" w:rsidP="00183B94">
      <w:pPr>
        <w:rPr>
          <w:rFonts w:ascii="Arial" w:hAnsi="Arial" w:cs="Arial"/>
        </w:rPr>
      </w:pPr>
      <w:r>
        <w:rPr>
          <w:rFonts w:ascii="Arial" w:eastAsia="Arial" w:hAnsi="Arial" w:cs="Arial"/>
        </w:rPr>
        <w:br w:type="page"/>
      </w:r>
      <w:bookmarkStart w:id="4" w:name="_Hlk89265168"/>
      <w:r w:rsidR="00183B94">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sidR="00183B94">
        <w:rPr>
          <w:rFonts w:ascii="Arial" w:hAnsi="Arial" w:cs="Arial"/>
        </w:rPr>
        <w:t>subcompetency</w:t>
      </w:r>
      <w:proofErr w:type="spellEnd"/>
      <w:r w:rsidR="00183B94">
        <w:rPr>
          <w:rFonts w:ascii="Arial" w:hAnsi="Arial" w:cs="Arial"/>
        </w:rPr>
        <w:t xml:space="preserve"> does not change the educational value or impact on curriculum or assessment.</w:t>
      </w:r>
    </w:p>
    <w:p w14:paraId="071F1920" w14:textId="77777777" w:rsidR="00183B94" w:rsidRDefault="00183B94" w:rsidP="00183B94">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183B94" w14:paraId="523D7259"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139201" w14:textId="77777777" w:rsidR="00183B94" w:rsidRDefault="00183B94">
            <w:pPr>
              <w:jc w:val="center"/>
              <w:rPr>
                <w:rFonts w:ascii="Arial" w:hAnsi="Arial" w:cs="Arial"/>
                <w:b/>
              </w:rPr>
            </w:pPr>
            <w:r>
              <w:rPr>
                <w:rFonts w:ascii="Arial" w:hAnsi="Arial" w:cs="Arial"/>
                <w:b/>
              </w:rPr>
              <w:t>Milestones 1.0</w:t>
            </w:r>
          </w:p>
        </w:tc>
        <w:tc>
          <w:tcPr>
            <w:tcW w:w="64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CD4FEBD" w14:textId="77777777" w:rsidR="00183B94" w:rsidRDefault="00183B94">
            <w:pPr>
              <w:jc w:val="center"/>
              <w:rPr>
                <w:rFonts w:ascii="Arial" w:hAnsi="Arial" w:cs="Arial"/>
                <w:b/>
              </w:rPr>
            </w:pPr>
            <w:r>
              <w:rPr>
                <w:rFonts w:ascii="Arial" w:hAnsi="Arial" w:cs="Arial"/>
                <w:b/>
              </w:rPr>
              <w:t>Milestones 2.0</w:t>
            </w:r>
          </w:p>
        </w:tc>
      </w:tr>
      <w:tr w:rsidR="00183B94" w14:paraId="4BBBD7B2"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1A58AA6F" w14:textId="7979C090" w:rsidR="00183B94" w:rsidRDefault="00EE0EE2">
            <w:pPr>
              <w:rPr>
                <w:rFonts w:ascii="Arial" w:hAnsi="Arial" w:cs="Arial"/>
              </w:rPr>
            </w:pPr>
            <w:r>
              <w:rPr>
                <w:rFonts w:ascii="Arial" w:hAnsi="Arial" w:cs="Arial"/>
              </w:rPr>
              <w:t>PC1:</w:t>
            </w:r>
            <w:r>
              <w:t xml:space="preserve"> </w:t>
            </w:r>
            <w:r w:rsidRPr="00EE0EE2">
              <w:rPr>
                <w:rFonts w:ascii="Arial" w:hAnsi="Arial" w:cs="Arial"/>
              </w:rPr>
              <w:t>Gathers and Synthesizes Essential and Accurate Information to Define Each Patient’s Clinical Problem(s)</w:t>
            </w:r>
            <w:r>
              <w:rPr>
                <w:rFonts w:ascii="Arial" w:hAnsi="Arial" w:cs="Arial"/>
              </w:rPr>
              <w:t xml:space="preserve"> (Neurological)</w:t>
            </w:r>
          </w:p>
        </w:tc>
        <w:tc>
          <w:tcPr>
            <w:tcW w:w="6493" w:type="dxa"/>
            <w:tcBorders>
              <w:top w:val="single" w:sz="4" w:space="0" w:color="auto"/>
              <w:left w:val="single" w:sz="4" w:space="0" w:color="auto"/>
              <w:bottom w:val="single" w:sz="4" w:space="0" w:color="auto"/>
              <w:right w:val="single" w:sz="4" w:space="0" w:color="auto"/>
            </w:tcBorders>
          </w:tcPr>
          <w:p w14:paraId="568F1F97" w14:textId="76FDDF7C" w:rsidR="00183B94" w:rsidRDefault="00183B94" w:rsidP="00EE0EE2">
            <w:pPr>
              <w:rPr>
                <w:rFonts w:ascii="Arial" w:hAnsi="Arial" w:cs="Arial"/>
              </w:rPr>
            </w:pPr>
            <w:r>
              <w:rPr>
                <w:rFonts w:ascii="Arial" w:hAnsi="Arial" w:cs="Arial"/>
              </w:rPr>
              <w:t xml:space="preserve">PC1: </w:t>
            </w:r>
            <w:r w:rsidRPr="00183B94">
              <w:rPr>
                <w:rFonts w:ascii="Arial" w:hAnsi="Arial" w:cs="Arial"/>
              </w:rPr>
              <w:t>Gathers and Synthesizes Essential and Accurate Information</w:t>
            </w:r>
          </w:p>
        </w:tc>
      </w:tr>
      <w:tr w:rsidR="00183B94" w14:paraId="2731B671"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004E9A77" w14:textId="6BBC887F" w:rsidR="00183B94" w:rsidRDefault="00EE0EE2">
            <w:pPr>
              <w:rPr>
                <w:rFonts w:ascii="Arial" w:hAnsi="Arial" w:cs="Arial"/>
              </w:rPr>
            </w:pPr>
            <w:r>
              <w:rPr>
                <w:rFonts w:ascii="Arial" w:hAnsi="Arial" w:cs="Arial"/>
              </w:rPr>
              <w:t>PC2:</w:t>
            </w:r>
            <w:r>
              <w:t xml:space="preserve"> </w:t>
            </w:r>
            <w:r w:rsidRPr="00EE0EE2">
              <w:rPr>
                <w:rFonts w:ascii="Arial" w:hAnsi="Arial" w:cs="Arial"/>
              </w:rPr>
              <w:t>– Gathers and Synthesizes Essential and Accurate Information to Define Each Patient’s Clinical Problem(s</w:t>
            </w:r>
            <w:r>
              <w:rPr>
                <w:rFonts w:ascii="Arial" w:hAnsi="Arial" w:cs="Arial"/>
              </w:rPr>
              <w:t>) (Musculoskeletal)</w:t>
            </w:r>
          </w:p>
        </w:tc>
        <w:tc>
          <w:tcPr>
            <w:tcW w:w="6493" w:type="dxa"/>
            <w:tcBorders>
              <w:top w:val="single" w:sz="4" w:space="0" w:color="auto"/>
              <w:left w:val="single" w:sz="4" w:space="0" w:color="auto"/>
              <w:bottom w:val="single" w:sz="4" w:space="0" w:color="auto"/>
              <w:right w:val="single" w:sz="4" w:space="0" w:color="auto"/>
            </w:tcBorders>
          </w:tcPr>
          <w:p w14:paraId="65187999" w14:textId="77777777" w:rsidR="00EE0EE2" w:rsidRPr="00183B94" w:rsidRDefault="00EE0EE2" w:rsidP="00EE0EE2">
            <w:pPr>
              <w:rPr>
                <w:rFonts w:ascii="Arial" w:hAnsi="Arial" w:cs="Arial"/>
              </w:rPr>
            </w:pPr>
            <w:r>
              <w:rPr>
                <w:rFonts w:ascii="Arial" w:hAnsi="Arial" w:cs="Arial"/>
              </w:rPr>
              <w:t xml:space="preserve">PC1: </w:t>
            </w:r>
            <w:r w:rsidRPr="00183B94">
              <w:rPr>
                <w:rFonts w:ascii="Arial" w:hAnsi="Arial" w:cs="Arial"/>
              </w:rPr>
              <w:t>Gathers and Synthesizes Essential and Accurate Information</w:t>
            </w:r>
          </w:p>
          <w:p w14:paraId="62886FB1" w14:textId="33709F05" w:rsidR="00183B94" w:rsidRDefault="00183B94">
            <w:pPr>
              <w:rPr>
                <w:rFonts w:ascii="Arial" w:hAnsi="Arial" w:cs="Arial"/>
              </w:rPr>
            </w:pPr>
          </w:p>
        </w:tc>
      </w:tr>
      <w:tr w:rsidR="00183B94" w14:paraId="0AB30F3C"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3930C672" w14:textId="6B696CBA" w:rsidR="00183B94" w:rsidRDefault="00EE0EE2">
            <w:pPr>
              <w:rPr>
                <w:rFonts w:ascii="Arial" w:hAnsi="Arial" w:cs="Arial"/>
              </w:rPr>
            </w:pPr>
            <w:r>
              <w:rPr>
                <w:rFonts w:ascii="Arial" w:hAnsi="Arial" w:cs="Arial"/>
              </w:rPr>
              <w:t>PC3:</w:t>
            </w:r>
            <w:r>
              <w:t xml:space="preserve"> </w:t>
            </w:r>
            <w:r w:rsidRPr="00EE0EE2">
              <w:rPr>
                <w:rFonts w:ascii="Arial" w:hAnsi="Arial" w:cs="Arial"/>
              </w:rPr>
              <w:t>Gathers and Synthesizes Essential and Accurate Information to Define Each Patient’s Clinical Problem(s)</w:t>
            </w:r>
            <w:r>
              <w:rPr>
                <w:rFonts w:ascii="Arial" w:hAnsi="Arial" w:cs="Arial"/>
              </w:rPr>
              <w:t xml:space="preserve"> (Psychiatric)</w:t>
            </w:r>
          </w:p>
        </w:tc>
        <w:tc>
          <w:tcPr>
            <w:tcW w:w="6493" w:type="dxa"/>
            <w:tcBorders>
              <w:top w:val="single" w:sz="4" w:space="0" w:color="auto"/>
              <w:left w:val="single" w:sz="4" w:space="0" w:color="auto"/>
              <w:bottom w:val="single" w:sz="4" w:space="0" w:color="auto"/>
              <w:right w:val="single" w:sz="4" w:space="0" w:color="auto"/>
            </w:tcBorders>
          </w:tcPr>
          <w:p w14:paraId="1F39E280" w14:textId="191AA91B" w:rsidR="00183B94" w:rsidRDefault="00EE0EE2">
            <w:pPr>
              <w:rPr>
                <w:rFonts w:ascii="Arial" w:hAnsi="Arial" w:cs="Arial"/>
              </w:rPr>
            </w:pPr>
            <w:r>
              <w:rPr>
                <w:rFonts w:ascii="Arial" w:hAnsi="Arial" w:cs="Arial"/>
              </w:rPr>
              <w:t xml:space="preserve">PC2: </w:t>
            </w:r>
            <w:r w:rsidRPr="00183B94">
              <w:rPr>
                <w:rFonts w:ascii="Arial" w:hAnsi="Arial" w:cs="Arial"/>
              </w:rPr>
              <w:t>Gathers and Synthesizes Essential and Accurate Information - Psychiatric History</w:t>
            </w:r>
          </w:p>
        </w:tc>
      </w:tr>
      <w:tr w:rsidR="00183B94" w14:paraId="1731FB99"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125C3642" w14:textId="5B27B0AD" w:rsidR="00183B94" w:rsidRDefault="00EE0EE2">
            <w:pPr>
              <w:rPr>
                <w:rFonts w:ascii="Arial" w:hAnsi="Arial" w:cs="Arial"/>
              </w:rPr>
            </w:pPr>
            <w:r>
              <w:rPr>
                <w:rFonts w:ascii="Arial" w:hAnsi="Arial" w:cs="Arial"/>
              </w:rPr>
              <w:t>PC4:</w:t>
            </w:r>
            <w:r>
              <w:t xml:space="preserve"> </w:t>
            </w:r>
            <w:r w:rsidRPr="00EE0EE2">
              <w:rPr>
                <w:rFonts w:ascii="Arial" w:hAnsi="Arial" w:cs="Arial"/>
              </w:rPr>
              <w:t>In Collaboration with the Patient, Develops and Achieves a Comprehensive Pain Treatment Plan for Each Patient</w:t>
            </w:r>
          </w:p>
        </w:tc>
        <w:tc>
          <w:tcPr>
            <w:tcW w:w="6493" w:type="dxa"/>
            <w:tcBorders>
              <w:top w:val="single" w:sz="4" w:space="0" w:color="auto"/>
              <w:left w:val="single" w:sz="4" w:space="0" w:color="auto"/>
              <w:bottom w:val="single" w:sz="4" w:space="0" w:color="auto"/>
              <w:right w:val="single" w:sz="4" w:space="0" w:color="auto"/>
            </w:tcBorders>
          </w:tcPr>
          <w:p w14:paraId="769A440F" w14:textId="78E13C7A" w:rsidR="00183B94" w:rsidRDefault="00EE0EE2">
            <w:pPr>
              <w:rPr>
                <w:rFonts w:ascii="Arial" w:hAnsi="Arial" w:cs="Arial"/>
              </w:rPr>
            </w:pPr>
            <w:r>
              <w:rPr>
                <w:rFonts w:ascii="Arial" w:hAnsi="Arial" w:cs="Arial"/>
              </w:rPr>
              <w:t xml:space="preserve">PC3: </w:t>
            </w:r>
            <w:r w:rsidRPr="00183B94">
              <w:rPr>
                <w:rFonts w:ascii="Arial" w:hAnsi="Arial" w:cs="Arial"/>
              </w:rPr>
              <w:t>Develops and Achieves a Comprehensive Pain Treatment Plan for Each Patient</w:t>
            </w:r>
          </w:p>
        </w:tc>
      </w:tr>
      <w:tr w:rsidR="00183B94" w14:paraId="4306153F"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738DD1B4" w14:textId="3175B3A7" w:rsidR="00183B94" w:rsidRDefault="00EE0EE2">
            <w:pPr>
              <w:rPr>
                <w:rFonts w:ascii="Arial" w:hAnsi="Arial" w:cs="Arial"/>
              </w:rPr>
            </w:pPr>
            <w:r>
              <w:rPr>
                <w:rFonts w:ascii="Arial" w:hAnsi="Arial" w:cs="Arial"/>
              </w:rPr>
              <w:t>PC5:</w:t>
            </w:r>
            <w:r>
              <w:t xml:space="preserve"> </w:t>
            </w:r>
            <w:r w:rsidRPr="00EE0EE2">
              <w:rPr>
                <w:rFonts w:ascii="Arial" w:hAnsi="Arial" w:cs="Arial"/>
              </w:rPr>
              <w:t>Demonstrates Skill in Performing and Interpreting Diagnostic and Therapeutic Interventions</w:t>
            </w:r>
          </w:p>
        </w:tc>
        <w:tc>
          <w:tcPr>
            <w:tcW w:w="6493" w:type="dxa"/>
            <w:tcBorders>
              <w:top w:val="single" w:sz="4" w:space="0" w:color="auto"/>
              <w:left w:val="single" w:sz="4" w:space="0" w:color="auto"/>
              <w:bottom w:val="single" w:sz="4" w:space="0" w:color="auto"/>
              <w:right w:val="single" w:sz="4" w:space="0" w:color="auto"/>
            </w:tcBorders>
          </w:tcPr>
          <w:p w14:paraId="22B2DE47" w14:textId="0E997DA4" w:rsidR="00183B94" w:rsidRDefault="00EE0EE2">
            <w:pPr>
              <w:rPr>
                <w:rFonts w:ascii="Arial" w:hAnsi="Arial" w:cs="Arial"/>
              </w:rPr>
            </w:pPr>
            <w:r>
              <w:rPr>
                <w:rFonts w:ascii="Arial" w:hAnsi="Arial" w:cs="Arial"/>
              </w:rPr>
              <w:t xml:space="preserve">PC4: </w:t>
            </w:r>
            <w:r w:rsidRPr="00183B94">
              <w:rPr>
                <w:rFonts w:ascii="Arial" w:hAnsi="Arial" w:cs="Arial"/>
              </w:rPr>
              <w:t>Demonstrates Skill in Performing Interventions</w:t>
            </w:r>
          </w:p>
        </w:tc>
      </w:tr>
      <w:tr w:rsidR="00183B94" w14:paraId="6E6C56D5"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5B69E85A" w14:textId="0B5A9E03" w:rsidR="00183B94" w:rsidRDefault="00EE0EE2">
            <w:pPr>
              <w:rPr>
                <w:rFonts w:ascii="Arial" w:hAnsi="Arial" w:cs="Arial"/>
              </w:rPr>
            </w:pPr>
            <w:r>
              <w:rPr>
                <w:rFonts w:ascii="Arial" w:hAnsi="Arial" w:cs="Arial"/>
              </w:rPr>
              <w:t xml:space="preserve">PC6: </w:t>
            </w:r>
            <w:r w:rsidRPr="00EE0EE2">
              <w:rPr>
                <w:rFonts w:ascii="Arial" w:hAnsi="Arial" w:cs="Arial"/>
              </w:rPr>
              <w:t>Requests and Provides Consultative Care</w:t>
            </w:r>
          </w:p>
        </w:tc>
        <w:tc>
          <w:tcPr>
            <w:tcW w:w="6493" w:type="dxa"/>
            <w:tcBorders>
              <w:top w:val="single" w:sz="4" w:space="0" w:color="auto"/>
              <w:left w:val="single" w:sz="4" w:space="0" w:color="auto"/>
              <w:bottom w:val="single" w:sz="4" w:space="0" w:color="auto"/>
              <w:right w:val="single" w:sz="4" w:space="0" w:color="auto"/>
            </w:tcBorders>
          </w:tcPr>
          <w:p w14:paraId="0903B611" w14:textId="0964B22F" w:rsidR="00183B94" w:rsidRDefault="00EE0EE2">
            <w:pPr>
              <w:rPr>
                <w:rFonts w:ascii="Arial" w:hAnsi="Arial" w:cs="Arial"/>
              </w:rPr>
            </w:pPr>
            <w:r>
              <w:rPr>
                <w:rFonts w:ascii="Arial" w:hAnsi="Arial" w:cs="Arial"/>
              </w:rPr>
              <w:t xml:space="preserve">PC5: </w:t>
            </w:r>
            <w:r w:rsidRPr="00183B94">
              <w:rPr>
                <w:rFonts w:ascii="Arial" w:hAnsi="Arial" w:cs="Arial"/>
              </w:rPr>
              <w:t>Provides Consultative Care</w:t>
            </w:r>
          </w:p>
        </w:tc>
      </w:tr>
      <w:tr w:rsidR="00183B94" w14:paraId="7FFCE547"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4D4C0D1C" w14:textId="7818872A" w:rsidR="00183B94" w:rsidRDefault="00EE0EE2">
            <w:pPr>
              <w:rPr>
                <w:rFonts w:ascii="Arial" w:hAnsi="Arial" w:cs="Arial"/>
              </w:rPr>
            </w:pPr>
            <w:r>
              <w:rPr>
                <w:rFonts w:ascii="Arial" w:hAnsi="Arial" w:cs="Arial"/>
              </w:rPr>
              <w:t xml:space="preserve">MK1: </w:t>
            </w:r>
            <w:r w:rsidRPr="00EE0EE2">
              <w:rPr>
                <w:rFonts w:ascii="Arial" w:hAnsi="Arial" w:cs="Arial"/>
              </w:rPr>
              <w:t>Possesses Clinical Knowledge</w:t>
            </w:r>
          </w:p>
        </w:tc>
        <w:tc>
          <w:tcPr>
            <w:tcW w:w="6493" w:type="dxa"/>
            <w:tcBorders>
              <w:top w:val="single" w:sz="4" w:space="0" w:color="auto"/>
              <w:left w:val="single" w:sz="4" w:space="0" w:color="auto"/>
              <w:bottom w:val="single" w:sz="4" w:space="0" w:color="auto"/>
              <w:right w:val="single" w:sz="4" w:space="0" w:color="auto"/>
            </w:tcBorders>
          </w:tcPr>
          <w:p w14:paraId="799FBC04" w14:textId="7222B11C" w:rsidR="00183B94" w:rsidRDefault="00D4191C">
            <w:pPr>
              <w:rPr>
                <w:rFonts w:ascii="Arial" w:hAnsi="Arial" w:cs="Arial"/>
              </w:rPr>
            </w:pPr>
            <w:r>
              <w:rPr>
                <w:rFonts w:ascii="Arial" w:hAnsi="Arial" w:cs="Arial"/>
              </w:rPr>
              <w:t xml:space="preserve">MK1: </w:t>
            </w:r>
            <w:r w:rsidRPr="00183B94">
              <w:rPr>
                <w:rFonts w:ascii="Arial" w:hAnsi="Arial" w:cs="Arial"/>
              </w:rPr>
              <w:t>Possesses Clinical Knowledge</w:t>
            </w:r>
          </w:p>
        </w:tc>
      </w:tr>
      <w:tr w:rsidR="00183B94" w14:paraId="5F131A85"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23F4D080" w14:textId="5C48B68F" w:rsidR="00183B94" w:rsidRDefault="00D4191C">
            <w:pPr>
              <w:rPr>
                <w:rFonts w:ascii="Arial" w:hAnsi="Arial" w:cs="Arial"/>
              </w:rPr>
            </w:pPr>
            <w:r>
              <w:rPr>
                <w:rFonts w:ascii="Arial" w:hAnsi="Arial" w:cs="Arial"/>
              </w:rPr>
              <w:t xml:space="preserve">MK2: </w:t>
            </w:r>
            <w:r w:rsidRPr="00D4191C">
              <w:rPr>
                <w:rFonts w:ascii="Arial" w:hAnsi="Arial" w:cs="Arial"/>
              </w:rPr>
              <w:t>Demonstrates Knowledge of Diagnostic Laboratory, Diagnostic Imaging and Neuro-diagnostic Testing and</w:t>
            </w:r>
            <w:r>
              <w:rPr>
                <w:rFonts w:ascii="Arial" w:hAnsi="Arial" w:cs="Arial"/>
              </w:rPr>
              <w:t xml:space="preserve"> Procedures</w:t>
            </w:r>
          </w:p>
        </w:tc>
        <w:tc>
          <w:tcPr>
            <w:tcW w:w="6493" w:type="dxa"/>
            <w:tcBorders>
              <w:top w:val="single" w:sz="4" w:space="0" w:color="auto"/>
              <w:left w:val="single" w:sz="4" w:space="0" w:color="auto"/>
              <w:bottom w:val="single" w:sz="4" w:space="0" w:color="auto"/>
              <w:right w:val="single" w:sz="4" w:space="0" w:color="auto"/>
            </w:tcBorders>
          </w:tcPr>
          <w:p w14:paraId="01EF9426" w14:textId="6AB8710E" w:rsidR="00183B94" w:rsidRDefault="00183B94" w:rsidP="00183B94">
            <w:pPr>
              <w:rPr>
                <w:rFonts w:ascii="Arial" w:hAnsi="Arial" w:cs="Arial"/>
              </w:rPr>
            </w:pPr>
            <w:r>
              <w:rPr>
                <w:rFonts w:ascii="Arial" w:hAnsi="Arial" w:cs="Arial"/>
              </w:rPr>
              <w:t xml:space="preserve">MK2: </w:t>
            </w:r>
            <w:r w:rsidRPr="00183B94">
              <w:rPr>
                <w:rFonts w:ascii="Arial" w:hAnsi="Arial" w:cs="Arial"/>
              </w:rPr>
              <w:t>Diagnostic Testing and Imaging</w:t>
            </w:r>
          </w:p>
        </w:tc>
      </w:tr>
      <w:tr w:rsidR="00183B94" w14:paraId="09DE0A70"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7AED3A4E" w14:textId="6FCA8F2A" w:rsidR="00183B94" w:rsidRDefault="00D4191C">
            <w:pPr>
              <w:rPr>
                <w:rFonts w:ascii="Arial" w:hAnsi="Arial" w:cs="Arial"/>
              </w:rPr>
            </w:pPr>
            <w:r>
              <w:rPr>
                <w:rFonts w:ascii="Arial" w:hAnsi="Arial" w:cs="Arial"/>
              </w:rPr>
              <w:t xml:space="preserve">MK3: </w:t>
            </w:r>
            <w:r w:rsidRPr="00D4191C">
              <w:rPr>
                <w:rFonts w:ascii="Arial" w:hAnsi="Arial" w:cs="Arial"/>
              </w:rPr>
              <w:t>Participates in Scholarship (Foundation, Investigation, Analysis, and Dissemination</w:t>
            </w:r>
          </w:p>
        </w:tc>
        <w:tc>
          <w:tcPr>
            <w:tcW w:w="6493" w:type="dxa"/>
            <w:tcBorders>
              <w:top w:val="single" w:sz="4" w:space="0" w:color="auto"/>
              <w:left w:val="single" w:sz="4" w:space="0" w:color="auto"/>
              <w:bottom w:val="single" w:sz="4" w:space="0" w:color="auto"/>
              <w:right w:val="single" w:sz="4" w:space="0" w:color="auto"/>
            </w:tcBorders>
          </w:tcPr>
          <w:p w14:paraId="79E2B8F2" w14:textId="778FCAD8" w:rsidR="00183B94" w:rsidRDefault="00D4191C">
            <w:pPr>
              <w:rPr>
                <w:rFonts w:ascii="Arial" w:hAnsi="Arial" w:cs="Arial"/>
                <w:bCs/>
              </w:rPr>
            </w:pPr>
            <w:r>
              <w:rPr>
                <w:rFonts w:ascii="Arial" w:hAnsi="Arial" w:cs="Arial"/>
              </w:rPr>
              <w:t xml:space="preserve">PBLI3: </w:t>
            </w:r>
            <w:r w:rsidRPr="00EE0EE2">
              <w:rPr>
                <w:rFonts w:ascii="Arial" w:hAnsi="Arial" w:cs="Arial"/>
              </w:rPr>
              <w:t>Participates in Scholarship</w:t>
            </w:r>
          </w:p>
        </w:tc>
      </w:tr>
      <w:tr w:rsidR="00183B94" w14:paraId="0621B23A"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26431B2B" w14:textId="0FF7F5FA" w:rsidR="00183B94" w:rsidRDefault="00D4191C">
            <w:pPr>
              <w:rPr>
                <w:rFonts w:ascii="Arial" w:hAnsi="Arial" w:cs="Arial"/>
              </w:rPr>
            </w:pPr>
            <w:r>
              <w:rPr>
                <w:rFonts w:ascii="Arial" w:hAnsi="Arial" w:cs="Arial"/>
              </w:rPr>
              <w:t xml:space="preserve">SBP1: </w:t>
            </w:r>
            <w:r w:rsidRPr="00D4191C">
              <w:rPr>
                <w:rFonts w:ascii="Arial" w:hAnsi="Arial" w:cs="Arial"/>
              </w:rPr>
              <w:t>Works Effectively Within an Interprofessional Team</w:t>
            </w:r>
          </w:p>
        </w:tc>
        <w:tc>
          <w:tcPr>
            <w:tcW w:w="6493" w:type="dxa"/>
            <w:tcBorders>
              <w:top w:val="single" w:sz="4" w:space="0" w:color="auto"/>
              <w:left w:val="single" w:sz="4" w:space="0" w:color="auto"/>
              <w:bottom w:val="single" w:sz="4" w:space="0" w:color="auto"/>
              <w:right w:val="single" w:sz="4" w:space="0" w:color="auto"/>
            </w:tcBorders>
          </w:tcPr>
          <w:p w14:paraId="7776081A" w14:textId="780B38DF" w:rsidR="00183B94" w:rsidRDefault="00D4191C">
            <w:pPr>
              <w:rPr>
                <w:rFonts w:ascii="Arial" w:hAnsi="Arial" w:cs="Arial"/>
              </w:rPr>
            </w:pPr>
            <w:r>
              <w:rPr>
                <w:rFonts w:ascii="Arial" w:hAnsi="Arial" w:cs="Arial"/>
              </w:rPr>
              <w:t xml:space="preserve">ICS2: </w:t>
            </w:r>
            <w:r w:rsidR="00B96A92" w:rsidRPr="00EE0EE2">
              <w:rPr>
                <w:rFonts w:ascii="Arial" w:hAnsi="Arial" w:cs="Arial"/>
              </w:rPr>
              <w:t>Interprofessional and Team Communication</w:t>
            </w:r>
          </w:p>
        </w:tc>
      </w:tr>
      <w:tr w:rsidR="00183B94" w14:paraId="5C7DAF85"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55BF1A62" w14:textId="258EAE9A" w:rsidR="00183B94" w:rsidRDefault="00D4191C">
            <w:pPr>
              <w:rPr>
                <w:rFonts w:ascii="Arial" w:hAnsi="Arial" w:cs="Arial"/>
              </w:rPr>
            </w:pPr>
            <w:r>
              <w:rPr>
                <w:rFonts w:ascii="Arial" w:hAnsi="Arial" w:cs="Arial"/>
              </w:rPr>
              <w:t xml:space="preserve">SBP2: </w:t>
            </w:r>
            <w:r w:rsidRPr="00D4191C">
              <w:rPr>
                <w:rFonts w:ascii="Arial" w:hAnsi="Arial" w:cs="Arial"/>
              </w:rPr>
              <w:t>Recognizes System-based Error and Advocates for System Improvement</w:t>
            </w:r>
          </w:p>
        </w:tc>
        <w:tc>
          <w:tcPr>
            <w:tcW w:w="6493" w:type="dxa"/>
            <w:tcBorders>
              <w:top w:val="single" w:sz="4" w:space="0" w:color="auto"/>
              <w:left w:val="single" w:sz="4" w:space="0" w:color="auto"/>
              <w:bottom w:val="single" w:sz="4" w:space="0" w:color="auto"/>
              <w:right w:val="single" w:sz="4" w:space="0" w:color="auto"/>
            </w:tcBorders>
          </w:tcPr>
          <w:p w14:paraId="1F640E1A" w14:textId="455BBFA8" w:rsidR="00183B94" w:rsidRDefault="00D4191C">
            <w:pPr>
              <w:rPr>
                <w:rFonts w:ascii="Arial" w:hAnsi="Arial" w:cs="Arial"/>
              </w:rPr>
            </w:pPr>
            <w:r>
              <w:rPr>
                <w:rFonts w:ascii="Arial" w:hAnsi="Arial" w:cs="Arial"/>
              </w:rPr>
              <w:t xml:space="preserve">SBP1: </w:t>
            </w:r>
            <w:r w:rsidRPr="00EE0EE2">
              <w:rPr>
                <w:rFonts w:ascii="Arial" w:hAnsi="Arial" w:cs="Arial"/>
              </w:rPr>
              <w:t>Patient Safety and Quality Improvement</w:t>
            </w:r>
          </w:p>
        </w:tc>
      </w:tr>
      <w:tr w:rsidR="00183B94" w14:paraId="2C3087D5"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5CC3645F" w14:textId="17DC03B4" w:rsidR="00183B94" w:rsidRDefault="00D4191C">
            <w:pPr>
              <w:rPr>
                <w:rFonts w:ascii="Arial" w:hAnsi="Arial" w:cs="Arial"/>
              </w:rPr>
            </w:pPr>
            <w:r>
              <w:rPr>
                <w:rFonts w:ascii="Arial" w:hAnsi="Arial" w:cs="Arial"/>
              </w:rPr>
              <w:t xml:space="preserve">SBP3: </w:t>
            </w:r>
            <w:r w:rsidRPr="00D4191C">
              <w:rPr>
                <w:rFonts w:ascii="Arial" w:hAnsi="Arial" w:cs="Arial"/>
              </w:rPr>
              <w:t>– Identifies Forces that Impact the Cost of Health Care, and Advocates for and Practices Cost-effective Care</w:t>
            </w:r>
          </w:p>
        </w:tc>
        <w:tc>
          <w:tcPr>
            <w:tcW w:w="6493" w:type="dxa"/>
            <w:tcBorders>
              <w:top w:val="single" w:sz="4" w:space="0" w:color="auto"/>
              <w:left w:val="single" w:sz="4" w:space="0" w:color="auto"/>
              <w:bottom w:val="single" w:sz="4" w:space="0" w:color="auto"/>
              <w:right w:val="single" w:sz="4" w:space="0" w:color="auto"/>
            </w:tcBorders>
          </w:tcPr>
          <w:p w14:paraId="4EEE6F4C" w14:textId="253E4262" w:rsidR="00183B94" w:rsidRDefault="00D4191C" w:rsidP="00EE0EE2">
            <w:pPr>
              <w:rPr>
                <w:rFonts w:ascii="Arial" w:hAnsi="Arial" w:cs="Arial"/>
              </w:rPr>
            </w:pPr>
            <w:r>
              <w:rPr>
                <w:rFonts w:ascii="Arial" w:hAnsi="Arial" w:cs="Arial"/>
              </w:rPr>
              <w:t xml:space="preserve">SBP3: </w:t>
            </w:r>
            <w:r w:rsidR="00EE0EE2" w:rsidRPr="00EE0EE2">
              <w:rPr>
                <w:rFonts w:ascii="Arial" w:hAnsi="Arial" w:cs="Arial"/>
              </w:rPr>
              <w:t>Physician Role in Health Care Systems</w:t>
            </w:r>
          </w:p>
        </w:tc>
      </w:tr>
      <w:tr w:rsidR="00183B94" w14:paraId="1B7ADE88"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5CD7CC52" w14:textId="4EB0A6E0" w:rsidR="00183B94" w:rsidRDefault="00D4191C">
            <w:pPr>
              <w:rPr>
                <w:rFonts w:ascii="Arial" w:hAnsi="Arial" w:cs="Arial"/>
              </w:rPr>
            </w:pPr>
            <w:r>
              <w:rPr>
                <w:rFonts w:ascii="Arial" w:hAnsi="Arial" w:cs="Arial"/>
              </w:rPr>
              <w:t>SBP4: T</w:t>
            </w:r>
            <w:r w:rsidRPr="00D4191C">
              <w:rPr>
                <w:rFonts w:ascii="Arial" w:hAnsi="Arial" w:cs="Arial"/>
              </w:rPr>
              <w:t>ransitions Patients Effectively Within and Across Health Delivery System</w:t>
            </w:r>
          </w:p>
        </w:tc>
        <w:tc>
          <w:tcPr>
            <w:tcW w:w="6493" w:type="dxa"/>
            <w:tcBorders>
              <w:top w:val="single" w:sz="4" w:space="0" w:color="auto"/>
              <w:left w:val="single" w:sz="4" w:space="0" w:color="auto"/>
              <w:bottom w:val="single" w:sz="4" w:space="0" w:color="auto"/>
              <w:right w:val="single" w:sz="4" w:space="0" w:color="auto"/>
            </w:tcBorders>
          </w:tcPr>
          <w:p w14:paraId="5DC64CBD" w14:textId="095B8111" w:rsidR="00183B94" w:rsidRDefault="00D4191C">
            <w:pPr>
              <w:rPr>
                <w:rFonts w:ascii="Arial" w:hAnsi="Arial" w:cs="Arial"/>
              </w:rPr>
            </w:pPr>
            <w:r>
              <w:rPr>
                <w:rFonts w:ascii="Arial" w:hAnsi="Arial" w:cs="Arial"/>
              </w:rPr>
              <w:t xml:space="preserve">SBP2: </w:t>
            </w:r>
            <w:r w:rsidRPr="00EE0EE2">
              <w:rPr>
                <w:rFonts w:ascii="Arial" w:hAnsi="Arial" w:cs="Arial"/>
              </w:rPr>
              <w:t>System Navigation for Patient-Centered Care</w:t>
            </w:r>
          </w:p>
        </w:tc>
      </w:tr>
      <w:tr w:rsidR="00D4191C" w14:paraId="575B41B6"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53B7C226" w14:textId="03EB4AD7" w:rsidR="00D4191C" w:rsidRDefault="00D4191C" w:rsidP="00D4191C">
            <w:pPr>
              <w:rPr>
                <w:rFonts w:ascii="Arial" w:hAnsi="Arial" w:cs="Arial"/>
              </w:rPr>
            </w:pPr>
            <w:r>
              <w:rPr>
                <w:rFonts w:ascii="Arial" w:hAnsi="Arial" w:cs="Arial"/>
              </w:rPr>
              <w:lastRenderedPageBreak/>
              <w:t xml:space="preserve">PBLI1: </w:t>
            </w:r>
            <w:r w:rsidRPr="00D4191C">
              <w:rPr>
                <w:rFonts w:ascii="Arial" w:hAnsi="Arial" w:cs="Arial"/>
              </w:rPr>
              <w:t>Monitors Practice with a Goal for Improvemen</w:t>
            </w:r>
            <w:r>
              <w:rPr>
                <w:rFonts w:ascii="Arial" w:hAnsi="Arial" w:cs="Arial"/>
              </w:rPr>
              <w:t>t</w:t>
            </w:r>
          </w:p>
        </w:tc>
        <w:tc>
          <w:tcPr>
            <w:tcW w:w="6493" w:type="dxa"/>
            <w:tcBorders>
              <w:top w:val="single" w:sz="4" w:space="0" w:color="auto"/>
              <w:left w:val="single" w:sz="4" w:space="0" w:color="auto"/>
              <w:bottom w:val="single" w:sz="4" w:space="0" w:color="auto"/>
              <w:right w:val="single" w:sz="4" w:space="0" w:color="auto"/>
            </w:tcBorders>
          </w:tcPr>
          <w:p w14:paraId="4BA0153A" w14:textId="526624EF" w:rsidR="00D4191C" w:rsidRDefault="00D4191C" w:rsidP="00D4191C">
            <w:pPr>
              <w:rPr>
                <w:rFonts w:ascii="Arial" w:hAnsi="Arial" w:cs="Arial"/>
              </w:rPr>
            </w:pPr>
            <w:r>
              <w:rPr>
                <w:rFonts w:ascii="Arial" w:hAnsi="Arial" w:cs="Arial"/>
              </w:rPr>
              <w:t xml:space="preserve">PBLI2: </w:t>
            </w:r>
            <w:r w:rsidRPr="00EE0EE2">
              <w:rPr>
                <w:rFonts w:ascii="Arial" w:hAnsi="Arial" w:cs="Arial"/>
              </w:rPr>
              <w:t>Reflective Practice and Commitment to Personal Growth</w:t>
            </w:r>
          </w:p>
        </w:tc>
      </w:tr>
      <w:tr w:rsidR="00D4191C" w14:paraId="220D4A28"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62F4D5AE" w14:textId="23F23E97" w:rsidR="00D4191C" w:rsidRDefault="00D4191C" w:rsidP="00D4191C">
            <w:pPr>
              <w:rPr>
                <w:rFonts w:ascii="Arial" w:hAnsi="Arial" w:cs="Arial"/>
              </w:rPr>
            </w:pPr>
            <w:r>
              <w:rPr>
                <w:rFonts w:ascii="Arial" w:hAnsi="Arial" w:cs="Arial"/>
              </w:rPr>
              <w:t>PBLI2: Le</w:t>
            </w:r>
            <w:r w:rsidRPr="00D4191C">
              <w:rPr>
                <w:rFonts w:ascii="Arial" w:hAnsi="Arial" w:cs="Arial"/>
              </w:rPr>
              <w:t>arns and Improves via Performance Audit</w:t>
            </w:r>
          </w:p>
        </w:tc>
        <w:tc>
          <w:tcPr>
            <w:tcW w:w="6493" w:type="dxa"/>
            <w:tcBorders>
              <w:top w:val="single" w:sz="4" w:space="0" w:color="auto"/>
              <w:left w:val="single" w:sz="4" w:space="0" w:color="auto"/>
              <w:bottom w:val="single" w:sz="4" w:space="0" w:color="auto"/>
              <w:right w:val="single" w:sz="4" w:space="0" w:color="auto"/>
            </w:tcBorders>
          </w:tcPr>
          <w:p w14:paraId="65B669FF" w14:textId="27D5CC3D" w:rsidR="00D4191C" w:rsidRDefault="00D4191C" w:rsidP="00D4191C">
            <w:pPr>
              <w:rPr>
                <w:rFonts w:ascii="Arial" w:hAnsi="Arial" w:cs="Arial"/>
              </w:rPr>
            </w:pPr>
            <w:r>
              <w:rPr>
                <w:rFonts w:ascii="Arial" w:hAnsi="Arial" w:cs="Arial"/>
              </w:rPr>
              <w:t xml:space="preserve">PBLI2: </w:t>
            </w:r>
            <w:r w:rsidRPr="00EE0EE2">
              <w:rPr>
                <w:rFonts w:ascii="Arial" w:hAnsi="Arial" w:cs="Arial"/>
              </w:rPr>
              <w:t>Reflective Practice and Commitment to Personal Growth</w:t>
            </w:r>
          </w:p>
        </w:tc>
      </w:tr>
      <w:tr w:rsidR="00D4191C" w14:paraId="2C0B0F06"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72E2B74C" w14:textId="18E5B547" w:rsidR="00D4191C" w:rsidRDefault="00D4191C" w:rsidP="00D4191C">
            <w:pPr>
              <w:rPr>
                <w:rFonts w:ascii="Arial" w:hAnsi="Arial" w:cs="Arial"/>
              </w:rPr>
            </w:pPr>
            <w:r>
              <w:rPr>
                <w:rFonts w:ascii="Arial" w:hAnsi="Arial" w:cs="Arial"/>
              </w:rPr>
              <w:t xml:space="preserve">PBLI3: </w:t>
            </w:r>
            <w:r w:rsidRPr="00D4191C">
              <w:rPr>
                <w:rFonts w:ascii="Arial" w:hAnsi="Arial" w:cs="Arial"/>
              </w:rPr>
              <w:t>Learns and Improves via Feedback</w:t>
            </w:r>
          </w:p>
        </w:tc>
        <w:tc>
          <w:tcPr>
            <w:tcW w:w="6493" w:type="dxa"/>
            <w:tcBorders>
              <w:top w:val="single" w:sz="4" w:space="0" w:color="auto"/>
              <w:left w:val="single" w:sz="4" w:space="0" w:color="auto"/>
              <w:bottom w:val="single" w:sz="4" w:space="0" w:color="auto"/>
              <w:right w:val="single" w:sz="4" w:space="0" w:color="auto"/>
            </w:tcBorders>
          </w:tcPr>
          <w:p w14:paraId="7E9EC57C" w14:textId="77F01486" w:rsidR="00D4191C" w:rsidRDefault="00D4191C" w:rsidP="00D4191C">
            <w:pPr>
              <w:rPr>
                <w:rFonts w:ascii="Arial" w:hAnsi="Arial" w:cs="Arial"/>
              </w:rPr>
            </w:pPr>
            <w:r>
              <w:rPr>
                <w:rFonts w:ascii="Arial" w:hAnsi="Arial" w:cs="Arial"/>
              </w:rPr>
              <w:t xml:space="preserve">PBLI2: </w:t>
            </w:r>
            <w:r w:rsidRPr="00EE0EE2">
              <w:rPr>
                <w:rFonts w:ascii="Arial" w:hAnsi="Arial" w:cs="Arial"/>
              </w:rPr>
              <w:t>Reflective Practice and Commitment to Personal Growth</w:t>
            </w:r>
          </w:p>
        </w:tc>
      </w:tr>
      <w:tr w:rsidR="00D4191C" w14:paraId="5EE445E2"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3F4C1F17" w14:textId="1D1C6BEE" w:rsidR="00D4191C" w:rsidRDefault="00D4191C" w:rsidP="00D4191C">
            <w:pPr>
              <w:rPr>
                <w:rFonts w:ascii="Arial" w:hAnsi="Arial" w:cs="Arial"/>
              </w:rPr>
            </w:pPr>
            <w:r>
              <w:rPr>
                <w:rFonts w:ascii="Arial" w:hAnsi="Arial" w:cs="Arial"/>
              </w:rPr>
              <w:t xml:space="preserve">PBLI4: </w:t>
            </w:r>
            <w:r w:rsidRPr="00D4191C">
              <w:rPr>
                <w:rFonts w:ascii="Arial" w:hAnsi="Arial" w:cs="Arial"/>
              </w:rPr>
              <w:t>Learns and Improves at the Point of Care</w:t>
            </w:r>
          </w:p>
        </w:tc>
        <w:tc>
          <w:tcPr>
            <w:tcW w:w="6493" w:type="dxa"/>
            <w:tcBorders>
              <w:top w:val="single" w:sz="4" w:space="0" w:color="auto"/>
              <w:left w:val="single" w:sz="4" w:space="0" w:color="auto"/>
              <w:bottom w:val="single" w:sz="4" w:space="0" w:color="auto"/>
              <w:right w:val="single" w:sz="4" w:space="0" w:color="auto"/>
            </w:tcBorders>
          </w:tcPr>
          <w:p w14:paraId="66517AE3" w14:textId="11B802B5" w:rsidR="00D4191C" w:rsidRDefault="00D4191C" w:rsidP="00D4191C">
            <w:pPr>
              <w:rPr>
                <w:rFonts w:ascii="Arial" w:hAnsi="Arial" w:cs="Arial"/>
              </w:rPr>
            </w:pPr>
            <w:r>
              <w:rPr>
                <w:rFonts w:ascii="Arial" w:hAnsi="Arial" w:cs="Arial"/>
              </w:rPr>
              <w:t xml:space="preserve">PBLI1: </w:t>
            </w:r>
            <w:r w:rsidRPr="00EE0EE2">
              <w:rPr>
                <w:rFonts w:ascii="Arial" w:hAnsi="Arial" w:cs="Arial"/>
              </w:rPr>
              <w:t>Evidence-Based and Informed Practice</w:t>
            </w:r>
          </w:p>
        </w:tc>
      </w:tr>
      <w:tr w:rsidR="00D4191C" w14:paraId="24835799"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7659CCC2" w14:textId="248A32F8" w:rsidR="00D4191C" w:rsidRDefault="00D4191C" w:rsidP="00B96A92">
            <w:pPr>
              <w:rPr>
                <w:rFonts w:ascii="Arial" w:hAnsi="Arial" w:cs="Arial"/>
              </w:rPr>
            </w:pPr>
            <w:r>
              <w:rPr>
                <w:rFonts w:ascii="Arial" w:hAnsi="Arial" w:cs="Arial"/>
              </w:rPr>
              <w:t xml:space="preserve">PROF1: </w:t>
            </w:r>
            <w:r w:rsidRPr="00D4191C">
              <w:rPr>
                <w:rFonts w:ascii="Arial" w:hAnsi="Arial" w:cs="Arial"/>
              </w:rPr>
              <w:t xml:space="preserve">Has Professional and Respectful Interactions with Patients, Caregivers, and Members of the </w:t>
            </w:r>
            <w:r w:rsidR="00B96A92">
              <w:rPr>
                <w:rFonts w:ascii="Arial" w:hAnsi="Arial" w:cs="Arial"/>
              </w:rPr>
              <w:t>I</w:t>
            </w:r>
            <w:r w:rsidRPr="00D4191C">
              <w:rPr>
                <w:rFonts w:ascii="Arial" w:hAnsi="Arial" w:cs="Arial"/>
              </w:rPr>
              <w:t xml:space="preserve">nterprofessional Team </w:t>
            </w:r>
          </w:p>
        </w:tc>
        <w:tc>
          <w:tcPr>
            <w:tcW w:w="6493" w:type="dxa"/>
            <w:tcBorders>
              <w:top w:val="single" w:sz="4" w:space="0" w:color="auto"/>
              <w:left w:val="single" w:sz="4" w:space="0" w:color="auto"/>
              <w:bottom w:val="single" w:sz="4" w:space="0" w:color="auto"/>
              <w:right w:val="single" w:sz="4" w:space="0" w:color="auto"/>
            </w:tcBorders>
          </w:tcPr>
          <w:p w14:paraId="6E1130A0" w14:textId="7B516CE1" w:rsidR="00D4191C" w:rsidRDefault="00D4191C" w:rsidP="00D4191C">
            <w:pPr>
              <w:rPr>
                <w:rFonts w:ascii="Arial" w:hAnsi="Arial" w:cs="Arial"/>
              </w:rPr>
            </w:pPr>
            <w:r>
              <w:rPr>
                <w:rFonts w:ascii="Arial" w:hAnsi="Arial" w:cs="Arial"/>
              </w:rPr>
              <w:t xml:space="preserve">PROF1: </w:t>
            </w:r>
            <w:r w:rsidRPr="00EE0EE2">
              <w:rPr>
                <w:rFonts w:ascii="Arial" w:hAnsi="Arial" w:cs="Arial"/>
              </w:rPr>
              <w:t>Professional Behavior and Ethical Principles</w:t>
            </w:r>
          </w:p>
        </w:tc>
      </w:tr>
      <w:tr w:rsidR="00D4191C" w14:paraId="00CC0672"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5DC44A98" w14:textId="5990CA03" w:rsidR="00D4191C" w:rsidRDefault="00B96A92" w:rsidP="00D4191C">
            <w:pPr>
              <w:rPr>
                <w:rFonts w:ascii="Arial" w:hAnsi="Arial" w:cs="Arial"/>
              </w:rPr>
            </w:pPr>
            <w:r>
              <w:rPr>
                <w:rFonts w:ascii="Arial" w:hAnsi="Arial" w:cs="Arial"/>
              </w:rPr>
              <w:t xml:space="preserve">PROF2: </w:t>
            </w:r>
            <w:r w:rsidRPr="00B96A92">
              <w:rPr>
                <w:rFonts w:ascii="Arial" w:hAnsi="Arial" w:cs="Arial"/>
              </w:rPr>
              <w:t>Accepts Responsibility and Follows through on Tasks</w:t>
            </w:r>
          </w:p>
        </w:tc>
        <w:tc>
          <w:tcPr>
            <w:tcW w:w="6493" w:type="dxa"/>
            <w:tcBorders>
              <w:top w:val="single" w:sz="4" w:space="0" w:color="auto"/>
              <w:left w:val="single" w:sz="4" w:space="0" w:color="auto"/>
              <w:bottom w:val="single" w:sz="4" w:space="0" w:color="auto"/>
              <w:right w:val="single" w:sz="4" w:space="0" w:color="auto"/>
            </w:tcBorders>
          </w:tcPr>
          <w:p w14:paraId="35B69696" w14:textId="4180209D" w:rsidR="00D4191C" w:rsidRPr="00EE0EE2" w:rsidRDefault="00B96A92" w:rsidP="00D4191C">
            <w:pPr>
              <w:tabs>
                <w:tab w:val="left" w:pos="935"/>
              </w:tabs>
              <w:rPr>
                <w:rFonts w:ascii="Arial" w:hAnsi="Arial" w:cs="Arial"/>
              </w:rPr>
            </w:pPr>
            <w:r>
              <w:rPr>
                <w:rFonts w:ascii="Arial" w:hAnsi="Arial" w:cs="Arial"/>
              </w:rPr>
              <w:t xml:space="preserve">PROF2: </w:t>
            </w:r>
            <w:r w:rsidR="00D4191C" w:rsidRPr="00EE0EE2">
              <w:rPr>
                <w:rFonts w:ascii="Arial" w:hAnsi="Arial" w:cs="Arial"/>
              </w:rPr>
              <w:t>Accountability/Conscientiousness</w:t>
            </w:r>
            <w:r w:rsidR="00D4191C" w:rsidRPr="00EE0EE2">
              <w:rPr>
                <w:rFonts w:ascii="Arial" w:hAnsi="Arial" w:cs="Arial"/>
              </w:rPr>
              <w:tab/>
            </w:r>
          </w:p>
          <w:p w14:paraId="4E6E8408" w14:textId="3C581899" w:rsidR="00D4191C" w:rsidRDefault="00D4191C" w:rsidP="00B96A92">
            <w:pPr>
              <w:tabs>
                <w:tab w:val="left" w:pos="935"/>
              </w:tabs>
              <w:rPr>
                <w:rFonts w:ascii="Arial" w:hAnsi="Arial" w:cs="Arial"/>
              </w:rPr>
            </w:pPr>
          </w:p>
        </w:tc>
      </w:tr>
      <w:tr w:rsidR="00D4191C" w14:paraId="46D3523E"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2E1FE73B" w14:textId="23920742" w:rsidR="00D4191C" w:rsidRDefault="00B96A92" w:rsidP="00D4191C">
            <w:pPr>
              <w:rPr>
                <w:rFonts w:ascii="Arial" w:hAnsi="Arial" w:cs="Arial"/>
              </w:rPr>
            </w:pPr>
            <w:r>
              <w:rPr>
                <w:rFonts w:ascii="Arial" w:hAnsi="Arial" w:cs="Arial"/>
              </w:rPr>
              <w:t xml:space="preserve">PROF3: </w:t>
            </w:r>
            <w:r w:rsidRPr="00B96A92">
              <w:rPr>
                <w:rFonts w:ascii="Arial" w:hAnsi="Arial" w:cs="Arial"/>
              </w:rPr>
              <w:t>Responds to each Patient’s Unique Characteristics and Needs</w:t>
            </w:r>
          </w:p>
        </w:tc>
        <w:tc>
          <w:tcPr>
            <w:tcW w:w="6493" w:type="dxa"/>
            <w:tcBorders>
              <w:top w:val="single" w:sz="4" w:space="0" w:color="auto"/>
              <w:left w:val="single" w:sz="4" w:space="0" w:color="auto"/>
              <w:bottom w:val="single" w:sz="4" w:space="0" w:color="auto"/>
              <w:right w:val="single" w:sz="4" w:space="0" w:color="auto"/>
            </w:tcBorders>
          </w:tcPr>
          <w:p w14:paraId="18F69588" w14:textId="1AB46B0B" w:rsidR="00D4191C" w:rsidRDefault="00B96A92" w:rsidP="00D4191C">
            <w:pPr>
              <w:rPr>
                <w:rFonts w:ascii="Arial" w:hAnsi="Arial" w:cs="Arial"/>
              </w:rPr>
            </w:pPr>
            <w:r>
              <w:rPr>
                <w:rFonts w:ascii="Arial" w:hAnsi="Arial" w:cs="Arial"/>
              </w:rPr>
              <w:t xml:space="preserve">PROF4: </w:t>
            </w:r>
            <w:r w:rsidRPr="00EE0EE2">
              <w:rPr>
                <w:rFonts w:ascii="Arial" w:hAnsi="Arial" w:cs="Arial"/>
              </w:rPr>
              <w:t>Patient-Centered Care/Cultural Competency</w:t>
            </w:r>
          </w:p>
        </w:tc>
      </w:tr>
      <w:tr w:rsidR="00B96A92" w14:paraId="5C01DDB2"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3406EFD3" w14:textId="622233F0" w:rsidR="00B96A92" w:rsidRDefault="00B96A92" w:rsidP="00B96A92">
            <w:pPr>
              <w:rPr>
                <w:rFonts w:ascii="Arial" w:hAnsi="Arial" w:cs="Arial"/>
              </w:rPr>
            </w:pPr>
            <w:r>
              <w:rPr>
                <w:rFonts w:ascii="Arial" w:hAnsi="Arial" w:cs="Arial"/>
              </w:rPr>
              <w:t xml:space="preserve">PROF4: </w:t>
            </w:r>
            <w:r w:rsidRPr="00B96A92">
              <w:rPr>
                <w:rFonts w:ascii="Arial" w:hAnsi="Arial" w:cs="Arial"/>
              </w:rPr>
              <w:t>Exhibits Integrity and Ethical Behavior in Professional Conduc</w:t>
            </w:r>
            <w:r>
              <w:rPr>
                <w:rFonts w:ascii="Arial" w:hAnsi="Arial" w:cs="Arial"/>
              </w:rPr>
              <w:t>t</w:t>
            </w:r>
          </w:p>
        </w:tc>
        <w:tc>
          <w:tcPr>
            <w:tcW w:w="6493" w:type="dxa"/>
            <w:tcBorders>
              <w:top w:val="single" w:sz="4" w:space="0" w:color="auto"/>
              <w:left w:val="single" w:sz="4" w:space="0" w:color="auto"/>
              <w:bottom w:val="single" w:sz="4" w:space="0" w:color="auto"/>
              <w:right w:val="single" w:sz="4" w:space="0" w:color="auto"/>
            </w:tcBorders>
          </w:tcPr>
          <w:p w14:paraId="092B44FA" w14:textId="2B1C6CB9" w:rsidR="00B96A92" w:rsidRDefault="00B96A92" w:rsidP="00B96A92">
            <w:pPr>
              <w:rPr>
                <w:rFonts w:ascii="Arial" w:hAnsi="Arial" w:cs="Arial"/>
              </w:rPr>
            </w:pPr>
            <w:r>
              <w:rPr>
                <w:rFonts w:ascii="Arial" w:hAnsi="Arial" w:cs="Arial"/>
              </w:rPr>
              <w:t xml:space="preserve">PROF1: </w:t>
            </w:r>
            <w:r w:rsidRPr="00EE0EE2">
              <w:rPr>
                <w:rFonts w:ascii="Arial" w:hAnsi="Arial" w:cs="Arial"/>
              </w:rPr>
              <w:t>Professional Behavior and Ethical Principles</w:t>
            </w:r>
          </w:p>
        </w:tc>
      </w:tr>
      <w:tr w:rsidR="00B96A92" w14:paraId="614594A5"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3525CC09" w14:textId="77777777" w:rsidR="00B96A92" w:rsidRDefault="00B96A92" w:rsidP="00B96A92">
            <w:pPr>
              <w:rPr>
                <w:rFonts w:ascii="Arial" w:hAnsi="Arial" w:cs="Arial"/>
              </w:rPr>
            </w:pPr>
          </w:p>
        </w:tc>
        <w:tc>
          <w:tcPr>
            <w:tcW w:w="6493" w:type="dxa"/>
            <w:tcBorders>
              <w:top w:val="single" w:sz="4" w:space="0" w:color="auto"/>
              <w:left w:val="single" w:sz="4" w:space="0" w:color="auto"/>
              <w:bottom w:val="single" w:sz="4" w:space="0" w:color="auto"/>
              <w:right w:val="single" w:sz="4" w:space="0" w:color="auto"/>
            </w:tcBorders>
          </w:tcPr>
          <w:p w14:paraId="06115063" w14:textId="08E8F898" w:rsidR="00B96A92" w:rsidRDefault="00B96A92" w:rsidP="00B96A92">
            <w:pPr>
              <w:tabs>
                <w:tab w:val="left" w:pos="935"/>
              </w:tabs>
              <w:rPr>
                <w:rFonts w:ascii="Arial" w:hAnsi="Arial" w:cs="Arial"/>
              </w:rPr>
            </w:pPr>
            <w:r>
              <w:rPr>
                <w:rFonts w:ascii="Arial" w:hAnsi="Arial" w:cs="Arial"/>
              </w:rPr>
              <w:t xml:space="preserve">PROF3: </w:t>
            </w:r>
            <w:r w:rsidRPr="00EE0EE2">
              <w:rPr>
                <w:rFonts w:ascii="Arial" w:hAnsi="Arial" w:cs="Arial"/>
              </w:rPr>
              <w:t>Well-Being</w:t>
            </w:r>
            <w:r w:rsidRPr="00EE0EE2">
              <w:rPr>
                <w:rFonts w:ascii="Arial" w:hAnsi="Arial" w:cs="Arial"/>
              </w:rPr>
              <w:tab/>
            </w:r>
          </w:p>
        </w:tc>
      </w:tr>
      <w:tr w:rsidR="00B96A92" w14:paraId="46237176"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4EA2DC51" w14:textId="7FD1D86D" w:rsidR="00B96A92" w:rsidRDefault="00B96A92" w:rsidP="00B96A92">
            <w:pPr>
              <w:rPr>
                <w:rFonts w:ascii="Arial" w:hAnsi="Arial" w:cs="Arial"/>
              </w:rPr>
            </w:pPr>
            <w:r>
              <w:rPr>
                <w:rFonts w:ascii="Arial" w:hAnsi="Arial" w:cs="Arial"/>
              </w:rPr>
              <w:t xml:space="preserve">ICS1: </w:t>
            </w:r>
            <w:r w:rsidRPr="00B96A92">
              <w:rPr>
                <w:rFonts w:ascii="Arial" w:hAnsi="Arial" w:cs="Arial"/>
              </w:rPr>
              <w:t>Communicates Effectively with Patients and Caregivers</w:t>
            </w:r>
          </w:p>
        </w:tc>
        <w:tc>
          <w:tcPr>
            <w:tcW w:w="6493" w:type="dxa"/>
            <w:tcBorders>
              <w:top w:val="single" w:sz="4" w:space="0" w:color="auto"/>
              <w:left w:val="single" w:sz="4" w:space="0" w:color="auto"/>
              <w:bottom w:val="single" w:sz="4" w:space="0" w:color="auto"/>
              <w:right w:val="single" w:sz="4" w:space="0" w:color="auto"/>
            </w:tcBorders>
          </w:tcPr>
          <w:p w14:paraId="1FA4ADA4" w14:textId="20B55A1A" w:rsidR="00B96A92" w:rsidRPr="00EE0EE2" w:rsidRDefault="00B96A92" w:rsidP="00B96A92">
            <w:pPr>
              <w:rPr>
                <w:rFonts w:ascii="Arial" w:hAnsi="Arial" w:cs="Arial"/>
              </w:rPr>
            </w:pPr>
            <w:r>
              <w:rPr>
                <w:rFonts w:ascii="Arial" w:hAnsi="Arial" w:cs="Arial"/>
              </w:rPr>
              <w:t xml:space="preserve">ICS1: </w:t>
            </w:r>
            <w:r w:rsidRPr="00EE0EE2">
              <w:rPr>
                <w:rFonts w:ascii="Arial" w:hAnsi="Arial" w:cs="Arial"/>
              </w:rPr>
              <w:t>Patient- and Family-Centered Communication</w:t>
            </w:r>
            <w:r w:rsidRPr="00EE0EE2">
              <w:rPr>
                <w:rFonts w:ascii="Arial" w:hAnsi="Arial" w:cs="Arial"/>
              </w:rPr>
              <w:tab/>
            </w:r>
          </w:p>
          <w:p w14:paraId="58EAE36B" w14:textId="789561CB" w:rsidR="00B96A92" w:rsidRDefault="00B96A92" w:rsidP="00B96A92">
            <w:pPr>
              <w:rPr>
                <w:rFonts w:ascii="Arial" w:hAnsi="Arial" w:cs="Arial"/>
              </w:rPr>
            </w:pPr>
          </w:p>
        </w:tc>
      </w:tr>
      <w:tr w:rsidR="00B96A92" w14:paraId="61757C6E" w14:textId="77777777" w:rsidTr="00EE0EE2">
        <w:trPr>
          <w:jc w:val="center"/>
        </w:trPr>
        <w:tc>
          <w:tcPr>
            <w:tcW w:w="5922" w:type="dxa"/>
            <w:tcBorders>
              <w:top w:val="single" w:sz="4" w:space="0" w:color="auto"/>
              <w:left w:val="single" w:sz="4" w:space="0" w:color="auto"/>
              <w:bottom w:val="single" w:sz="4" w:space="0" w:color="auto"/>
              <w:right w:val="single" w:sz="4" w:space="0" w:color="auto"/>
            </w:tcBorders>
          </w:tcPr>
          <w:p w14:paraId="58C4A3CB" w14:textId="0E05513C" w:rsidR="00B96A92" w:rsidRDefault="00B96A92" w:rsidP="00B96A92">
            <w:pPr>
              <w:rPr>
                <w:rFonts w:ascii="Arial" w:hAnsi="Arial" w:cs="Arial"/>
              </w:rPr>
            </w:pPr>
            <w:r>
              <w:rPr>
                <w:rFonts w:ascii="Arial" w:hAnsi="Arial" w:cs="Arial"/>
              </w:rPr>
              <w:t xml:space="preserve">ICS2: </w:t>
            </w:r>
            <w:r w:rsidRPr="00B96A92">
              <w:rPr>
                <w:rFonts w:ascii="Arial" w:hAnsi="Arial" w:cs="Arial"/>
              </w:rPr>
              <w:t>Communicates Effectively in Interprofessional Teams</w:t>
            </w:r>
          </w:p>
        </w:tc>
        <w:tc>
          <w:tcPr>
            <w:tcW w:w="6493" w:type="dxa"/>
            <w:tcBorders>
              <w:top w:val="single" w:sz="4" w:space="0" w:color="auto"/>
              <w:left w:val="single" w:sz="4" w:space="0" w:color="auto"/>
              <w:bottom w:val="single" w:sz="4" w:space="0" w:color="auto"/>
              <w:right w:val="single" w:sz="4" w:space="0" w:color="auto"/>
            </w:tcBorders>
          </w:tcPr>
          <w:p w14:paraId="0ACC7A1E" w14:textId="0631283F" w:rsidR="00B96A92" w:rsidRDefault="00B96A92" w:rsidP="00B96A92">
            <w:pPr>
              <w:rPr>
                <w:rFonts w:ascii="Arial" w:hAnsi="Arial" w:cs="Arial"/>
              </w:rPr>
            </w:pPr>
            <w:r>
              <w:rPr>
                <w:rFonts w:ascii="Arial" w:hAnsi="Arial" w:cs="Arial"/>
              </w:rPr>
              <w:t xml:space="preserve">ICS2: </w:t>
            </w:r>
            <w:r w:rsidRPr="00EE0EE2">
              <w:rPr>
                <w:rFonts w:ascii="Arial" w:hAnsi="Arial" w:cs="Arial"/>
              </w:rPr>
              <w:t>Interprofessional and Team Communication</w:t>
            </w:r>
          </w:p>
        </w:tc>
      </w:tr>
      <w:tr w:rsidR="00B96A92" w14:paraId="4A6A9C0E" w14:textId="77777777" w:rsidTr="00183B94">
        <w:trPr>
          <w:jc w:val="center"/>
        </w:trPr>
        <w:tc>
          <w:tcPr>
            <w:tcW w:w="5922" w:type="dxa"/>
            <w:tcBorders>
              <w:top w:val="single" w:sz="4" w:space="0" w:color="auto"/>
              <w:left w:val="single" w:sz="4" w:space="0" w:color="auto"/>
              <w:bottom w:val="single" w:sz="4" w:space="0" w:color="auto"/>
              <w:right w:val="single" w:sz="4" w:space="0" w:color="auto"/>
            </w:tcBorders>
          </w:tcPr>
          <w:p w14:paraId="73337641" w14:textId="098AD5D5" w:rsidR="00B96A92" w:rsidRDefault="00B96A92" w:rsidP="00B96A92">
            <w:pPr>
              <w:rPr>
                <w:rFonts w:ascii="Arial" w:hAnsi="Arial" w:cs="Arial"/>
              </w:rPr>
            </w:pPr>
            <w:r>
              <w:rPr>
                <w:rFonts w:ascii="Arial" w:hAnsi="Arial" w:cs="Arial"/>
              </w:rPr>
              <w:t>ICS3</w:t>
            </w:r>
            <w:proofErr w:type="gramStart"/>
            <w:r>
              <w:rPr>
                <w:rFonts w:ascii="Arial" w:hAnsi="Arial" w:cs="Arial"/>
              </w:rPr>
              <w:t xml:space="preserve">: </w:t>
            </w:r>
            <w:r w:rsidRPr="00B96A92">
              <w:rPr>
                <w:rFonts w:ascii="Arial" w:hAnsi="Arial" w:cs="Arial"/>
              </w:rPr>
              <w:t>Appropriately</w:t>
            </w:r>
            <w:proofErr w:type="gramEnd"/>
            <w:r w:rsidRPr="00B96A92">
              <w:rPr>
                <w:rFonts w:ascii="Arial" w:hAnsi="Arial" w:cs="Arial"/>
              </w:rPr>
              <w:t xml:space="preserve"> Utilizes and Completion of Health Records</w:t>
            </w:r>
          </w:p>
        </w:tc>
        <w:tc>
          <w:tcPr>
            <w:tcW w:w="6493" w:type="dxa"/>
            <w:tcBorders>
              <w:top w:val="single" w:sz="4" w:space="0" w:color="auto"/>
              <w:left w:val="single" w:sz="4" w:space="0" w:color="auto"/>
              <w:bottom w:val="single" w:sz="4" w:space="0" w:color="auto"/>
              <w:right w:val="single" w:sz="4" w:space="0" w:color="auto"/>
            </w:tcBorders>
          </w:tcPr>
          <w:p w14:paraId="184C83D7" w14:textId="3DC8662B" w:rsidR="00B96A92" w:rsidRDefault="00B96A92" w:rsidP="00B96A92">
            <w:pPr>
              <w:rPr>
                <w:rFonts w:ascii="Arial" w:hAnsi="Arial" w:cs="Arial"/>
              </w:rPr>
            </w:pPr>
            <w:r>
              <w:rPr>
                <w:rFonts w:ascii="Arial" w:hAnsi="Arial" w:cs="Arial"/>
              </w:rPr>
              <w:t xml:space="preserve">ICS3: </w:t>
            </w:r>
            <w:r w:rsidRPr="00EE0EE2">
              <w:rPr>
                <w:rFonts w:ascii="Arial" w:hAnsi="Arial" w:cs="Arial"/>
              </w:rPr>
              <w:t>Communication within Health Care Systems</w:t>
            </w:r>
          </w:p>
        </w:tc>
      </w:tr>
    </w:tbl>
    <w:p w14:paraId="707732D1" w14:textId="77777777" w:rsidR="00183B94" w:rsidRDefault="00183B94" w:rsidP="00183B94">
      <w:pPr>
        <w:rPr>
          <w:rFonts w:ascii="Arial" w:eastAsia="Arial" w:hAnsi="Arial" w:cs="Arial"/>
        </w:rPr>
      </w:pPr>
    </w:p>
    <w:bookmarkEnd w:id="4"/>
    <w:p w14:paraId="27E56953" w14:textId="77777777" w:rsidR="00183B94" w:rsidRDefault="00183B94" w:rsidP="00183B94"/>
    <w:p w14:paraId="3A9E0380" w14:textId="2706501F" w:rsidR="00183B94" w:rsidRDefault="00183B94">
      <w:pPr>
        <w:rPr>
          <w:rFonts w:ascii="Arial" w:eastAsia="Arial" w:hAnsi="Arial" w:cs="Arial"/>
        </w:rPr>
      </w:pPr>
    </w:p>
    <w:p w14:paraId="5BA83520" w14:textId="77777777" w:rsidR="00C672B7" w:rsidRDefault="00C672B7" w:rsidP="00F14105">
      <w:pPr>
        <w:spacing w:after="0" w:line="240" w:lineRule="auto"/>
        <w:rPr>
          <w:rFonts w:ascii="Arial" w:eastAsia="Arial" w:hAnsi="Arial" w:cs="Arial"/>
        </w:rPr>
      </w:pPr>
    </w:p>
    <w:p w14:paraId="2C35122F" w14:textId="77777777" w:rsidR="00B96A92" w:rsidRDefault="00B96A92">
      <w:pPr>
        <w:rPr>
          <w:rFonts w:ascii="Arial" w:hAnsi="Arial" w:cs="Arial"/>
          <w:b/>
          <w:bCs/>
        </w:rPr>
      </w:pPr>
      <w:bookmarkStart w:id="5" w:name="_1fob9te" w:colFirst="0" w:colLast="0"/>
      <w:bookmarkEnd w:id="5"/>
      <w:r>
        <w:rPr>
          <w:rFonts w:ascii="Arial" w:hAnsi="Arial" w:cs="Arial"/>
          <w:b/>
          <w:bCs/>
        </w:rPr>
        <w:br w:type="page"/>
      </w:r>
    </w:p>
    <w:p w14:paraId="46EBF2E5" w14:textId="77777777" w:rsidR="00E47993" w:rsidRDefault="00E47993" w:rsidP="00E47993">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4D2163A" w14:textId="77777777" w:rsidR="00E47993" w:rsidRDefault="00E47993" w:rsidP="00E479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AABA382"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8"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5AC9668"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912E800"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9"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55B2822" w14:textId="77777777" w:rsidR="00E47993" w:rsidRDefault="00E47993" w:rsidP="00E47993">
      <w:pPr>
        <w:pStyle w:val="paragraph"/>
        <w:numPr>
          <w:ilvl w:val="0"/>
          <w:numId w:val="4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51F7BEA" w14:textId="77777777" w:rsidR="00E47993" w:rsidRDefault="00E47993" w:rsidP="00E47993">
      <w:pPr>
        <w:pStyle w:val="paragraph"/>
        <w:numPr>
          <w:ilvl w:val="0"/>
          <w:numId w:val="4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3E19880" w14:textId="77777777" w:rsidR="00E47993" w:rsidRDefault="00E47993" w:rsidP="00E47993">
      <w:pPr>
        <w:pStyle w:val="paragraph"/>
        <w:numPr>
          <w:ilvl w:val="0"/>
          <w:numId w:val="4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0A42DD4" w14:textId="77777777" w:rsidR="00E47993" w:rsidRDefault="00E47993" w:rsidP="00E47993">
      <w:pPr>
        <w:pStyle w:val="paragraph"/>
        <w:numPr>
          <w:ilvl w:val="0"/>
          <w:numId w:val="4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57F1B38" w14:textId="77777777" w:rsidR="00E47993" w:rsidRDefault="00E47993" w:rsidP="00E47993">
      <w:pPr>
        <w:pStyle w:val="paragraph"/>
        <w:numPr>
          <w:ilvl w:val="0"/>
          <w:numId w:val="4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8442143"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8BCF316"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0"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3C6747A" w14:textId="77777777" w:rsidR="00E47993" w:rsidRDefault="00E47993" w:rsidP="00E47993">
      <w:pPr>
        <w:pStyle w:val="paragraph"/>
        <w:numPr>
          <w:ilvl w:val="0"/>
          <w:numId w:val="4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F6F2BDC" w14:textId="77777777" w:rsidR="00E47993" w:rsidRDefault="00E47993" w:rsidP="00E47993">
      <w:pPr>
        <w:pStyle w:val="paragraph"/>
        <w:numPr>
          <w:ilvl w:val="0"/>
          <w:numId w:val="4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26F271F6" w14:textId="77777777" w:rsidR="00E47993" w:rsidRDefault="00E47993" w:rsidP="00E47993">
      <w:pPr>
        <w:pStyle w:val="paragraph"/>
        <w:numPr>
          <w:ilvl w:val="0"/>
          <w:numId w:val="4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E0AB871" w14:textId="77777777" w:rsidR="00E47993" w:rsidRDefault="00E47993" w:rsidP="00E4799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C52AB3B"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1"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A7FCAA7" w14:textId="77777777" w:rsidR="00E47993" w:rsidRDefault="00E47993" w:rsidP="00E47993">
      <w:pPr>
        <w:pStyle w:val="paragraph"/>
        <w:numPr>
          <w:ilvl w:val="0"/>
          <w:numId w:val="4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38E48CE" w14:textId="77777777" w:rsidR="00E47993" w:rsidRDefault="00E47993" w:rsidP="00E47993">
      <w:pPr>
        <w:pStyle w:val="paragraph"/>
        <w:numPr>
          <w:ilvl w:val="0"/>
          <w:numId w:val="4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248BBC09" w14:textId="77777777" w:rsidR="00E47993" w:rsidRDefault="00E47993" w:rsidP="00E47993">
      <w:pPr>
        <w:pStyle w:val="paragraph"/>
        <w:numPr>
          <w:ilvl w:val="0"/>
          <w:numId w:val="4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FB97DC3" w14:textId="77777777" w:rsidR="00E47993" w:rsidRDefault="00E47993" w:rsidP="00E479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A1A692C"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2"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24193D3" w14:textId="77777777" w:rsidR="00E47993" w:rsidRDefault="00E47993" w:rsidP="00E479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8D0F37F"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73"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31A33EA"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F467D9C"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74"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2E4DAF33"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5471615"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75"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3272CAC"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0E9A4DD" w14:textId="77777777" w:rsidR="00E47993" w:rsidRDefault="00E47993" w:rsidP="00E4799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76"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E669F15" w14:textId="77777777" w:rsidR="00E47993" w:rsidRDefault="00E47993" w:rsidP="00E4799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1F1B894" w14:textId="77777777" w:rsidR="00E47993" w:rsidRDefault="00E47993" w:rsidP="00E4799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77"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85C5AF" w14:textId="382EA037" w:rsidR="00675CD3" w:rsidRPr="00E47993" w:rsidRDefault="00E47993" w:rsidP="00E47993">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675CD3" w:rsidRPr="00E47993" w:rsidSect="00675CD3">
      <w:headerReference w:type="even" r:id="rId78"/>
      <w:headerReference w:type="default" r:id="rId79"/>
      <w:footerReference w:type="default" r:id="rId80"/>
      <w:headerReference w:type="first" r:id="rId81"/>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3A9D" w14:textId="77777777" w:rsidR="006B1864" w:rsidRDefault="006B1864">
      <w:pPr>
        <w:spacing w:after="0" w:line="240" w:lineRule="auto"/>
      </w:pPr>
      <w:r>
        <w:separator/>
      </w:r>
    </w:p>
  </w:endnote>
  <w:endnote w:type="continuationSeparator" w:id="0">
    <w:p w14:paraId="7CE70A07" w14:textId="77777777" w:rsidR="006B1864" w:rsidRDefault="006B1864">
      <w:pPr>
        <w:spacing w:after="0" w:line="240" w:lineRule="auto"/>
      </w:pPr>
      <w:r>
        <w:continuationSeparator/>
      </w:r>
    </w:p>
  </w:endnote>
  <w:endnote w:type="continuationNotice" w:id="1">
    <w:p w14:paraId="201F3857" w14:textId="77777777" w:rsidR="006B1864" w:rsidRDefault="006B1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8E72" w14:textId="77ACC95B" w:rsidR="00ED7552" w:rsidRPr="008977C4" w:rsidRDefault="00ED755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8977C4">
      <w:rPr>
        <w:rFonts w:ascii="Arial" w:eastAsia="Arial" w:hAnsi="Arial" w:cs="Arial"/>
        <w:color w:val="000000"/>
        <w:sz w:val="18"/>
        <w:szCs w:val="18"/>
      </w:rPr>
      <w:fldChar w:fldCharType="begin"/>
    </w:r>
    <w:r w:rsidRPr="008977C4">
      <w:rPr>
        <w:rFonts w:ascii="Arial" w:eastAsia="Arial" w:hAnsi="Arial" w:cs="Arial"/>
        <w:color w:val="000000"/>
        <w:sz w:val="18"/>
        <w:szCs w:val="18"/>
      </w:rPr>
      <w:instrText>PAGE</w:instrText>
    </w:r>
    <w:r w:rsidRPr="008977C4">
      <w:rPr>
        <w:rFonts w:ascii="Arial" w:eastAsia="Arial" w:hAnsi="Arial" w:cs="Arial"/>
        <w:color w:val="000000"/>
        <w:sz w:val="18"/>
        <w:szCs w:val="18"/>
      </w:rPr>
      <w:fldChar w:fldCharType="separate"/>
    </w:r>
    <w:r w:rsidRPr="008977C4">
      <w:rPr>
        <w:rFonts w:ascii="Arial" w:eastAsia="Arial" w:hAnsi="Arial" w:cs="Arial"/>
        <w:noProof/>
        <w:color w:val="000000"/>
        <w:sz w:val="18"/>
        <w:szCs w:val="18"/>
      </w:rPr>
      <w:t>32</w:t>
    </w:r>
    <w:r w:rsidRPr="008977C4">
      <w:rPr>
        <w:rFonts w:ascii="Arial" w:eastAsia="Arial" w:hAnsi="Arial" w:cs="Arial"/>
        <w:color w:val="000000"/>
        <w:sz w:val="18"/>
        <w:szCs w:val="18"/>
      </w:rPr>
      <w:fldChar w:fldCharType="end"/>
    </w:r>
  </w:p>
  <w:p w14:paraId="60F98BEC" w14:textId="77777777" w:rsidR="00ED7552" w:rsidRDefault="00ED755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04F5" w14:textId="77777777" w:rsidR="006B1864" w:rsidRDefault="006B1864">
      <w:pPr>
        <w:spacing w:after="0" w:line="240" w:lineRule="auto"/>
      </w:pPr>
      <w:r>
        <w:separator/>
      </w:r>
    </w:p>
  </w:footnote>
  <w:footnote w:type="continuationSeparator" w:id="0">
    <w:p w14:paraId="7885DA3D" w14:textId="77777777" w:rsidR="006B1864" w:rsidRDefault="006B1864">
      <w:pPr>
        <w:spacing w:after="0" w:line="240" w:lineRule="auto"/>
      </w:pPr>
      <w:r>
        <w:continuationSeparator/>
      </w:r>
    </w:p>
  </w:footnote>
  <w:footnote w:type="continuationNotice" w:id="1">
    <w:p w14:paraId="52F2B1D7" w14:textId="77777777" w:rsidR="006B1864" w:rsidRDefault="006B18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BE39" w14:textId="3EDC8FA3" w:rsidR="00ED7552" w:rsidRDefault="00E03F29">
    <w:pPr>
      <w:pStyle w:val="Header"/>
    </w:pPr>
    <w:r>
      <w:rPr>
        <w:noProof/>
      </w:rPr>
      <w:pict w14:anchorId="6B9B4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3219" o:spid="_x0000_s1026" type="#_x0000_t136" style="position:absolute;margin-left:0;margin-top:0;width:503.05pt;height:201.2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A97" w14:textId="221E29A4" w:rsidR="00ED7552" w:rsidRDefault="00ED7552">
    <w:pPr>
      <w:pStyle w:val="Header"/>
      <w:rPr>
        <w:rFonts w:ascii="Arial" w:hAnsi="Arial" w:cs="Arial"/>
        <w:sz w:val="20"/>
        <w:szCs w:val="20"/>
      </w:rPr>
    </w:pPr>
    <w:r w:rsidRPr="008977C4">
      <w:rPr>
        <w:rFonts w:ascii="Arial" w:hAnsi="Arial" w:cs="Arial"/>
        <w:sz w:val="20"/>
        <w:szCs w:val="20"/>
      </w:rPr>
      <w:t xml:space="preserve">Pain Medicine Supplemental Guide </w:t>
    </w:r>
  </w:p>
  <w:p w14:paraId="0383EB58" w14:textId="77777777" w:rsidR="00ED7552" w:rsidRPr="008977C4" w:rsidRDefault="00ED7552">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26A4" w14:textId="61BD5175" w:rsidR="00ED7552" w:rsidRDefault="00E03F29">
    <w:pPr>
      <w:pStyle w:val="Header"/>
    </w:pPr>
    <w:r>
      <w:rPr>
        <w:noProof/>
      </w:rPr>
      <w:pict w14:anchorId="2DE5B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73218" o:spid="_x0000_s1025" type="#_x0000_t136" style="position:absolute;margin-left:0;margin-top:0;width:503.05pt;height:201.2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A47CC"/>
    <w:multiLevelType w:val="hybridMultilevel"/>
    <w:tmpl w:val="FFFFFFFF"/>
    <w:lvl w:ilvl="0" w:tplc="63764218">
      <w:start w:val="1"/>
      <w:numFmt w:val="bullet"/>
      <w:lvlText w:val="●"/>
      <w:lvlJc w:val="left"/>
      <w:pPr>
        <w:ind w:left="720" w:hanging="360"/>
      </w:pPr>
      <w:rPr>
        <w:rFonts w:ascii="Noto Sans Symbols" w:hAnsi="Noto Sans Symbols" w:hint="default"/>
      </w:rPr>
    </w:lvl>
    <w:lvl w:ilvl="1" w:tplc="ECFC2F82">
      <w:start w:val="1"/>
      <w:numFmt w:val="bullet"/>
      <w:lvlText w:val="o"/>
      <w:lvlJc w:val="left"/>
      <w:pPr>
        <w:ind w:left="1440" w:hanging="360"/>
      </w:pPr>
      <w:rPr>
        <w:rFonts w:ascii="Courier New" w:hAnsi="Courier New" w:hint="default"/>
      </w:rPr>
    </w:lvl>
    <w:lvl w:ilvl="2" w:tplc="06A09B5A">
      <w:start w:val="1"/>
      <w:numFmt w:val="bullet"/>
      <w:lvlText w:val=""/>
      <w:lvlJc w:val="left"/>
      <w:pPr>
        <w:ind w:left="2160" w:hanging="360"/>
      </w:pPr>
      <w:rPr>
        <w:rFonts w:ascii="Wingdings" w:hAnsi="Wingdings" w:hint="default"/>
      </w:rPr>
    </w:lvl>
    <w:lvl w:ilvl="3" w:tplc="36D88780">
      <w:start w:val="1"/>
      <w:numFmt w:val="bullet"/>
      <w:lvlText w:val=""/>
      <w:lvlJc w:val="left"/>
      <w:pPr>
        <w:ind w:left="2880" w:hanging="360"/>
      </w:pPr>
      <w:rPr>
        <w:rFonts w:ascii="Symbol" w:hAnsi="Symbol" w:hint="default"/>
      </w:rPr>
    </w:lvl>
    <w:lvl w:ilvl="4" w:tplc="D218808C">
      <w:start w:val="1"/>
      <w:numFmt w:val="bullet"/>
      <w:lvlText w:val="o"/>
      <w:lvlJc w:val="left"/>
      <w:pPr>
        <w:ind w:left="3600" w:hanging="360"/>
      </w:pPr>
      <w:rPr>
        <w:rFonts w:ascii="Courier New" w:hAnsi="Courier New" w:hint="default"/>
      </w:rPr>
    </w:lvl>
    <w:lvl w:ilvl="5" w:tplc="D9BA69B4">
      <w:start w:val="1"/>
      <w:numFmt w:val="bullet"/>
      <w:lvlText w:val=""/>
      <w:lvlJc w:val="left"/>
      <w:pPr>
        <w:ind w:left="4320" w:hanging="360"/>
      </w:pPr>
      <w:rPr>
        <w:rFonts w:ascii="Wingdings" w:hAnsi="Wingdings" w:hint="default"/>
      </w:rPr>
    </w:lvl>
    <w:lvl w:ilvl="6" w:tplc="ABB0EC18">
      <w:start w:val="1"/>
      <w:numFmt w:val="bullet"/>
      <w:lvlText w:val=""/>
      <w:lvlJc w:val="left"/>
      <w:pPr>
        <w:ind w:left="5040" w:hanging="360"/>
      </w:pPr>
      <w:rPr>
        <w:rFonts w:ascii="Symbol" w:hAnsi="Symbol" w:hint="default"/>
      </w:rPr>
    </w:lvl>
    <w:lvl w:ilvl="7" w:tplc="1430C338">
      <w:start w:val="1"/>
      <w:numFmt w:val="bullet"/>
      <w:lvlText w:val="o"/>
      <w:lvlJc w:val="left"/>
      <w:pPr>
        <w:ind w:left="5760" w:hanging="360"/>
      </w:pPr>
      <w:rPr>
        <w:rFonts w:ascii="Courier New" w:hAnsi="Courier New" w:hint="default"/>
      </w:rPr>
    </w:lvl>
    <w:lvl w:ilvl="8" w:tplc="B6DA5096">
      <w:start w:val="1"/>
      <w:numFmt w:val="bullet"/>
      <w:lvlText w:val=""/>
      <w:lvlJc w:val="left"/>
      <w:pPr>
        <w:ind w:left="6480" w:hanging="360"/>
      </w:pPr>
      <w:rPr>
        <w:rFonts w:ascii="Wingdings" w:hAnsi="Wingdings" w:hint="default"/>
      </w:rPr>
    </w:lvl>
  </w:abstractNum>
  <w:abstractNum w:abstractNumId="3" w15:restartNumberingAfterBreak="0">
    <w:nsid w:val="0ABC0923"/>
    <w:multiLevelType w:val="hybridMultilevel"/>
    <w:tmpl w:val="FFFFFFFF"/>
    <w:lvl w:ilvl="0" w:tplc="87DC6C1A">
      <w:start w:val="1"/>
      <w:numFmt w:val="bullet"/>
      <w:lvlText w:val="●"/>
      <w:lvlJc w:val="left"/>
      <w:pPr>
        <w:ind w:left="720" w:hanging="360"/>
      </w:pPr>
      <w:rPr>
        <w:rFonts w:ascii="Noto Sans Symbols" w:hAnsi="Noto Sans Symbols" w:hint="default"/>
      </w:rPr>
    </w:lvl>
    <w:lvl w:ilvl="1" w:tplc="BEAC6AF6">
      <w:start w:val="1"/>
      <w:numFmt w:val="bullet"/>
      <w:lvlText w:val="o"/>
      <w:lvlJc w:val="left"/>
      <w:pPr>
        <w:ind w:left="1440" w:hanging="360"/>
      </w:pPr>
      <w:rPr>
        <w:rFonts w:ascii="Courier New" w:hAnsi="Courier New" w:hint="default"/>
      </w:rPr>
    </w:lvl>
    <w:lvl w:ilvl="2" w:tplc="D8B89B48">
      <w:start w:val="1"/>
      <w:numFmt w:val="bullet"/>
      <w:lvlText w:val=""/>
      <w:lvlJc w:val="left"/>
      <w:pPr>
        <w:ind w:left="2160" w:hanging="360"/>
      </w:pPr>
      <w:rPr>
        <w:rFonts w:ascii="Wingdings" w:hAnsi="Wingdings" w:hint="default"/>
      </w:rPr>
    </w:lvl>
    <w:lvl w:ilvl="3" w:tplc="85F456F8">
      <w:start w:val="1"/>
      <w:numFmt w:val="bullet"/>
      <w:lvlText w:val=""/>
      <w:lvlJc w:val="left"/>
      <w:pPr>
        <w:ind w:left="2880" w:hanging="360"/>
      </w:pPr>
      <w:rPr>
        <w:rFonts w:ascii="Symbol" w:hAnsi="Symbol" w:hint="default"/>
      </w:rPr>
    </w:lvl>
    <w:lvl w:ilvl="4" w:tplc="C458DF12">
      <w:start w:val="1"/>
      <w:numFmt w:val="bullet"/>
      <w:lvlText w:val="o"/>
      <w:lvlJc w:val="left"/>
      <w:pPr>
        <w:ind w:left="3600" w:hanging="360"/>
      </w:pPr>
      <w:rPr>
        <w:rFonts w:ascii="Courier New" w:hAnsi="Courier New" w:hint="default"/>
      </w:rPr>
    </w:lvl>
    <w:lvl w:ilvl="5" w:tplc="73D8A328">
      <w:start w:val="1"/>
      <w:numFmt w:val="bullet"/>
      <w:lvlText w:val=""/>
      <w:lvlJc w:val="left"/>
      <w:pPr>
        <w:ind w:left="4320" w:hanging="360"/>
      </w:pPr>
      <w:rPr>
        <w:rFonts w:ascii="Wingdings" w:hAnsi="Wingdings" w:hint="default"/>
      </w:rPr>
    </w:lvl>
    <w:lvl w:ilvl="6" w:tplc="DEBA4048">
      <w:start w:val="1"/>
      <w:numFmt w:val="bullet"/>
      <w:lvlText w:val=""/>
      <w:lvlJc w:val="left"/>
      <w:pPr>
        <w:ind w:left="5040" w:hanging="360"/>
      </w:pPr>
      <w:rPr>
        <w:rFonts w:ascii="Symbol" w:hAnsi="Symbol" w:hint="default"/>
      </w:rPr>
    </w:lvl>
    <w:lvl w:ilvl="7" w:tplc="84AADFAC">
      <w:start w:val="1"/>
      <w:numFmt w:val="bullet"/>
      <w:lvlText w:val="o"/>
      <w:lvlJc w:val="left"/>
      <w:pPr>
        <w:ind w:left="5760" w:hanging="360"/>
      </w:pPr>
      <w:rPr>
        <w:rFonts w:ascii="Courier New" w:hAnsi="Courier New" w:hint="default"/>
      </w:rPr>
    </w:lvl>
    <w:lvl w:ilvl="8" w:tplc="822C6E1E">
      <w:start w:val="1"/>
      <w:numFmt w:val="bullet"/>
      <w:lvlText w:val=""/>
      <w:lvlJc w:val="left"/>
      <w:pPr>
        <w:ind w:left="6480" w:hanging="360"/>
      </w:pPr>
      <w:rPr>
        <w:rFonts w:ascii="Wingdings" w:hAnsi="Wingdings" w:hint="default"/>
      </w:rPr>
    </w:lvl>
  </w:abstractNum>
  <w:abstractNum w:abstractNumId="4" w15:restartNumberingAfterBreak="0">
    <w:nsid w:val="0B3E7764"/>
    <w:multiLevelType w:val="multilevel"/>
    <w:tmpl w:val="EDB4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46016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0D6811"/>
    <w:multiLevelType w:val="hybridMultilevel"/>
    <w:tmpl w:val="FFFFFFFF"/>
    <w:lvl w:ilvl="0" w:tplc="3F3C528C">
      <w:start w:val="1"/>
      <w:numFmt w:val="bullet"/>
      <w:lvlText w:val=""/>
      <w:lvlJc w:val="left"/>
      <w:pPr>
        <w:ind w:left="360" w:hanging="360"/>
      </w:pPr>
      <w:rPr>
        <w:rFonts w:ascii="Symbol" w:hAnsi="Symbol" w:hint="default"/>
      </w:rPr>
    </w:lvl>
    <w:lvl w:ilvl="1" w:tplc="5C14FDB8">
      <w:start w:val="1"/>
      <w:numFmt w:val="bullet"/>
      <w:lvlText w:val="o"/>
      <w:lvlJc w:val="left"/>
      <w:pPr>
        <w:ind w:left="1080" w:hanging="360"/>
      </w:pPr>
      <w:rPr>
        <w:rFonts w:ascii="Courier New" w:hAnsi="Courier New" w:hint="default"/>
      </w:rPr>
    </w:lvl>
    <w:lvl w:ilvl="2" w:tplc="0376121A">
      <w:start w:val="1"/>
      <w:numFmt w:val="bullet"/>
      <w:lvlText w:val=""/>
      <w:lvlJc w:val="left"/>
      <w:pPr>
        <w:ind w:left="1800" w:hanging="360"/>
      </w:pPr>
      <w:rPr>
        <w:rFonts w:ascii="Wingdings" w:hAnsi="Wingdings" w:hint="default"/>
      </w:rPr>
    </w:lvl>
    <w:lvl w:ilvl="3" w:tplc="B54CCED6">
      <w:start w:val="1"/>
      <w:numFmt w:val="bullet"/>
      <w:lvlText w:val=""/>
      <w:lvlJc w:val="left"/>
      <w:pPr>
        <w:ind w:left="2520" w:hanging="360"/>
      </w:pPr>
      <w:rPr>
        <w:rFonts w:ascii="Symbol" w:hAnsi="Symbol" w:hint="default"/>
      </w:rPr>
    </w:lvl>
    <w:lvl w:ilvl="4" w:tplc="72E88C4E">
      <w:start w:val="1"/>
      <w:numFmt w:val="bullet"/>
      <w:lvlText w:val="o"/>
      <w:lvlJc w:val="left"/>
      <w:pPr>
        <w:ind w:left="3240" w:hanging="360"/>
      </w:pPr>
      <w:rPr>
        <w:rFonts w:ascii="Courier New" w:hAnsi="Courier New" w:hint="default"/>
      </w:rPr>
    </w:lvl>
    <w:lvl w:ilvl="5" w:tplc="151E7F90">
      <w:start w:val="1"/>
      <w:numFmt w:val="bullet"/>
      <w:lvlText w:val=""/>
      <w:lvlJc w:val="left"/>
      <w:pPr>
        <w:ind w:left="3960" w:hanging="360"/>
      </w:pPr>
      <w:rPr>
        <w:rFonts w:ascii="Wingdings" w:hAnsi="Wingdings" w:hint="default"/>
      </w:rPr>
    </w:lvl>
    <w:lvl w:ilvl="6" w:tplc="4AF6229A">
      <w:start w:val="1"/>
      <w:numFmt w:val="bullet"/>
      <w:lvlText w:val=""/>
      <w:lvlJc w:val="left"/>
      <w:pPr>
        <w:ind w:left="4680" w:hanging="360"/>
      </w:pPr>
      <w:rPr>
        <w:rFonts w:ascii="Symbol" w:hAnsi="Symbol" w:hint="default"/>
      </w:rPr>
    </w:lvl>
    <w:lvl w:ilvl="7" w:tplc="F306F3FA">
      <w:start w:val="1"/>
      <w:numFmt w:val="bullet"/>
      <w:lvlText w:val="o"/>
      <w:lvlJc w:val="left"/>
      <w:pPr>
        <w:ind w:left="5400" w:hanging="360"/>
      </w:pPr>
      <w:rPr>
        <w:rFonts w:ascii="Courier New" w:hAnsi="Courier New" w:hint="default"/>
      </w:rPr>
    </w:lvl>
    <w:lvl w:ilvl="8" w:tplc="689EE176">
      <w:start w:val="1"/>
      <w:numFmt w:val="bullet"/>
      <w:lvlText w:val=""/>
      <w:lvlJc w:val="left"/>
      <w:pPr>
        <w:ind w:left="6120" w:hanging="360"/>
      </w:pPr>
      <w:rPr>
        <w:rFonts w:ascii="Wingdings" w:hAnsi="Wingdings" w:hint="default"/>
      </w:rPr>
    </w:lvl>
  </w:abstractNum>
  <w:abstractNum w:abstractNumId="7" w15:restartNumberingAfterBreak="0">
    <w:nsid w:val="0D3E403F"/>
    <w:multiLevelType w:val="multilevel"/>
    <w:tmpl w:val="030C6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5A76DA"/>
    <w:multiLevelType w:val="multilevel"/>
    <w:tmpl w:val="B36832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446078"/>
    <w:multiLevelType w:val="multilevel"/>
    <w:tmpl w:val="3F3A0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D55135"/>
    <w:multiLevelType w:val="multilevel"/>
    <w:tmpl w:val="258A7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030E7"/>
    <w:multiLevelType w:val="multilevel"/>
    <w:tmpl w:val="98D82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3812AE"/>
    <w:multiLevelType w:val="multilevel"/>
    <w:tmpl w:val="C038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734DD5"/>
    <w:multiLevelType w:val="multilevel"/>
    <w:tmpl w:val="5B3699EE"/>
    <w:lvl w:ilvl="0">
      <w:start w:val="1"/>
      <w:numFmt w:val="bullet"/>
      <w:lvlText w:val="●"/>
      <w:lvlJc w:val="left"/>
      <w:pPr>
        <w:ind w:left="1094" w:hanging="360"/>
      </w:pPr>
      <w:rPr>
        <w:rFonts w:ascii="Noto Sans Symbols" w:eastAsia="Noto Sans Symbols" w:hAnsi="Noto Sans Symbols" w:cs="Noto Sans Symbols"/>
        <w:color w:val="000000"/>
      </w:rPr>
    </w:lvl>
    <w:lvl w:ilvl="1">
      <w:start w:val="1"/>
      <w:numFmt w:val="bullet"/>
      <w:lvlText w:val="■"/>
      <w:lvlJc w:val="left"/>
      <w:pPr>
        <w:ind w:left="1814" w:hanging="360"/>
      </w:pPr>
      <w:rPr>
        <w:rFonts w:ascii="Courier New" w:eastAsia="Courier New" w:hAnsi="Courier New" w:cs="Courier New"/>
      </w:rPr>
    </w:lvl>
    <w:lvl w:ilvl="2">
      <w:start w:val="1"/>
      <w:numFmt w:val="bullet"/>
      <w:lvlText w:val="▪"/>
      <w:lvlJc w:val="left"/>
      <w:pPr>
        <w:ind w:left="2534" w:hanging="360"/>
      </w:pPr>
      <w:rPr>
        <w:rFonts w:ascii="Noto Sans Symbols" w:eastAsia="Noto Sans Symbols" w:hAnsi="Noto Sans Symbols" w:cs="Noto Sans Symbols"/>
      </w:rPr>
    </w:lvl>
    <w:lvl w:ilvl="3">
      <w:start w:val="1"/>
      <w:numFmt w:val="bullet"/>
      <w:lvlText w:val="●"/>
      <w:lvlJc w:val="left"/>
      <w:pPr>
        <w:ind w:left="3254" w:hanging="360"/>
      </w:pPr>
      <w:rPr>
        <w:rFonts w:ascii="Noto Sans Symbols" w:eastAsia="Noto Sans Symbols" w:hAnsi="Noto Sans Symbols" w:cs="Noto Sans Symbols"/>
      </w:rPr>
    </w:lvl>
    <w:lvl w:ilvl="4">
      <w:start w:val="1"/>
      <w:numFmt w:val="bullet"/>
      <w:lvlText w:val="o"/>
      <w:lvlJc w:val="left"/>
      <w:pPr>
        <w:ind w:left="3974" w:hanging="360"/>
      </w:pPr>
      <w:rPr>
        <w:rFonts w:ascii="Courier New" w:eastAsia="Courier New" w:hAnsi="Courier New" w:cs="Courier New"/>
      </w:rPr>
    </w:lvl>
    <w:lvl w:ilvl="5">
      <w:start w:val="1"/>
      <w:numFmt w:val="bullet"/>
      <w:lvlText w:val="▪"/>
      <w:lvlJc w:val="left"/>
      <w:pPr>
        <w:ind w:left="4694" w:hanging="360"/>
      </w:pPr>
      <w:rPr>
        <w:rFonts w:ascii="Noto Sans Symbols" w:eastAsia="Noto Sans Symbols" w:hAnsi="Noto Sans Symbols" w:cs="Noto Sans Symbols"/>
      </w:rPr>
    </w:lvl>
    <w:lvl w:ilvl="6">
      <w:start w:val="1"/>
      <w:numFmt w:val="bullet"/>
      <w:lvlText w:val="●"/>
      <w:lvlJc w:val="left"/>
      <w:pPr>
        <w:ind w:left="5414" w:hanging="360"/>
      </w:pPr>
      <w:rPr>
        <w:rFonts w:ascii="Noto Sans Symbols" w:eastAsia="Noto Sans Symbols" w:hAnsi="Noto Sans Symbols" w:cs="Noto Sans Symbols"/>
      </w:rPr>
    </w:lvl>
    <w:lvl w:ilvl="7">
      <w:start w:val="1"/>
      <w:numFmt w:val="bullet"/>
      <w:lvlText w:val="o"/>
      <w:lvlJc w:val="left"/>
      <w:pPr>
        <w:ind w:left="6134" w:hanging="360"/>
      </w:pPr>
      <w:rPr>
        <w:rFonts w:ascii="Courier New" w:eastAsia="Courier New" w:hAnsi="Courier New" w:cs="Courier New"/>
      </w:rPr>
    </w:lvl>
    <w:lvl w:ilvl="8">
      <w:start w:val="1"/>
      <w:numFmt w:val="bullet"/>
      <w:lvlText w:val="▪"/>
      <w:lvlJc w:val="left"/>
      <w:pPr>
        <w:ind w:left="6854" w:hanging="360"/>
      </w:pPr>
      <w:rPr>
        <w:rFonts w:ascii="Noto Sans Symbols" w:eastAsia="Noto Sans Symbols" w:hAnsi="Noto Sans Symbols" w:cs="Noto Sans Symbols"/>
      </w:rPr>
    </w:lvl>
  </w:abstractNum>
  <w:abstractNum w:abstractNumId="17" w15:restartNumberingAfterBreak="0">
    <w:nsid w:val="29C644B3"/>
    <w:multiLevelType w:val="multilevel"/>
    <w:tmpl w:val="ABB6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22272C"/>
    <w:multiLevelType w:val="multilevel"/>
    <w:tmpl w:val="16728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CEC0F37"/>
    <w:multiLevelType w:val="multilevel"/>
    <w:tmpl w:val="F1224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DB0536"/>
    <w:multiLevelType w:val="hybridMultilevel"/>
    <w:tmpl w:val="2800DB74"/>
    <w:lvl w:ilvl="0" w:tplc="A8F8D212">
      <w:start w:val="1"/>
      <w:numFmt w:val="bullet"/>
      <w:lvlText w:val=""/>
      <w:lvlJc w:val="left"/>
      <w:pPr>
        <w:ind w:left="720" w:hanging="360"/>
      </w:pPr>
      <w:rPr>
        <w:rFonts w:ascii="Symbol" w:hAnsi="Symbol" w:hint="default"/>
      </w:rPr>
    </w:lvl>
    <w:lvl w:ilvl="1" w:tplc="7BD072B8">
      <w:start w:val="1"/>
      <w:numFmt w:val="bullet"/>
      <w:lvlText w:val="o"/>
      <w:lvlJc w:val="left"/>
      <w:pPr>
        <w:ind w:left="1440" w:hanging="360"/>
      </w:pPr>
      <w:rPr>
        <w:rFonts w:ascii="Courier New" w:hAnsi="Courier New" w:hint="default"/>
      </w:rPr>
    </w:lvl>
    <w:lvl w:ilvl="2" w:tplc="9B440644">
      <w:start w:val="1"/>
      <w:numFmt w:val="bullet"/>
      <w:lvlText w:val=""/>
      <w:lvlJc w:val="left"/>
      <w:pPr>
        <w:ind w:left="2160" w:hanging="360"/>
      </w:pPr>
      <w:rPr>
        <w:rFonts w:ascii="Wingdings" w:hAnsi="Wingdings" w:hint="default"/>
      </w:rPr>
    </w:lvl>
    <w:lvl w:ilvl="3" w:tplc="DEA043A8">
      <w:start w:val="1"/>
      <w:numFmt w:val="bullet"/>
      <w:lvlText w:val=""/>
      <w:lvlJc w:val="left"/>
      <w:pPr>
        <w:ind w:left="2880" w:hanging="360"/>
      </w:pPr>
      <w:rPr>
        <w:rFonts w:ascii="Symbol" w:hAnsi="Symbol" w:hint="default"/>
      </w:rPr>
    </w:lvl>
    <w:lvl w:ilvl="4" w:tplc="D4B49A2E">
      <w:start w:val="1"/>
      <w:numFmt w:val="bullet"/>
      <w:lvlText w:val="o"/>
      <w:lvlJc w:val="left"/>
      <w:pPr>
        <w:ind w:left="3600" w:hanging="360"/>
      </w:pPr>
      <w:rPr>
        <w:rFonts w:ascii="Courier New" w:hAnsi="Courier New" w:hint="default"/>
      </w:rPr>
    </w:lvl>
    <w:lvl w:ilvl="5" w:tplc="41F4B50E">
      <w:start w:val="1"/>
      <w:numFmt w:val="bullet"/>
      <w:lvlText w:val=""/>
      <w:lvlJc w:val="left"/>
      <w:pPr>
        <w:ind w:left="4320" w:hanging="360"/>
      </w:pPr>
      <w:rPr>
        <w:rFonts w:ascii="Wingdings" w:hAnsi="Wingdings" w:hint="default"/>
      </w:rPr>
    </w:lvl>
    <w:lvl w:ilvl="6" w:tplc="4E989A42">
      <w:start w:val="1"/>
      <w:numFmt w:val="bullet"/>
      <w:lvlText w:val=""/>
      <w:lvlJc w:val="left"/>
      <w:pPr>
        <w:ind w:left="5040" w:hanging="360"/>
      </w:pPr>
      <w:rPr>
        <w:rFonts w:ascii="Symbol" w:hAnsi="Symbol" w:hint="default"/>
      </w:rPr>
    </w:lvl>
    <w:lvl w:ilvl="7" w:tplc="46E078CE">
      <w:start w:val="1"/>
      <w:numFmt w:val="bullet"/>
      <w:lvlText w:val="o"/>
      <w:lvlJc w:val="left"/>
      <w:pPr>
        <w:ind w:left="5760" w:hanging="360"/>
      </w:pPr>
      <w:rPr>
        <w:rFonts w:ascii="Courier New" w:hAnsi="Courier New" w:hint="default"/>
      </w:rPr>
    </w:lvl>
    <w:lvl w:ilvl="8" w:tplc="FA38E8D8">
      <w:start w:val="1"/>
      <w:numFmt w:val="bullet"/>
      <w:lvlText w:val=""/>
      <w:lvlJc w:val="left"/>
      <w:pPr>
        <w:ind w:left="6480" w:hanging="360"/>
      </w:pPr>
      <w:rPr>
        <w:rFonts w:ascii="Wingdings" w:hAnsi="Wingdings" w:hint="default"/>
      </w:rPr>
    </w:lvl>
  </w:abstractNum>
  <w:abstractNum w:abstractNumId="21"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66240D"/>
    <w:multiLevelType w:val="multilevel"/>
    <w:tmpl w:val="93CC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4A83DF1"/>
    <w:multiLevelType w:val="multilevel"/>
    <w:tmpl w:val="2DB01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CEE3CD8"/>
    <w:multiLevelType w:val="multilevel"/>
    <w:tmpl w:val="F8301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5D5FEB"/>
    <w:multiLevelType w:val="hybridMultilevel"/>
    <w:tmpl w:val="031CC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9B5299"/>
    <w:multiLevelType w:val="multilevel"/>
    <w:tmpl w:val="EEFCD4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125586C"/>
    <w:multiLevelType w:val="multilevel"/>
    <w:tmpl w:val="FE68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A33EE1"/>
    <w:multiLevelType w:val="hybridMultilevel"/>
    <w:tmpl w:val="F998C04C"/>
    <w:lvl w:ilvl="0" w:tplc="B0B00284">
      <w:start w:val="1"/>
      <w:numFmt w:val="bullet"/>
      <w:lvlText w:val=""/>
      <w:lvlJc w:val="left"/>
      <w:pPr>
        <w:ind w:left="360" w:hanging="360"/>
      </w:pPr>
      <w:rPr>
        <w:rFonts w:ascii="Symbol" w:hAnsi="Symbol" w:hint="default"/>
      </w:rPr>
    </w:lvl>
    <w:lvl w:ilvl="1" w:tplc="CF9650EA">
      <w:start w:val="1"/>
      <w:numFmt w:val="bullet"/>
      <w:lvlText w:val="o"/>
      <w:lvlJc w:val="left"/>
      <w:pPr>
        <w:ind w:left="1080" w:hanging="360"/>
      </w:pPr>
      <w:rPr>
        <w:rFonts w:ascii="Courier New" w:hAnsi="Courier New" w:hint="default"/>
      </w:rPr>
    </w:lvl>
    <w:lvl w:ilvl="2" w:tplc="B39AA564">
      <w:start w:val="1"/>
      <w:numFmt w:val="bullet"/>
      <w:lvlText w:val=""/>
      <w:lvlJc w:val="left"/>
      <w:pPr>
        <w:ind w:left="1800" w:hanging="360"/>
      </w:pPr>
      <w:rPr>
        <w:rFonts w:ascii="Wingdings" w:hAnsi="Wingdings" w:hint="default"/>
      </w:rPr>
    </w:lvl>
    <w:lvl w:ilvl="3" w:tplc="72988CA4">
      <w:start w:val="1"/>
      <w:numFmt w:val="bullet"/>
      <w:lvlText w:val=""/>
      <w:lvlJc w:val="left"/>
      <w:pPr>
        <w:ind w:left="2520" w:hanging="360"/>
      </w:pPr>
      <w:rPr>
        <w:rFonts w:ascii="Symbol" w:hAnsi="Symbol" w:hint="default"/>
      </w:rPr>
    </w:lvl>
    <w:lvl w:ilvl="4" w:tplc="102488F8">
      <w:start w:val="1"/>
      <w:numFmt w:val="bullet"/>
      <w:lvlText w:val="o"/>
      <w:lvlJc w:val="left"/>
      <w:pPr>
        <w:ind w:left="3240" w:hanging="360"/>
      </w:pPr>
      <w:rPr>
        <w:rFonts w:ascii="Courier New" w:hAnsi="Courier New" w:hint="default"/>
      </w:rPr>
    </w:lvl>
    <w:lvl w:ilvl="5" w:tplc="FC52697C">
      <w:start w:val="1"/>
      <w:numFmt w:val="bullet"/>
      <w:lvlText w:val=""/>
      <w:lvlJc w:val="left"/>
      <w:pPr>
        <w:ind w:left="3960" w:hanging="360"/>
      </w:pPr>
      <w:rPr>
        <w:rFonts w:ascii="Wingdings" w:hAnsi="Wingdings" w:hint="default"/>
      </w:rPr>
    </w:lvl>
    <w:lvl w:ilvl="6" w:tplc="533C9162">
      <w:start w:val="1"/>
      <w:numFmt w:val="bullet"/>
      <w:lvlText w:val=""/>
      <w:lvlJc w:val="left"/>
      <w:pPr>
        <w:ind w:left="4680" w:hanging="360"/>
      </w:pPr>
      <w:rPr>
        <w:rFonts w:ascii="Symbol" w:hAnsi="Symbol" w:hint="default"/>
      </w:rPr>
    </w:lvl>
    <w:lvl w:ilvl="7" w:tplc="D30858D6">
      <w:start w:val="1"/>
      <w:numFmt w:val="bullet"/>
      <w:lvlText w:val="o"/>
      <w:lvlJc w:val="left"/>
      <w:pPr>
        <w:ind w:left="5400" w:hanging="360"/>
      </w:pPr>
      <w:rPr>
        <w:rFonts w:ascii="Courier New" w:hAnsi="Courier New" w:hint="default"/>
      </w:rPr>
    </w:lvl>
    <w:lvl w:ilvl="8" w:tplc="96748E00">
      <w:start w:val="1"/>
      <w:numFmt w:val="bullet"/>
      <w:lvlText w:val=""/>
      <w:lvlJc w:val="left"/>
      <w:pPr>
        <w:ind w:left="6120" w:hanging="360"/>
      </w:pPr>
      <w:rPr>
        <w:rFonts w:ascii="Wingdings" w:hAnsi="Wingdings" w:hint="default"/>
      </w:rPr>
    </w:lvl>
  </w:abstractNum>
  <w:abstractNum w:abstractNumId="29" w15:restartNumberingAfterBreak="0">
    <w:nsid w:val="497E3814"/>
    <w:multiLevelType w:val="hybridMultilevel"/>
    <w:tmpl w:val="3BF82946"/>
    <w:lvl w:ilvl="0" w:tplc="CD107AF2">
      <w:start w:val="1"/>
      <w:numFmt w:val="bullet"/>
      <w:lvlText w:val="●"/>
      <w:lvlJc w:val="left"/>
      <w:pPr>
        <w:ind w:left="720" w:hanging="360"/>
      </w:pPr>
      <w:rPr>
        <w:rFonts w:ascii="Noto Sans Symbols" w:hAnsi="Noto Sans Symbols" w:hint="default"/>
      </w:rPr>
    </w:lvl>
    <w:lvl w:ilvl="1" w:tplc="3D2C3F76">
      <w:start w:val="1"/>
      <w:numFmt w:val="bullet"/>
      <w:lvlText w:val="o"/>
      <w:lvlJc w:val="left"/>
      <w:pPr>
        <w:ind w:left="1440" w:hanging="360"/>
      </w:pPr>
      <w:rPr>
        <w:rFonts w:ascii="Courier New" w:hAnsi="Courier New" w:hint="default"/>
      </w:rPr>
    </w:lvl>
    <w:lvl w:ilvl="2" w:tplc="219CE834">
      <w:start w:val="1"/>
      <w:numFmt w:val="bullet"/>
      <w:lvlText w:val=""/>
      <w:lvlJc w:val="left"/>
      <w:pPr>
        <w:ind w:left="2160" w:hanging="360"/>
      </w:pPr>
      <w:rPr>
        <w:rFonts w:ascii="Wingdings" w:hAnsi="Wingdings" w:hint="default"/>
      </w:rPr>
    </w:lvl>
    <w:lvl w:ilvl="3" w:tplc="DA3A83C0">
      <w:start w:val="1"/>
      <w:numFmt w:val="bullet"/>
      <w:lvlText w:val=""/>
      <w:lvlJc w:val="left"/>
      <w:pPr>
        <w:ind w:left="2880" w:hanging="360"/>
      </w:pPr>
      <w:rPr>
        <w:rFonts w:ascii="Symbol" w:hAnsi="Symbol" w:hint="default"/>
      </w:rPr>
    </w:lvl>
    <w:lvl w:ilvl="4" w:tplc="DCB23BFE">
      <w:start w:val="1"/>
      <w:numFmt w:val="bullet"/>
      <w:lvlText w:val="o"/>
      <w:lvlJc w:val="left"/>
      <w:pPr>
        <w:ind w:left="3600" w:hanging="360"/>
      </w:pPr>
      <w:rPr>
        <w:rFonts w:ascii="Courier New" w:hAnsi="Courier New" w:hint="default"/>
      </w:rPr>
    </w:lvl>
    <w:lvl w:ilvl="5" w:tplc="05C6C938">
      <w:start w:val="1"/>
      <w:numFmt w:val="bullet"/>
      <w:lvlText w:val=""/>
      <w:lvlJc w:val="left"/>
      <w:pPr>
        <w:ind w:left="4320" w:hanging="360"/>
      </w:pPr>
      <w:rPr>
        <w:rFonts w:ascii="Wingdings" w:hAnsi="Wingdings" w:hint="default"/>
      </w:rPr>
    </w:lvl>
    <w:lvl w:ilvl="6" w:tplc="0A886008">
      <w:start w:val="1"/>
      <w:numFmt w:val="bullet"/>
      <w:lvlText w:val=""/>
      <w:lvlJc w:val="left"/>
      <w:pPr>
        <w:ind w:left="5040" w:hanging="360"/>
      </w:pPr>
      <w:rPr>
        <w:rFonts w:ascii="Symbol" w:hAnsi="Symbol" w:hint="default"/>
      </w:rPr>
    </w:lvl>
    <w:lvl w:ilvl="7" w:tplc="8B9E9A9E">
      <w:start w:val="1"/>
      <w:numFmt w:val="bullet"/>
      <w:lvlText w:val="o"/>
      <w:lvlJc w:val="left"/>
      <w:pPr>
        <w:ind w:left="5760" w:hanging="360"/>
      </w:pPr>
      <w:rPr>
        <w:rFonts w:ascii="Courier New" w:hAnsi="Courier New" w:hint="default"/>
      </w:rPr>
    </w:lvl>
    <w:lvl w:ilvl="8" w:tplc="068CA6B2">
      <w:start w:val="1"/>
      <w:numFmt w:val="bullet"/>
      <w:lvlText w:val=""/>
      <w:lvlJc w:val="left"/>
      <w:pPr>
        <w:ind w:left="6480" w:hanging="360"/>
      </w:pPr>
      <w:rPr>
        <w:rFonts w:ascii="Wingdings" w:hAnsi="Wingdings" w:hint="default"/>
      </w:rPr>
    </w:lvl>
  </w:abstractNum>
  <w:abstractNum w:abstractNumId="30" w15:restartNumberingAfterBreak="0">
    <w:nsid w:val="4A351346"/>
    <w:multiLevelType w:val="hybridMultilevel"/>
    <w:tmpl w:val="22768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D4E01C9"/>
    <w:multiLevelType w:val="hybridMultilevel"/>
    <w:tmpl w:val="7BCCD114"/>
    <w:lvl w:ilvl="0" w:tplc="A8F8D2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F3778"/>
    <w:multiLevelType w:val="multilevel"/>
    <w:tmpl w:val="54ACC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48D7FE8"/>
    <w:multiLevelType w:val="multilevel"/>
    <w:tmpl w:val="CC0A311A"/>
    <w:lvl w:ilvl="0">
      <w:start w:val="1"/>
      <w:numFmt w:val="bullet"/>
      <w:lvlText w:val="●"/>
      <w:lvlJc w:val="left"/>
      <w:pPr>
        <w:ind w:left="720" w:hanging="360"/>
      </w:pPr>
      <w:rPr>
        <w:rFonts w:ascii="Arial" w:eastAsia="Noto Sans Symbols" w:hAnsi="Arial" w:cs="Arial" w:hint="default"/>
        <w:color w:val="000000"/>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BB62B76"/>
    <w:multiLevelType w:val="multilevel"/>
    <w:tmpl w:val="320E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CE754C"/>
    <w:multiLevelType w:val="hybridMultilevel"/>
    <w:tmpl w:val="9A285F98"/>
    <w:lvl w:ilvl="0" w:tplc="625A9888">
      <w:start w:val="1"/>
      <w:numFmt w:val="bullet"/>
      <w:lvlText w:val="●"/>
      <w:lvlJc w:val="left"/>
      <w:pPr>
        <w:ind w:left="720" w:hanging="360"/>
      </w:pPr>
      <w:rPr>
        <w:rFonts w:ascii="Noto Sans Symbols" w:hAnsi="Noto Sans Symbols" w:hint="default"/>
        <w:color w:val="000000"/>
      </w:rPr>
    </w:lvl>
    <w:lvl w:ilvl="1" w:tplc="3416906A">
      <w:start w:val="1"/>
      <w:numFmt w:val="bullet"/>
      <w:lvlText w:val="■"/>
      <w:lvlJc w:val="left"/>
      <w:pPr>
        <w:ind w:left="1440" w:hanging="360"/>
      </w:pPr>
      <w:rPr>
        <w:rFonts w:ascii="Courier New" w:hAnsi="Courier New" w:hint="default"/>
      </w:rPr>
    </w:lvl>
    <w:lvl w:ilvl="2" w:tplc="A7AC05C2">
      <w:start w:val="1"/>
      <w:numFmt w:val="bullet"/>
      <w:lvlText w:val="▪"/>
      <w:lvlJc w:val="left"/>
      <w:pPr>
        <w:ind w:left="2160" w:hanging="360"/>
      </w:pPr>
      <w:rPr>
        <w:rFonts w:ascii="Noto Sans Symbols" w:hAnsi="Noto Sans Symbols" w:hint="default"/>
      </w:rPr>
    </w:lvl>
    <w:lvl w:ilvl="3" w:tplc="4A4E0B1E">
      <w:start w:val="1"/>
      <w:numFmt w:val="bullet"/>
      <w:lvlText w:val="●"/>
      <w:lvlJc w:val="left"/>
      <w:pPr>
        <w:ind w:left="2880" w:hanging="360"/>
      </w:pPr>
      <w:rPr>
        <w:rFonts w:ascii="Noto Sans Symbols" w:hAnsi="Noto Sans Symbols" w:hint="default"/>
      </w:rPr>
    </w:lvl>
    <w:lvl w:ilvl="4" w:tplc="C3BA4AF2">
      <w:start w:val="1"/>
      <w:numFmt w:val="bullet"/>
      <w:lvlText w:val="o"/>
      <w:lvlJc w:val="left"/>
      <w:pPr>
        <w:ind w:left="3600" w:hanging="360"/>
      </w:pPr>
      <w:rPr>
        <w:rFonts w:ascii="Courier New" w:hAnsi="Courier New" w:hint="default"/>
      </w:rPr>
    </w:lvl>
    <w:lvl w:ilvl="5" w:tplc="873EE622">
      <w:start w:val="1"/>
      <w:numFmt w:val="bullet"/>
      <w:lvlText w:val="▪"/>
      <w:lvlJc w:val="left"/>
      <w:pPr>
        <w:ind w:left="4320" w:hanging="360"/>
      </w:pPr>
      <w:rPr>
        <w:rFonts w:ascii="Noto Sans Symbols" w:hAnsi="Noto Sans Symbols" w:hint="default"/>
      </w:rPr>
    </w:lvl>
    <w:lvl w:ilvl="6" w:tplc="6DCED912">
      <w:start w:val="1"/>
      <w:numFmt w:val="bullet"/>
      <w:lvlText w:val="●"/>
      <w:lvlJc w:val="left"/>
      <w:pPr>
        <w:ind w:left="5040" w:hanging="360"/>
      </w:pPr>
      <w:rPr>
        <w:rFonts w:ascii="Noto Sans Symbols" w:hAnsi="Noto Sans Symbols" w:hint="default"/>
      </w:rPr>
    </w:lvl>
    <w:lvl w:ilvl="7" w:tplc="30B6038E">
      <w:start w:val="1"/>
      <w:numFmt w:val="bullet"/>
      <w:lvlText w:val="o"/>
      <w:lvlJc w:val="left"/>
      <w:pPr>
        <w:ind w:left="5760" w:hanging="360"/>
      </w:pPr>
      <w:rPr>
        <w:rFonts w:ascii="Courier New" w:hAnsi="Courier New" w:hint="default"/>
      </w:rPr>
    </w:lvl>
    <w:lvl w:ilvl="8" w:tplc="96DE46AC">
      <w:start w:val="1"/>
      <w:numFmt w:val="bullet"/>
      <w:lvlText w:val="▪"/>
      <w:lvlJc w:val="left"/>
      <w:pPr>
        <w:ind w:left="6480" w:hanging="360"/>
      </w:pPr>
      <w:rPr>
        <w:rFonts w:ascii="Noto Sans Symbols" w:hAnsi="Noto Sans Symbols" w:hint="default"/>
      </w:rPr>
    </w:lvl>
  </w:abstractNum>
  <w:abstractNum w:abstractNumId="37" w15:restartNumberingAfterBreak="0">
    <w:nsid w:val="66C307FA"/>
    <w:multiLevelType w:val="hybridMultilevel"/>
    <w:tmpl w:val="6994ABF4"/>
    <w:lvl w:ilvl="0" w:tplc="A8F8D212">
      <w:start w:val="1"/>
      <w:numFmt w:val="bullet"/>
      <w:lvlText w:val=""/>
      <w:lvlJc w:val="left"/>
      <w:pPr>
        <w:ind w:left="969" w:hanging="360"/>
      </w:pPr>
      <w:rPr>
        <w:rFonts w:ascii="Symbol" w:hAnsi="Symbol"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38"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3E78CD"/>
    <w:multiLevelType w:val="hybridMultilevel"/>
    <w:tmpl w:val="2BEEB122"/>
    <w:lvl w:ilvl="0" w:tplc="625A9888">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7F2B04"/>
    <w:multiLevelType w:val="multilevel"/>
    <w:tmpl w:val="C66A4D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543B64"/>
    <w:multiLevelType w:val="hybridMultilevel"/>
    <w:tmpl w:val="317A8652"/>
    <w:lvl w:ilvl="0" w:tplc="6FDA924A">
      <w:start w:val="1"/>
      <w:numFmt w:val="bullet"/>
      <w:lvlText w:val="●"/>
      <w:lvlJc w:val="left"/>
      <w:pPr>
        <w:ind w:left="720" w:hanging="360"/>
      </w:pPr>
      <w:rPr>
        <w:rFonts w:ascii="Noto Sans Symbols" w:hAnsi="Noto Sans Symbols" w:hint="default"/>
      </w:rPr>
    </w:lvl>
    <w:lvl w:ilvl="1" w:tplc="C3EA5E60">
      <w:start w:val="1"/>
      <w:numFmt w:val="bullet"/>
      <w:lvlText w:val="o"/>
      <w:lvlJc w:val="left"/>
      <w:pPr>
        <w:ind w:left="1440" w:hanging="360"/>
      </w:pPr>
      <w:rPr>
        <w:rFonts w:ascii="Courier New" w:hAnsi="Courier New" w:hint="default"/>
      </w:rPr>
    </w:lvl>
    <w:lvl w:ilvl="2" w:tplc="014AF384">
      <w:start w:val="1"/>
      <w:numFmt w:val="bullet"/>
      <w:lvlText w:val=""/>
      <w:lvlJc w:val="left"/>
      <w:pPr>
        <w:ind w:left="2160" w:hanging="360"/>
      </w:pPr>
      <w:rPr>
        <w:rFonts w:ascii="Wingdings" w:hAnsi="Wingdings" w:hint="default"/>
      </w:rPr>
    </w:lvl>
    <w:lvl w:ilvl="3" w:tplc="C8446C42">
      <w:start w:val="1"/>
      <w:numFmt w:val="bullet"/>
      <w:lvlText w:val=""/>
      <w:lvlJc w:val="left"/>
      <w:pPr>
        <w:ind w:left="2880" w:hanging="360"/>
      </w:pPr>
      <w:rPr>
        <w:rFonts w:ascii="Symbol" w:hAnsi="Symbol" w:hint="default"/>
      </w:rPr>
    </w:lvl>
    <w:lvl w:ilvl="4" w:tplc="B3402D68">
      <w:start w:val="1"/>
      <w:numFmt w:val="bullet"/>
      <w:lvlText w:val="o"/>
      <w:lvlJc w:val="left"/>
      <w:pPr>
        <w:ind w:left="3600" w:hanging="360"/>
      </w:pPr>
      <w:rPr>
        <w:rFonts w:ascii="Courier New" w:hAnsi="Courier New" w:hint="default"/>
      </w:rPr>
    </w:lvl>
    <w:lvl w:ilvl="5" w:tplc="72B298D8">
      <w:start w:val="1"/>
      <w:numFmt w:val="bullet"/>
      <w:lvlText w:val=""/>
      <w:lvlJc w:val="left"/>
      <w:pPr>
        <w:ind w:left="4320" w:hanging="360"/>
      </w:pPr>
      <w:rPr>
        <w:rFonts w:ascii="Wingdings" w:hAnsi="Wingdings" w:hint="default"/>
      </w:rPr>
    </w:lvl>
    <w:lvl w:ilvl="6" w:tplc="3522DD90">
      <w:start w:val="1"/>
      <w:numFmt w:val="bullet"/>
      <w:lvlText w:val=""/>
      <w:lvlJc w:val="left"/>
      <w:pPr>
        <w:ind w:left="5040" w:hanging="360"/>
      </w:pPr>
      <w:rPr>
        <w:rFonts w:ascii="Symbol" w:hAnsi="Symbol" w:hint="default"/>
      </w:rPr>
    </w:lvl>
    <w:lvl w:ilvl="7" w:tplc="74069B72">
      <w:start w:val="1"/>
      <w:numFmt w:val="bullet"/>
      <w:lvlText w:val="o"/>
      <w:lvlJc w:val="left"/>
      <w:pPr>
        <w:ind w:left="5760" w:hanging="360"/>
      </w:pPr>
      <w:rPr>
        <w:rFonts w:ascii="Courier New" w:hAnsi="Courier New" w:hint="default"/>
      </w:rPr>
    </w:lvl>
    <w:lvl w:ilvl="8" w:tplc="D644A1CC">
      <w:start w:val="1"/>
      <w:numFmt w:val="bullet"/>
      <w:lvlText w:val=""/>
      <w:lvlJc w:val="left"/>
      <w:pPr>
        <w:ind w:left="6480" w:hanging="360"/>
      </w:pPr>
      <w:rPr>
        <w:rFonts w:ascii="Wingdings" w:hAnsi="Wingdings" w:hint="default"/>
      </w:rPr>
    </w:lvl>
  </w:abstractNum>
  <w:num w:numId="1" w16cid:durableId="1640451962">
    <w:abstractNumId w:val="43"/>
  </w:num>
  <w:num w:numId="2" w16cid:durableId="1160462400">
    <w:abstractNumId w:val="29"/>
  </w:num>
  <w:num w:numId="3" w16cid:durableId="992947841">
    <w:abstractNumId w:val="28"/>
  </w:num>
  <w:num w:numId="4" w16cid:durableId="267085453">
    <w:abstractNumId w:val="36"/>
  </w:num>
  <w:num w:numId="5" w16cid:durableId="655651265">
    <w:abstractNumId w:val="1"/>
  </w:num>
  <w:num w:numId="6" w16cid:durableId="645008808">
    <w:abstractNumId w:val="38"/>
  </w:num>
  <w:num w:numId="7" w16cid:durableId="152650431">
    <w:abstractNumId w:val="33"/>
  </w:num>
  <w:num w:numId="8" w16cid:durableId="318004359">
    <w:abstractNumId w:val="13"/>
  </w:num>
  <w:num w:numId="9" w16cid:durableId="1814369190">
    <w:abstractNumId w:val="21"/>
  </w:num>
  <w:num w:numId="10" w16cid:durableId="395125479">
    <w:abstractNumId w:val="18"/>
  </w:num>
  <w:num w:numId="11" w16cid:durableId="210966450">
    <w:abstractNumId w:val="39"/>
  </w:num>
  <w:num w:numId="12" w16cid:durableId="2117869364">
    <w:abstractNumId w:val="11"/>
  </w:num>
  <w:num w:numId="13" w16cid:durableId="676345330">
    <w:abstractNumId w:val="14"/>
  </w:num>
  <w:num w:numId="14" w16cid:durableId="1332295212">
    <w:abstractNumId w:val="19"/>
  </w:num>
  <w:num w:numId="15" w16cid:durableId="191384656">
    <w:abstractNumId w:val="42"/>
  </w:num>
  <w:num w:numId="16" w16cid:durableId="359085326">
    <w:abstractNumId w:val="5"/>
  </w:num>
  <w:num w:numId="17" w16cid:durableId="445076225">
    <w:abstractNumId w:val="9"/>
  </w:num>
  <w:num w:numId="18" w16cid:durableId="1776441009">
    <w:abstractNumId w:val="22"/>
  </w:num>
  <w:num w:numId="19" w16cid:durableId="857932347">
    <w:abstractNumId w:val="41"/>
  </w:num>
  <w:num w:numId="20" w16cid:durableId="340665851">
    <w:abstractNumId w:val="34"/>
  </w:num>
  <w:num w:numId="21" w16cid:durableId="2070879588">
    <w:abstractNumId w:val="0"/>
  </w:num>
  <w:num w:numId="22" w16cid:durableId="745953004">
    <w:abstractNumId w:val="4"/>
  </w:num>
  <w:num w:numId="23" w16cid:durableId="1410690762">
    <w:abstractNumId w:val="12"/>
  </w:num>
  <w:num w:numId="24" w16cid:durableId="177549906">
    <w:abstractNumId w:val="23"/>
  </w:num>
  <w:num w:numId="25" w16cid:durableId="100538667">
    <w:abstractNumId w:val="17"/>
  </w:num>
  <w:num w:numId="26" w16cid:durableId="909850714">
    <w:abstractNumId w:val="7"/>
  </w:num>
  <w:num w:numId="27" w16cid:durableId="1476753416">
    <w:abstractNumId w:val="30"/>
  </w:num>
  <w:num w:numId="28" w16cid:durableId="772944125">
    <w:abstractNumId w:val="25"/>
  </w:num>
  <w:num w:numId="29" w16cid:durableId="450511430">
    <w:abstractNumId w:val="8"/>
  </w:num>
  <w:num w:numId="30" w16cid:durableId="1739130744">
    <w:abstractNumId w:val="24"/>
  </w:num>
  <w:num w:numId="31" w16cid:durableId="482238335">
    <w:abstractNumId w:val="16"/>
  </w:num>
  <w:num w:numId="32" w16cid:durableId="1703942251">
    <w:abstractNumId w:val="20"/>
  </w:num>
  <w:num w:numId="33" w16cid:durableId="1772121928">
    <w:abstractNumId w:val="37"/>
  </w:num>
  <w:num w:numId="34" w16cid:durableId="546648743">
    <w:abstractNumId w:val="31"/>
  </w:num>
  <w:num w:numId="35" w16cid:durableId="756904025">
    <w:abstractNumId w:val="32"/>
  </w:num>
  <w:num w:numId="36" w16cid:durableId="1772814394">
    <w:abstractNumId w:val="26"/>
  </w:num>
  <w:num w:numId="37" w16cid:durableId="261425147">
    <w:abstractNumId w:val="10"/>
  </w:num>
  <w:num w:numId="38" w16cid:durableId="141969670">
    <w:abstractNumId w:val="3"/>
  </w:num>
  <w:num w:numId="39" w16cid:durableId="1478765773">
    <w:abstractNumId w:val="2"/>
  </w:num>
  <w:num w:numId="40" w16cid:durableId="1438216064">
    <w:abstractNumId w:val="6"/>
  </w:num>
  <w:num w:numId="41" w16cid:durableId="1711496675">
    <w:abstractNumId w:val="40"/>
  </w:num>
  <w:num w:numId="42" w16cid:durableId="383526261">
    <w:abstractNumId w:val="15"/>
  </w:num>
  <w:num w:numId="43" w16cid:durableId="845021849">
    <w:abstractNumId w:val="27"/>
  </w:num>
  <w:num w:numId="44" w16cid:durableId="1146238590">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112CB"/>
    <w:rsid w:val="00011346"/>
    <w:rsid w:val="00011BF4"/>
    <w:rsid w:val="0001471E"/>
    <w:rsid w:val="000272A1"/>
    <w:rsid w:val="0003235E"/>
    <w:rsid w:val="00032815"/>
    <w:rsid w:val="000365A4"/>
    <w:rsid w:val="00045DD8"/>
    <w:rsid w:val="00047EB4"/>
    <w:rsid w:val="00053556"/>
    <w:rsid w:val="00060564"/>
    <w:rsid w:val="00060A5C"/>
    <w:rsid w:val="00060B13"/>
    <w:rsid w:val="000635B9"/>
    <w:rsid w:val="00066ED1"/>
    <w:rsid w:val="00071E2E"/>
    <w:rsid w:val="00072BC1"/>
    <w:rsid w:val="0007355B"/>
    <w:rsid w:val="000742C0"/>
    <w:rsid w:val="00084687"/>
    <w:rsid w:val="00086608"/>
    <w:rsid w:val="00087F47"/>
    <w:rsid w:val="0009118D"/>
    <w:rsid w:val="00091CFE"/>
    <w:rsid w:val="000A2CB3"/>
    <w:rsid w:val="000A30DB"/>
    <w:rsid w:val="000A505A"/>
    <w:rsid w:val="000B6D2F"/>
    <w:rsid w:val="000C54B5"/>
    <w:rsid w:val="000D2669"/>
    <w:rsid w:val="000D5807"/>
    <w:rsid w:val="000E3798"/>
    <w:rsid w:val="000E6003"/>
    <w:rsid w:val="000F5DC6"/>
    <w:rsid w:val="000F77E2"/>
    <w:rsid w:val="00104C52"/>
    <w:rsid w:val="00105107"/>
    <w:rsid w:val="001068D4"/>
    <w:rsid w:val="00106BB6"/>
    <w:rsid w:val="00112D29"/>
    <w:rsid w:val="00117D60"/>
    <w:rsid w:val="00121FBA"/>
    <w:rsid w:val="001240C3"/>
    <w:rsid w:val="00125B2C"/>
    <w:rsid w:val="00136CB8"/>
    <w:rsid w:val="001431F5"/>
    <w:rsid w:val="0014401F"/>
    <w:rsid w:val="00150B29"/>
    <w:rsid w:val="0015288D"/>
    <w:rsid w:val="001610EE"/>
    <w:rsid w:val="00163DD0"/>
    <w:rsid w:val="00165906"/>
    <w:rsid w:val="0017008D"/>
    <w:rsid w:val="001725B1"/>
    <w:rsid w:val="001806E7"/>
    <w:rsid w:val="00183B94"/>
    <w:rsid w:val="001865C3"/>
    <w:rsid w:val="00186F38"/>
    <w:rsid w:val="001957DF"/>
    <w:rsid w:val="001A318A"/>
    <w:rsid w:val="001A4617"/>
    <w:rsid w:val="001C3754"/>
    <w:rsid w:val="001D0DA7"/>
    <w:rsid w:val="001D0E57"/>
    <w:rsid w:val="001D0F4B"/>
    <w:rsid w:val="001D1709"/>
    <w:rsid w:val="001D4AF8"/>
    <w:rsid w:val="001D6A32"/>
    <w:rsid w:val="001D704E"/>
    <w:rsid w:val="001D7DFA"/>
    <w:rsid w:val="001E1D3D"/>
    <w:rsid w:val="001E1D67"/>
    <w:rsid w:val="001F6176"/>
    <w:rsid w:val="002038EE"/>
    <w:rsid w:val="002046FB"/>
    <w:rsid w:val="002112A2"/>
    <w:rsid w:val="00213E50"/>
    <w:rsid w:val="002233C5"/>
    <w:rsid w:val="00225413"/>
    <w:rsid w:val="002336BF"/>
    <w:rsid w:val="002373A4"/>
    <w:rsid w:val="002409A5"/>
    <w:rsid w:val="002625EF"/>
    <w:rsid w:val="00265FE4"/>
    <w:rsid w:val="002667FA"/>
    <w:rsid w:val="002755B3"/>
    <w:rsid w:val="0027717F"/>
    <w:rsid w:val="002825F0"/>
    <w:rsid w:val="0028523F"/>
    <w:rsid w:val="0028548D"/>
    <w:rsid w:val="00287B4B"/>
    <w:rsid w:val="002961B1"/>
    <w:rsid w:val="00297A5D"/>
    <w:rsid w:val="002A12D2"/>
    <w:rsid w:val="002A1B0A"/>
    <w:rsid w:val="002A2A11"/>
    <w:rsid w:val="002B7B68"/>
    <w:rsid w:val="002C0206"/>
    <w:rsid w:val="002C62A9"/>
    <w:rsid w:val="002D2F5B"/>
    <w:rsid w:val="002D433E"/>
    <w:rsid w:val="002D5C4E"/>
    <w:rsid w:val="002D6CF9"/>
    <w:rsid w:val="002E481D"/>
    <w:rsid w:val="002E62BB"/>
    <w:rsid w:val="002F0103"/>
    <w:rsid w:val="002F12C8"/>
    <w:rsid w:val="002F14F1"/>
    <w:rsid w:val="002F57D1"/>
    <w:rsid w:val="00302064"/>
    <w:rsid w:val="003038BA"/>
    <w:rsid w:val="00307B1C"/>
    <w:rsid w:val="003145EE"/>
    <w:rsid w:val="0031767E"/>
    <w:rsid w:val="00317D0C"/>
    <w:rsid w:val="00325B07"/>
    <w:rsid w:val="00325E14"/>
    <w:rsid w:val="00326DC7"/>
    <w:rsid w:val="00330975"/>
    <w:rsid w:val="0034256C"/>
    <w:rsid w:val="003508D4"/>
    <w:rsid w:val="00350B8D"/>
    <w:rsid w:val="00352D90"/>
    <w:rsid w:val="003575DD"/>
    <w:rsid w:val="00362F87"/>
    <w:rsid w:val="00365665"/>
    <w:rsid w:val="00371FF6"/>
    <w:rsid w:val="00377470"/>
    <w:rsid w:val="00384B0F"/>
    <w:rsid w:val="00386373"/>
    <w:rsid w:val="00386528"/>
    <w:rsid w:val="0039109B"/>
    <w:rsid w:val="00392636"/>
    <w:rsid w:val="00394B5B"/>
    <w:rsid w:val="00395FE0"/>
    <w:rsid w:val="003A179E"/>
    <w:rsid w:val="003A6190"/>
    <w:rsid w:val="003B0004"/>
    <w:rsid w:val="003B0D22"/>
    <w:rsid w:val="003B7802"/>
    <w:rsid w:val="003B7A90"/>
    <w:rsid w:val="003C3D71"/>
    <w:rsid w:val="003C534D"/>
    <w:rsid w:val="003C5E4F"/>
    <w:rsid w:val="003C69B1"/>
    <w:rsid w:val="003D4EC3"/>
    <w:rsid w:val="003D671A"/>
    <w:rsid w:val="003E0E66"/>
    <w:rsid w:val="003E28BB"/>
    <w:rsid w:val="003E74C1"/>
    <w:rsid w:val="003F05BF"/>
    <w:rsid w:val="003F2E8F"/>
    <w:rsid w:val="003F5648"/>
    <w:rsid w:val="00402BD2"/>
    <w:rsid w:val="0041131A"/>
    <w:rsid w:val="004125E7"/>
    <w:rsid w:val="00416E77"/>
    <w:rsid w:val="00417D8C"/>
    <w:rsid w:val="004204F7"/>
    <w:rsid w:val="0042652E"/>
    <w:rsid w:val="00436113"/>
    <w:rsid w:val="00442B1E"/>
    <w:rsid w:val="00444863"/>
    <w:rsid w:val="00445C90"/>
    <w:rsid w:val="00450BC3"/>
    <w:rsid w:val="00450EEF"/>
    <w:rsid w:val="004561C0"/>
    <w:rsid w:val="004652AD"/>
    <w:rsid w:val="00475628"/>
    <w:rsid w:val="004760EE"/>
    <w:rsid w:val="0047695F"/>
    <w:rsid w:val="00486086"/>
    <w:rsid w:val="004908F0"/>
    <w:rsid w:val="0049458B"/>
    <w:rsid w:val="004A4698"/>
    <w:rsid w:val="004C4CEB"/>
    <w:rsid w:val="004D0A79"/>
    <w:rsid w:val="004D30DC"/>
    <w:rsid w:val="004E0CCF"/>
    <w:rsid w:val="004E5EE2"/>
    <w:rsid w:val="004F5D6D"/>
    <w:rsid w:val="004F5F03"/>
    <w:rsid w:val="005004F7"/>
    <w:rsid w:val="0050098A"/>
    <w:rsid w:val="00504A2D"/>
    <w:rsid w:val="00521BB9"/>
    <w:rsid w:val="00521CDD"/>
    <w:rsid w:val="00525CCD"/>
    <w:rsid w:val="00537756"/>
    <w:rsid w:val="00540657"/>
    <w:rsid w:val="00543AC9"/>
    <w:rsid w:val="00563C7C"/>
    <w:rsid w:val="00583B21"/>
    <w:rsid w:val="005846B0"/>
    <w:rsid w:val="005A2A46"/>
    <w:rsid w:val="005D3131"/>
    <w:rsid w:val="005D699F"/>
    <w:rsid w:val="005E03EC"/>
    <w:rsid w:val="005E78C4"/>
    <w:rsid w:val="005F0559"/>
    <w:rsid w:val="00602E7F"/>
    <w:rsid w:val="006059CE"/>
    <w:rsid w:val="00606860"/>
    <w:rsid w:val="006109A3"/>
    <w:rsid w:val="00614D6C"/>
    <w:rsid w:val="006160B9"/>
    <w:rsid w:val="006164B1"/>
    <w:rsid w:val="00620EC7"/>
    <w:rsid w:val="00627224"/>
    <w:rsid w:val="00630524"/>
    <w:rsid w:val="00630569"/>
    <w:rsid w:val="00630AB7"/>
    <w:rsid w:val="00642473"/>
    <w:rsid w:val="006425FE"/>
    <w:rsid w:val="0064369A"/>
    <w:rsid w:val="0064375D"/>
    <w:rsid w:val="00650A59"/>
    <w:rsid w:val="006560DA"/>
    <w:rsid w:val="00657DF4"/>
    <w:rsid w:val="00660B1A"/>
    <w:rsid w:val="00662700"/>
    <w:rsid w:val="00664B60"/>
    <w:rsid w:val="00675CD3"/>
    <w:rsid w:val="00676C3E"/>
    <w:rsid w:val="006831F0"/>
    <w:rsid w:val="006847AE"/>
    <w:rsid w:val="00687442"/>
    <w:rsid w:val="006905A5"/>
    <w:rsid w:val="006920E2"/>
    <w:rsid w:val="00697195"/>
    <w:rsid w:val="006A0020"/>
    <w:rsid w:val="006A234C"/>
    <w:rsid w:val="006B1864"/>
    <w:rsid w:val="006B3372"/>
    <w:rsid w:val="006C1C6E"/>
    <w:rsid w:val="006D4EA5"/>
    <w:rsid w:val="006D5341"/>
    <w:rsid w:val="006D747A"/>
    <w:rsid w:val="006E36AD"/>
    <w:rsid w:val="006F0B9F"/>
    <w:rsid w:val="006F20A7"/>
    <w:rsid w:val="006F5D63"/>
    <w:rsid w:val="00700872"/>
    <w:rsid w:val="0070410B"/>
    <w:rsid w:val="00710EF4"/>
    <w:rsid w:val="00711197"/>
    <w:rsid w:val="00717903"/>
    <w:rsid w:val="0072005A"/>
    <w:rsid w:val="00721E9A"/>
    <w:rsid w:val="00732EDE"/>
    <w:rsid w:val="00736B3C"/>
    <w:rsid w:val="00740485"/>
    <w:rsid w:val="007406A6"/>
    <w:rsid w:val="007549CF"/>
    <w:rsid w:val="00766DF6"/>
    <w:rsid w:val="00767860"/>
    <w:rsid w:val="00772DD5"/>
    <w:rsid w:val="00773CFE"/>
    <w:rsid w:val="00775336"/>
    <w:rsid w:val="00777271"/>
    <w:rsid w:val="007824B8"/>
    <w:rsid w:val="007859EF"/>
    <w:rsid w:val="00787331"/>
    <w:rsid w:val="0078739F"/>
    <w:rsid w:val="007922A8"/>
    <w:rsid w:val="007946A3"/>
    <w:rsid w:val="007960DD"/>
    <w:rsid w:val="007969DD"/>
    <w:rsid w:val="00797AE9"/>
    <w:rsid w:val="007A6F15"/>
    <w:rsid w:val="007A7789"/>
    <w:rsid w:val="007B0142"/>
    <w:rsid w:val="007B2762"/>
    <w:rsid w:val="007C53D3"/>
    <w:rsid w:val="007C56F4"/>
    <w:rsid w:val="007C70E6"/>
    <w:rsid w:val="007E1164"/>
    <w:rsid w:val="007E2218"/>
    <w:rsid w:val="007E3669"/>
    <w:rsid w:val="007E732B"/>
    <w:rsid w:val="007F3EEC"/>
    <w:rsid w:val="008013AC"/>
    <w:rsid w:val="00806175"/>
    <w:rsid w:val="00812A2A"/>
    <w:rsid w:val="00815246"/>
    <w:rsid w:val="008259A8"/>
    <w:rsid w:val="008340C5"/>
    <w:rsid w:val="00837D1F"/>
    <w:rsid w:val="00847D98"/>
    <w:rsid w:val="00851832"/>
    <w:rsid w:val="00851FC1"/>
    <w:rsid w:val="00852363"/>
    <w:rsid w:val="00854B7C"/>
    <w:rsid w:val="00880D0F"/>
    <w:rsid w:val="00884A12"/>
    <w:rsid w:val="00891C5C"/>
    <w:rsid w:val="00894211"/>
    <w:rsid w:val="00894F60"/>
    <w:rsid w:val="008977C4"/>
    <w:rsid w:val="008A209D"/>
    <w:rsid w:val="008A290D"/>
    <w:rsid w:val="008A2EC1"/>
    <w:rsid w:val="008A5AD4"/>
    <w:rsid w:val="008B5436"/>
    <w:rsid w:val="008C07E5"/>
    <w:rsid w:val="008C31D4"/>
    <w:rsid w:val="008C7898"/>
    <w:rsid w:val="008C7DB6"/>
    <w:rsid w:val="008E30E9"/>
    <w:rsid w:val="008E5826"/>
    <w:rsid w:val="008E5917"/>
    <w:rsid w:val="008E6DF1"/>
    <w:rsid w:val="008E766C"/>
    <w:rsid w:val="008F1F45"/>
    <w:rsid w:val="008F31D2"/>
    <w:rsid w:val="008F3CD3"/>
    <w:rsid w:val="00900537"/>
    <w:rsid w:val="00903522"/>
    <w:rsid w:val="00904422"/>
    <w:rsid w:val="009117DF"/>
    <w:rsid w:val="00914B79"/>
    <w:rsid w:val="00925C1E"/>
    <w:rsid w:val="00931568"/>
    <w:rsid w:val="009352B2"/>
    <w:rsid w:val="0093584F"/>
    <w:rsid w:val="00937448"/>
    <w:rsid w:val="00940B36"/>
    <w:rsid w:val="00952745"/>
    <w:rsid w:val="00953CA3"/>
    <w:rsid w:val="00957C27"/>
    <w:rsid w:val="009621F0"/>
    <w:rsid w:val="009621FA"/>
    <w:rsid w:val="00962FE2"/>
    <w:rsid w:val="0096536E"/>
    <w:rsid w:val="009679BF"/>
    <w:rsid w:val="009722DD"/>
    <w:rsid w:val="0097507B"/>
    <w:rsid w:val="0097588F"/>
    <w:rsid w:val="0098456B"/>
    <w:rsid w:val="00995308"/>
    <w:rsid w:val="00995EA5"/>
    <w:rsid w:val="00996794"/>
    <w:rsid w:val="00997568"/>
    <w:rsid w:val="009A01B3"/>
    <w:rsid w:val="009B3148"/>
    <w:rsid w:val="009C0725"/>
    <w:rsid w:val="009C71A7"/>
    <w:rsid w:val="009C7549"/>
    <w:rsid w:val="009E0BDE"/>
    <w:rsid w:val="009E2BD3"/>
    <w:rsid w:val="009E3E89"/>
    <w:rsid w:val="009E467F"/>
    <w:rsid w:val="009E46C8"/>
    <w:rsid w:val="009E4A0B"/>
    <w:rsid w:val="00A00D87"/>
    <w:rsid w:val="00A01050"/>
    <w:rsid w:val="00A05090"/>
    <w:rsid w:val="00A2210E"/>
    <w:rsid w:val="00A224B6"/>
    <w:rsid w:val="00A31D90"/>
    <w:rsid w:val="00A36320"/>
    <w:rsid w:val="00A37A23"/>
    <w:rsid w:val="00A41B53"/>
    <w:rsid w:val="00A438A1"/>
    <w:rsid w:val="00A44094"/>
    <w:rsid w:val="00A447D7"/>
    <w:rsid w:val="00A45156"/>
    <w:rsid w:val="00A56D99"/>
    <w:rsid w:val="00A57567"/>
    <w:rsid w:val="00A57E97"/>
    <w:rsid w:val="00A603AA"/>
    <w:rsid w:val="00A61F0F"/>
    <w:rsid w:val="00A83F5B"/>
    <w:rsid w:val="00A861DB"/>
    <w:rsid w:val="00A90760"/>
    <w:rsid w:val="00A9247C"/>
    <w:rsid w:val="00A92834"/>
    <w:rsid w:val="00A9631F"/>
    <w:rsid w:val="00A97BD8"/>
    <w:rsid w:val="00AA0B4D"/>
    <w:rsid w:val="00AA4535"/>
    <w:rsid w:val="00AA50A6"/>
    <w:rsid w:val="00AA5469"/>
    <w:rsid w:val="00AA567B"/>
    <w:rsid w:val="00AA7FFC"/>
    <w:rsid w:val="00AB10EB"/>
    <w:rsid w:val="00AB1206"/>
    <w:rsid w:val="00AB32E8"/>
    <w:rsid w:val="00AB5D48"/>
    <w:rsid w:val="00AC63D8"/>
    <w:rsid w:val="00AD0B0E"/>
    <w:rsid w:val="00AD1C59"/>
    <w:rsid w:val="00AD4295"/>
    <w:rsid w:val="00AD454E"/>
    <w:rsid w:val="00AD7588"/>
    <w:rsid w:val="00AE0D6B"/>
    <w:rsid w:val="00AE1424"/>
    <w:rsid w:val="00AE4320"/>
    <w:rsid w:val="00AF294F"/>
    <w:rsid w:val="00AF34E4"/>
    <w:rsid w:val="00B024BC"/>
    <w:rsid w:val="00B05100"/>
    <w:rsid w:val="00B052B6"/>
    <w:rsid w:val="00B0735B"/>
    <w:rsid w:val="00B1196F"/>
    <w:rsid w:val="00B147A6"/>
    <w:rsid w:val="00B156DC"/>
    <w:rsid w:val="00B15ED0"/>
    <w:rsid w:val="00B223B8"/>
    <w:rsid w:val="00B23F95"/>
    <w:rsid w:val="00B30E99"/>
    <w:rsid w:val="00B312AF"/>
    <w:rsid w:val="00B42B13"/>
    <w:rsid w:val="00B5010E"/>
    <w:rsid w:val="00B63E99"/>
    <w:rsid w:val="00B67CE1"/>
    <w:rsid w:val="00B80E1D"/>
    <w:rsid w:val="00B87F2B"/>
    <w:rsid w:val="00B91BC5"/>
    <w:rsid w:val="00B92EFD"/>
    <w:rsid w:val="00B96A92"/>
    <w:rsid w:val="00BA1C84"/>
    <w:rsid w:val="00BA3DF5"/>
    <w:rsid w:val="00BA5030"/>
    <w:rsid w:val="00BA53A2"/>
    <w:rsid w:val="00BB2B17"/>
    <w:rsid w:val="00BB351D"/>
    <w:rsid w:val="00BB746B"/>
    <w:rsid w:val="00BC1EEE"/>
    <w:rsid w:val="00BC4CD8"/>
    <w:rsid w:val="00BC5A17"/>
    <w:rsid w:val="00BE5120"/>
    <w:rsid w:val="00BF0858"/>
    <w:rsid w:val="00BF7C30"/>
    <w:rsid w:val="00C05C1D"/>
    <w:rsid w:val="00C06060"/>
    <w:rsid w:val="00C06821"/>
    <w:rsid w:val="00C24307"/>
    <w:rsid w:val="00C27BF9"/>
    <w:rsid w:val="00C31780"/>
    <w:rsid w:val="00C31E5D"/>
    <w:rsid w:val="00C334F5"/>
    <w:rsid w:val="00C37B43"/>
    <w:rsid w:val="00C451FB"/>
    <w:rsid w:val="00C462CD"/>
    <w:rsid w:val="00C46B4C"/>
    <w:rsid w:val="00C47458"/>
    <w:rsid w:val="00C568FE"/>
    <w:rsid w:val="00C64C6A"/>
    <w:rsid w:val="00C65278"/>
    <w:rsid w:val="00C672B7"/>
    <w:rsid w:val="00C7198E"/>
    <w:rsid w:val="00C7384B"/>
    <w:rsid w:val="00C75FCE"/>
    <w:rsid w:val="00C902B8"/>
    <w:rsid w:val="00C92737"/>
    <w:rsid w:val="00C93908"/>
    <w:rsid w:val="00C95DE4"/>
    <w:rsid w:val="00C972B1"/>
    <w:rsid w:val="00CA60B4"/>
    <w:rsid w:val="00CA6BA2"/>
    <w:rsid w:val="00CB010A"/>
    <w:rsid w:val="00CB0A73"/>
    <w:rsid w:val="00CB4476"/>
    <w:rsid w:val="00CB49AF"/>
    <w:rsid w:val="00CD4448"/>
    <w:rsid w:val="00CE22E7"/>
    <w:rsid w:val="00CE236E"/>
    <w:rsid w:val="00CE3669"/>
    <w:rsid w:val="00CE770B"/>
    <w:rsid w:val="00CF53CB"/>
    <w:rsid w:val="00D01134"/>
    <w:rsid w:val="00D01959"/>
    <w:rsid w:val="00D20389"/>
    <w:rsid w:val="00D346E3"/>
    <w:rsid w:val="00D37A41"/>
    <w:rsid w:val="00D41545"/>
    <w:rsid w:val="00D4191C"/>
    <w:rsid w:val="00D41DA1"/>
    <w:rsid w:val="00D433A2"/>
    <w:rsid w:val="00D44FD3"/>
    <w:rsid w:val="00D52FFD"/>
    <w:rsid w:val="00D57A11"/>
    <w:rsid w:val="00D62D80"/>
    <w:rsid w:val="00D6445A"/>
    <w:rsid w:val="00D649F7"/>
    <w:rsid w:val="00D67A8C"/>
    <w:rsid w:val="00D7189E"/>
    <w:rsid w:val="00D750F4"/>
    <w:rsid w:val="00D80D7D"/>
    <w:rsid w:val="00D82FEF"/>
    <w:rsid w:val="00D87486"/>
    <w:rsid w:val="00D8772D"/>
    <w:rsid w:val="00D87A68"/>
    <w:rsid w:val="00D908F1"/>
    <w:rsid w:val="00D9581D"/>
    <w:rsid w:val="00DA49A2"/>
    <w:rsid w:val="00DA5857"/>
    <w:rsid w:val="00DB147F"/>
    <w:rsid w:val="00DB1A44"/>
    <w:rsid w:val="00DB53A7"/>
    <w:rsid w:val="00DB7767"/>
    <w:rsid w:val="00DC289D"/>
    <w:rsid w:val="00DD348E"/>
    <w:rsid w:val="00DE10AE"/>
    <w:rsid w:val="00DE3FBF"/>
    <w:rsid w:val="00DF0637"/>
    <w:rsid w:val="00DF1ACD"/>
    <w:rsid w:val="00DF48A1"/>
    <w:rsid w:val="00E03F29"/>
    <w:rsid w:val="00E04B4A"/>
    <w:rsid w:val="00E0628F"/>
    <w:rsid w:val="00E11AD8"/>
    <w:rsid w:val="00E14458"/>
    <w:rsid w:val="00E22540"/>
    <w:rsid w:val="00E24849"/>
    <w:rsid w:val="00E266D7"/>
    <w:rsid w:val="00E33B67"/>
    <w:rsid w:val="00E411EC"/>
    <w:rsid w:val="00E41B3E"/>
    <w:rsid w:val="00E47993"/>
    <w:rsid w:val="00E53E77"/>
    <w:rsid w:val="00E56270"/>
    <w:rsid w:val="00E6036E"/>
    <w:rsid w:val="00E63557"/>
    <w:rsid w:val="00E810BD"/>
    <w:rsid w:val="00E872AF"/>
    <w:rsid w:val="00E875A0"/>
    <w:rsid w:val="00E92250"/>
    <w:rsid w:val="00E934DA"/>
    <w:rsid w:val="00E93533"/>
    <w:rsid w:val="00EA0400"/>
    <w:rsid w:val="00EA16A1"/>
    <w:rsid w:val="00EA4E51"/>
    <w:rsid w:val="00EB1E05"/>
    <w:rsid w:val="00EB4830"/>
    <w:rsid w:val="00EB4DA2"/>
    <w:rsid w:val="00EC00F9"/>
    <w:rsid w:val="00EC13CF"/>
    <w:rsid w:val="00EC5270"/>
    <w:rsid w:val="00ED3180"/>
    <w:rsid w:val="00ED7552"/>
    <w:rsid w:val="00EE0EE2"/>
    <w:rsid w:val="00EE1A68"/>
    <w:rsid w:val="00EE5191"/>
    <w:rsid w:val="00EF76D1"/>
    <w:rsid w:val="00F13730"/>
    <w:rsid w:val="00F14105"/>
    <w:rsid w:val="00F225E2"/>
    <w:rsid w:val="00F2393B"/>
    <w:rsid w:val="00F248CE"/>
    <w:rsid w:val="00F2693F"/>
    <w:rsid w:val="00F27058"/>
    <w:rsid w:val="00F3108F"/>
    <w:rsid w:val="00F37A65"/>
    <w:rsid w:val="00F52756"/>
    <w:rsid w:val="00F54954"/>
    <w:rsid w:val="00F54FD7"/>
    <w:rsid w:val="00F568B0"/>
    <w:rsid w:val="00F57F09"/>
    <w:rsid w:val="00F656F0"/>
    <w:rsid w:val="00F66982"/>
    <w:rsid w:val="00F7320A"/>
    <w:rsid w:val="00F735C6"/>
    <w:rsid w:val="00F803BC"/>
    <w:rsid w:val="00F86954"/>
    <w:rsid w:val="00F95540"/>
    <w:rsid w:val="00F96B79"/>
    <w:rsid w:val="00F97303"/>
    <w:rsid w:val="00FA2201"/>
    <w:rsid w:val="00FA2BA8"/>
    <w:rsid w:val="00FA443A"/>
    <w:rsid w:val="00FB387E"/>
    <w:rsid w:val="00FC646B"/>
    <w:rsid w:val="00FC6C88"/>
    <w:rsid w:val="00FD56BE"/>
    <w:rsid w:val="00FE05EE"/>
    <w:rsid w:val="00FE583F"/>
    <w:rsid w:val="00FF006F"/>
    <w:rsid w:val="00FF1D29"/>
    <w:rsid w:val="00FF2B91"/>
    <w:rsid w:val="00FF3E2B"/>
    <w:rsid w:val="07C1200C"/>
    <w:rsid w:val="09350DCD"/>
    <w:rsid w:val="0B589097"/>
    <w:rsid w:val="0C3590C4"/>
    <w:rsid w:val="12BB34F1"/>
    <w:rsid w:val="131252B9"/>
    <w:rsid w:val="13CCD7F3"/>
    <w:rsid w:val="16348D5E"/>
    <w:rsid w:val="1A6E636E"/>
    <w:rsid w:val="1A81AA39"/>
    <w:rsid w:val="1C05262E"/>
    <w:rsid w:val="1E8D3828"/>
    <w:rsid w:val="1EA763BD"/>
    <w:rsid w:val="2537B570"/>
    <w:rsid w:val="2A166A39"/>
    <w:rsid w:val="2CBF9E6F"/>
    <w:rsid w:val="2D0A8330"/>
    <w:rsid w:val="32617B65"/>
    <w:rsid w:val="34C92FD7"/>
    <w:rsid w:val="4154FA73"/>
    <w:rsid w:val="44979611"/>
    <w:rsid w:val="4942DAC9"/>
    <w:rsid w:val="56056D9D"/>
    <w:rsid w:val="581E2A4B"/>
    <w:rsid w:val="598994FC"/>
    <w:rsid w:val="5997D6FD"/>
    <w:rsid w:val="5A3132E8"/>
    <w:rsid w:val="6022E9ED"/>
    <w:rsid w:val="63CC2FE8"/>
    <w:rsid w:val="652A518D"/>
    <w:rsid w:val="69577B78"/>
    <w:rsid w:val="69583AD0"/>
    <w:rsid w:val="6FED15AD"/>
    <w:rsid w:val="724E48D5"/>
    <w:rsid w:val="747EA1C6"/>
    <w:rsid w:val="755DB138"/>
    <w:rsid w:val="7FC9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E437C435-0541-4C34-97FC-C02439BB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548D"/>
    <w:rPr>
      <w:b/>
      <w:bCs/>
    </w:rPr>
  </w:style>
  <w:style w:type="character" w:styleId="FollowedHyperlink">
    <w:name w:val="FollowedHyperlink"/>
    <w:basedOn w:val="DefaultParagraphFont"/>
    <w:uiPriority w:val="99"/>
    <w:semiHidden/>
    <w:unhideWhenUsed/>
    <w:rsid w:val="008B5436"/>
    <w:rPr>
      <w:color w:val="800080" w:themeColor="followedHyperlink"/>
      <w:u w:val="single"/>
    </w:rPr>
  </w:style>
  <w:style w:type="paragraph" w:customStyle="1" w:styleId="paragraph">
    <w:name w:val="paragraph"/>
    <w:basedOn w:val="Normal"/>
    <w:rsid w:val="00E479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7993"/>
  </w:style>
  <w:style w:type="character" w:customStyle="1" w:styleId="eop">
    <w:name w:val="eop"/>
    <w:basedOn w:val="DefaultParagraphFont"/>
    <w:rsid w:val="00E47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2181">
      <w:bodyDiv w:val="1"/>
      <w:marLeft w:val="0"/>
      <w:marRight w:val="0"/>
      <w:marTop w:val="0"/>
      <w:marBottom w:val="0"/>
      <w:divBdr>
        <w:top w:val="none" w:sz="0" w:space="0" w:color="auto"/>
        <w:left w:val="none" w:sz="0" w:space="0" w:color="auto"/>
        <w:bottom w:val="none" w:sz="0" w:space="0" w:color="auto"/>
        <w:right w:val="none" w:sz="0" w:space="0" w:color="auto"/>
      </w:divBdr>
      <w:divsChild>
        <w:div w:id="106970487">
          <w:marLeft w:val="0"/>
          <w:marRight w:val="0"/>
          <w:marTop w:val="0"/>
          <w:marBottom w:val="0"/>
          <w:divBdr>
            <w:top w:val="none" w:sz="0" w:space="0" w:color="auto"/>
            <w:left w:val="none" w:sz="0" w:space="0" w:color="auto"/>
            <w:bottom w:val="none" w:sz="0" w:space="0" w:color="auto"/>
            <w:right w:val="none" w:sz="0" w:space="0" w:color="auto"/>
          </w:divBdr>
        </w:div>
        <w:div w:id="649986128">
          <w:marLeft w:val="0"/>
          <w:marRight w:val="0"/>
          <w:marTop w:val="0"/>
          <w:marBottom w:val="0"/>
          <w:divBdr>
            <w:top w:val="none" w:sz="0" w:space="0" w:color="auto"/>
            <w:left w:val="none" w:sz="0" w:space="0" w:color="auto"/>
            <w:bottom w:val="none" w:sz="0" w:space="0" w:color="auto"/>
            <w:right w:val="none" w:sz="0" w:space="0" w:color="auto"/>
          </w:divBdr>
        </w:div>
        <w:div w:id="145557498">
          <w:marLeft w:val="0"/>
          <w:marRight w:val="0"/>
          <w:marTop w:val="0"/>
          <w:marBottom w:val="0"/>
          <w:divBdr>
            <w:top w:val="none" w:sz="0" w:space="0" w:color="auto"/>
            <w:left w:val="none" w:sz="0" w:space="0" w:color="auto"/>
            <w:bottom w:val="none" w:sz="0" w:space="0" w:color="auto"/>
            <w:right w:val="none" w:sz="0" w:space="0" w:color="auto"/>
          </w:divBdr>
        </w:div>
        <w:div w:id="187105986">
          <w:marLeft w:val="0"/>
          <w:marRight w:val="0"/>
          <w:marTop w:val="0"/>
          <w:marBottom w:val="0"/>
          <w:divBdr>
            <w:top w:val="none" w:sz="0" w:space="0" w:color="auto"/>
            <w:left w:val="none" w:sz="0" w:space="0" w:color="auto"/>
            <w:bottom w:val="none" w:sz="0" w:space="0" w:color="auto"/>
            <w:right w:val="none" w:sz="0" w:space="0" w:color="auto"/>
          </w:divBdr>
        </w:div>
        <w:div w:id="1253665514">
          <w:marLeft w:val="0"/>
          <w:marRight w:val="0"/>
          <w:marTop w:val="0"/>
          <w:marBottom w:val="0"/>
          <w:divBdr>
            <w:top w:val="none" w:sz="0" w:space="0" w:color="auto"/>
            <w:left w:val="none" w:sz="0" w:space="0" w:color="auto"/>
            <w:bottom w:val="none" w:sz="0" w:space="0" w:color="auto"/>
            <w:right w:val="none" w:sz="0" w:space="0" w:color="auto"/>
          </w:divBdr>
        </w:div>
        <w:div w:id="1136991213">
          <w:marLeft w:val="0"/>
          <w:marRight w:val="0"/>
          <w:marTop w:val="0"/>
          <w:marBottom w:val="0"/>
          <w:divBdr>
            <w:top w:val="none" w:sz="0" w:space="0" w:color="auto"/>
            <w:left w:val="none" w:sz="0" w:space="0" w:color="auto"/>
            <w:bottom w:val="none" w:sz="0" w:space="0" w:color="auto"/>
            <w:right w:val="none" w:sz="0" w:space="0" w:color="auto"/>
          </w:divBdr>
          <w:divsChild>
            <w:div w:id="1018968263">
              <w:marLeft w:val="0"/>
              <w:marRight w:val="0"/>
              <w:marTop w:val="0"/>
              <w:marBottom w:val="0"/>
              <w:divBdr>
                <w:top w:val="none" w:sz="0" w:space="0" w:color="auto"/>
                <w:left w:val="none" w:sz="0" w:space="0" w:color="auto"/>
                <w:bottom w:val="none" w:sz="0" w:space="0" w:color="auto"/>
                <w:right w:val="none" w:sz="0" w:space="0" w:color="auto"/>
              </w:divBdr>
            </w:div>
          </w:divsChild>
        </w:div>
        <w:div w:id="1447040777">
          <w:marLeft w:val="0"/>
          <w:marRight w:val="0"/>
          <w:marTop w:val="0"/>
          <w:marBottom w:val="0"/>
          <w:divBdr>
            <w:top w:val="none" w:sz="0" w:space="0" w:color="auto"/>
            <w:left w:val="none" w:sz="0" w:space="0" w:color="auto"/>
            <w:bottom w:val="none" w:sz="0" w:space="0" w:color="auto"/>
            <w:right w:val="none" w:sz="0" w:space="0" w:color="auto"/>
          </w:divBdr>
          <w:divsChild>
            <w:div w:id="1803185361">
              <w:marLeft w:val="0"/>
              <w:marRight w:val="0"/>
              <w:marTop w:val="0"/>
              <w:marBottom w:val="0"/>
              <w:divBdr>
                <w:top w:val="none" w:sz="0" w:space="0" w:color="auto"/>
                <w:left w:val="none" w:sz="0" w:space="0" w:color="auto"/>
                <w:bottom w:val="none" w:sz="0" w:space="0" w:color="auto"/>
                <w:right w:val="none" w:sz="0" w:space="0" w:color="auto"/>
              </w:divBdr>
            </w:div>
            <w:div w:id="950697904">
              <w:marLeft w:val="0"/>
              <w:marRight w:val="0"/>
              <w:marTop w:val="0"/>
              <w:marBottom w:val="0"/>
              <w:divBdr>
                <w:top w:val="none" w:sz="0" w:space="0" w:color="auto"/>
                <w:left w:val="none" w:sz="0" w:space="0" w:color="auto"/>
                <w:bottom w:val="none" w:sz="0" w:space="0" w:color="auto"/>
                <w:right w:val="none" w:sz="0" w:space="0" w:color="auto"/>
              </w:divBdr>
            </w:div>
            <w:div w:id="1017273136">
              <w:marLeft w:val="0"/>
              <w:marRight w:val="0"/>
              <w:marTop w:val="0"/>
              <w:marBottom w:val="0"/>
              <w:divBdr>
                <w:top w:val="none" w:sz="0" w:space="0" w:color="auto"/>
                <w:left w:val="none" w:sz="0" w:space="0" w:color="auto"/>
                <w:bottom w:val="none" w:sz="0" w:space="0" w:color="auto"/>
                <w:right w:val="none" w:sz="0" w:space="0" w:color="auto"/>
              </w:divBdr>
            </w:div>
          </w:divsChild>
        </w:div>
        <w:div w:id="86075513">
          <w:marLeft w:val="0"/>
          <w:marRight w:val="0"/>
          <w:marTop w:val="0"/>
          <w:marBottom w:val="0"/>
          <w:divBdr>
            <w:top w:val="none" w:sz="0" w:space="0" w:color="auto"/>
            <w:left w:val="none" w:sz="0" w:space="0" w:color="auto"/>
            <w:bottom w:val="none" w:sz="0" w:space="0" w:color="auto"/>
            <w:right w:val="none" w:sz="0" w:space="0" w:color="auto"/>
          </w:divBdr>
          <w:divsChild>
            <w:div w:id="1446533261">
              <w:marLeft w:val="0"/>
              <w:marRight w:val="0"/>
              <w:marTop w:val="0"/>
              <w:marBottom w:val="0"/>
              <w:divBdr>
                <w:top w:val="none" w:sz="0" w:space="0" w:color="auto"/>
                <w:left w:val="none" w:sz="0" w:space="0" w:color="auto"/>
                <w:bottom w:val="none" w:sz="0" w:space="0" w:color="auto"/>
                <w:right w:val="none" w:sz="0" w:space="0" w:color="auto"/>
              </w:divBdr>
            </w:div>
            <w:div w:id="737557884">
              <w:marLeft w:val="0"/>
              <w:marRight w:val="0"/>
              <w:marTop w:val="0"/>
              <w:marBottom w:val="0"/>
              <w:divBdr>
                <w:top w:val="none" w:sz="0" w:space="0" w:color="auto"/>
                <w:left w:val="none" w:sz="0" w:space="0" w:color="auto"/>
                <w:bottom w:val="none" w:sz="0" w:space="0" w:color="auto"/>
                <w:right w:val="none" w:sz="0" w:space="0" w:color="auto"/>
              </w:divBdr>
            </w:div>
            <w:div w:id="1456799847">
              <w:marLeft w:val="0"/>
              <w:marRight w:val="0"/>
              <w:marTop w:val="0"/>
              <w:marBottom w:val="0"/>
              <w:divBdr>
                <w:top w:val="none" w:sz="0" w:space="0" w:color="auto"/>
                <w:left w:val="none" w:sz="0" w:space="0" w:color="auto"/>
                <w:bottom w:val="none" w:sz="0" w:space="0" w:color="auto"/>
                <w:right w:val="none" w:sz="0" w:space="0" w:color="auto"/>
              </w:divBdr>
            </w:div>
          </w:divsChild>
        </w:div>
        <w:div w:id="295794095">
          <w:marLeft w:val="0"/>
          <w:marRight w:val="0"/>
          <w:marTop w:val="0"/>
          <w:marBottom w:val="0"/>
          <w:divBdr>
            <w:top w:val="none" w:sz="0" w:space="0" w:color="auto"/>
            <w:left w:val="none" w:sz="0" w:space="0" w:color="auto"/>
            <w:bottom w:val="none" w:sz="0" w:space="0" w:color="auto"/>
            <w:right w:val="none" w:sz="0" w:space="0" w:color="auto"/>
          </w:divBdr>
        </w:div>
        <w:div w:id="1624192357">
          <w:marLeft w:val="0"/>
          <w:marRight w:val="0"/>
          <w:marTop w:val="0"/>
          <w:marBottom w:val="0"/>
          <w:divBdr>
            <w:top w:val="none" w:sz="0" w:space="0" w:color="auto"/>
            <w:left w:val="none" w:sz="0" w:space="0" w:color="auto"/>
            <w:bottom w:val="none" w:sz="0" w:space="0" w:color="auto"/>
            <w:right w:val="none" w:sz="0" w:space="0" w:color="auto"/>
          </w:divBdr>
        </w:div>
        <w:div w:id="1851095905">
          <w:marLeft w:val="0"/>
          <w:marRight w:val="0"/>
          <w:marTop w:val="0"/>
          <w:marBottom w:val="0"/>
          <w:divBdr>
            <w:top w:val="none" w:sz="0" w:space="0" w:color="auto"/>
            <w:left w:val="none" w:sz="0" w:space="0" w:color="auto"/>
            <w:bottom w:val="none" w:sz="0" w:space="0" w:color="auto"/>
            <w:right w:val="none" w:sz="0" w:space="0" w:color="auto"/>
          </w:divBdr>
        </w:div>
        <w:div w:id="1461265550">
          <w:marLeft w:val="0"/>
          <w:marRight w:val="0"/>
          <w:marTop w:val="0"/>
          <w:marBottom w:val="0"/>
          <w:divBdr>
            <w:top w:val="none" w:sz="0" w:space="0" w:color="auto"/>
            <w:left w:val="none" w:sz="0" w:space="0" w:color="auto"/>
            <w:bottom w:val="none" w:sz="0" w:space="0" w:color="auto"/>
            <w:right w:val="none" w:sz="0" w:space="0" w:color="auto"/>
          </w:divBdr>
        </w:div>
        <w:div w:id="1915814511">
          <w:marLeft w:val="0"/>
          <w:marRight w:val="0"/>
          <w:marTop w:val="0"/>
          <w:marBottom w:val="0"/>
          <w:divBdr>
            <w:top w:val="none" w:sz="0" w:space="0" w:color="auto"/>
            <w:left w:val="none" w:sz="0" w:space="0" w:color="auto"/>
            <w:bottom w:val="none" w:sz="0" w:space="0" w:color="auto"/>
            <w:right w:val="none" w:sz="0" w:space="0" w:color="auto"/>
          </w:divBdr>
        </w:div>
        <w:div w:id="1667900156">
          <w:marLeft w:val="0"/>
          <w:marRight w:val="0"/>
          <w:marTop w:val="0"/>
          <w:marBottom w:val="0"/>
          <w:divBdr>
            <w:top w:val="none" w:sz="0" w:space="0" w:color="auto"/>
            <w:left w:val="none" w:sz="0" w:space="0" w:color="auto"/>
            <w:bottom w:val="none" w:sz="0" w:space="0" w:color="auto"/>
            <w:right w:val="none" w:sz="0" w:space="0" w:color="auto"/>
          </w:divBdr>
        </w:div>
        <w:div w:id="537819554">
          <w:marLeft w:val="0"/>
          <w:marRight w:val="0"/>
          <w:marTop w:val="0"/>
          <w:marBottom w:val="0"/>
          <w:divBdr>
            <w:top w:val="none" w:sz="0" w:space="0" w:color="auto"/>
            <w:left w:val="none" w:sz="0" w:space="0" w:color="auto"/>
            <w:bottom w:val="none" w:sz="0" w:space="0" w:color="auto"/>
            <w:right w:val="none" w:sz="0" w:space="0" w:color="auto"/>
          </w:divBdr>
        </w:div>
        <w:div w:id="1927373852">
          <w:marLeft w:val="0"/>
          <w:marRight w:val="0"/>
          <w:marTop w:val="0"/>
          <w:marBottom w:val="0"/>
          <w:divBdr>
            <w:top w:val="none" w:sz="0" w:space="0" w:color="auto"/>
            <w:left w:val="none" w:sz="0" w:space="0" w:color="auto"/>
            <w:bottom w:val="none" w:sz="0" w:space="0" w:color="auto"/>
            <w:right w:val="none" w:sz="0" w:space="0" w:color="auto"/>
          </w:divBdr>
        </w:div>
        <w:div w:id="808940049">
          <w:marLeft w:val="0"/>
          <w:marRight w:val="0"/>
          <w:marTop w:val="0"/>
          <w:marBottom w:val="0"/>
          <w:divBdr>
            <w:top w:val="none" w:sz="0" w:space="0" w:color="auto"/>
            <w:left w:val="none" w:sz="0" w:space="0" w:color="auto"/>
            <w:bottom w:val="none" w:sz="0" w:space="0" w:color="auto"/>
            <w:right w:val="none" w:sz="0" w:space="0" w:color="auto"/>
          </w:divBdr>
        </w:div>
        <w:div w:id="222522178">
          <w:marLeft w:val="0"/>
          <w:marRight w:val="0"/>
          <w:marTop w:val="0"/>
          <w:marBottom w:val="0"/>
          <w:divBdr>
            <w:top w:val="none" w:sz="0" w:space="0" w:color="auto"/>
            <w:left w:val="none" w:sz="0" w:space="0" w:color="auto"/>
            <w:bottom w:val="none" w:sz="0" w:space="0" w:color="auto"/>
            <w:right w:val="none" w:sz="0" w:space="0" w:color="auto"/>
          </w:divBdr>
        </w:div>
        <w:div w:id="1686520503">
          <w:marLeft w:val="0"/>
          <w:marRight w:val="0"/>
          <w:marTop w:val="0"/>
          <w:marBottom w:val="0"/>
          <w:divBdr>
            <w:top w:val="none" w:sz="0" w:space="0" w:color="auto"/>
            <w:left w:val="none" w:sz="0" w:space="0" w:color="auto"/>
            <w:bottom w:val="none" w:sz="0" w:space="0" w:color="auto"/>
            <w:right w:val="none" w:sz="0" w:space="0" w:color="auto"/>
          </w:divBdr>
        </w:div>
        <w:div w:id="2059817294">
          <w:marLeft w:val="0"/>
          <w:marRight w:val="0"/>
          <w:marTop w:val="0"/>
          <w:marBottom w:val="0"/>
          <w:divBdr>
            <w:top w:val="none" w:sz="0" w:space="0" w:color="auto"/>
            <w:left w:val="none" w:sz="0" w:space="0" w:color="auto"/>
            <w:bottom w:val="none" w:sz="0" w:space="0" w:color="auto"/>
            <w:right w:val="none" w:sz="0" w:space="0" w:color="auto"/>
          </w:divBdr>
        </w:div>
        <w:div w:id="1059019342">
          <w:marLeft w:val="0"/>
          <w:marRight w:val="0"/>
          <w:marTop w:val="0"/>
          <w:marBottom w:val="0"/>
          <w:divBdr>
            <w:top w:val="none" w:sz="0" w:space="0" w:color="auto"/>
            <w:left w:val="none" w:sz="0" w:space="0" w:color="auto"/>
            <w:bottom w:val="none" w:sz="0" w:space="0" w:color="auto"/>
            <w:right w:val="none" w:sz="0" w:space="0" w:color="auto"/>
          </w:divBdr>
        </w:div>
      </w:divsChild>
    </w:div>
    <w:div w:id="321350194">
      <w:bodyDiv w:val="1"/>
      <w:marLeft w:val="0"/>
      <w:marRight w:val="0"/>
      <w:marTop w:val="0"/>
      <w:marBottom w:val="0"/>
      <w:divBdr>
        <w:top w:val="none" w:sz="0" w:space="0" w:color="auto"/>
        <w:left w:val="none" w:sz="0" w:space="0" w:color="auto"/>
        <w:bottom w:val="none" w:sz="0" w:space="0" w:color="auto"/>
        <w:right w:val="none" w:sz="0" w:space="0" w:color="auto"/>
      </w:divBdr>
    </w:div>
    <w:div w:id="693925168">
      <w:bodyDiv w:val="1"/>
      <w:marLeft w:val="0"/>
      <w:marRight w:val="0"/>
      <w:marTop w:val="0"/>
      <w:marBottom w:val="0"/>
      <w:divBdr>
        <w:top w:val="none" w:sz="0" w:space="0" w:color="auto"/>
        <w:left w:val="none" w:sz="0" w:space="0" w:color="auto"/>
        <w:bottom w:val="none" w:sz="0" w:space="0" w:color="auto"/>
        <w:right w:val="none" w:sz="0" w:space="0" w:color="auto"/>
      </w:divBdr>
    </w:div>
    <w:div w:id="751122734">
      <w:bodyDiv w:val="1"/>
      <w:marLeft w:val="0"/>
      <w:marRight w:val="0"/>
      <w:marTop w:val="0"/>
      <w:marBottom w:val="0"/>
      <w:divBdr>
        <w:top w:val="none" w:sz="0" w:space="0" w:color="auto"/>
        <w:left w:val="none" w:sz="0" w:space="0" w:color="auto"/>
        <w:bottom w:val="none" w:sz="0" w:space="0" w:color="auto"/>
        <w:right w:val="none" w:sz="0" w:space="0" w:color="auto"/>
      </w:divBdr>
    </w:div>
    <w:div w:id="1053507920">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431395624">
      <w:bodyDiv w:val="1"/>
      <w:marLeft w:val="0"/>
      <w:marRight w:val="0"/>
      <w:marTop w:val="0"/>
      <w:marBottom w:val="0"/>
      <w:divBdr>
        <w:top w:val="none" w:sz="0" w:space="0" w:color="auto"/>
        <w:left w:val="none" w:sz="0" w:space="0" w:color="auto"/>
        <w:bottom w:val="none" w:sz="0" w:space="0" w:color="auto"/>
        <w:right w:val="none" w:sz="0" w:space="0" w:color="auto"/>
      </w:divBdr>
    </w:div>
    <w:div w:id="1454329518">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974750901">
      <w:bodyDiv w:val="1"/>
      <w:marLeft w:val="0"/>
      <w:marRight w:val="0"/>
      <w:marTop w:val="0"/>
      <w:marBottom w:val="0"/>
      <w:divBdr>
        <w:top w:val="none" w:sz="0" w:space="0" w:color="auto"/>
        <w:left w:val="none" w:sz="0" w:space="0" w:color="auto"/>
        <w:bottom w:val="none" w:sz="0" w:space="0" w:color="auto"/>
        <w:right w:val="none" w:sz="0" w:space="0" w:color="auto"/>
      </w:divBdr>
    </w:div>
    <w:div w:id="211694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doi/10.1111/ner.12538" TargetMode="External"/><Relationship Id="rId21" Type="http://schemas.openxmlformats.org/officeDocument/2006/relationships/hyperlink" Target="https://onlinelibrary.wiley.com/doi/10.1111/ner.12538" TargetMode="External"/><Relationship Id="rId42" Type="http://schemas.openxmlformats.org/officeDocument/2006/relationships/hyperlink" Target="https://insights.ovid.com/crossref?an=00001888-200908000-00021" TargetMode="External"/><Relationship Id="rId47" Type="http://schemas.openxmlformats.org/officeDocument/2006/relationships/hyperlink" Target="http://alphaomegaalpha.org/pdfs/Monograph2018.pdf" TargetMode="External"/><Relationship Id="rId63" Type="http://schemas.openxmlformats.org/officeDocument/2006/relationships/hyperlink" Target="https://www.tandfonline.com/doi/full/10.3109/0142159X.2013.769677" TargetMode="External"/><Relationship Id="rId68" Type="http://schemas.openxmlformats.org/officeDocument/2006/relationships/hyperlink" Target="https://meridian.allenpress.com/jgme/issue/13/2s" TargetMode="External"/><Relationship Id="rId16" Type="http://schemas.openxmlformats.org/officeDocument/2006/relationships/hyperlink" Target="https://www.practicalpainmanagement.com/treatments/psychological/connecting-dots-how-adverse-childhood-experiences-predispose-chronic-pain" TargetMode="External"/><Relationship Id="rId11" Type="http://schemas.openxmlformats.org/officeDocument/2006/relationships/image" Target="media/image1.jpg"/><Relationship Id="rId32" Type="http://schemas.openxmlformats.org/officeDocument/2006/relationships/hyperlink" Target="https://www.iasp-pain.org/education/curricula/iasp-curriculum-outline-on-pain-for-medicine/" TargetMode="External"/><Relationship Id="rId37" Type="http://schemas.openxmlformats.org/officeDocument/2006/relationships/hyperlink" Target="https://nam.edu/vital-directions-for-health-health-care-priorities-from-a-national-academy-of-medicine-initiative/" TargetMode="External"/><Relationship Id="rId53" Type="http://schemas.openxmlformats.org/officeDocument/2006/relationships/hyperlink" Target="https://journals.lww.com/academicmedicine/Fulltext/2000/05000/Assessment_of_Competency_in_Positioning_and.47.aspx" TargetMode="External"/><Relationship Id="rId58" Type="http://schemas.openxmlformats.org/officeDocument/2006/relationships/hyperlink" Target="https://www.ncbi.nlm.nih.gov/pmc/articles/PMC2631014/" TargetMode="External"/><Relationship Id="rId74" Type="http://schemas.openxmlformats.org/officeDocument/2006/relationships/hyperlink" Target="https://team.acgme.org/%E2%80%AF%E2%80%AF%E2%80%AF%E2%80%AF%E2%80%AF" TargetMode="External"/><Relationship Id="rId79"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mededportal.org/doi/10.15766/mep_2374-8265.10174" TargetMode="External"/><Relationship Id="rId82" Type="http://schemas.openxmlformats.org/officeDocument/2006/relationships/fontTable" Target="fontTable.xml"/><Relationship Id="rId19" Type="http://schemas.openxmlformats.org/officeDocument/2006/relationships/hyperlink" Target="https://www.ncbi.nlm.nih.gov/pmc/articles/PMC7362874/" TargetMode="External"/><Relationship Id="rId14" Type="http://schemas.openxmlformats.org/officeDocument/2006/relationships/hyperlink" Target="https://stanfordmedicine25.stanford.edu/" TargetMode="External"/><Relationship Id="rId22" Type="http://schemas.openxmlformats.org/officeDocument/2006/relationships/hyperlink" Target="https://www.ccjm.org/content/83/11/810.long" TargetMode="External"/><Relationship Id="rId27" Type="http://schemas.openxmlformats.org/officeDocument/2006/relationships/hyperlink" Target="https://www.ccjm.org/content/83/11/810.long" TargetMode="External"/><Relationship Id="rId30" Type="http://schemas.openxmlformats.org/officeDocument/2006/relationships/hyperlink" Target="https://www.iasp-pain.org/education/curricula/iasp-curriculum-outline-on-pain-for-medicine/" TargetMode="External"/><Relationship Id="rId35" Type="http://schemas.openxmlformats.org/officeDocument/2006/relationships/hyperlink" Target="https://www.cdc.gov/pophealthtraining/whatis.html" TargetMode="External"/><Relationship Id="rId43" Type="http://schemas.openxmlformats.org/officeDocument/2006/relationships/hyperlink" Target="https://insights.ovid.com/article/00001888-201310000-00039" TargetMode="External"/><Relationship Id="rId48" Type="http://schemas.openxmlformats.org/officeDocument/2006/relationships/hyperlink" Target="https://meridian.allenpress.com/aplm/article/141/2/215/132523/Professionalism-in-Pathology-A-Case-Based-Approach" TargetMode="External"/><Relationship Id="rId56" Type="http://schemas.openxmlformats.org/officeDocument/2006/relationships/hyperlink" Target="https://journals.lww.com/academicmedicine/Fulltext/2001/04000/Essential_Elements_of_Communication_in_Medical.21.aspx" TargetMode="External"/><Relationship Id="rId64" Type="http://schemas.openxmlformats.org/officeDocument/2006/relationships/hyperlink" Target="https://www.tandfonline.com/doi/full/10.1080/0142159X.2018.1481499" TargetMode="External"/><Relationship Id="rId69" Type="http://schemas.openxmlformats.org/officeDocument/2006/relationships/hyperlink" Target="https://www.acgme.org/milestones/resources/" TargetMode="External"/><Relationship Id="rId77" Type="http://schemas.openxmlformats.org/officeDocument/2006/relationships/hyperlink" Target="https://dl.acgme.org/" TargetMode="External"/><Relationship Id="rId8" Type="http://schemas.openxmlformats.org/officeDocument/2006/relationships/webSettings" Target="webSettings.xml"/><Relationship Id="rId51" Type="http://schemas.openxmlformats.org/officeDocument/2006/relationships/hyperlink" Target="https://linkinghub.elsevier.com/retrieve/pii/S1876-2859(13)00332-X" TargetMode="External"/><Relationship Id="rId72" Type="http://schemas.openxmlformats.org/officeDocument/2006/relationships/hyperlink" Target="https://www.acgme.org/meetings-and-educational-activities/courses-and-workshops/developing-faculty-competencies-in-assessment/"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cbi.nlm.nih.gov/pmc/articles/PMC2891384/" TargetMode="External"/><Relationship Id="rId25" Type="http://schemas.openxmlformats.org/officeDocument/2006/relationships/hyperlink" Target="https://onlinelibrary.wiley.com/doi/10.1111/ner.12564" TargetMode="External"/><Relationship Id="rId33" Type="http://schemas.openxmlformats.org/officeDocument/2006/relationships/hyperlink" Target="https://www.aqihq.org/" TargetMode="External"/><Relationship Id="rId38" Type="http://schemas.openxmlformats.org/officeDocument/2006/relationships/hyperlink" Target="https://www.kff.org/topic/health-reform/" TargetMode="External"/><Relationship Id="rId46" Type="http://schemas.openxmlformats.org/officeDocument/2006/relationships/hyperlink" Target="https://www.ama-assn.org/delivering-care/ama-code-medical-ethics" TargetMode="External"/><Relationship Id="rId59" Type="http://schemas.openxmlformats.org/officeDocument/2006/relationships/hyperlink" Target="https://www.ahrq.gov/teamstepps/curriculum-materials.html" TargetMode="External"/><Relationship Id="rId67"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20" Type="http://schemas.openxmlformats.org/officeDocument/2006/relationships/hyperlink" Target="https://onlinelibrary.wiley.com/doi/10.1111/ner.12564" TargetMode="External"/><Relationship Id="rId41" Type="http://schemas.openxmlformats.org/officeDocument/2006/relationships/hyperlink" Target="https://www.academicpedsjnl.net/article/S1876-2859(13)00333-1/fulltext" TargetMode="External"/><Relationship Id="rId54" Type="http://schemas.openxmlformats.org/officeDocument/2006/relationships/hyperlink" Target="https://journals.lww.com/academicmedicine/Fulltext/2001/05000/Objective_Assessment_and_Structured_Teaching_of.38.aspx" TargetMode="External"/><Relationship Id="rId62" Type="http://schemas.openxmlformats.org/officeDocument/2006/relationships/hyperlink" Target="https://www.bmj.com/content/344/bmj.e357" TargetMode="External"/><Relationship Id="rId70" Type="http://schemas.openxmlformats.org/officeDocument/2006/relationships/hyperlink" Target="https://www.acgme.org/residents-and-fellows/the-acgme-for-residents-and-fellows/" TargetMode="External"/><Relationship Id="rId75" Type="http://schemas.openxmlformats.org/officeDocument/2006/relationships/hyperlink" Target="https://dl.acgme.org/pages/acgme-faculty-development-toolkit-improving-assessment-using-direct-observatio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ainphysicianjournal.com/linkout?issn=&amp;vol=23&amp;page=S205" TargetMode="External"/><Relationship Id="rId23" Type="http://schemas.openxmlformats.org/officeDocument/2006/relationships/hyperlink" Target="https://www.painphysicianjournal.com/linkout?issn=&amp;vol=20&amp;page=E437" TargetMode="External"/><Relationship Id="rId28" Type="http://schemas.openxmlformats.org/officeDocument/2006/relationships/hyperlink" Target="https://www.the-hospitalist.org/hospitalist/article/122225/10-tips-hospitalists-achieve-effective-medical-consult" TargetMode="External"/><Relationship Id="rId36" Type="http://schemas.openxmlformats.org/officeDocument/2006/relationships/hyperlink" Target="https://www.ahrq.gov/professionals/quality-patient-safety/talkingquality/create/physician/challenges.html" TargetMode="External"/><Relationship Id="rId49" Type="http://schemas.openxmlformats.org/officeDocument/2006/relationships/hyperlink" Target="https://www.asanet.org/code-ethics" TargetMode="External"/><Relationship Id="rId57" Type="http://schemas.openxmlformats.org/officeDocument/2006/relationships/hyperlink" Target="https://www.sciencedirect.com/science/article/abs/pii/S0738399101001367?via%3Dihub" TargetMode="External"/><Relationship Id="rId10" Type="http://schemas.openxmlformats.org/officeDocument/2006/relationships/endnotes" Target="endnotes.xml"/><Relationship Id="rId31" Type="http://schemas.openxmlformats.org/officeDocument/2006/relationships/hyperlink" Target="https://theaba.org/pdfs/PM_Content_Outline.pdf" TargetMode="External"/><Relationship Id="rId44" Type="http://schemas.openxmlformats.org/officeDocument/2006/relationships/hyperlink" Target="https://www.academicpedsjnl.net/article/S1876-2859(15)00333-2/pdf" TargetMode="External"/><Relationship Id="rId52" Type="http://schemas.openxmlformats.org/officeDocument/2006/relationships/hyperlink" Target="https://www.unitedspinal.org/pdf/DisabilityEtiquette.pdf" TargetMode="External"/><Relationship Id="rId60" Type="http://schemas.openxmlformats.org/officeDocument/2006/relationships/hyperlink" Target="https://pubmed.ncbi.nlm.nih.gov/24898765/" TargetMode="External"/><Relationship Id="rId65" Type="http://schemas.openxmlformats.org/officeDocument/2006/relationships/hyperlink" Target="https://www.tandfonline.com/doi/full/10.1080/10401334.2017.1303385" TargetMode="External"/><Relationship Id="rId73" Type="http://schemas.openxmlformats.org/officeDocument/2006/relationships/hyperlink" Target="https://dl.acgme.org/pages/assessment" TargetMode="External"/><Relationship Id="rId78" Type="http://schemas.openxmlformats.org/officeDocument/2006/relationships/header" Target="header1.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painphysicianjournal.com/linkout?issn=&amp;vol=20&amp;page=E437" TargetMode="External"/><Relationship Id="rId39" Type="http://schemas.openxmlformats.org/officeDocument/2006/relationships/hyperlink" Target="https://grants.nih.gov/grants/how-to-apply-application-guide/format-and-write/write-your-application.htm" TargetMode="External"/><Relationship Id="rId34" Type="http://schemas.openxmlformats.org/officeDocument/2006/relationships/hyperlink" Target="http://www.ihi.org/Pages/default.aspx" TargetMode="External"/><Relationship Id="rId50" Type="http://schemas.openxmlformats.org/officeDocument/2006/relationships/hyperlink" Target="https://dl.acgme.org/pages/well-being-tools-resources" TargetMode="External"/><Relationship Id="rId55" Type="http://schemas.openxmlformats.org/officeDocument/2006/relationships/hyperlink" Target="https://www.tandfonline.com/doi/abs/10.3109/0142159X.2011.531170?journalCode=imte20" TargetMode="External"/><Relationship Id="rId76" Type="http://schemas.openxmlformats.org/officeDocument/2006/relationships/hyperlink" Target="https://dl.acgme.org/courses/acgme-remediation-toolkit" TargetMode="External"/><Relationship Id="rId7" Type="http://schemas.openxmlformats.org/officeDocument/2006/relationships/settings" Target="settings.xml"/><Relationship Id="rId71" Type="http://schemas.openxmlformats.org/officeDocument/2006/relationships/hyperlink" Target="https://www.acgme.org/milestones/research/" TargetMode="External"/><Relationship Id="rId2" Type="http://schemas.openxmlformats.org/officeDocument/2006/relationships/customXml" Target="../customXml/item2.xml"/><Relationship Id="rId29" Type="http://schemas.openxmlformats.org/officeDocument/2006/relationships/hyperlink" Target="https://theaba.org/pdfs/PM_Content_Outline.pdf" TargetMode="External"/><Relationship Id="rId24" Type="http://schemas.openxmlformats.org/officeDocument/2006/relationships/hyperlink" Target="https://www.ncbi.nlm.nih.gov/pmc/articles/PMC7362874/" TargetMode="External"/><Relationship Id="rId40" Type="http://schemas.openxmlformats.org/officeDocument/2006/relationships/hyperlink" Target="https://www.nlm.nih.gov/bsd/disted/pubmedtutorial/cover.html" TargetMode="External"/><Relationship Id="rId45" Type="http://schemas.openxmlformats.org/officeDocument/2006/relationships/hyperlink" Target="https://www.asanet.org/code-ethics" TargetMode="External"/><Relationship Id="rId66" Type="http://schemas.openxmlformats.org/officeDocument/2006/relationships/hyperlink" Target="https://www.jointcommissionjournal.com/article/S1553-7250(06)32022-3/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E99A3-B45F-4B83-8FC1-CE0C66970C14}">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A2C8AE68-A262-4652-A721-6CC572EE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4366A-9B69-4E3E-BCC8-E1A7F0477CE8}">
  <ds:schemaRefs>
    <ds:schemaRef ds:uri="http://schemas.microsoft.com/sharepoint/v3/contenttype/forms"/>
  </ds:schemaRefs>
</ds:datastoreItem>
</file>

<file path=customXml/itemProps4.xml><?xml version="1.0" encoding="utf-8"?>
<ds:datastoreItem xmlns:ds="http://schemas.openxmlformats.org/officeDocument/2006/customXml" ds:itemID="{3A5AE4D2-72D3-435C-BDC0-20ECFA6F1EC3}">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48</Pages>
  <Words>14540</Words>
  <Characters>82879</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2</cp:revision>
  <dcterms:created xsi:type="dcterms:W3CDTF">2025-08-20T15:38:00Z</dcterms:created>
  <dcterms:modified xsi:type="dcterms:W3CDTF">2025-08-20T15:38:00Z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