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F3F6" w14:textId="77777777" w:rsidR="007265EF" w:rsidRDefault="00E71B3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4AE275E6" wp14:editId="6CD1C607">
            <wp:simplePos x="0" y="0"/>
            <wp:positionH relativeFrom="column">
              <wp:posOffset>-906779</wp:posOffset>
            </wp:positionH>
            <wp:positionV relativeFrom="paragraph">
              <wp:posOffset>3810</wp:posOffset>
            </wp:positionV>
            <wp:extent cx="2051050" cy="2416175"/>
            <wp:effectExtent l="0" t="0" r="0" b="0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CFD06D" w14:textId="77777777" w:rsidR="007265EF" w:rsidRDefault="007265EF">
      <w:pPr>
        <w:rPr>
          <w:rFonts w:ascii="Arial" w:eastAsia="Arial" w:hAnsi="Arial" w:cs="Arial"/>
        </w:rPr>
      </w:pPr>
    </w:p>
    <w:p w14:paraId="257BB7F2" w14:textId="77777777" w:rsidR="007265EF" w:rsidRDefault="007265EF">
      <w:pPr>
        <w:rPr>
          <w:rFonts w:ascii="Arial" w:eastAsia="Arial" w:hAnsi="Arial" w:cs="Arial"/>
        </w:rPr>
      </w:pPr>
    </w:p>
    <w:p w14:paraId="164C95CC" w14:textId="57939665" w:rsidR="007265EF" w:rsidRDefault="00E71B3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</w:t>
      </w:r>
      <w:r w:rsidR="006E2E07">
        <w:rPr>
          <w:rFonts w:ascii="Arial" w:eastAsia="Arial" w:hAnsi="Arial" w:cs="Arial"/>
          <w:sz w:val="72"/>
          <w:szCs w:val="72"/>
        </w:rPr>
        <w:t>: Surgery</w:t>
      </w:r>
    </w:p>
    <w:p w14:paraId="131B6AE6" w14:textId="77777777" w:rsidR="007265EF" w:rsidRDefault="00E71B3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46A6F3B4" wp14:editId="5563D77B">
            <wp:simplePos x="0" y="0"/>
            <wp:positionH relativeFrom="column">
              <wp:posOffset>2711450</wp:posOffset>
            </wp:positionH>
            <wp:positionV relativeFrom="paragraph">
              <wp:posOffset>151130</wp:posOffset>
            </wp:positionV>
            <wp:extent cx="3179445" cy="41148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E0A2BB" w14:textId="77777777" w:rsidR="007265EF" w:rsidRDefault="007265EF">
      <w:pPr>
        <w:rPr>
          <w:rFonts w:ascii="Arial" w:eastAsia="Arial" w:hAnsi="Arial" w:cs="Arial"/>
        </w:rPr>
      </w:pPr>
    </w:p>
    <w:p w14:paraId="4DCF9F5C" w14:textId="77777777" w:rsidR="007265EF" w:rsidRDefault="007265EF">
      <w:pPr>
        <w:rPr>
          <w:rFonts w:ascii="Arial" w:eastAsia="Arial" w:hAnsi="Arial" w:cs="Arial"/>
        </w:rPr>
      </w:pPr>
    </w:p>
    <w:p w14:paraId="31217031" w14:textId="77777777" w:rsidR="007265EF" w:rsidRDefault="007265EF">
      <w:pPr>
        <w:rPr>
          <w:rFonts w:ascii="Arial" w:eastAsia="Arial" w:hAnsi="Arial" w:cs="Arial"/>
        </w:rPr>
      </w:pPr>
    </w:p>
    <w:p w14:paraId="6AD9C8D6" w14:textId="77777777" w:rsidR="007265EF" w:rsidRDefault="007265EF">
      <w:pPr>
        <w:rPr>
          <w:rFonts w:ascii="Arial" w:eastAsia="Arial" w:hAnsi="Arial" w:cs="Arial"/>
        </w:rPr>
      </w:pPr>
    </w:p>
    <w:p w14:paraId="3FFAAD0F" w14:textId="77777777" w:rsidR="007265EF" w:rsidRDefault="007265EF">
      <w:pPr>
        <w:rPr>
          <w:rFonts w:ascii="Arial" w:eastAsia="Arial" w:hAnsi="Arial" w:cs="Arial"/>
        </w:rPr>
      </w:pPr>
    </w:p>
    <w:p w14:paraId="0ECDE0E9" w14:textId="77777777" w:rsidR="007265EF" w:rsidRDefault="007265EF">
      <w:pPr>
        <w:rPr>
          <w:rFonts w:ascii="Arial" w:eastAsia="Arial" w:hAnsi="Arial" w:cs="Arial"/>
        </w:rPr>
      </w:pPr>
    </w:p>
    <w:p w14:paraId="0B39F090" w14:textId="77777777" w:rsidR="007265EF" w:rsidRDefault="007265EF">
      <w:pPr>
        <w:rPr>
          <w:rFonts w:ascii="Arial" w:eastAsia="Arial" w:hAnsi="Arial" w:cs="Arial"/>
        </w:rPr>
      </w:pPr>
    </w:p>
    <w:p w14:paraId="48CE7457" w14:textId="77777777" w:rsidR="007265EF" w:rsidRDefault="007265EF">
      <w:pPr>
        <w:rPr>
          <w:rFonts w:ascii="Arial" w:eastAsia="Arial" w:hAnsi="Arial" w:cs="Arial"/>
        </w:rPr>
      </w:pPr>
    </w:p>
    <w:p w14:paraId="33521801" w14:textId="77777777" w:rsidR="007265EF" w:rsidRDefault="007265EF">
      <w:pPr>
        <w:rPr>
          <w:rFonts w:ascii="Arial" w:eastAsia="Arial" w:hAnsi="Arial" w:cs="Arial"/>
        </w:rPr>
      </w:pPr>
    </w:p>
    <w:p w14:paraId="6F6FB581" w14:textId="77777777" w:rsidR="007265EF" w:rsidRDefault="007265EF">
      <w:pPr>
        <w:rPr>
          <w:rFonts w:ascii="Arial" w:eastAsia="Arial" w:hAnsi="Arial" w:cs="Arial"/>
        </w:rPr>
      </w:pPr>
    </w:p>
    <w:p w14:paraId="2B92F938" w14:textId="77777777" w:rsidR="007265EF" w:rsidRDefault="007265EF">
      <w:pPr>
        <w:rPr>
          <w:rFonts w:ascii="Arial" w:eastAsia="Arial" w:hAnsi="Arial" w:cs="Arial"/>
        </w:rPr>
      </w:pPr>
    </w:p>
    <w:p w14:paraId="406FADCA" w14:textId="77777777" w:rsidR="007265EF" w:rsidRDefault="007265EF">
      <w:pPr>
        <w:rPr>
          <w:rFonts w:ascii="Arial" w:eastAsia="Arial" w:hAnsi="Arial" w:cs="Arial"/>
        </w:rPr>
      </w:pPr>
    </w:p>
    <w:p w14:paraId="176AED0F" w14:textId="3BCB586F" w:rsidR="007265EF" w:rsidRDefault="007265EF" w:rsidP="00595F33">
      <w:pPr>
        <w:rPr>
          <w:rFonts w:ascii="Arial" w:eastAsia="Arial" w:hAnsi="Arial" w:cs="Arial"/>
        </w:rPr>
      </w:pPr>
    </w:p>
    <w:p w14:paraId="529EE4EB" w14:textId="40CFB7F2" w:rsidR="007265EF" w:rsidRDefault="00595F33" w:rsidP="00595F33">
      <w:pPr>
        <w:ind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 20</w:t>
      </w:r>
      <w:r w:rsidR="00FC3458">
        <w:rPr>
          <w:rFonts w:ascii="Arial" w:eastAsia="Arial" w:hAnsi="Arial" w:cs="Arial"/>
        </w:rPr>
        <w:t>19</w:t>
      </w:r>
    </w:p>
    <w:p w14:paraId="2ED4F929" w14:textId="77777777" w:rsidR="006E2E07" w:rsidRDefault="006E2E07" w:rsidP="006E2E0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lastRenderedPageBreak/>
        <w:t>TABLE OF CONTENTS</w:t>
      </w:r>
      <w:r>
        <w:rPr>
          <w:rStyle w:val="eop"/>
          <w:rFonts w:ascii="Arial" w:hAnsi="Arial" w:cs="Arial"/>
        </w:rPr>
        <w:t> </w:t>
      </w:r>
    </w:p>
    <w:p w14:paraId="796C6768" w14:textId="77777777" w:rsidR="00807855" w:rsidRDefault="00807855" w:rsidP="006E2E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B67772E" w14:textId="10BA2BF4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INTRODUCTION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3</w:t>
      </w:r>
    </w:p>
    <w:p w14:paraId="0B53FF06" w14:textId="5134F925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PATIENT CARE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4</w:t>
      </w:r>
    </w:p>
    <w:p w14:paraId="306B3E74" w14:textId="7846E18C" w:rsidR="006E2E07" w:rsidRDefault="008409C9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409C9">
        <w:rPr>
          <w:rStyle w:val="normaltextrun"/>
          <w:rFonts w:ascii="Arial" w:hAnsi="Arial" w:cs="Arial"/>
          <w:color w:val="000000"/>
          <w:sz w:val="20"/>
          <w:szCs w:val="20"/>
        </w:rPr>
        <w:t>Patient Evaluation and Decision Making</w:t>
      </w:r>
      <w:r w:rsidR="006E2E07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6E2E07">
        <w:rPr>
          <w:rStyle w:val="normaltextrun"/>
          <w:rFonts w:ascii="Arial" w:hAnsi="Arial" w:cs="Arial"/>
          <w:color w:val="000000"/>
          <w:sz w:val="20"/>
          <w:szCs w:val="20"/>
        </w:rPr>
        <w:t>4</w:t>
      </w:r>
    </w:p>
    <w:p w14:paraId="1D47C79A" w14:textId="5247A148" w:rsidR="006E2E07" w:rsidRDefault="00764C74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64C74">
        <w:rPr>
          <w:rStyle w:val="normaltextrun"/>
          <w:rFonts w:ascii="Arial" w:hAnsi="Arial" w:cs="Arial"/>
          <w:color w:val="000000"/>
          <w:sz w:val="20"/>
          <w:szCs w:val="20"/>
        </w:rPr>
        <w:t>Intra-Operative Patient Care – Performance of Procedures</w:t>
      </w:r>
      <w:r w:rsidR="006E2E07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6E2E07">
        <w:rPr>
          <w:rStyle w:val="normaltextrun"/>
          <w:rFonts w:ascii="Arial" w:hAnsi="Arial" w:cs="Arial"/>
          <w:color w:val="000000"/>
          <w:sz w:val="20"/>
          <w:szCs w:val="20"/>
        </w:rPr>
        <w:t>6</w:t>
      </w:r>
    </w:p>
    <w:p w14:paraId="65C12227" w14:textId="14CC0774" w:rsidR="006E2E07" w:rsidRDefault="203923B5" w:rsidP="2F215EA8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F215EA8">
        <w:rPr>
          <w:rStyle w:val="normaltextrun"/>
          <w:rFonts w:ascii="Arial" w:hAnsi="Arial" w:cs="Arial"/>
          <w:color w:val="000000" w:themeColor="text1"/>
          <w:sz w:val="20"/>
          <w:szCs w:val="20"/>
        </w:rPr>
        <w:t>I</w:t>
      </w:r>
      <w:r w:rsidR="005023CA" w:rsidRPr="2F215EA8">
        <w:rPr>
          <w:rStyle w:val="normaltextrun"/>
          <w:rFonts w:ascii="Arial" w:hAnsi="Arial" w:cs="Arial"/>
          <w:color w:val="000000" w:themeColor="text1"/>
          <w:sz w:val="20"/>
          <w:szCs w:val="20"/>
        </w:rPr>
        <w:t>ntra-Operative Patient Care – Technical Skills</w:t>
      </w:r>
      <w:r w:rsidR="00595F33">
        <w:tab/>
      </w:r>
      <w:r w:rsidR="006E2E07" w:rsidRPr="2F215EA8">
        <w:rPr>
          <w:rStyle w:val="normaltextrun"/>
          <w:rFonts w:ascii="Arial" w:hAnsi="Arial" w:cs="Arial"/>
          <w:color w:val="000000" w:themeColor="text1"/>
          <w:sz w:val="20"/>
          <w:szCs w:val="20"/>
        </w:rPr>
        <w:t>8</w:t>
      </w:r>
    </w:p>
    <w:p w14:paraId="3D482FC0" w14:textId="135D028C" w:rsidR="006E2E07" w:rsidRDefault="00066A36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66A36">
        <w:rPr>
          <w:rStyle w:val="normaltextrun"/>
          <w:rFonts w:ascii="Arial" w:hAnsi="Arial" w:cs="Arial"/>
          <w:color w:val="000000"/>
          <w:sz w:val="20"/>
          <w:szCs w:val="20"/>
        </w:rPr>
        <w:t>Post-Operative Patient Care</w:t>
      </w:r>
      <w:r w:rsidR="006E2E07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6E2E07">
        <w:rPr>
          <w:rStyle w:val="normaltextrun"/>
          <w:rFonts w:ascii="Arial" w:hAnsi="Arial" w:cs="Arial"/>
          <w:color w:val="000000"/>
          <w:sz w:val="20"/>
          <w:szCs w:val="20"/>
        </w:rPr>
        <w:t>10</w:t>
      </w:r>
    </w:p>
    <w:p w14:paraId="1CF4C24B" w14:textId="72378029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MEDICAL KNOWLEDGE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1</w:t>
      </w:r>
      <w:r w:rsidR="008B2D8B">
        <w:rPr>
          <w:rStyle w:val="normaltextrun"/>
          <w:rFonts w:ascii="Arial" w:hAnsi="Arial" w:cs="Arial"/>
          <w:b/>
          <w:bCs/>
          <w:caps/>
          <w:sz w:val="20"/>
          <w:szCs w:val="20"/>
        </w:rPr>
        <w:t>2</w:t>
      </w:r>
    </w:p>
    <w:p w14:paraId="74CE785B" w14:textId="563C93CA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Pathophysiology and Treatment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  <w:r w:rsidR="008B2D8B"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</w:p>
    <w:p w14:paraId="2FEC3558" w14:textId="7A7315C2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Anatomy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  <w:r w:rsidR="00B65863">
        <w:rPr>
          <w:rStyle w:val="normaltextrun"/>
          <w:rFonts w:ascii="Arial" w:hAnsi="Arial" w:cs="Arial"/>
          <w:color w:val="000000"/>
          <w:sz w:val="20"/>
          <w:szCs w:val="20"/>
        </w:rPr>
        <w:t>4</w:t>
      </w:r>
    </w:p>
    <w:p w14:paraId="5C51DE1E" w14:textId="2C169E67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SYSTEMS-BASED PRACTICE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1</w:t>
      </w:r>
      <w:r w:rsidR="00CA5283">
        <w:rPr>
          <w:rStyle w:val="normaltextrun"/>
          <w:rFonts w:ascii="Arial" w:hAnsi="Arial" w:cs="Arial"/>
          <w:b/>
          <w:bCs/>
          <w:caps/>
          <w:sz w:val="20"/>
          <w:szCs w:val="20"/>
        </w:rPr>
        <w:t>6</w:t>
      </w:r>
    </w:p>
    <w:p w14:paraId="12462F40" w14:textId="77C7C4B0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Patient Safety</w:t>
      </w:r>
      <w:r w:rsidR="008B2D8B">
        <w:rPr>
          <w:rStyle w:val="normaltextrun"/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Quality Improvement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CA5283">
        <w:rPr>
          <w:rStyle w:val="normaltextrun"/>
          <w:rFonts w:ascii="Arial" w:hAnsi="Arial" w:cs="Arial"/>
          <w:color w:val="000000"/>
          <w:sz w:val="20"/>
          <w:szCs w:val="20"/>
        </w:rPr>
        <w:t>16</w:t>
      </w:r>
    </w:p>
    <w:p w14:paraId="298F606D" w14:textId="7AC790AF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System Navigation for Patient-Centered Care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CA5283">
        <w:rPr>
          <w:rStyle w:val="normaltextrun"/>
          <w:rFonts w:ascii="Arial" w:hAnsi="Arial" w:cs="Arial"/>
          <w:color w:val="000000"/>
          <w:sz w:val="20"/>
          <w:szCs w:val="20"/>
        </w:rPr>
        <w:t>18</w:t>
      </w:r>
    </w:p>
    <w:p w14:paraId="2FF6D2B5" w14:textId="55067D6A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Physician Role in Health Care Systems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2</w:t>
      </w:r>
      <w:r w:rsidR="0091419C">
        <w:rPr>
          <w:rStyle w:val="normaltextrun"/>
          <w:rFonts w:ascii="Arial" w:hAnsi="Arial" w:cs="Arial"/>
          <w:color w:val="000000"/>
          <w:sz w:val="20"/>
          <w:szCs w:val="20"/>
        </w:rPr>
        <w:t>0</w:t>
      </w:r>
    </w:p>
    <w:p w14:paraId="2AFE24B9" w14:textId="75061E73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PRACTICE-BASED LEARNING AND IMPROVEMENT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91419C">
        <w:rPr>
          <w:rStyle w:val="normaltextrun"/>
          <w:rFonts w:ascii="Arial" w:hAnsi="Arial" w:cs="Arial"/>
          <w:b/>
          <w:bCs/>
          <w:caps/>
          <w:sz w:val="20"/>
          <w:szCs w:val="20"/>
        </w:rPr>
        <w:t>23</w:t>
      </w:r>
    </w:p>
    <w:p w14:paraId="72D3A52C" w14:textId="7BDD1C14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Evidence-Based and Informed Practice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91419C">
        <w:rPr>
          <w:rStyle w:val="normaltextrun"/>
          <w:rFonts w:ascii="Arial" w:hAnsi="Arial" w:cs="Arial"/>
          <w:color w:val="000000"/>
          <w:sz w:val="20"/>
          <w:szCs w:val="20"/>
        </w:rPr>
        <w:t>23</w:t>
      </w:r>
    </w:p>
    <w:p w14:paraId="3C746C44" w14:textId="06CB24E8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Reflective Practice and Commitment to Personal Growth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91419C">
        <w:rPr>
          <w:rStyle w:val="normaltextrun"/>
          <w:rFonts w:ascii="Arial" w:hAnsi="Arial" w:cs="Arial"/>
          <w:smallCaps/>
          <w:color w:val="000000"/>
          <w:sz w:val="20"/>
          <w:szCs w:val="20"/>
        </w:rPr>
        <w:t>25</w:t>
      </w:r>
    </w:p>
    <w:p w14:paraId="596A3A1A" w14:textId="4F45631C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PROFESSIONALISM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CE6BE1">
        <w:rPr>
          <w:rStyle w:val="normaltextrun"/>
          <w:rFonts w:ascii="Arial" w:hAnsi="Arial" w:cs="Arial"/>
          <w:b/>
          <w:bCs/>
          <w:caps/>
          <w:sz w:val="20"/>
          <w:szCs w:val="20"/>
        </w:rPr>
        <w:t>27</w:t>
      </w:r>
    </w:p>
    <w:p w14:paraId="5008F5D7" w14:textId="5CFCE278" w:rsidR="00CE6BE1" w:rsidRDefault="00CE6BE1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Ethical Principles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ab/>
        <w:t>27</w:t>
      </w:r>
    </w:p>
    <w:p w14:paraId="5766E529" w14:textId="3A5386F6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Professional Behavior</w:t>
      </w:r>
      <w:r w:rsidR="00D20BB2">
        <w:rPr>
          <w:rStyle w:val="normaltextrun"/>
          <w:rFonts w:ascii="Arial" w:hAnsi="Arial" w:cs="Arial"/>
          <w:color w:val="000000"/>
          <w:sz w:val="20"/>
          <w:szCs w:val="20"/>
        </w:rPr>
        <w:t xml:space="preserve"> a</w:t>
      </w:r>
      <w:r w:rsidR="00D20BB2" w:rsidRPr="00D20BB2">
        <w:rPr>
          <w:rStyle w:val="normaltextrun"/>
          <w:rFonts w:ascii="Arial" w:hAnsi="Arial" w:cs="Arial"/>
          <w:sz w:val="20"/>
          <w:szCs w:val="20"/>
        </w:rPr>
        <w:t>nd Accountability</w:t>
      </w:r>
      <w:r w:rsidR="00CF5F9D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CF5F9D">
        <w:rPr>
          <w:rStyle w:val="normaltextrun"/>
          <w:rFonts w:ascii="Arial" w:hAnsi="Arial" w:cs="Arial"/>
          <w:color w:val="000000"/>
          <w:sz w:val="20"/>
          <w:szCs w:val="20"/>
        </w:rPr>
        <w:t>29</w:t>
      </w:r>
    </w:p>
    <w:p w14:paraId="217232A8" w14:textId="316D6B6D" w:rsidR="006E2E07" w:rsidRDefault="0054230D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4230D">
        <w:rPr>
          <w:rStyle w:val="normaltextrun"/>
          <w:rFonts w:ascii="Arial" w:hAnsi="Arial" w:cs="Arial"/>
          <w:color w:val="000000"/>
          <w:sz w:val="20"/>
          <w:szCs w:val="20"/>
        </w:rPr>
        <w:t>Administrative Tasks</w:t>
      </w:r>
      <w:r w:rsidR="006E2E07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6E2E07">
        <w:rPr>
          <w:rStyle w:val="normaltextrun"/>
          <w:rFonts w:ascii="Arial" w:hAnsi="Arial" w:cs="Arial"/>
          <w:color w:val="000000"/>
          <w:sz w:val="20"/>
          <w:szCs w:val="20"/>
        </w:rPr>
        <w:t>3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1</w:t>
      </w:r>
    </w:p>
    <w:p w14:paraId="350E2BED" w14:textId="4DBF0931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Self-Awareness and Help-Seeking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9B1079">
        <w:rPr>
          <w:rStyle w:val="normaltextrun"/>
          <w:rFonts w:ascii="Arial" w:hAnsi="Arial" w:cs="Arial"/>
          <w:smallCaps/>
          <w:color w:val="000000"/>
          <w:sz w:val="20"/>
          <w:szCs w:val="20"/>
        </w:rPr>
        <w:t>33</w:t>
      </w:r>
    </w:p>
    <w:p w14:paraId="7BB7F537" w14:textId="34D0796A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INTERPERSONAL AND COMMUNICATION SKILLS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9B1079">
        <w:rPr>
          <w:rStyle w:val="normaltextrun"/>
          <w:rFonts w:ascii="Arial" w:hAnsi="Arial" w:cs="Arial"/>
          <w:b/>
          <w:bCs/>
          <w:caps/>
          <w:sz w:val="20"/>
          <w:szCs w:val="20"/>
        </w:rPr>
        <w:t>35</w:t>
      </w:r>
    </w:p>
    <w:p w14:paraId="5B47422E" w14:textId="0FAF4FAB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Patient- and Family-Centered Communication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9B1079">
        <w:rPr>
          <w:rStyle w:val="normaltextrun"/>
          <w:rFonts w:ascii="Arial" w:hAnsi="Arial" w:cs="Arial"/>
          <w:color w:val="000000"/>
          <w:sz w:val="20"/>
          <w:szCs w:val="20"/>
        </w:rPr>
        <w:t>35</w:t>
      </w:r>
    </w:p>
    <w:p w14:paraId="57C2BAA6" w14:textId="3CCE9E77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ind w:left="19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Interprofessional and Team Communication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807855">
        <w:rPr>
          <w:rStyle w:val="normaltextrun"/>
          <w:rFonts w:ascii="Arial" w:hAnsi="Arial" w:cs="Arial"/>
          <w:color w:val="000000"/>
          <w:sz w:val="20"/>
          <w:szCs w:val="20"/>
        </w:rPr>
        <w:t>38</w:t>
      </w:r>
    </w:p>
    <w:p w14:paraId="647F4745" w14:textId="5DA21598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120" w:afterAutospacing="0"/>
        <w:ind w:left="20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Communication within Health Care Systems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smallCaps/>
          <w:color w:val="000000"/>
          <w:sz w:val="20"/>
          <w:szCs w:val="20"/>
        </w:rPr>
        <w:t>4</w:t>
      </w:r>
      <w:r w:rsidR="00807855">
        <w:rPr>
          <w:rStyle w:val="normaltextrun"/>
          <w:rFonts w:ascii="Arial" w:hAnsi="Arial" w:cs="Arial"/>
          <w:smallCaps/>
          <w:color w:val="000000"/>
          <w:sz w:val="20"/>
          <w:szCs w:val="20"/>
        </w:rPr>
        <w:t>0</w:t>
      </w:r>
    </w:p>
    <w:p w14:paraId="01DE2186" w14:textId="37CC356D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MAPPING OF 1.0 TO 2.0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807855">
        <w:rPr>
          <w:rStyle w:val="normaltextrun"/>
          <w:rFonts w:ascii="Arial" w:hAnsi="Arial" w:cs="Arial"/>
          <w:b/>
          <w:bCs/>
          <w:caps/>
          <w:sz w:val="20"/>
          <w:szCs w:val="20"/>
        </w:rPr>
        <w:t>41</w:t>
      </w:r>
    </w:p>
    <w:p w14:paraId="41B8C408" w14:textId="7CEF8062" w:rsidR="006E2E07" w:rsidRDefault="006E2E07" w:rsidP="00B65863">
      <w:pPr>
        <w:pStyle w:val="paragraph"/>
        <w:tabs>
          <w:tab w:val="right" w:leader="dot" w:pos="8626"/>
        </w:tabs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0"/>
          <w:szCs w:val="20"/>
        </w:rPr>
        <w:t>RESOURCES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807855">
        <w:rPr>
          <w:rStyle w:val="normaltextrun"/>
          <w:rFonts w:ascii="Arial" w:hAnsi="Arial" w:cs="Arial"/>
          <w:b/>
          <w:bCs/>
          <w:caps/>
          <w:sz w:val="20"/>
          <w:szCs w:val="20"/>
        </w:rPr>
        <w:t>42</w:t>
      </w:r>
    </w:p>
    <w:p w14:paraId="1906A42C" w14:textId="77777777" w:rsidR="006E2E07" w:rsidRDefault="00E71B30">
      <w:pPr>
        <w:jc w:val="center"/>
      </w:pPr>
      <w:r>
        <w:br w:type="page"/>
      </w:r>
    </w:p>
    <w:p w14:paraId="34C0EE81" w14:textId="599A8C56" w:rsidR="007265EF" w:rsidRDefault="00E71B3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Milestones Supplemental Guide</w:t>
      </w:r>
    </w:p>
    <w:p w14:paraId="688A8A40" w14:textId="77777777" w:rsidR="007265EF" w:rsidRDefault="007265EF">
      <w:pPr>
        <w:ind w:left="-5"/>
        <w:rPr>
          <w:rFonts w:ascii="Arial" w:eastAsia="Arial" w:hAnsi="Arial" w:cs="Arial"/>
        </w:rPr>
      </w:pPr>
    </w:p>
    <w:p w14:paraId="25E6ACB7" w14:textId="589E09EA" w:rsidR="007265EF" w:rsidRDefault="00E71B3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</w:t>
      </w:r>
      <w:r w:rsidR="006E2E07">
        <w:rPr>
          <w:rFonts w:ascii="Arial" w:eastAsia="Arial" w:hAnsi="Arial" w:cs="Arial"/>
        </w:rPr>
        <w:t>Surgery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1D7CBECD" w14:textId="77777777" w:rsidR="007265EF" w:rsidRDefault="007265EF">
      <w:pPr>
        <w:ind w:left="-5"/>
        <w:rPr>
          <w:rFonts w:ascii="Arial" w:eastAsia="Arial" w:hAnsi="Arial" w:cs="Arial"/>
        </w:rPr>
      </w:pPr>
    </w:p>
    <w:p w14:paraId="55B07B8A" w14:textId="77777777" w:rsidR="007265EF" w:rsidRDefault="00E71B3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6E803865" w14:textId="77777777" w:rsidR="007265EF" w:rsidRDefault="007265EF">
      <w:pPr>
        <w:ind w:left="-5"/>
        <w:rPr>
          <w:rFonts w:ascii="Arial" w:eastAsia="Arial" w:hAnsi="Arial" w:cs="Arial"/>
        </w:rPr>
      </w:pPr>
    </w:p>
    <w:p w14:paraId="48005DAC" w14:textId="4751FF2C" w:rsidR="007265EF" w:rsidRDefault="00E71B3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FB7119A" w14:textId="77777777" w:rsidR="006E2E07" w:rsidRDefault="006E2E07">
      <w:pPr>
        <w:spacing w:line="256" w:lineRule="auto"/>
        <w:rPr>
          <w:rFonts w:ascii="Arial" w:eastAsia="Arial" w:hAnsi="Arial" w:cs="Arial"/>
        </w:rPr>
      </w:pPr>
    </w:p>
    <w:p w14:paraId="1976DA18" w14:textId="4BC86B7F" w:rsidR="006E2E07" w:rsidRDefault="006E2E07">
      <w:pPr>
        <w:spacing w:line="256" w:lineRule="auto"/>
        <w:rPr>
          <w:rFonts w:ascii="Arial" w:eastAsia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2" w:tgtFrame="_blank" w:history="1">
        <w:r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Resources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page of the Milestones section of the ACGME website.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1166760" w14:textId="41EF3E88" w:rsidR="007265EF" w:rsidRDefault="00E71B30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E2E07" w14:paraId="3E052359" w14:textId="77777777" w:rsidTr="00001506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C06BED3" w14:textId="4450A76C" w:rsidR="006E2E07" w:rsidRDefault="006E2E07" w:rsidP="000015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Patient Care 1: </w:t>
            </w:r>
            <w:r w:rsidRPr="006E2E07">
              <w:rPr>
                <w:rFonts w:ascii="Arial" w:eastAsia="Arial" w:hAnsi="Arial" w:cs="Arial"/>
                <w:b/>
              </w:rPr>
              <w:t>Patient Evaluation and Decision Making</w:t>
            </w:r>
          </w:p>
          <w:p w14:paraId="79D36636" w14:textId="24B916AB" w:rsidR="006E2E07" w:rsidRDefault="006E2E07" w:rsidP="00001506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Pr="006E2E07">
              <w:rPr>
                <w:rFonts w:ascii="Arial" w:eastAsia="Arial" w:hAnsi="Arial" w:cs="Arial"/>
              </w:rPr>
              <w:t>To ensure progressive development of knowledge and skill required to evaluate and manage patients with surgical conditions</w:t>
            </w:r>
          </w:p>
        </w:tc>
      </w:tr>
      <w:tr w:rsidR="006E2E07" w14:paraId="059F85CC" w14:textId="77777777" w:rsidTr="00001506">
        <w:tc>
          <w:tcPr>
            <w:tcW w:w="4950" w:type="dxa"/>
            <w:shd w:val="clear" w:color="auto" w:fill="FAC090"/>
          </w:tcPr>
          <w:p w14:paraId="6629DF60" w14:textId="77777777" w:rsidR="006E2E07" w:rsidRDefault="006E2E07" w:rsidP="0000150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F6B621B" w14:textId="77777777" w:rsidR="006E2E07" w:rsidRDefault="006E2E07" w:rsidP="00001506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E2E07" w14:paraId="16DAC72E" w14:textId="77777777" w:rsidTr="00001506">
        <w:tc>
          <w:tcPr>
            <w:tcW w:w="4950" w:type="dxa"/>
            <w:shd w:val="clear" w:color="auto" w:fill="C9C9C9"/>
          </w:tcPr>
          <w:p w14:paraId="4CF3CF5F" w14:textId="30A94653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</w:p>
          <w:p w14:paraId="1E672F08" w14:textId="436324F2" w:rsidR="006E2E07" w:rsidRDefault="006E2E07" w:rsidP="00681F5F">
            <w:pPr>
              <w:rPr>
                <w:rFonts w:ascii="Arial" w:eastAsia="Arial" w:hAnsi="Arial" w:cs="Arial"/>
                <w:i/>
                <w:color w:val="000000"/>
              </w:rPr>
            </w:pPr>
            <w:r w:rsidRPr="006E2E07">
              <w:rPr>
                <w:rFonts w:ascii="Arial" w:eastAsia="Arial" w:hAnsi="Arial" w:cs="Arial"/>
                <w:i/>
                <w:color w:val="000000"/>
              </w:rPr>
              <w:t>Gathers necessary</w:t>
            </w:r>
            <w:r w:rsidR="00681F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  <w:color w:val="000000"/>
              </w:rPr>
              <w:t>information and develops</w:t>
            </w:r>
            <w:r w:rsidR="00681F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  <w:color w:val="000000"/>
              </w:rPr>
              <w:t>a differential diagnosis</w:t>
            </w:r>
            <w:r w:rsidR="00681F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  <w:color w:val="000000"/>
              </w:rPr>
              <w:t>for patients in all clinical</w:t>
            </w:r>
            <w:r w:rsidR="00681F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  <w:color w:val="000000"/>
              </w:rPr>
              <w:t>settings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D8B938B" w14:textId="77777777" w:rsidR="006E2E07" w:rsidRPr="006E2E07" w:rsidRDefault="006E2E07" w:rsidP="00595F33">
            <w:pPr>
              <w:pStyle w:val="ListParagraph"/>
              <w:numPr>
                <w:ilvl w:val="0"/>
                <w:numId w:val="23"/>
              </w:numPr>
              <w:ind w:left="166" w:hanging="270"/>
              <w:rPr>
                <w:rFonts w:ascii="Arial" w:eastAsia="Arial" w:hAnsi="Arial" w:cs="Arial"/>
              </w:rPr>
            </w:pPr>
            <w:r w:rsidRPr="006E2E07">
              <w:rPr>
                <w:rFonts w:ascii="Arial" w:eastAsia="Arial" w:hAnsi="Arial" w:cs="Arial"/>
              </w:rPr>
              <w:t>Gathers information and develops a differential diagnosis for patients presenting in the following settings:</w:t>
            </w:r>
          </w:p>
          <w:p w14:paraId="2EA80C7F" w14:textId="77777777" w:rsidR="006E2E07" w:rsidRPr="0043137C" w:rsidRDefault="006E2E07" w:rsidP="00595F33">
            <w:pPr>
              <w:pStyle w:val="ListParagraph"/>
              <w:numPr>
                <w:ilvl w:val="1"/>
                <w:numId w:val="19"/>
              </w:numP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clinic</w:t>
            </w:r>
          </w:p>
          <w:p w14:paraId="7FF4252C" w14:textId="77777777" w:rsidR="006E2E07" w:rsidRPr="0043137C" w:rsidRDefault="006E2E07" w:rsidP="00595F33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emergency department</w:t>
            </w:r>
          </w:p>
          <w:p w14:paraId="652B3598" w14:textId="77777777" w:rsidR="006E2E07" w:rsidRDefault="006E2E07" w:rsidP="00595F33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inpatient transfer</w:t>
            </w:r>
          </w:p>
          <w:p w14:paraId="6ECF0409" w14:textId="28B93B78" w:rsidR="006E2E07" w:rsidRDefault="006E2E07" w:rsidP="00595F33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</w:t>
            </w:r>
            <w:r w:rsidRPr="008F159B">
              <w:rPr>
                <w:rFonts w:ascii="Arial" w:eastAsia="Arial" w:hAnsi="Arial" w:cs="Arial"/>
              </w:rPr>
              <w:t>ard</w:t>
            </w:r>
          </w:p>
        </w:tc>
      </w:tr>
      <w:tr w:rsidR="006E2E07" w14:paraId="135FE665" w14:textId="77777777" w:rsidTr="00001506">
        <w:tc>
          <w:tcPr>
            <w:tcW w:w="4950" w:type="dxa"/>
            <w:shd w:val="clear" w:color="auto" w:fill="C9C9C9"/>
          </w:tcPr>
          <w:p w14:paraId="69B1D764" w14:textId="5145731B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975451">
              <w:rPr>
                <w:rFonts w:ascii="Arial" w:eastAsia="Arial" w:hAnsi="Arial" w:cs="Arial"/>
                <w:b/>
              </w:rPr>
              <w:t xml:space="preserve">2 </w:t>
            </w:r>
          </w:p>
          <w:p w14:paraId="78D67976" w14:textId="1CAE4A89" w:rsidR="006E2E07" w:rsidRDefault="006E2E07" w:rsidP="006E2E07">
            <w:pPr>
              <w:rPr>
                <w:rFonts w:ascii="Arial" w:eastAsia="Arial" w:hAnsi="Arial" w:cs="Arial"/>
                <w:i/>
              </w:rPr>
            </w:pPr>
            <w:r w:rsidRPr="006E2E07">
              <w:rPr>
                <w:rFonts w:ascii="Arial" w:eastAsia="Arial" w:hAnsi="Arial" w:cs="Arial"/>
                <w:i/>
              </w:rPr>
              <w:t>Evaluates patients; orders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</w:rPr>
              <w:t>and interprets diagnostic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6E2E07">
              <w:rPr>
                <w:rFonts w:ascii="Arial" w:eastAsia="Arial" w:hAnsi="Arial" w:cs="Arial"/>
                <w:i/>
              </w:rPr>
              <w:t>testing</w:t>
            </w:r>
            <w:proofErr w:type="gramEnd"/>
          </w:p>
          <w:p w14:paraId="1C60A5F6" w14:textId="77777777" w:rsidR="008B61A1" w:rsidRPr="006E2E07" w:rsidRDefault="008B61A1" w:rsidP="006E2E07">
            <w:pPr>
              <w:rPr>
                <w:rFonts w:ascii="Arial" w:eastAsia="Arial" w:hAnsi="Arial" w:cs="Arial"/>
                <w:i/>
              </w:rPr>
            </w:pPr>
          </w:p>
          <w:p w14:paraId="36BE41D1" w14:textId="321D7B76" w:rsidR="006E2E07" w:rsidRDefault="006E2E07" w:rsidP="00975451">
            <w:pPr>
              <w:rPr>
                <w:rFonts w:ascii="Arial" w:eastAsia="Arial" w:hAnsi="Arial" w:cs="Arial"/>
                <w:i/>
              </w:rPr>
            </w:pPr>
            <w:r w:rsidRPr="006E2E07">
              <w:rPr>
                <w:rFonts w:ascii="Arial" w:eastAsia="Arial" w:hAnsi="Arial" w:cs="Arial"/>
                <w:i/>
              </w:rPr>
              <w:t>Manages non-operative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</w:rPr>
              <w:t>patients with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</w:rPr>
              <w:t>straightforward conditions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</w:rPr>
              <w:t>(e.g., bowel obstruction,</w:t>
            </w:r>
            <w:r w:rsidR="00975451">
              <w:rPr>
                <w:rFonts w:ascii="Arial" w:eastAsia="Arial" w:hAnsi="Arial" w:cs="Arial"/>
                <w:i/>
              </w:rPr>
              <w:t xml:space="preserve"> </w:t>
            </w:r>
            <w:r w:rsidRPr="006E2E07">
              <w:rPr>
                <w:rFonts w:ascii="Arial" w:eastAsia="Arial" w:hAnsi="Arial" w:cs="Arial"/>
                <w:i/>
              </w:rPr>
              <w:t>diverticulitis)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43A708D" w14:textId="77777777" w:rsidR="006E2E07" w:rsidRDefault="006E2E07" w:rsidP="00595F33">
            <w:pPr>
              <w:pStyle w:val="ListParagraph"/>
              <w:numPr>
                <w:ilvl w:val="0"/>
                <w:numId w:val="22"/>
              </w:numPr>
              <w:ind w:left="166" w:hanging="256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 xml:space="preserve">Orders and interprets chest x-ray, acute abdominal </w:t>
            </w:r>
            <w:proofErr w:type="gramStart"/>
            <w:r w:rsidRPr="00435DC1">
              <w:rPr>
                <w:rFonts w:ascii="Arial" w:eastAsia="Arial" w:hAnsi="Arial" w:cs="Arial"/>
              </w:rPr>
              <w:t>series</w:t>
            </w:r>
            <w:proofErr w:type="gramEnd"/>
          </w:p>
          <w:p w14:paraId="30FCBB9F" w14:textId="42CB9420" w:rsidR="006E2E07" w:rsidRDefault="006E2E07" w:rsidP="00595F33">
            <w:pPr>
              <w:pStyle w:val="ListParagraph"/>
              <w:numPr>
                <w:ilvl w:val="0"/>
                <w:numId w:val="22"/>
              </w:numPr>
              <w:ind w:left="166" w:hanging="256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>Orders and interprets abdominal computed tomography (CT)</w:t>
            </w:r>
          </w:p>
          <w:p w14:paraId="16FE6D97" w14:textId="39BEE4CA" w:rsidR="008B61A1" w:rsidRDefault="008B61A1" w:rsidP="008B61A1">
            <w:pPr>
              <w:pStyle w:val="ListParagraph"/>
              <w:ind w:left="166"/>
              <w:rPr>
                <w:rFonts w:ascii="Arial" w:eastAsia="Arial" w:hAnsi="Arial" w:cs="Arial"/>
              </w:rPr>
            </w:pPr>
          </w:p>
          <w:p w14:paraId="6B5BF64B" w14:textId="77777777" w:rsidR="008B61A1" w:rsidRDefault="008B61A1" w:rsidP="008B61A1">
            <w:pPr>
              <w:pStyle w:val="ListParagraph"/>
              <w:ind w:left="166"/>
              <w:rPr>
                <w:rFonts w:ascii="Arial" w:eastAsia="Arial" w:hAnsi="Arial" w:cs="Arial"/>
              </w:rPr>
            </w:pPr>
          </w:p>
          <w:p w14:paraId="6AB699E7" w14:textId="77777777" w:rsidR="006E2E07" w:rsidRDefault="006E2E07" w:rsidP="00595F33">
            <w:pPr>
              <w:pStyle w:val="ListParagraph"/>
              <w:numPr>
                <w:ilvl w:val="0"/>
                <w:numId w:val="22"/>
              </w:numPr>
              <w:ind w:left="166" w:hanging="256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 xml:space="preserve">Manages patients with </w:t>
            </w:r>
            <w:proofErr w:type="gramStart"/>
            <w:r w:rsidRPr="00435DC1">
              <w:rPr>
                <w:rFonts w:ascii="Arial" w:eastAsia="Arial" w:hAnsi="Arial" w:cs="Arial"/>
              </w:rPr>
              <w:t>appendicitis</w:t>
            </w:r>
            <w:proofErr w:type="gramEnd"/>
          </w:p>
          <w:p w14:paraId="7A3B1645" w14:textId="77777777" w:rsidR="006E2E07" w:rsidRDefault="006E2E07" w:rsidP="00595F33">
            <w:pPr>
              <w:pStyle w:val="ListParagraph"/>
              <w:numPr>
                <w:ilvl w:val="0"/>
                <w:numId w:val="22"/>
              </w:numPr>
              <w:ind w:left="166" w:hanging="256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 xml:space="preserve">Evaluates patient with groin </w:t>
            </w:r>
            <w:proofErr w:type="gramStart"/>
            <w:r w:rsidRPr="00435DC1">
              <w:rPr>
                <w:rFonts w:ascii="Arial" w:eastAsia="Arial" w:hAnsi="Arial" w:cs="Arial"/>
              </w:rPr>
              <w:t>pain</w:t>
            </w:r>
            <w:proofErr w:type="gramEnd"/>
          </w:p>
          <w:p w14:paraId="3CC2AC7C" w14:textId="47D24FB9" w:rsidR="006E2E07" w:rsidRDefault="006E2E07" w:rsidP="00595F33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256"/>
            </w:pPr>
            <w:r w:rsidRPr="00435DC1">
              <w:rPr>
                <w:rFonts w:ascii="Arial" w:eastAsia="Arial" w:hAnsi="Arial" w:cs="Arial"/>
              </w:rPr>
              <w:t>Evaluates patient with breast mass</w:t>
            </w:r>
          </w:p>
        </w:tc>
      </w:tr>
      <w:tr w:rsidR="006E2E07" w14:paraId="345E2163" w14:textId="77777777" w:rsidTr="00001506">
        <w:tc>
          <w:tcPr>
            <w:tcW w:w="4950" w:type="dxa"/>
            <w:shd w:val="clear" w:color="auto" w:fill="C9C9C9"/>
          </w:tcPr>
          <w:p w14:paraId="292FF4D5" w14:textId="68131484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34235F">
              <w:rPr>
                <w:rFonts w:ascii="Arial" w:eastAsia="Arial" w:hAnsi="Arial" w:cs="Arial"/>
                <w:b/>
              </w:rPr>
              <w:t>3</w:t>
            </w:r>
          </w:p>
          <w:p w14:paraId="34E89150" w14:textId="7F0695C7" w:rsidR="008B61A1" w:rsidRPr="008B61A1" w:rsidRDefault="008B61A1" w:rsidP="008B61A1">
            <w:pPr>
              <w:rPr>
                <w:rFonts w:ascii="Arial" w:eastAsia="Arial" w:hAnsi="Arial" w:cs="Arial"/>
                <w:i/>
                <w:color w:val="000000"/>
              </w:rPr>
            </w:pPr>
            <w:r w:rsidRPr="008B61A1">
              <w:rPr>
                <w:rFonts w:ascii="Arial" w:eastAsia="Arial" w:hAnsi="Arial" w:cs="Arial"/>
                <w:i/>
                <w:color w:val="000000"/>
              </w:rPr>
              <w:t>Develops a plan to</w:t>
            </w:r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manage healthy patients</w:t>
            </w:r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8B61A1">
              <w:rPr>
                <w:rFonts w:ascii="Arial" w:eastAsia="Arial" w:hAnsi="Arial" w:cs="Arial"/>
                <w:i/>
                <w:color w:val="000000"/>
              </w:rPr>
              <w:t xml:space="preserve">with </w:t>
            </w:r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s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traightforward</w:t>
            </w:r>
            <w:proofErr w:type="gramEnd"/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conditions ( (e.g., colon</w:t>
            </w:r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cancer, breast cancer)</w:t>
            </w:r>
          </w:p>
          <w:p w14:paraId="3F7BAFEE" w14:textId="77777777" w:rsidR="008B61A1" w:rsidRDefault="008B61A1" w:rsidP="008B61A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32DF25C" w14:textId="77777777" w:rsidR="00975451" w:rsidRDefault="00975451" w:rsidP="008B61A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EF96EC6" w14:textId="47AD80B4" w:rsidR="006E2E07" w:rsidRDefault="008B61A1" w:rsidP="00975451">
            <w:pPr>
              <w:rPr>
                <w:rFonts w:ascii="Arial" w:eastAsia="Arial" w:hAnsi="Arial" w:cs="Arial"/>
                <w:i/>
                <w:color w:val="000000"/>
              </w:rPr>
            </w:pPr>
            <w:r w:rsidRPr="008B61A1">
              <w:rPr>
                <w:rFonts w:ascii="Arial" w:eastAsia="Arial" w:hAnsi="Arial" w:cs="Arial"/>
                <w:i/>
                <w:color w:val="000000"/>
              </w:rPr>
              <w:t>Adapts management plan</w:t>
            </w:r>
            <w:r w:rsidR="0034235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for changing clinical</w:t>
            </w:r>
            <w:r w:rsidR="00975451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situation (e.g., drainage of</w:t>
            </w:r>
            <w:r w:rsidR="00975451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  <w:color w:val="000000"/>
              </w:rPr>
              <w:t>diverticular abscess)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A10B504" w14:textId="77777777" w:rsidR="006E2E07" w:rsidRPr="00435DC1" w:rsidRDefault="006E2E07" w:rsidP="00595F33">
            <w:pPr>
              <w:pStyle w:val="ListParagraph"/>
              <w:numPr>
                <w:ilvl w:val="0"/>
                <w:numId w:val="20"/>
              </w:numPr>
              <w:ind w:left="160" w:hanging="270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>Develops plan for managing patients with:</w:t>
            </w:r>
          </w:p>
          <w:p w14:paraId="0DFD08D6" w14:textId="77777777" w:rsidR="006E2E07" w:rsidRDefault="006E2E07" w:rsidP="006E2E07">
            <w:pPr>
              <w:ind w:left="968" w:hanging="27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</w:rPr>
              <w:t>hernia</w:t>
            </w:r>
          </w:p>
          <w:p w14:paraId="3F48BDED" w14:textId="77777777" w:rsidR="006E2E07" w:rsidRPr="00886525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68" w:hanging="270"/>
              <w:rPr>
                <w:rFonts w:ascii="Arial" w:eastAsia="Arial" w:hAnsi="Arial" w:cs="Arial"/>
              </w:rPr>
            </w:pPr>
            <w:r w:rsidRPr="00886525">
              <w:rPr>
                <w:rFonts w:ascii="Arial" w:eastAsia="Arial" w:hAnsi="Arial" w:cs="Arial"/>
              </w:rPr>
              <w:t xml:space="preserve">symptomatic cholelithiasis </w:t>
            </w:r>
          </w:p>
          <w:p w14:paraId="64AB122D" w14:textId="0719204C" w:rsidR="006E2E07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68" w:hanging="270"/>
              <w:rPr>
                <w:rFonts w:ascii="Arial" w:eastAsia="Arial" w:hAnsi="Arial" w:cs="Arial"/>
              </w:rPr>
            </w:pPr>
            <w:r w:rsidRPr="00886525">
              <w:rPr>
                <w:rFonts w:ascii="Arial" w:eastAsia="Arial" w:hAnsi="Arial" w:cs="Arial"/>
              </w:rPr>
              <w:t>thyroid nodule</w:t>
            </w:r>
          </w:p>
          <w:p w14:paraId="69F8A720" w14:textId="76E1D101" w:rsidR="008B61A1" w:rsidRDefault="008B61A1" w:rsidP="008B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01C0926" w14:textId="77777777" w:rsidR="008B61A1" w:rsidRPr="008B61A1" w:rsidRDefault="008B61A1" w:rsidP="008B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1E52377" w14:textId="77777777" w:rsidR="006E2E07" w:rsidRPr="00435DC1" w:rsidRDefault="006E2E07" w:rsidP="00595F3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94"/>
              <w:rPr>
                <w:rFonts w:ascii="Arial" w:eastAsia="Arial" w:hAnsi="Arial" w:cs="Arial"/>
              </w:rPr>
            </w:pPr>
            <w:r w:rsidRPr="00435DC1">
              <w:rPr>
                <w:rFonts w:ascii="Arial" w:eastAsia="Arial" w:hAnsi="Arial" w:cs="Arial"/>
              </w:rPr>
              <w:t>Adapts plan for changing patient condition in patients with:</w:t>
            </w:r>
          </w:p>
          <w:p w14:paraId="1E8E3AEA" w14:textId="77777777" w:rsidR="006E2E07" w:rsidRDefault="006E2E07" w:rsidP="006E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</w:rPr>
              <w:t>small bowel obstruction</w:t>
            </w:r>
          </w:p>
          <w:p w14:paraId="5176DCB4" w14:textId="77777777" w:rsidR="006E2E07" w:rsidRDefault="006E2E07" w:rsidP="006E2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Arial" w:eastAsia="Arial" w:hAnsi="Arial" w:cs="Arial"/>
              </w:rPr>
              <w:t>Crohn’s disease</w:t>
            </w:r>
          </w:p>
          <w:p w14:paraId="57F5F63F" w14:textId="11F4B996" w:rsidR="008B61A1" w:rsidRPr="008B61A1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0" w:hanging="270"/>
              <w:rPr>
                <w:rFonts w:ascii="Arial" w:eastAsia="Arial" w:hAnsi="Arial" w:cs="Arial"/>
              </w:rPr>
            </w:pPr>
            <w:r w:rsidRPr="008B61A1">
              <w:rPr>
                <w:rFonts w:ascii="Arial" w:eastAsia="Arial" w:hAnsi="Arial" w:cs="Arial"/>
              </w:rPr>
              <w:t>gastrointestinal (GI) bleeding</w:t>
            </w:r>
          </w:p>
          <w:p w14:paraId="42042722" w14:textId="18BE4F54" w:rsidR="006E2E07" w:rsidRPr="008B61A1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0" w:hanging="270"/>
              <w:rPr>
                <w:rFonts w:ascii="Arial" w:eastAsia="Arial" w:hAnsi="Arial" w:cs="Arial"/>
              </w:rPr>
            </w:pPr>
            <w:r w:rsidRPr="008B61A1">
              <w:rPr>
                <w:rFonts w:ascii="Arial" w:eastAsia="Arial" w:hAnsi="Arial" w:cs="Arial"/>
              </w:rPr>
              <w:t>aneurysm</w:t>
            </w:r>
          </w:p>
        </w:tc>
      </w:tr>
      <w:tr w:rsidR="006E2E07" w14:paraId="05F91FB9" w14:textId="77777777" w:rsidTr="00001506">
        <w:tc>
          <w:tcPr>
            <w:tcW w:w="4950" w:type="dxa"/>
            <w:shd w:val="clear" w:color="auto" w:fill="C9C9C9"/>
          </w:tcPr>
          <w:p w14:paraId="6A4F0365" w14:textId="16A39B9A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34235F">
              <w:rPr>
                <w:rFonts w:ascii="Arial" w:eastAsia="Arial" w:hAnsi="Arial" w:cs="Arial"/>
                <w:b/>
              </w:rPr>
              <w:t>4</w:t>
            </w:r>
          </w:p>
          <w:p w14:paraId="44904AF4" w14:textId="35DED1B8" w:rsidR="008B61A1" w:rsidRDefault="008B61A1" w:rsidP="008B61A1">
            <w:pPr>
              <w:rPr>
                <w:rFonts w:ascii="Arial" w:eastAsia="Arial" w:hAnsi="Arial" w:cs="Arial"/>
                <w:i/>
              </w:rPr>
            </w:pPr>
            <w:r w:rsidRPr="008B61A1">
              <w:rPr>
                <w:rFonts w:ascii="Arial" w:eastAsia="Arial" w:hAnsi="Arial" w:cs="Arial"/>
                <w:i/>
              </w:rPr>
              <w:t>Develops a plan to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manage patients with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complex conditions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(e.g., patient with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multiple comorbidities)</w:t>
            </w:r>
            <w:r w:rsidR="0034235F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and conditions (e.g.,</w:t>
            </w:r>
            <w:r w:rsidR="0034235F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hemorrhagic shock)</w:t>
            </w:r>
          </w:p>
          <w:p w14:paraId="579F92BB" w14:textId="77777777" w:rsidR="008B61A1" w:rsidRDefault="008B61A1" w:rsidP="008B61A1">
            <w:pPr>
              <w:rPr>
                <w:rFonts w:ascii="Arial" w:eastAsia="Arial" w:hAnsi="Arial" w:cs="Arial"/>
                <w:i/>
              </w:rPr>
            </w:pPr>
          </w:p>
          <w:p w14:paraId="31E159FC" w14:textId="77777777" w:rsidR="0034235F" w:rsidRDefault="0034235F" w:rsidP="008B61A1">
            <w:pPr>
              <w:rPr>
                <w:rFonts w:ascii="Arial" w:eastAsia="Arial" w:hAnsi="Arial" w:cs="Arial"/>
                <w:i/>
              </w:rPr>
            </w:pPr>
          </w:p>
          <w:p w14:paraId="6BCA5BAA" w14:textId="77777777" w:rsidR="0034235F" w:rsidRPr="008B61A1" w:rsidRDefault="0034235F" w:rsidP="008B61A1">
            <w:pPr>
              <w:rPr>
                <w:rFonts w:ascii="Arial" w:eastAsia="Arial" w:hAnsi="Arial" w:cs="Arial"/>
                <w:i/>
              </w:rPr>
            </w:pPr>
          </w:p>
          <w:p w14:paraId="7BDEEF02" w14:textId="77387E9E" w:rsidR="006E2E07" w:rsidRDefault="008B61A1" w:rsidP="004D3A6B">
            <w:pPr>
              <w:rPr>
                <w:rFonts w:ascii="Arial" w:eastAsia="Arial" w:hAnsi="Arial" w:cs="Arial"/>
                <w:i/>
              </w:rPr>
            </w:pPr>
            <w:r w:rsidRPr="008B61A1">
              <w:rPr>
                <w:rFonts w:ascii="Arial" w:eastAsia="Arial" w:hAnsi="Arial" w:cs="Arial"/>
                <w:i/>
              </w:rPr>
              <w:lastRenderedPageBreak/>
              <w:t>Manages non-operative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patients with complex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conditions (e.g., severe</w:t>
            </w:r>
            <w:r w:rsidR="004D3A6B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pancreatitis)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64B218F" w14:textId="77777777" w:rsidR="006E2E07" w:rsidRPr="0043137C" w:rsidRDefault="006E2E07" w:rsidP="00595F3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lastRenderedPageBreak/>
              <w:t>Develops plan for managing patients with surgical conditions as well as:</w:t>
            </w:r>
          </w:p>
          <w:p w14:paraId="4B534730" w14:textId="77777777" w:rsidR="006E2E07" w:rsidRPr="0043137C" w:rsidRDefault="006E2E07" w:rsidP="00595F33">
            <w:pPr>
              <w:pStyle w:val="ListParagraph"/>
              <w:numPr>
                <w:ilvl w:val="1"/>
                <w:numId w:val="20"/>
              </w:numP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decompensated heart failure</w:t>
            </w:r>
          </w:p>
          <w:p w14:paraId="54DEC6EA" w14:textId="77777777" w:rsidR="006E2E07" w:rsidRPr="0043137C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frailty</w:t>
            </w:r>
          </w:p>
          <w:p w14:paraId="0181EDFB" w14:textId="77777777" w:rsidR="006E2E07" w:rsidRPr="0043137C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myocardial infarction</w:t>
            </w:r>
          </w:p>
          <w:p w14:paraId="70936A08" w14:textId="77777777" w:rsidR="006E2E07" w:rsidRPr="0043137C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liver failure</w:t>
            </w:r>
          </w:p>
          <w:p w14:paraId="6257A96B" w14:textId="1FCD068C" w:rsidR="006E2E07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renal failure</w:t>
            </w:r>
          </w:p>
          <w:p w14:paraId="1780F0F1" w14:textId="50AD4102" w:rsidR="008B61A1" w:rsidRDefault="008B61A1" w:rsidP="008B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1A3DC85" w14:textId="77777777" w:rsidR="008B61A1" w:rsidRPr="008B61A1" w:rsidRDefault="008B61A1" w:rsidP="008B6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80B64A2" w14:textId="77777777" w:rsidR="006E2E07" w:rsidRPr="0043137C" w:rsidRDefault="006E2E07" w:rsidP="00595F33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Manages patients with:</w:t>
            </w:r>
          </w:p>
          <w:p w14:paraId="482070DE" w14:textId="77777777" w:rsidR="006E2E07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blunt and penetrating trauma</w:t>
            </w:r>
            <w:r w:rsidRPr="0043137C">
              <w:rPr>
                <w:rFonts w:ascii="Arial" w:eastAsia="Arial" w:hAnsi="Arial" w:cs="Arial"/>
              </w:rPr>
              <w:t xml:space="preserve"> </w:t>
            </w:r>
          </w:p>
          <w:p w14:paraId="64F4C2B9" w14:textId="77777777" w:rsidR="008B61A1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septic shock</w:t>
            </w:r>
          </w:p>
          <w:p w14:paraId="4EA0B2D3" w14:textId="5C6334FD" w:rsidR="006E2E07" w:rsidRPr="008B61A1" w:rsidRDefault="006E2E07" w:rsidP="00595F33">
            <w:pPr>
              <w:pStyle w:val="ListParagraph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76"/>
              <w:rPr>
                <w:rFonts w:ascii="Arial" w:eastAsia="Arial" w:hAnsi="Arial" w:cs="Arial"/>
              </w:rPr>
            </w:pPr>
            <w:r w:rsidRPr="008B61A1">
              <w:rPr>
                <w:rFonts w:ascii="Arial" w:eastAsia="Arial" w:hAnsi="Arial" w:cs="Arial"/>
              </w:rPr>
              <w:t>severe malnutrition</w:t>
            </w:r>
          </w:p>
        </w:tc>
      </w:tr>
      <w:tr w:rsidR="006E2E07" w14:paraId="01A3C923" w14:textId="77777777" w:rsidTr="00001506">
        <w:tc>
          <w:tcPr>
            <w:tcW w:w="4950" w:type="dxa"/>
            <w:shd w:val="clear" w:color="auto" w:fill="C9C9C9"/>
          </w:tcPr>
          <w:p w14:paraId="33EC6C78" w14:textId="712F0EEE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Level </w:t>
            </w:r>
            <w:r w:rsidR="004D3A6B">
              <w:rPr>
                <w:rFonts w:ascii="Arial" w:eastAsia="Arial" w:hAnsi="Arial" w:cs="Arial"/>
                <w:b/>
              </w:rPr>
              <w:t>5</w:t>
            </w:r>
          </w:p>
          <w:p w14:paraId="5331C044" w14:textId="3E4FE7F0" w:rsidR="006E2E07" w:rsidRDefault="008B61A1" w:rsidP="00EB24E0">
            <w:pPr>
              <w:rPr>
                <w:rFonts w:ascii="Arial" w:eastAsia="Arial" w:hAnsi="Arial" w:cs="Arial"/>
                <w:i/>
              </w:rPr>
            </w:pPr>
            <w:r w:rsidRPr="008B61A1">
              <w:rPr>
                <w:rFonts w:ascii="Arial" w:eastAsia="Arial" w:hAnsi="Arial" w:cs="Arial"/>
                <w:i/>
              </w:rPr>
              <w:t>Develops a clinical</w:t>
            </w:r>
            <w:r w:rsidR="00EB24E0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pathway or guideline for</w:t>
            </w:r>
            <w:r w:rsidR="00EB24E0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the management of</w:t>
            </w:r>
            <w:r w:rsidR="00EB24E0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patients with complex</w:t>
            </w:r>
            <w:r w:rsidR="00EB24E0">
              <w:rPr>
                <w:rFonts w:ascii="Arial" w:eastAsia="Arial" w:hAnsi="Arial" w:cs="Arial"/>
                <w:i/>
              </w:rPr>
              <w:t xml:space="preserve"> </w:t>
            </w:r>
            <w:r w:rsidRPr="008B61A1">
              <w:rPr>
                <w:rFonts w:ascii="Arial" w:eastAsia="Arial" w:hAnsi="Arial" w:cs="Arial"/>
                <w:i/>
              </w:rPr>
              <w:t>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65BE275" w14:textId="77777777" w:rsidR="006E2E07" w:rsidRPr="008B61A1" w:rsidRDefault="006E2E07" w:rsidP="00595F33">
            <w:pPr>
              <w:pStyle w:val="ListParagraph"/>
              <w:numPr>
                <w:ilvl w:val="0"/>
                <w:numId w:val="25"/>
              </w:numPr>
              <w:ind w:left="160" w:hanging="180"/>
              <w:rPr>
                <w:rFonts w:ascii="Arial" w:eastAsia="Arial" w:hAnsi="Arial" w:cs="Arial"/>
              </w:rPr>
            </w:pPr>
            <w:r w:rsidRPr="008B61A1">
              <w:rPr>
                <w:rFonts w:ascii="Arial" w:eastAsia="Arial" w:hAnsi="Arial" w:cs="Arial"/>
              </w:rPr>
              <w:t xml:space="preserve">Develops sepsis </w:t>
            </w:r>
            <w:proofErr w:type="gramStart"/>
            <w:r w:rsidRPr="008B61A1">
              <w:rPr>
                <w:rFonts w:ascii="Arial" w:eastAsia="Arial" w:hAnsi="Arial" w:cs="Arial"/>
              </w:rPr>
              <w:t>protocol</w:t>
            </w:r>
            <w:proofErr w:type="gramEnd"/>
          </w:p>
          <w:p w14:paraId="3EC0B31A" w14:textId="4E0B8496" w:rsidR="006E2E07" w:rsidRDefault="006E2E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2" w:hanging="162"/>
              <w:rPr>
                <w:color w:val="000000"/>
              </w:rPr>
            </w:pPr>
            <w:r w:rsidRPr="0043137C">
              <w:rPr>
                <w:rFonts w:ascii="Arial" w:eastAsia="Arial" w:hAnsi="Arial" w:cs="Arial"/>
              </w:rPr>
              <w:t>Develops pathway for treating patients with small bowel obstruction</w:t>
            </w:r>
          </w:p>
        </w:tc>
      </w:tr>
      <w:tr w:rsidR="006E2E07" w14:paraId="05A9D0F4" w14:textId="77777777" w:rsidTr="00001506">
        <w:tc>
          <w:tcPr>
            <w:tcW w:w="4950" w:type="dxa"/>
            <w:shd w:val="clear" w:color="auto" w:fill="FFD965"/>
          </w:tcPr>
          <w:p w14:paraId="0367EB48" w14:textId="77777777" w:rsidR="006E2E07" w:rsidRDefault="006E2E07" w:rsidP="006E2E0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26A0F59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Direct observation</w:t>
            </w:r>
          </w:p>
          <w:p w14:paraId="69DBBA19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proofErr w:type="spellStart"/>
            <w:r w:rsidRPr="0043137C">
              <w:rPr>
                <w:rFonts w:ascii="Arial" w:eastAsia="Arial" w:hAnsi="Arial" w:cs="Arial"/>
              </w:rPr>
              <w:t>Entrustable</w:t>
            </w:r>
            <w:proofErr w:type="spellEnd"/>
            <w:r w:rsidRPr="0043137C">
              <w:rPr>
                <w:rFonts w:ascii="Arial" w:eastAsia="Arial" w:hAnsi="Arial" w:cs="Arial"/>
              </w:rPr>
              <w:t xml:space="preserve"> Professional Activities</w:t>
            </w:r>
          </w:p>
          <w:p w14:paraId="2D7F3929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Case Logs (trauma and intensive care unit [ICU] management)</w:t>
            </w:r>
          </w:p>
          <w:p w14:paraId="04C098D7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Simulation</w:t>
            </w:r>
          </w:p>
          <w:p w14:paraId="6BB41365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Rating scales</w:t>
            </w:r>
          </w:p>
          <w:p w14:paraId="7658F8BB" w14:textId="77777777" w:rsidR="006E2E07" w:rsidRPr="0043137C" w:rsidRDefault="006E2E07" w:rsidP="00595F33">
            <w:pPr>
              <w:pStyle w:val="ListParagraph"/>
              <w:numPr>
                <w:ilvl w:val="0"/>
                <w:numId w:val="24"/>
              </w:numPr>
              <w:ind w:left="256" w:hanging="180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Complexity Assessment and Monitoring to Ensure Optimal Outcomes (CAMEOs)</w:t>
            </w:r>
          </w:p>
          <w:p w14:paraId="5434B8FE" w14:textId="4E4B25A1" w:rsidR="006E2E07" w:rsidRDefault="006E2E07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 w:rsidRPr="0043137C">
              <w:rPr>
                <w:rFonts w:ascii="Arial" w:eastAsia="Arial" w:hAnsi="Arial" w:cs="Arial"/>
              </w:rPr>
              <w:t>Mock orals</w:t>
            </w:r>
          </w:p>
        </w:tc>
      </w:tr>
      <w:tr w:rsidR="006E2E07" w14:paraId="7911B650" w14:textId="77777777" w:rsidTr="00001506">
        <w:tc>
          <w:tcPr>
            <w:tcW w:w="4950" w:type="dxa"/>
            <w:shd w:val="clear" w:color="auto" w:fill="8DB3E2"/>
          </w:tcPr>
          <w:p w14:paraId="5EC1CA99" w14:textId="77777777" w:rsidR="006E2E07" w:rsidRDefault="006E2E07" w:rsidP="0000150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B8644FF" w14:textId="77777777" w:rsidR="006E2E07" w:rsidRDefault="006E2E07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6E2E07" w14:paraId="06EC1AFD" w14:textId="77777777" w:rsidTr="00001506">
        <w:tc>
          <w:tcPr>
            <w:tcW w:w="4950" w:type="dxa"/>
            <w:shd w:val="clear" w:color="auto" w:fill="A8D08D"/>
          </w:tcPr>
          <w:p w14:paraId="378C0670" w14:textId="77777777" w:rsidR="006E2E07" w:rsidRDefault="006E2E07" w:rsidP="0000150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1752A80" w14:textId="4851F42C" w:rsidR="006E2E07" w:rsidRDefault="006E2E07" w:rsidP="006E2E07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123ED029" w14:textId="49E6E34D" w:rsidR="006E2E07" w:rsidRDefault="006E2E07"/>
    <w:p w14:paraId="39AACDBD" w14:textId="77777777" w:rsidR="006E2E07" w:rsidRDefault="006E2E07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46F11" w14:paraId="30C0A425" w14:textId="77777777" w:rsidTr="009B4C3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7C63975" w14:textId="2B1C885D" w:rsidR="00546F11" w:rsidRDefault="00546F11" w:rsidP="009B4C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Pr="00546F11">
              <w:rPr>
                <w:rFonts w:ascii="Arial" w:eastAsia="Arial" w:hAnsi="Arial" w:cs="Arial"/>
                <w:b/>
              </w:rPr>
              <w:t>Intra-Operative Patient Care: Performance of Procedures</w:t>
            </w:r>
          </w:p>
          <w:p w14:paraId="1A971300" w14:textId="5D8642D0" w:rsidR="00546F11" w:rsidRDefault="00546F11" w:rsidP="009B4C38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6D1327" w:rsidRPr="006D1327">
              <w:rPr>
                <w:rFonts w:ascii="Arial" w:eastAsia="Arial" w:hAnsi="Arial" w:cs="Arial"/>
              </w:rPr>
              <w:t>To ensure the progressive development of integrated knowledge and skills to complete an operatio</w:t>
            </w:r>
            <w:r w:rsidR="006D1327">
              <w:rPr>
                <w:rFonts w:ascii="Arial" w:eastAsia="Arial" w:hAnsi="Arial" w:cs="Arial"/>
              </w:rPr>
              <w:t>n</w:t>
            </w:r>
          </w:p>
        </w:tc>
      </w:tr>
      <w:tr w:rsidR="00546F11" w14:paraId="76A1FA23" w14:textId="77777777" w:rsidTr="009B4C38">
        <w:tc>
          <w:tcPr>
            <w:tcW w:w="4950" w:type="dxa"/>
            <w:shd w:val="clear" w:color="auto" w:fill="FAC090"/>
          </w:tcPr>
          <w:p w14:paraId="6965DB4F" w14:textId="77777777" w:rsidR="00546F11" w:rsidRDefault="00546F11" w:rsidP="009B4C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39B4490" w14:textId="77777777" w:rsidR="00546F11" w:rsidRDefault="00546F11" w:rsidP="009B4C38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649CD" w14:paraId="1955D8B9" w14:textId="77777777" w:rsidTr="009B4C38">
        <w:tc>
          <w:tcPr>
            <w:tcW w:w="4950" w:type="dxa"/>
            <w:shd w:val="clear" w:color="auto" w:fill="C9C9C9"/>
          </w:tcPr>
          <w:p w14:paraId="45AE7894" w14:textId="77777777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6C86F56" w14:textId="24F3338F" w:rsidR="00412ABC" w:rsidRPr="00412ABC" w:rsidRDefault="00412ABC" w:rsidP="00412ABC">
            <w:pPr>
              <w:rPr>
                <w:rFonts w:ascii="Arial" w:eastAsia="Arial" w:hAnsi="Arial" w:cs="Arial"/>
                <w:i/>
                <w:color w:val="000000"/>
              </w:rPr>
            </w:pPr>
            <w:r w:rsidRPr="00412ABC">
              <w:rPr>
                <w:rFonts w:ascii="Arial" w:eastAsia="Arial" w:hAnsi="Arial" w:cs="Arial"/>
                <w:i/>
                <w:color w:val="000000"/>
              </w:rPr>
              <w:t>Demonstrates basic</w:t>
            </w:r>
            <w:r w:rsidR="00C0094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412ABC">
              <w:rPr>
                <w:rFonts w:ascii="Arial" w:eastAsia="Arial" w:hAnsi="Arial" w:cs="Arial"/>
                <w:i/>
                <w:color w:val="000000"/>
              </w:rPr>
              <w:t>skills (e.g., knot tying,</w:t>
            </w:r>
          </w:p>
          <w:p w14:paraId="5ABCA725" w14:textId="7263FB19" w:rsidR="009649CD" w:rsidRDefault="00412ABC" w:rsidP="00412ABC">
            <w:pPr>
              <w:rPr>
                <w:rFonts w:ascii="Arial" w:eastAsia="Arial" w:hAnsi="Arial" w:cs="Arial"/>
                <w:i/>
                <w:color w:val="000000"/>
              </w:rPr>
            </w:pPr>
            <w:r w:rsidRPr="00412ABC">
              <w:rPr>
                <w:rFonts w:ascii="Arial" w:eastAsia="Arial" w:hAnsi="Arial" w:cs="Arial"/>
                <w:i/>
                <w:color w:val="000000"/>
              </w:rPr>
              <w:t>suturing)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2237E8D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The resident demonstrates one-handed and two-handed knots under various conditions, including depth of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wound</w:t>
            </w:r>
            <w:proofErr w:type="gramEnd"/>
          </w:p>
          <w:p w14:paraId="76BAB359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Closes simple and complex wounds</w:t>
            </w:r>
          </w:p>
          <w:p w14:paraId="7B291455" w14:textId="77777777" w:rsidR="00EB24E0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Places laparoscopic ports and operates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camera</w:t>
            </w:r>
            <w:proofErr w:type="gramEnd"/>
          </w:p>
          <w:p w14:paraId="1700EB76" w14:textId="00DB611C" w:rsidR="009649CD" w:rsidRPr="00EB24E0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EB24E0">
              <w:rPr>
                <w:rFonts w:ascii="Arial" w:eastAsia="Arial" w:hAnsi="Arial" w:cs="Arial"/>
                <w:color w:val="000000"/>
              </w:rPr>
              <w:t>Uses a scalpel to make an incision</w:t>
            </w:r>
          </w:p>
        </w:tc>
      </w:tr>
      <w:tr w:rsidR="009649CD" w14:paraId="16695EBD" w14:textId="77777777" w:rsidTr="009B4C38">
        <w:tc>
          <w:tcPr>
            <w:tcW w:w="4950" w:type="dxa"/>
            <w:shd w:val="clear" w:color="auto" w:fill="C9C9C9"/>
          </w:tcPr>
          <w:p w14:paraId="2B2F015D" w14:textId="33E5FEE0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EB24E0">
              <w:rPr>
                <w:rFonts w:ascii="Arial" w:eastAsia="Arial" w:hAnsi="Arial" w:cs="Arial"/>
                <w:b/>
              </w:rPr>
              <w:t>2</w:t>
            </w:r>
          </w:p>
          <w:p w14:paraId="608348B1" w14:textId="6D5F0556" w:rsidR="00412ABC" w:rsidRDefault="00412ABC" w:rsidP="00412ABC">
            <w:pPr>
              <w:rPr>
                <w:rFonts w:ascii="Arial" w:eastAsia="Arial" w:hAnsi="Arial" w:cs="Arial"/>
                <w:i/>
              </w:rPr>
            </w:pPr>
            <w:r w:rsidRPr="00412ABC">
              <w:rPr>
                <w:rFonts w:ascii="Arial" w:eastAsia="Arial" w:hAnsi="Arial" w:cs="Arial"/>
                <w:i/>
              </w:rPr>
              <w:t>Performs bedside</w:t>
            </w:r>
            <w:r w:rsidR="00C0094D">
              <w:rPr>
                <w:rFonts w:ascii="Arial" w:eastAsia="Arial" w:hAnsi="Arial" w:cs="Arial"/>
                <w:i/>
              </w:rPr>
              <w:t xml:space="preserve"> </w:t>
            </w:r>
            <w:r w:rsidRPr="00412ABC">
              <w:rPr>
                <w:rFonts w:ascii="Arial" w:eastAsia="Arial" w:hAnsi="Arial" w:cs="Arial"/>
                <w:i/>
              </w:rPr>
              <w:t>procedures (e.g., central</w:t>
            </w:r>
            <w:r w:rsidR="00C0094D">
              <w:rPr>
                <w:rFonts w:ascii="Arial" w:eastAsia="Arial" w:hAnsi="Arial" w:cs="Arial"/>
                <w:i/>
              </w:rPr>
              <w:t xml:space="preserve"> </w:t>
            </w:r>
            <w:r w:rsidRPr="00412ABC">
              <w:rPr>
                <w:rFonts w:ascii="Arial" w:eastAsia="Arial" w:hAnsi="Arial" w:cs="Arial"/>
                <w:i/>
              </w:rPr>
              <w:t>line, chest tube)</w:t>
            </w:r>
          </w:p>
          <w:p w14:paraId="75460368" w14:textId="77777777" w:rsidR="00F26B21" w:rsidRDefault="00F26B21" w:rsidP="00412ABC">
            <w:pPr>
              <w:rPr>
                <w:rFonts w:ascii="Arial" w:eastAsia="Arial" w:hAnsi="Arial" w:cs="Arial"/>
                <w:i/>
              </w:rPr>
            </w:pPr>
          </w:p>
          <w:p w14:paraId="30ABF648" w14:textId="77777777" w:rsidR="00F26B21" w:rsidRDefault="00F26B21" w:rsidP="00412ABC">
            <w:pPr>
              <w:rPr>
                <w:rFonts w:ascii="Arial" w:eastAsia="Arial" w:hAnsi="Arial" w:cs="Arial"/>
                <w:i/>
              </w:rPr>
            </w:pPr>
          </w:p>
          <w:p w14:paraId="29FF4C6C" w14:textId="77777777" w:rsidR="00F26B21" w:rsidRDefault="00F26B21" w:rsidP="00412ABC">
            <w:pPr>
              <w:rPr>
                <w:rFonts w:ascii="Arial" w:eastAsia="Arial" w:hAnsi="Arial" w:cs="Arial"/>
                <w:i/>
              </w:rPr>
            </w:pPr>
          </w:p>
          <w:p w14:paraId="3EAAEBC4" w14:textId="77777777" w:rsidR="00C0094D" w:rsidRDefault="00C0094D" w:rsidP="00412ABC">
            <w:pPr>
              <w:rPr>
                <w:rFonts w:ascii="Arial" w:eastAsia="Arial" w:hAnsi="Arial" w:cs="Arial"/>
                <w:i/>
              </w:rPr>
            </w:pPr>
          </w:p>
          <w:p w14:paraId="6BE8426D" w14:textId="77777777" w:rsidR="00F26B21" w:rsidRPr="00412ABC" w:rsidRDefault="00F26B21" w:rsidP="00412ABC">
            <w:pPr>
              <w:rPr>
                <w:rFonts w:ascii="Arial" w:eastAsia="Arial" w:hAnsi="Arial" w:cs="Arial"/>
                <w:i/>
              </w:rPr>
            </w:pPr>
          </w:p>
          <w:p w14:paraId="1B0BD161" w14:textId="619160EE" w:rsidR="009649CD" w:rsidRDefault="00412ABC" w:rsidP="00C0094D">
            <w:pPr>
              <w:rPr>
                <w:rFonts w:ascii="Arial" w:eastAsia="Arial" w:hAnsi="Arial" w:cs="Arial"/>
                <w:i/>
              </w:rPr>
            </w:pPr>
            <w:r w:rsidRPr="00412ABC">
              <w:rPr>
                <w:rFonts w:ascii="Arial" w:eastAsia="Arial" w:hAnsi="Arial" w:cs="Arial"/>
                <w:i/>
              </w:rPr>
              <w:t>Teaches basic skills to</w:t>
            </w:r>
            <w:r w:rsidR="00C0094D">
              <w:rPr>
                <w:rFonts w:ascii="Arial" w:eastAsia="Arial" w:hAnsi="Arial" w:cs="Arial"/>
                <w:i/>
              </w:rPr>
              <w:t xml:space="preserve"> </w:t>
            </w:r>
            <w:r w:rsidRPr="00412ABC">
              <w:rPr>
                <w:rFonts w:ascii="Arial" w:eastAsia="Arial" w:hAnsi="Arial" w:cs="Arial"/>
                <w:i/>
              </w:rPr>
              <w:t>medical students and</w:t>
            </w:r>
            <w:r w:rsidR="00C0094D">
              <w:rPr>
                <w:rFonts w:ascii="Arial" w:eastAsia="Arial" w:hAnsi="Arial" w:cs="Arial"/>
                <w:i/>
              </w:rPr>
              <w:t xml:space="preserve"> </w:t>
            </w:r>
            <w:r w:rsidRPr="00412ABC">
              <w:rPr>
                <w:rFonts w:ascii="Arial" w:eastAsia="Arial" w:hAnsi="Arial" w:cs="Arial"/>
                <w:i/>
              </w:rPr>
              <w:t>junior 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0DC8B213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Places a central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line</w:t>
            </w:r>
            <w:proofErr w:type="gramEnd"/>
          </w:p>
          <w:p w14:paraId="676436E7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Places chest tube</w:t>
            </w:r>
          </w:p>
          <w:p w14:paraId="0A9B1802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wound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debridement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AF4C144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Places arterial line</w:t>
            </w:r>
          </w:p>
          <w:p w14:paraId="1AA744EB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negative pressure wound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therapy</w:t>
            </w:r>
            <w:proofErr w:type="gramEnd"/>
          </w:p>
          <w:p w14:paraId="1E0B9E8D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Excision of small skin and subcutaneous lesions </w:t>
            </w:r>
          </w:p>
          <w:p w14:paraId="28C2FBB0" w14:textId="77777777" w:rsidR="00F26B2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image guided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biopsy</w:t>
            </w:r>
            <w:proofErr w:type="gramEnd"/>
          </w:p>
          <w:p w14:paraId="027D6088" w14:textId="77777777" w:rsidR="00F26B21" w:rsidRDefault="00F26B21" w:rsidP="00F26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-22"/>
              <w:contextualSpacing/>
              <w:rPr>
                <w:color w:val="000000"/>
              </w:rPr>
            </w:pPr>
          </w:p>
          <w:p w14:paraId="44C00AC1" w14:textId="5B3E5CDD" w:rsidR="009649CD" w:rsidRPr="00F26B2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26B21">
              <w:rPr>
                <w:rFonts w:ascii="Arial" w:eastAsia="Arial" w:hAnsi="Arial" w:cs="Arial"/>
                <w:color w:val="000000"/>
              </w:rPr>
              <w:t>Teaches Level 1 skills</w:t>
            </w:r>
          </w:p>
        </w:tc>
      </w:tr>
      <w:tr w:rsidR="009649CD" w14:paraId="38B1D3A2" w14:textId="77777777" w:rsidTr="009B4C38">
        <w:tc>
          <w:tcPr>
            <w:tcW w:w="4950" w:type="dxa"/>
            <w:shd w:val="clear" w:color="auto" w:fill="C9C9C9"/>
          </w:tcPr>
          <w:p w14:paraId="528F6DBF" w14:textId="4CAA7C4B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B4673C">
              <w:rPr>
                <w:rFonts w:ascii="Arial" w:eastAsia="Arial" w:hAnsi="Arial" w:cs="Arial"/>
                <w:b/>
              </w:rPr>
              <w:t>3</w:t>
            </w:r>
          </w:p>
          <w:p w14:paraId="5695E4FD" w14:textId="1AD9F00D" w:rsidR="00F26B21" w:rsidRDefault="00F26B21" w:rsidP="00F26B21">
            <w:pPr>
              <w:rPr>
                <w:rFonts w:ascii="Arial" w:eastAsia="Arial" w:hAnsi="Arial" w:cs="Arial"/>
                <w:i/>
                <w:color w:val="000000"/>
              </w:rPr>
            </w:pPr>
            <w:r w:rsidRPr="00F26B21">
              <w:rPr>
                <w:rFonts w:ascii="Arial" w:eastAsia="Arial" w:hAnsi="Arial" w:cs="Arial"/>
                <w:i/>
                <w:color w:val="000000"/>
              </w:rPr>
              <w:t>Performs common</w:t>
            </w:r>
            <w:r w:rsidR="00B4673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26B21">
              <w:rPr>
                <w:rFonts w:ascii="Arial" w:eastAsia="Arial" w:hAnsi="Arial" w:cs="Arial"/>
                <w:i/>
                <w:color w:val="000000"/>
              </w:rPr>
              <w:t>operations (e.g., hernia,</w:t>
            </w:r>
            <w:r w:rsidR="00B4673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26B21">
              <w:rPr>
                <w:rFonts w:ascii="Arial" w:eastAsia="Arial" w:hAnsi="Arial" w:cs="Arial"/>
                <w:i/>
                <w:color w:val="000000"/>
              </w:rPr>
              <w:t>cholecystectomy,</w:t>
            </w:r>
            <w:r w:rsidR="00B4673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26B21">
              <w:rPr>
                <w:rFonts w:ascii="Arial" w:eastAsia="Arial" w:hAnsi="Arial" w:cs="Arial"/>
                <w:i/>
                <w:color w:val="000000"/>
              </w:rPr>
              <w:t>appendectomy)</w:t>
            </w:r>
          </w:p>
          <w:p w14:paraId="3A3D2FF9" w14:textId="77777777" w:rsidR="00F26B21" w:rsidRDefault="00F26B21" w:rsidP="00F26B2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7B7F8E1" w14:textId="77777777" w:rsidR="00DC420C" w:rsidRDefault="00DC420C" w:rsidP="00F26B2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63EC009" w14:textId="77777777" w:rsidR="00C0094D" w:rsidRDefault="00C0094D" w:rsidP="00F26B2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1609D87" w14:textId="17CDB7E9" w:rsidR="009649CD" w:rsidRDefault="00F26B21" w:rsidP="00C0094D">
            <w:pPr>
              <w:rPr>
                <w:rFonts w:ascii="Arial" w:eastAsia="Arial" w:hAnsi="Arial" w:cs="Arial"/>
                <w:i/>
                <w:color w:val="000000"/>
              </w:rPr>
            </w:pPr>
            <w:r w:rsidRPr="00F26B21">
              <w:rPr>
                <w:rFonts w:ascii="Arial" w:eastAsia="Arial" w:hAnsi="Arial" w:cs="Arial"/>
                <w:i/>
                <w:color w:val="000000"/>
              </w:rPr>
              <w:t>Teaches bedside</w:t>
            </w:r>
            <w:r w:rsidR="00C0094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26B21">
              <w:rPr>
                <w:rFonts w:ascii="Arial" w:eastAsia="Arial" w:hAnsi="Arial" w:cs="Arial"/>
                <w:i/>
                <w:color w:val="000000"/>
              </w:rPr>
              <w:t>operations to junior</w:t>
            </w:r>
            <w:r w:rsidR="00C0094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26B21">
              <w:rPr>
                <w:rFonts w:ascii="Arial" w:eastAsia="Arial" w:hAnsi="Arial" w:cs="Arial"/>
                <w:i/>
                <w:color w:val="000000"/>
              </w:rPr>
              <w:t>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9D6EF61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sleeve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gastrectomy</w:t>
            </w:r>
            <w:proofErr w:type="gramEnd"/>
          </w:p>
          <w:p w14:paraId="25AA5446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66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Performs diagnostic endoscopy or p</w:t>
            </w:r>
            <w:r w:rsidRPr="00711702">
              <w:rPr>
                <w:rFonts w:ascii="Arial" w:eastAsia="Arial" w:hAnsi="Arial" w:cs="Arial"/>
                <w:color w:val="000000"/>
              </w:rPr>
              <w:t>ercutaneous endoscopic gastrostomy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placement</w:t>
            </w:r>
            <w:proofErr w:type="gramEnd"/>
          </w:p>
          <w:p w14:paraId="126FDAD2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vascular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anastomosis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82A7883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tracheostomy</w:t>
            </w:r>
            <w:proofErr w:type="gramEnd"/>
          </w:p>
          <w:p w14:paraId="23DD51FF" w14:textId="77777777" w:rsidR="00F26B21" w:rsidRPr="00F26B2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partial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mastectomy</w:t>
            </w:r>
            <w:proofErr w:type="gramEnd"/>
          </w:p>
          <w:p w14:paraId="07BE26A2" w14:textId="77777777" w:rsidR="00F26B21" w:rsidRDefault="00F26B21" w:rsidP="00F26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/>
              <w:contextualSpacing/>
              <w:rPr>
                <w:color w:val="000000"/>
              </w:rPr>
            </w:pPr>
          </w:p>
          <w:p w14:paraId="716E8A05" w14:textId="1C91E3D0" w:rsidR="009649CD" w:rsidRPr="00F26B2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26B21">
              <w:rPr>
                <w:rFonts w:ascii="Arial" w:eastAsia="Arial" w:hAnsi="Arial" w:cs="Arial"/>
                <w:color w:val="000000"/>
              </w:rPr>
              <w:t>Teaches Level 2 skills</w:t>
            </w:r>
          </w:p>
        </w:tc>
      </w:tr>
      <w:tr w:rsidR="009649CD" w14:paraId="760C1975" w14:textId="77777777" w:rsidTr="009B4C38">
        <w:tc>
          <w:tcPr>
            <w:tcW w:w="4950" w:type="dxa"/>
            <w:shd w:val="clear" w:color="auto" w:fill="C9C9C9"/>
          </w:tcPr>
          <w:p w14:paraId="11C724A3" w14:textId="4A8FB464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B4673C">
              <w:rPr>
                <w:rFonts w:ascii="Arial" w:eastAsia="Arial" w:hAnsi="Arial" w:cs="Arial"/>
                <w:b/>
              </w:rPr>
              <w:t>4</w:t>
            </w:r>
          </w:p>
          <w:p w14:paraId="493BACEC" w14:textId="21AC11B9" w:rsidR="00DC420C" w:rsidRDefault="00DC420C" w:rsidP="00DC420C">
            <w:pPr>
              <w:rPr>
                <w:rFonts w:ascii="Arial" w:eastAsia="Arial" w:hAnsi="Arial" w:cs="Arial"/>
                <w:i/>
              </w:rPr>
            </w:pPr>
            <w:r w:rsidRPr="00DC420C">
              <w:rPr>
                <w:rFonts w:ascii="Arial" w:eastAsia="Arial" w:hAnsi="Arial" w:cs="Arial"/>
                <w:i/>
              </w:rPr>
              <w:t>Performs complex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operations (e.g., low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anterior resection,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DC420C">
              <w:rPr>
                <w:rFonts w:ascii="Arial" w:eastAsia="Arial" w:hAnsi="Arial" w:cs="Arial"/>
                <w:i/>
              </w:rPr>
              <w:t>paraesophegeal</w:t>
            </w:r>
            <w:proofErr w:type="spellEnd"/>
            <w:r w:rsidRPr="00DC420C">
              <w:rPr>
                <w:rFonts w:ascii="Arial" w:eastAsia="Arial" w:hAnsi="Arial" w:cs="Arial"/>
                <w:i/>
              </w:rPr>
              <w:t xml:space="preserve"> hernia,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abdominal wall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reconstruction)</w:t>
            </w:r>
          </w:p>
          <w:p w14:paraId="2C2B902D" w14:textId="77777777" w:rsidR="00DC420C" w:rsidRDefault="00DC420C" w:rsidP="00DC420C">
            <w:pPr>
              <w:rPr>
                <w:rFonts w:ascii="Arial" w:eastAsia="Arial" w:hAnsi="Arial" w:cs="Arial"/>
                <w:i/>
              </w:rPr>
            </w:pPr>
          </w:p>
          <w:p w14:paraId="242C7B49" w14:textId="77777777" w:rsidR="007D4881" w:rsidRPr="00DC420C" w:rsidRDefault="007D4881" w:rsidP="00DC420C">
            <w:pPr>
              <w:rPr>
                <w:rFonts w:ascii="Arial" w:eastAsia="Arial" w:hAnsi="Arial" w:cs="Arial"/>
                <w:i/>
              </w:rPr>
            </w:pPr>
          </w:p>
          <w:p w14:paraId="3A3BC90C" w14:textId="3236AC3F" w:rsidR="009649CD" w:rsidRDefault="00DC420C" w:rsidP="00B4673C">
            <w:pPr>
              <w:rPr>
                <w:rFonts w:ascii="Arial" w:eastAsia="Arial" w:hAnsi="Arial" w:cs="Arial"/>
                <w:i/>
              </w:rPr>
            </w:pPr>
            <w:r w:rsidRPr="00DC420C">
              <w:rPr>
                <w:rFonts w:ascii="Arial" w:eastAsia="Arial" w:hAnsi="Arial" w:cs="Arial"/>
                <w:i/>
              </w:rPr>
              <w:t>Teaches common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operations to junior</w:t>
            </w:r>
            <w:r w:rsidR="00B4673C">
              <w:rPr>
                <w:rFonts w:ascii="Arial" w:eastAsia="Arial" w:hAnsi="Arial" w:cs="Arial"/>
                <w:i/>
              </w:rPr>
              <w:t xml:space="preserve"> </w:t>
            </w:r>
            <w:r w:rsidRPr="00DC420C">
              <w:rPr>
                <w:rFonts w:ascii="Arial" w:eastAsia="Arial" w:hAnsi="Arial" w:cs="Arial"/>
                <w:i/>
              </w:rPr>
              <w:t>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F710E84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low anterior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resection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F46E0ED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anti-reflux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procedures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D2FD16B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abdominal wall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reconstruction</w:t>
            </w:r>
            <w:proofErr w:type="gramEnd"/>
          </w:p>
          <w:p w14:paraId="6E81D03B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vascular bypass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procedure</w:t>
            </w:r>
            <w:proofErr w:type="gramEnd"/>
          </w:p>
          <w:p w14:paraId="22A02FDD" w14:textId="77777777" w:rsidR="00DC420C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distal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pancreatectomy</w:t>
            </w:r>
            <w:proofErr w:type="gramEnd"/>
          </w:p>
          <w:p w14:paraId="4E2CBD67" w14:textId="77777777" w:rsidR="00DC420C" w:rsidRDefault="00DC420C" w:rsidP="007D4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-22"/>
              <w:contextualSpacing/>
              <w:rPr>
                <w:color w:val="000000"/>
              </w:rPr>
            </w:pPr>
          </w:p>
          <w:p w14:paraId="7BD2E2F9" w14:textId="77777777" w:rsidR="007D4881" w:rsidRDefault="007D4881" w:rsidP="007D4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-22"/>
              <w:contextualSpacing/>
              <w:rPr>
                <w:color w:val="000000"/>
              </w:rPr>
            </w:pPr>
          </w:p>
          <w:p w14:paraId="4767D967" w14:textId="7658F7F1" w:rsidR="009649CD" w:rsidRPr="00DC420C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DC420C">
              <w:rPr>
                <w:rFonts w:ascii="Arial" w:eastAsia="Arial" w:hAnsi="Arial" w:cs="Arial"/>
                <w:color w:val="000000"/>
              </w:rPr>
              <w:t>Teaches Level 3 skills</w:t>
            </w:r>
          </w:p>
        </w:tc>
      </w:tr>
      <w:tr w:rsidR="009649CD" w14:paraId="4713892E" w14:textId="77777777" w:rsidTr="009B4C38">
        <w:tc>
          <w:tcPr>
            <w:tcW w:w="4950" w:type="dxa"/>
            <w:shd w:val="clear" w:color="auto" w:fill="C9C9C9"/>
          </w:tcPr>
          <w:p w14:paraId="57EE74A0" w14:textId="61EAC2B6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B4673C">
              <w:rPr>
                <w:rFonts w:ascii="Arial" w:eastAsia="Arial" w:hAnsi="Arial" w:cs="Arial"/>
                <w:b/>
              </w:rPr>
              <w:t>5</w:t>
            </w:r>
          </w:p>
          <w:p w14:paraId="258E5ACA" w14:textId="3DC97F54" w:rsidR="007D4881" w:rsidRDefault="007D4881" w:rsidP="007D4881">
            <w:pPr>
              <w:rPr>
                <w:rFonts w:ascii="Arial" w:eastAsia="Arial" w:hAnsi="Arial" w:cs="Arial"/>
                <w:i/>
              </w:rPr>
            </w:pPr>
            <w:r w:rsidRPr="007D4881">
              <w:rPr>
                <w:rFonts w:ascii="Arial" w:eastAsia="Arial" w:hAnsi="Arial" w:cs="Arial"/>
                <w:i/>
              </w:rPr>
              <w:lastRenderedPageBreak/>
              <w:t>Performs uncommon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7D4881">
              <w:rPr>
                <w:rFonts w:ascii="Arial" w:eastAsia="Arial" w:hAnsi="Arial" w:cs="Arial"/>
                <w:i/>
              </w:rPr>
              <w:t>complex operations (e.g.,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7D4881">
              <w:rPr>
                <w:rFonts w:ascii="Arial" w:eastAsia="Arial" w:hAnsi="Arial" w:cs="Arial"/>
                <w:i/>
              </w:rPr>
              <w:t>Whipple, esophagectomy)</w:t>
            </w:r>
          </w:p>
          <w:p w14:paraId="20A53156" w14:textId="77777777" w:rsidR="007D4881" w:rsidRPr="007D4881" w:rsidRDefault="007D4881" w:rsidP="007D4881">
            <w:pPr>
              <w:rPr>
                <w:rFonts w:ascii="Arial" w:eastAsia="Arial" w:hAnsi="Arial" w:cs="Arial"/>
                <w:i/>
              </w:rPr>
            </w:pPr>
          </w:p>
          <w:p w14:paraId="4CB05680" w14:textId="75716668" w:rsidR="009649CD" w:rsidRDefault="007D4881" w:rsidP="00CE5C1E">
            <w:pPr>
              <w:rPr>
                <w:rFonts w:ascii="Arial" w:eastAsia="Arial" w:hAnsi="Arial" w:cs="Arial"/>
                <w:i/>
              </w:rPr>
            </w:pPr>
            <w:r w:rsidRPr="007D4881">
              <w:rPr>
                <w:rFonts w:ascii="Arial" w:eastAsia="Arial" w:hAnsi="Arial" w:cs="Arial"/>
                <w:i/>
              </w:rPr>
              <w:t>Teaches complex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7D4881">
              <w:rPr>
                <w:rFonts w:ascii="Arial" w:eastAsia="Arial" w:hAnsi="Arial" w:cs="Arial"/>
                <w:i/>
              </w:rPr>
              <w:t>operations to junior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7D4881">
              <w:rPr>
                <w:rFonts w:ascii="Arial" w:eastAsia="Arial" w:hAnsi="Arial" w:cs="Arial"/>
                <w:i/>
              </w:rPr>
              <w:t>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14D69C3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Performs liver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resections</w:t>
            </w:r>
            <w:proofErr w:type="gramEnd"/>
          </w:p>
          <w:p w14:paraId="61DF0D0B" w14:textId="77777777" w:rsidR="009649CD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Performs open aortic aneurysm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repair</w:t>
            </w:r>
            <w:proofErr w:type="gramEnd"/>
          </w:p>
          <w:p w14:paraId="38E73021" w14:textId="77777777" w:rsidR="007D488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Performs complex enterocutaneous fistula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repair</w:t>
            </w:r>
            <w:proofErr w:type="gramEnd"/>
          </w:p>
          <w:p w14:paraId="427791A4" w14:textId="77777777" w:rsidR="007D4881" w:rsidRDefault="007D4881" w:rsidP="007D4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-22"/>
              <w:contextualSpacing/>
              <w:rPr>
                <w:color w:val="000000"/>
              </w:rPr>
            </w:pPr>
          </w:p>
          <w:p w14:paraId="4626518E" w14:textId="182E4772" w:rsidR="009649CD" w:rsidRPr="007D4881" w:rsidRDefault="009649CD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7D4881">
              <w:rPr>
                <w:rFonts w:ascii="Arial" w:eastAsia="Arial" w:hAnsi="Arial" w:cs="Arial"/>
                <w:color w:val="000000"/>
              </w:rPr>
              <w:t>Teaches Level 4 skills</w:t>
            </w:r>
          </w:p>
        </w:tc>
      </w:tr>
      <w:tr w:rsidR="008055AE" w14:paraId="6690AE9E" w14:textId="77777777" w:rsidTr="009B4C38">
        <w:tc>
          <w:tcPr>
            <w:tcW w:w="4950" w:type="dxa"/>
            <w:shd w:val="clear" w:color="auto" w:fill="FFD965"/>
          </w:tcPr>
          <w:p w14:paraId="53828652" w14:textId="77777777" w:rsidR="008055AE" w:rsidRDefault="008055AE" w:rsidP="008055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1354AF" w14:textId="77777777" w:rsidR="008055AE" w:rsidRDefault="008055AE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Simulation</w:t>
            </w:r>
          </w:p>
          <w:p w14:paraId="65A4734C" w14:textId="77777777" w:rsidR="008055AE" w:rsidRDefault="008055AE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0E80D83" w14:textId="77777777" w:rsidR="008055AE" w:rsidRDefault="008055AE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Rating scales</w:t>
            </w:r>
          </w:p>
          <w:p w14:paraId="115B51CE" w14:textId="77777777" w:rsidR="008055AE" w:rsidRDefault="008055AE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346"/>
              <w:contextualSpacing/>
              <w:rPr>
                <w:color w:val="000000"/>
              </w:rPr>
            </w:pPr>
            <w:r w:rsidRPr="00711702">
              <w:rPr>
                <w:rFonts w:ascii="Arial" w:eastAsia="Arial" w:hAnsi="Arial" w:cs="Arial"/>
                <w:color w:val="000000"/>
              </w:rPr>
              <w:t>Operative Performance Rating System</w:t>
            </w:r>
            <w:r>
              <w:rPr>
                <w:rFonts w:ascii="Arial" w:eastAsia="Arial" w:hAnsi="Arial" w:cs="Arial"/>
                <w:color w:val="000000"/>
              </w:rPr>
              <w:t xml:space="preserve"> (OPRS)</w:t>
            </w:r>
          </w:p>
          <w:p w14:paraId="775DFF02" w14:textId="77777777" w:rsidR="008055AE" w:rsidRDefault="008055AE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360-degree evaluation</w:t>
            </w:r>
          </w:p>
          <w:p w14:paraId="2F017921" w14:textId="6C0CF240" w:rsidR="008055AE" w:rsidRDefault="008055AE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Case Logs</w:t>
            </w:r>
          </w:p>
        </w:tc>
      </w:tr>
      <w:tr w:rsidR="00546F11" w14:paraId="2AF27E78" w14:textId="77777777" w:rsidTr="009B4C38">
        <w:tc>
          <w:tcPr>
            <w:tcW w:w="4950" w:type="dxa"/>
            <w:shd w:val="clear" w:color="auto" w:fill="8DB3E2"/>
          </w:tcPr>
          <w:p w14:paraId="5787D61D" w14:textId="77777777" w:rsidR="00546F11" w:rsidRDefault="00546F11" w:rsidP="009B4C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12DF3E6" w14:textId="77777777" w:rsidR="00546F11" w:rsidRDefault="00546F11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A0629D" w14:paraId="1613B76B" w14:textId="77777777" w:rsidTr="009B4C38">
        <w:tc>
          <w:tcPr>
            <w:tcW w:w="4950" w:type="dxa"/>
            <w:shd w:val="clear" w:color="auto" w:fill="A8D08D"/>
          </w:tcPr>
          <w:p w14:paraId="33EA991C" w14:textId="77777777" w:rsidR="00A0629D" w:rsidRDefault="00A0629D" w:rsidP="00A062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00A701" w14:textId="277E363A" w:rsidR="00A0629D" w:rsidRDefault="00A0629D" w:rsidP="00A0629D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</w:rPr>
              <w:t>In Levels 2-5 it is assumed the resident is performing the complete procedure, including: procedure/equipment set-up; patient positioning; use of aseptic techniques; leading the procedure; and controlling the flow of the procedure</w:t>
            </w:r>
          </w:p>
        </w:tc>
      </w:tr>
    </w:tbl>
    <w:p w14:paraId="3EFD2302" w14:textId="77777777" w:rsidR="00051E1C" w:rsidRDefault="00051E1C"/>
    <w:p w14:paraId="2450C6C9" w14:textId="3E2E883A" w:rsidR="00546F11" w:rsidRDefault="00546F11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98698F" w14:paraId="34BBD798" w14:textId="77777777" w:rsidTr="009B4C3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20EEB79" w14:textId="11BC0FEF" w:rsidR="0098698F" w:rsidRDefault="0098698F" w:rsidP="009B4C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254DEF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="00254DEF">
              <w:rPr>
                <w:rFonts w:ascii="Arial" w:eastAsia="Arial" w:hAnsi="Arial" w:cs="Arial"/>
                <w:b/>
              </w:rPr>
              <w:t>Intra-Operative Patient Care: Technical Skills</w:t>
            </w:r>
          </w:p>
          <w:p w14:paraId="016C59C0" w14:textId="365F27BC" w:rsidR="0098698F" w:rsidRDefault="0098698F" w:rsidP="009B4C38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4145F3" w:rsidRPr="004145F3">
              <w:rPr>
                <w:rFonts w:ascii="Arial" w:eastAsia="Arial" w:hAnsi="Arial" w:cs="Arial"/>
              </w:rPr>
              <w:t>To ensure the progressive development of technical skills needed to complete an operation including tissue handling, instrument use, and recognition of anatomy</w:t>
            </w:r>
          </w:p>
        </w:tc>
      </w:tr>
      <w:tr w:rsidR="0098698F" w14:paraId="66BFF83A" w14:textId="77777777" w:rsidTr="009B4C38">
        <w:tc>
          <w:tcPr>
            <w:tcW w:w="4950" w:type="dxa"/>
            <w:shd w:val="clear" w:color="auto" w:fill="FAC090"/>
          </w:tcPr>
          <w:p w14:paraId="254AA894" w14:textId="77777777" w:rsidR="0098698F" w:rsidRDefault="0098698F" w:rsidP="009B4C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C320A3F" w14:textId="77777777" w:rsidR="0098698F" w:rsidRDefault="0098698F" w:rsidP="009B4C38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2534C" w14:paraId="18C778BD" w14:textId="77777777" w:rsidTr="009B4C38">
        <w:tc>
          <w:tcPr>
            <w:tcW w:w="4950" w:type="dxa"/>
            <w:shd w:val="clear" w:color="auto" w:fill="C9C9C9"/>
          </w:tcPr>
          <w:p w14:paraId="75E3886E" w14:textId="77777777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70FEAD" w14:textId="77777777" w:rsidR="008D535A" w:rsidRDefault="00960EC1" w:rsidP="00960EC1">
            <w:pPr>
              <w:rPr>
                <w:rFonts w:ascii="Arial" w:eastAsia="Arial" w:hAnsi="Arial" w:cs="Arial"/>
                <w:i/>
                <w:color w:val="000000"/>
              </w:rPr>
            </w:pPr>
            <w:r w:rsidRPr="00960EC1">
              <w:rPr>
                <w:rFonts w:ascii="Arial" w:eastAsia="Arial" w:hAnsi="Arial" w:cs="Arial"/>
                <w:i/>
                <w:color w:val="000000"/>
              </w:rPr>
              <w:t>Demonstrates limited</w:t>
            </w:r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960EC1">
              <w:rPr>
                <w:rFonts w:ascii="Arial" w:eastAsia="Arial" w:hAnsi="Arial" w:cs="Arial"/>
                <w:i/>
                <w:color w:val="000000"/>
              </w:rPr>
              <w:t xml:space="preserve">tissue-handling </w:t>
            </w:r>
            <w:proofErr w:type="gramStart"/>
            <w:r w:rsidRPr="00960EC1">
              <w:rPr>
                <w:rFonts w:ascii="Arial" w:eastAsia="Arial" w:hAnsi="Arial" w:cs="Arial"/>
                <w:i/>
                <w:color w:val="000000"/>
              </w:rPr>
              <w:t>skills</w:t>
            </w:r>
            <w:proofErr w:type="gramEnd"/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2EC9C07A" w14:textId="77777777" w:rsidR="008D535A" w:rsidRDefault="008D535A" w:rsidP="00960EC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17188E8" w14:textId="5FE257F5" w:rsidR="00960EC1" w:rsidRDefault="00960EC1" w:rsidP="00960EC1">
            <w:pPr>
              <w:rPr>
                <w:rFonts w:ascii="Arial" w:eastAsia="Arial" w:hAnsi="Arial" w:cs="Arial"/>
                <w:i/>
                <w:color w:val="000000"/>
              </w:rPr>
            </w:pPr>
            <w:r w:rsidRPr="00960EC1">
              <w:rPr>
                <w:rFonts w:ascii="Arial" w:eastAsia="Arial" w:hAnsi="Arial" w:cs="Arial"/>
                <w:i/>
                <w:color w:val="000000"/>
              </w:rPr>
              <w:t>Requires prompting to</w:t>
            </w:r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960EC1">
              <w:rPr>
                <w:rFonts w:ascii="Arial" w:eastAsia="Arial" w:hAnsi="Arial" w:cs="Arial"/>
                <w:i/>
                <w:color w:val="000000"/>
              </w:rPr>
              <w:t>identify appropriate</w:t>
            </w:r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960EC1">
              <w:rPr>
                <w:rFonts w:ascii="Arial" w:eastAsia="Arial" w:hAnsi="Arial" w:cs="Arial"/>
                <w:i/>
                <w:color w:val="000000"/>
              </w:rPr>
              <w:t xml:space="preserve">tissue </w:t>
            </w:r>
            <w:proofErr w:type="gramStart"/>
            <w:r w:rsidRPr="00960EC1">
              <w:rPr>
                <w:rFonts w:ascii="Arial" w:eastAsia="Arial" w:hAnsi="Arial" w:cs="Arial"/>
                <w:i/>
                <w:color w:val="000000"/>
              </w:rPr>
              <w:t>plane</w:t>
            </w:r>
            <w:proofErr w:type="gramEnd"/>
          </w:p>
          <w:p w14:paraId="285F5704" w14:textId="77777777" w:rsidR="008D535A" w:rsidRPr="00960EC1" w:rsidRDefault="008D535A" w:rsidP="00960EC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F917762" w14:textId="74B8932C" w:rsidR="00F2534C" w:rsidRDefault="00960EC1" w:rsidP="008D535A">
            <w:pPr>
              <w:rPr>
                <w:rFonts w:ascii="Arial" w:eastAsia="Arial" w:hAnsi="Arial" w:cs="Arial"/>
                <w:i/>
                <w:color w:val="000000"/>
              </w:rPr>
            </w:pPr>
            <w:r w:rsidRPr="00960EC1">
              <w:rPr>
                <w:rFonts w:ascii="Arial" w:eastAsia="Arial" w:hAnsi="Arial" w:cs="Arial"/>
                <w:i/>
                <w:color w:val="000000"/>
              </w:rPr>
              <w:t>Moves forward in the</w:t>
            </w:r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960EC1">
              <w:rPr>
                <w:rFonts w:ascii="Arial" w:eastAsia="Arial" w:hAnsi="Arial" w:cs="Arial"/>
                <w:i/>
                <w:color w:val="000000"/>
              </w:rPr>
              <w:t>operation only with active</w:t>
            </w:r>
            <w:r w:rsidR="008D535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960EC1">
              <w:rPr>
                <w:rFonts w:ascii="Arial" w:eastAsia="Arial" w:hAnsi="Arial" w:cs="Arial"/>
                <w:i/>
                <w:color w:val="000000"/>
              </w:rPr>
              <w:t>direction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A0DA8C9" w14:textId="77777777" w:rsidR="00F2534C" w:rsidRDefault="00F2534C" w:rsidP="00595F3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66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Examples in an open inguinal hernia repair:</w:t>
            </w:r>
          </w:p>
          <w:p w14:paraId="59110C8C" w14:textId="77777777" w:rsidR="00F2534C" w:rsidRDefault="00F2534C" w:rsidP="00595F33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Needs explicit direction to mark incision </w:t>
            </w:r>
            <w:proofErr w:type="gramStart"/>
            <w:r>
              <w:rPr>
                <w:rFonts w:ascii="Arial" w:eastAsia="Arial" w:hAnsi="Arial" w:cs="Arial"/>
              </w:rPr>
              <w:t>site</w:t>
            </w:r>
            <w:proofErr w:type="gramEnd"/>
          </w:p>
          <w:p w14:paraId="7E1B356A" w14:textId="77777777" w:rsidR="00F2534C" w:rsidRDefault="00F2534C" w:rsidP="00595F33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Can use electrocautery with supervising surgeon providing exposure and </w:t>
            </w:r>
            <w:proofErr w:type="gramStart"/>
            <w:r>
              <w:rPr>
                <w:rFonts w:ascii="Arial" w:eastAsia="Arial" w:hAnsi="Arial" w:cs="Arial"/>
              </w:rPr>
              <w:t>guidance</w:t>
            </w:r>
            <w:proofErr w:type="gramEnd"/>
          </w:p>
          <w:p w14:paraId="74DD2C8C" w14:textId="77777777" w:rsidR="00F2534C" w:rsidRDefault="00F2534C" w:rsidP="00595F33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 w:rsidRPr="00711702">
              <w:rPr>
                <w:rFonts w:ascii="Arial" w:eastAsia="Arial" w:hAnsi="Arial" w:cs="Arial"/>
              </w:rPr>
              <w:t xml:space="preserve">Can place sutures with </w:t>
            </w:r>
            <w:proofErr w:type="gramStart"/>
            <w:r w:rsidRPr="00711702">
              <w:rPr>
                <w:rFonts w:ascii="Arial" w:eastAsia="Arial" w:hAnsi="Arial" w:cs="Arial"/>
              </w:rPr>
              <w:t>direction</w:t>
            </w:r>
            <w:proofErr w:type="gramEnd"/>
          </w:p>
          <w:p w14:paraId="0B50A312" w14:textId="77777777" w:rsidR="003902A4" w:rsidRDefault="003902A4" w:rsidP="0039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43D48D12" w14:textId="77777777" w:rsidR="003902A4" w:rsidRPr="00711702" w:rsidRDefault="003902A4" w:rsidP="00390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402FF9A" w14:textId="77777777" w:rsidR="00F2534C" w:rsidRDefault="00F2534C" w:rsidP="00595F3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66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Examples in laparoscopic cholecystectomy:</w:t>
            </w:r>
          </w:p>
          <w:p w14:paraId="6214A3D0" w14:textId="77777777" w:rsidR="00F2534C" w:rsidRDefault="00F2534C" w:rsidP="00595F3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5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Establishes </w:t>
            </w:r>
            <w:proofErr w:type="gramStart"/>
            <w:r>
              <w:rPr>
                <w:rFonts w:ascii="Arial" w:eastAsia="Arial" w:hAnsi="Arial" w:cs="Arial"/>
              </w:rPr>
              <w:t>pneumoperitoneum</w:t>
            </w:r>
            <w:proofErr w:type="gramEnd"/>
          </w:p>
          <w:p w14:paraId="0DCD313C" w14:textId="77777777" w:rsidR="003902A4" w:rsidRDefault="00F2534C" w:rsidP="00595F3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5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Places trocars with direction</w:t>
            </w:r>
          </w:p>
          <w:p w14:paraId="2ECD65CF" w14:textId="753F05C4" w:rsidR="00F2534C" w:rsidRPr="003902A4" w:rsidRDefault="00F2534C" w:rsidP="00595F3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56"/>
              <w:contextualSpacing/>
              <w:rPr>
                <w:rFonts w:ascii="Arial" w:eastAsia="Arial" w:hAnsi="Arial" w:cs="Arial"/>
              </w:rPr>
            </w:pPr>
            <w:r w:rsidRPr="003902A4">
              <w:rPr>
                <w:rFonts w:ascii="Arial" w:eastAsia="Arial" w:hAnsi="Arial" w:cs="Arial"/>
              </w:rPr>
              <w:t>Operates the camera</w:t>
            </w:r>
          </w:p>
        </w:tc>
      </w:tr>
      <w:tr w:rsidR="00F2534C" w14:paraId="0386BC3B" w14:textId="77777777" w:rsidTr="009B4C38">
        <w:tc>
          <w:tcPr>
            <w:tcW w:w="4950" w:type="dxa"/>
            <w:shd w:val="clear" w:color="auto" w:fill="C9C9C9"/>
          </w:tcPr>
          <w:p w14:paraId="45E5E83F" w14:textId="5B961D33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2F4CD1">
              <w:rPr>
                <w:rFonts w:ascii="Arial" w:eastAsia="Arial" w:hAnsi="Arial" w:cs="Arial"/>
                <w:b/>
              </w:rPr>
              <w:t>2</w:t>
            </w:r>
          </w:p>
          <w:p w14:paraId="24DD3E03" w14:textId="3E20E7FA" w:rsidR="00B37F4A" w:rsidRDefault="00B835A3" w:rsidP="00B835A3">
            <w:pPr>
              <w:rPr>
                <w:rFonts w:ascii="Arial" w:eastAsia="Arial" w:hAnsi="Arial" w:cs="Arial"/>
                <w:i/>
              </w:rPr>
            </w:pPr>
            <w:r w:rsidRPr="00B835A3">
              <w:rPr>
                <w:rFonts w:ascii="Arial" w:eastAsia="Arial" w:hAnsi="Arial" w:cs="Arial"/>
                <w:i/>
              </w:rPr>
              <w:t>Inconsistently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demonstrates careful</w:t>
            </w:r>
            <w:r w:rsidR="002F4CD1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 xml:space="preserve">tissue </w:t>
            </w:r>
            <w:proofErr w:type="gramStart"/>
            <w:r w:rsidRPr="00B835A3">
              <w:rPr>
                <w:rFonts w:ascii="Arial" w:eastAsia="Arial" w:hAnsi="Arial" w:cs="Arial"/>
                <w:i/>
              </w:rPr>
              <w:t>handling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71EE4FF5" w14:textId="77777777" w:rsidR="00B37F4A" w:rsidRDefault="00B37F4A" w:rsidP="00B835A3">
            <w:pPr>
              <w:rPr>
                <w:rFonts w:ascii="Arial" w:eastAsia="Arial" w:hAnsi="Arial" w:cs="Arial"/>
                <w:i/>
              </w:rPr>
            </w:pPr>
          </w:p>
          <w:p w14:paraId="7B552E0C" w14:textId="7AAD8EAC" w:rsidR="00B835A3" w:rsidRDefault="00B835A3" w:rsidP="00B835A3">
            <w:pPr>
              <w:rPr>
                <w:rFonts w:ascii="Arial" w:eastAsia="Arial" w:hAnsi="Arial" w:cs="Arial"/>
                <w:i/>
              </w:rPr>
            </w:pPr>
            <w:r w:rsidRPr="00B835A3">
              <w:rPr>
                <w:rFonts w:ascii="Arial" w:eastAsia="Arial" w:hAnsi="Arial" w:cs="Arial"/>
                <w:i/>
              </w:rPr>
              <w:t>Identifies appropriate</w:t>
            </w:r>
            <w:r w:rsidR="00B37F4A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plane but requires</w:t>
            </w:r>
            <w:r w:rsidR="002F4CD1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redirection to maintain</w:t>
            </w:r>
            <w:r w:rsidR="00B37F4A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dissection in the optimal</w:t>
            </w:r>
            <w:r w:rsidR="002F4CD1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 xml:space="preserve">tissue </w:t>
            </w:r>
            <w:proofErr w:type="gramStart"/>
            <w:r w:rsidRPr="00B835A3">
              <w:rPr>
                <w:rFonts w:ascii="Arial" w:eastAsia="Arial" w:hAnsi="Arial" w:cs="Arial"/>
                <w:i/>
              </w:rPr>
              <w:t>plane</w:t>
            </w:r>
            <w:proofErr w:type="gramEnd"/>
          </w:p>
          <w:p w14:paraId="6B43DB6F" w14:textId="77777777" w:rsidR="00B37F4A" w:rsidRPr="00B835A3" w:rsidRDefault="00B37F4A" w:rsidP="00B835A3">
            <w:pPr>
              <w:rPr>
                <w:rFonts w:ascii="Arial" w:eastAsia="Arial" w:hAnsi="Arial" w:cs="Arial"/>
                <w:i/>
              </w:rPr>
            </w:pPr>
          </w:p>
          <w:p w14:paraId="4FDF8DE2" w14:textId="0C1FE315" w:rsidR="00F2534C" w:rsidRDefault="00B835A3" w:rsidP="00B37F4A">
            <w:pPr>
              <w:rPr>
                <w:rFonts w:ascii="Arial" w:eastAsia="Arial" w:hAnsi="Arial" w:cs="Arial"/>
                <w:i/>
              </w:rPr>
            </w:pPr>
            <w:r w:rsidRPr="00B835A3">
              <w:rPr>
                <w:rFonts w:ascii="Arial" w:eastAsia="Arial" w:hAnsi="Arial" w:cs="Arial"/>
                <w:i/>
              </w:rPr>
              <w:t>Moves forward in the</w:t>
            </w:r>
            <w:r w:rsidR="00B37F4A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operation but requires</w:t>
            </w:r>
            <w:r w:rsidR="00B37F4A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prompting to complete the</w:t>
            </w:r>
            <w:r w:rsidR="00B37F4A">
              <w:rPr>
                <w:rFonts w:ascii="Arial" w:eastAsia="Arial" w:hAnsi="Arial" w:cs="Arial"/>
                <w:i/>
              </w:rPr>
              <w:t xml:space="preserve"> </w:t>
            </w:r>
            <w:r w:rsidRPr="00B835A3">
              <w:rPr>
                <w:rFonts w:ascii="Arial" w:eastAsia="Arial" w:hAnsi="Arial" w:cs="Arial"/>
                <w:i/>
              </w:rPr>
              <w:t>operation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2951185" w14:textId="77777777" w:rsidR="00F2534C" w:rsidRDefault="00F2534C" w:rsidP="00595F3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166" w:hanging="188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Examples in laparoscopic cholecystectomy:</w:t>
            </w:r>
          </w:p>
          <w:p w14:paraId="0BCDFD53" w14:textId="77777777" w:rsidR="00F2534C" w:rsidRDefault="00F2534C" w:rsidP="00595F33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Appropriately places trocars without direction</w:t>
            </w:r>
          </w:p>
          <w:p w14:paraId="787C231A" w14:textId="77777777" w:rsidR="00F2534C" w:rsidRDefault="00F2534C" w:rsidP="00595F33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Dissects Calot’s Triangle with </w:t>
            </w:r>
            <w:proofErr w:type="gramStart"/>
            <w:r>
              <w:rPr>
                <w:rFonts w:ascii="Arial" w:eastAsia="Arial" w:hAnsi="Arial" w:cs="Arial"/>
              </w:rPr>
              <w:t>direction</w:t>
            </w:r>
            <w:proofErr w:type="gramEnd"/>
          </w:p>
          <w:p w14:paraId="1E06B158" w14:textId="77777777" w:rsidR="002F4CD1" w:rsidRDefault="002F4CD1" w:rsidP="002F4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9FBFF87" w14:textId="4D5BA75D" w:rsidR="00F2534C" w:rsidRPr="00F26B21" w:rsidRDefault="00F2534C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Identifies plane to remove gallbladder from liver bed with occasional straying off plane</w:t>
            </w:r>
          </w:p>
        </w:tc>
      </w:tr>
      <w:tr w:rsidR="00F2534C" w14:paraId="6152895C" w14:textId="77777777" w:rsidTr="009B4C38">
        <w:tc>
          <w:tcPr>
            <w:tcW w:w="4950" w:type="dxa"/>
            <w:shd w:val="clear" w:color="auto" w:fill="C9C9C9"/>
          </w:tcPr>
          <w:p w14:paraId="25B20D62" w14:textId="31B75349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2105EA">
              <w:rPr>
                <w:rFonts w:ascii="Arial" w:eastAsia="Arial" w:hAnsi="Arial" w:cs="Arial"/>
                <w:b/>
              </w:rPr>
              <w:t>3</w:t>
            </w:r>
          </w:p>
          <w:p w14:paraId="12C08B28" w14:textId="40FC2235" w:rsidR="007368F1" w:rsidRDefault="007368F1" w:rsidP="007368F1">
            <w:pPr>
              <w:rPr>
                <w:rFonts w:ascii="Arial" w:eastAsia="Arial" w:hAnsi="Arial" w:cs="Arial"/>
                <w:i/>
                <w:color w:val="000000"/>
              </w:rPr>
            </w:pPr>
            <w:r w:rsidRPr="007368F1">
              <w:rPr>
                <w:rFonts w:ascii="Arial" w:eastAsia="Arial" w:hAnsi="Arial" w:cs="Arial"/>
                <w:i/>
                <w:color w:val="000000"/>
              </w:rPr>
              <w:t>Consistently</w:t>
            </w:r>
            <w:r w:rsidR="00B37F4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>demonstrates careful</w:t>
            </w:r>
            <w:r w:rsidR="00B37F4A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 xml:space="preserve">tissue </w:t>
            </w:r>
            <w:proofErr w:type="gramStart"/>
            <w:r w:rsidRPr="007368F1">
              <w:rPr>
                <w:rFonts w:ascii="Arial" w:eastAsia="Arial" w:hAnsi="Arial" w:cs="Arial"/>
                <w:i/>
                <w:color w:val="000000"/>
              </w:rPr>
              <w:t>handling</w:t>
            </w:r>
            <w:proofErr w:type="gramEnd"/>
          </w:p>
          <w:p w14:paraId="00194972" w14:textId="77777777" w:rsidR="007368F1" w:rsidRPr="007368F1" w:rsidRDefault="007368F1" w:rsidP="007368F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4F126107" w14:textId="64588404" w:rsidR="007368F1" w:rsidRDefault="007368F1" w:rsidP="007368F1">
            <w:pPr>
              <w:rPr>
                <w:rFonts w:ascii="Arial" w:eastAsia="Arial" w:hAnsi="Arial" w:cs="Arial"/>
                <w:i/>
                <w:color w:val="000000"/>
              </w:rPr>
            </w:pPr>
            <w:r w:rsidRPr="007368F1">
              <w:rPr>
                <w:rFonts w:ascii="Arial" w:eastAsia="Arial" w:hAnsi="Arial" w:cs="Arial"/>
                <w:i/>
                <w:color w:val="000000"/>
              </w:rPr>
              <w:t>Visualizes tissue plane,</w:t>
            </w:r>
            <w:r w:rsidR="00AB046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>identifies and dissects</w:t>
            </w:r>
            <w:r w:rsidR="00AB046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 xml:space="preserve">relevant normal </w:t>
            </w:r>
            <w:proofErr w:type="gramStart"/>
            <w:r w:rsidRPr="007368F1">
              <w:rPr>
                <w:rFonts w:ascii="Arial" w:eastAsia="Arial" w:hAnsi="Arial" w:cs="Arial"/>
                <w:i/>
                <w:color w:val="000000"/>
              </w:rPr>
              <w:t>anatomy</w:t>
            </w:r>
            <w:proofErr w:type="gramEnd"/>
          </w:p>
          <w:p w14:paraId="16F14FAF" w14:textId="77777777" w:rsidR="007368F1" w:rsidRPr="007368F1" w:rsidRDefault="007368F1" w:rsidP="007368F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9CF3AAC" w14:textId="2DCC242B" w:rsidR="00F2534C" w:rsidRDefault="007368F1" w:rsidP="00AB0468">
            <w:pPr>
              <w:rPr>
                <w:rFonts w:ascii="Arial" w:eastAsia="Arial" w:hAnsi="Arial" w:cs="Arial"/>
                <w:i/>
                <w:color w:val="000000"/>
              </w:rPr>
            </w:pPr>
            <w:r w:rsidRPr="007368F1">
              <w:rPr>
                <w:rFonts w:ascii="Arial" w:eastAsia="Arial" w:hAnsi="Arial" w:cs="Arial"/>
                <w:i/>
                <w:color w:val="000000"/>
              </w:rPr>
              <w:t>Moves fluidly through the</w:t>
            </w:r>
            <w:r w:rsidR="00AB046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>course of the operation</w:t>
            </w:r>
            <w:r w:rsidR="00AB046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7368F1">
              <w:rPr>
                <w:rFonts w:ascii="Arial" w:eastAsia="Arial" w:hAnsi="Arial" w:cs="Arial"/>
                <w:i/>
                <w:color w:val="000000"/>
              </w:rPr>
              <w:t>and anticipates next steps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C9DFF50" w14:textId="77777777" w:rsidR="00F2534C" w:rsidRDefault="00F2534C" w:rsidP="00595F3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166" w:hanging="188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Examples in laparoscopic cholecystectomy:</w:t>
            </w:r>
          </w:p>
          <w:p w14:paraId="04589BA0" w14:textId="77777777" w:rsidR="00F2534C" w:rsidRDefault="00F2534C" w:rsidP="00595F33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Dissects Calot’s Triangle to critical view of safety without </w:t>
            </w:r>
            <w:proofErr w:type="gramStart"/>
            <w:r>
              <w:rPr>
                <w:rFonts w:ascii="Arial" w:eastAsia="Arial" w:hAnsi="Arial" w:cs="Arial"/>
              </w:rPr>
              <w:t>direction</w:t>
            </w:r>
            <w:proofErr w:type="gramEnd"/>
          </w:p>
          <w:p w14:paraId="5656EA78" w14:textId="77777777" w:rsidR="00F2534C" w:rsidRDefault="00F2534C" w:rsidP="00595F33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Removes gallbladder from liver bed without injuring either </w:t>
            </w:r>
            <w:proofErr w:type="gramStart"/>
            <w:r>
              <w:rPr>
                <w:rFonts w:ascii="Arial" w:eastAsia="Arial" w:hAnsi="Arial" w:cs="Arial"/>
              </w:rPr>
              <w:t>structure</w:t>
            </w:r>
            <w:proofErr w:type="gramEnd"/>
          </w:p>
          <w:p w14:paraId="22235B78" w14:textId="77777777" w:rsidR="00B835A3" w:rsidRDefault="00B835A3" w:rsidP="00B83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720"/>
              <w:contextualSpacing/>
              <w:rPr>
                <w:rFonts w:ascii="Arial" w:eastAsia="Arial" w:hAnsi="Arial" w:cs="Arial"/>
              </w:rPr>
            </w:pPr>
          </w:p>
          <w:p w14:paraId="47D3DD37" w14:textId="77777777" w:rsidR="00B835A3" w:rsidRDefault="00B835A3" w:rsidP="00B83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720"/>
              <w:contextualSpacing/>
              <w:rPr>
                <w:rFonts w:ascii="Arial" w:eastAsia="Arial" w:hAnsi="Arial" w:cs="Arial"/>
              </w:rPr>
            </w:pPr>
          </w:p>
          <w:p w14:paraId="4531706D" w14:textId="77777777" w:rsidR="00B835A3" w:rsidRDefault="00B835A3" w:rsidP="00B83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720"/>
              <w:contextualSpacing/>
              <w:rPr>
                <w:rFonts w:ascii="Arial" w:eastAsia="Arial" w:hAnsi="Arial" w:cs="Arial"/>
              </w:rPr>
            </w:pPr>
          </w:p>
          <w:p w14:paraId="4D5F6FD8" w14:textId="5F6DD0EA" w:rsidR="00F2534C" w:rsidRPr="00F26B21" w:rsidRDefault="00F2534C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Moves between steps of the procedure with minimal direction</w:t>
            </w:r>
          </w:p>
        </w:tc>
      </w:tr>
      <w:tr w:rsidR="00F2534C" w14:paraId="6E6DE72F" w14:textId="77777777" w:rsidTr="009B4C38">
        <w:tc>
          <w:tcPr>
            <w:tcW w:w="4950" w:type="dxa"/>
            <w:shd w:val="clear" w:color="auto" w:fill="C9C9C9"/>
          </w:tcPr>
          <w:p w14:paraId="48C1B975" w14:textId="543CA9DE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2105EA">
              <w:rPr>
                <w:rFonts w:ascii="Arial" w:eastAsia="Arial" w:hAnsi="Arial" w:cs="Arial"/>
                <w:b/>
              </w:rPr>
              <w:t>4</w:t>
            </w:r>
          </w:p>
          <w:p w14:paraId="7C837BCF" w14:textId="10E1FB7F" w:rsidR="00250D71" w:rsidRDefault="00250D71" w:rsidP="00250D71">
            <w:pPr>
              <w:rPr>
                <w:rFonts w:ascii="Arial" w:eastAsia="Arial" w:hAnsi="Arial" w:cs="Arial"/>
                <w:i/>
              </w:rPr>
            </w:pPr>
            <w:r w:rsidRPr="00250D71">
              <w:rPr>
                <w:rFonts w:ascii="Arial" w:eastAsia="Arial" w:hAnsi="Arial" w:cs="Arial"/>
                <w:i/>
              </w:rPr>
              <w:t>Adapts tissue handling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 xml:space="preserve">based on tissue </w:t>
            </w:r>
            <w:proofErr w:type="gramStart"/>
            <w:r w:rsidRPr="00250D71">
              <w:rPr>
                <w:rFonts w:ascii="Arial" w:eastAsia="Arial" w:hAnsi="Arial" w:cs="Arial"/>
                <w:i/>
              </w:rPr>
              <w:t>quality</w:t>
            </w:r>
            <w:proofErr w:type="gramEnd"/>
          </w:p>
          <w:p w14:paraId="779C6945" w14:textId="77777777" w:rsidR="00250D71" w:rsidRPr="00250D71" w:rsidRDefault="00250D71" w:rsidP="00250D71">
            <w:pPr>
              <w:rPr>
                <w:rFonts w:ascii="Arial" w:eastAsia="Arial" w:hAnsi="Arial" w:cs="Arial"/>
                <w:i/>
              </w:rPr>
            </w:pPr>
          </w:p>
          <w:p w14:paraId="78CF7F9F" w14:textId="50069C0A" w:rsidR="00250D71" w:rsidRDefault="00250D71" w:rsidP="00250D71">
            <w:pPr>
              <w:rPr>
                <w:rFonts w:ascii="Arial" w:eastAsia="Arial" w:hAnsi="Arial" w:cs="Arial"/>
                <w:i/>
              </w:rPr>
            </w:pPr>
            <w:r w:rsidRPr="00250D71">
              <w:rPr>
                <w:rFonts w:ascii="Arial" w:eastAsia="Arial" w:hAnsi="Arial" w:cs="Arial"/>
                <w:i/>
              </w:rPr>
              <w:lastRenderedPageBreak/>
              <w:t>Visualizes tissue plane,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identifies and dissects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relevant abnormal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250D71">
              <w:rPr>
                <w:rFonts w:ascii="Arial" w:eastAsia="Arial" w:hAnsi="Arial" w:cs="Arial"/>
                <w:i/>
              </w:rPr>
              <w:t>anatomy</w:t>
            </w:r>
            <w:proofErr w:type="gramEnd"/>
          </w:p>
          <w:p w14:paraId="4639750C" w14:textId="77777777" w:rsidR="00250D71" w:rsidRPr="00250D71" w:rsidRDefault="00250D71" w:rsidP="00250D71">
            <w:pPr>
              <w:rPr>
                <w:rFonts w:ascii="Arial" w:eastAsia="Arial" w:hAnsi="Arial" w:cs="Arial"/>
                <w:i/>
              </w:rPr>
            </w:pPr>
          </w:p>
          <w:p w14:paraId="1084A1F1" w14:textId="7033906B" w:rsidR="00F2534C" w:rsidRDefault="00250D71" w:rsidP="002105EA">
            <w:pPr>
              <w:rPr>
                <w:rFonts w:ascii="Arial" w:eastAsia="Arial" w:hAnsi="Arial" w:cs="Arial"/>
                <w:i/>
              </w:rPr>
            </w:pPr>
            <w:r w:rsidRPr="00250D71">
              <w:rPr>
                <w:rFonts w:ascii="Arial" w:eastAsia="Arial" w:hAnsi="Arial" w:cs="Arial"/>
                <w:i/>
              </w:rPr>
              <w:t>Adapts to unexpected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findings and events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250D71">
              <w:rPr>
                <w:rFonts w:ascii="Arial" w:eastAsia="Arial" w:hAnsi="Arial" w:cs="Arial"/>
                <w:i/>
              </w:rPr>
              <w:t>during the course of</w:t>
            </w:r>
            <w:proofErr w:type="gramEnd"/>
            <w:r w:rsidRPr="00250D71">
              <w:rPr>
                <w:rFonts w:ascii="Arial" w:eastAsia="Arial" w:hAnsi="Arial" w:cs="Arial"/>
                <w:i/>
              </w:rPr>
              <w:t xml:space="preserve"> the</w:t>
            </w:r>
            <w:r w:rsidR="002105EA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operation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802A98A" w14:textId="77777777" w:rsidR="00F2534C" w:rsidRDefault="00F2534C" w:rsidP="00595F3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166" w:hanging="188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lastRenderedPageBreak/>
              <w:t>Examples in laparoscopic cholecystectomy:</w:t>
            </w:r>
          </w:p>
          <w:p w14:paraId="292EE721" w14:textId="77777777" w:rsidR="00F2534C" w:rsidRDefault="00F2534C" w:rsidP="00595F33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Recognizes aberrant biliary anatomy and adapts dissection without </w:t>
            </w:r>
            <w:proofErr w:type="gramStart"/>
            <w:r>
              <w:rPr>
                <w:rFonts w:ascii="Arial" w:eastAsia="Arial" w:hAnsi="Arial" w:cs="Arial"/>
              </w:rPr>
              <w:t>direction</w:t>
            </w:r>
            <w:proofErr w:type="gramEnd"/>
          </w:p>
          <w:p w14:paraId="2478CD43" w14:textId="795DC719" w:rsidR="00250D71" w:rsidRDefault="00250D71" w:rsidP="00250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C0504FC" w14:textId="77777777" w:rsidR="00250D71" w:rsidRDefault="00250D71" w:rsidP="00250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41D65AD3" w14:textId="77777777" w:rsidR="00250D71" w:rsidRDefault="00250D71" w:rsidP="00250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54715C21" w14:textId="77777777" w:rsidR="007368F1" w:rsidRDefault="007368F1" w:rsidP="00250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534DE598" w14:textId="0765A838" w:rsidR="00F2534C" w:rsidRPr="00DC420C" w:rsidRDefault="00F2534C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Adapts tissue handling for acute/gangrenous cholecystitis</w:t>
            </w:r>
          </w:p>
        </w:tc>
      </w:tr>
      <w:tr w:rsidR="00F2534C" w14:paraId="62B7D4A5" w14:textId="77777777" w:rsidTr="009B4C38">
        <w:tc>
          <w:tcPr>
            <w:tcW w:w="4950" w:type="dxa"/>
            <w:shd w:val="clear" w:color="auto" w:fill="C9C9C9"/>
          </w:tcPr>
          <w:p w14:paraId="537F4983" w14:textId="5E55911D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Level </w:t>
            </w:r>
            <w:r w:rsidR="00CE5C1E">
              <w:rPr>
                <w:rFonts w:ascii="Arial" w:eastAsia="Arial" w:hAnsi="Arial" w:cs="Arial"/>
                <w:b/>
              </w:rPr>
              <w:t>5</w:t>
            </w:r>
          </w:p>
          <w:p w14:paraId="6A8985F3" w14:textId="248CF40A" w:rsidR="00F2534C" w:rsidRDefault="00250D71" w:rsidP="00CE5C1E">
            <w:pPr>
              <w:rPr>
                <w:rFonts w:ascii="Arial" w:eastAsia="Arial" w:hAnsi="Arial" w:cs="Arial"/>
                <w:i/>
              </w:rPr>
            </w:pPr>
            <w:r w:rsidRPr="00250D71">
              <w:rPr>
                <w:rFonts w:ascii="Arial" w:eastAsia="Arial" w:hAnsi="Arial" w:cs="Arial"/>
                <w:i/>
              </w:rPr>
              <w:t>Identifies innovative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operative techniques,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instrumentation, operative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approaches, or significant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improvement in</w:t>
            </w:r>
            <w:r w:rsidR="00CE5C1E">
              <w:rPr>
                <w:rFonts w:ascii="Arial" w:eastAsia="Arial" w:hAnsi="Arial" w:cs="Arial"/>
                <w:i/>
              </w:rPr>
              <w:t xml:space="preserve"> </w:t>
            </w:r>
            <w:r w:rsidRPr="00250D71">
              <w:rPr>
                <w:rFonts w:ascii="Arial" w:eastAsia="Arial" w:hAnsi="Arial" w:cs="Arial"/>
                <w:i/>
              </w:rPr>
              <w:t>established techniques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0FE51734" w14:textId="4934F4A6" w:rsidR="00F2534C" w:rsidRPr="007D4881" w:rsidRDefault="00F2534C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Brings natural operative approach to his or her institution</w:t>
            </w:r>
          </w:p>
        </w:tc>
      </w:tr>
      <w:tr w:rsidR="00F2534C" w14:paraId="1E8412A6" w14:textId="77777777" w:rsidTr="009B4C38">
        <w:tc>
          <w:tcPr>
            <w:tcW w:w="4950" w:type="dxa"/>
            <w:shd w:val="clear" w:color="auto" w:fill="FFD965"/>
          </w:tcPr>
          <w:p w14:paraId="4165A4F8" w14:textId="77777777" w:rsidR="00F2534C" w:rsidRDefault="00F2534C" w:rsidP="00F25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EE9D0D3" w14:textId="77777777" w:rsidR="00F2534C" w:rsidRDefault="00F2534C" w:rsidP="00595F33">
            <w:pPr>
              <w:numPr>
                <w:ilvl w:val="0"/>
                <w:numId w:val="30"/>
              </w:numPr>
              <w:tabs>
                <w:tab w:val="left" w:pos="158"/>
              </w:tabs>
              <w:ind w:left="166" w:hanging="180"/>
              <w:contextualSpacing/>
            </w:pPr>
            <w:r>
              <w:rPr>
                <w:rFonts w:ascii="Arial" w:eastAsia="Arial" w:hAnsi="Arial" w:cs="Arial"/>
              </w:rPr>
              <w:t>Simulation</w:t>
            </w:r>
          </w:p>
          <w:p w14:paraId="5AFCF083" w14:textId="77777777" w:rsidR="00F2534C" w:rsidRDefault="00F2534C" w:rsidP="00595F33">
            <w:pPr>
              <w:numPr>
                <w:ilvl w:val="0"/>
                <w:numId w:val="30"/>
              </w:numPr>
              <w:tabs>
                <w:tab w:val="left" w:pos="158"/>
              </w:tabs>
              <w:ind w:left="166" w:hanging="180"/>
              <w:contextualSpacing/>
            </w:pPr>
            <w:r>
              <w:rPr>
                <w:rFonts w:ascii="Arial" w:eastAsia="Arial" w:hAnsi="Arial" w:cs="Arial"/>
              </w:rPr>
              <w:t>Direct observation</w:t>
            </w:r>
          </w:p>
          <w:p w14:paraId="34A3C4D5" w14:textId="77777777" w:rsidR="00F2534C" w:rsidRDefault="00F2534C" w:rsidP="00595F33">
            <w:pPr>
              <w:numPr>
                <w:ilvl w:val="0"/>
                <w:numId w:val="30"/>
              </w:numPr>
              <w:tabs>
                <w:tab w:val="left" w:pos="158"/>
              </w:tabs>
              <w:ind w:left="166" w:hanging="180"/>
              <w:contextualSpacing/>
            </w:pPr>
            <w:r>
              <w:rPr>
                <w:rFonts w:ascii="Arial" w:eastAsia="Arial" w:hAnsi="Arial" w:cs="Arial"/>
              </w:rPr>
              <w:t>Rating scales</w:t>
            </w:r>
          </w:p>
          <w:p w14:paraId="09C2E0CC" w14:textId="77777777" w:rsidR="00F2534C" w:rsidRDefault="00F2534C" w:rsidP="00595F33">
            <w:pPr>
              <w:numPr>
                <w:ilvl w:val="0"/>
                <w:numId w:val="30"/>
              </w:numPr>
              <w:tabs>
                <w:tab w:val="left" w:pos="158"/>
              </w:tabs>
              <w:ind w:left="166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Video review</w:t>
            </w:r>
          </w:p>
          <w:p w14:paraId="7689C629" w14:textId="1436952E" w:rsidR="00F2534C" w:rsidRDefault="00F2534C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Fundamentals of Laparoscopic Surgery/Fundamentals of Endoscopic Surgery </w:t>
            </w:r>
          </w:p>
        </w:tc>
      </w:tr>
      <w:tr w:rsidR="00F2534C" w14:paraId="61C4ABC3" w14:textId="77777777" w:rsidTr="009B4C38">
        <w:tc>
          <w:tcPr>
            <w:tcW w:w="4950" w:type="dxa"/>
            <w:shd w:val="clear" w:color="auto" w:fill="8DB3E2"/>
          </w:tcPr>
          <w:p w14:paraId="4BCC389B" w14:textId="77777777" w:rsidR="00F2534C" w:rsidRDefault="00F2534C" w:rsidP="00F25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4A46507" w14:textId="77777777" w:rsidR="00F2534C" w:rsidRDefault="00F2534C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F2534C" w14:paraId="226A618F" w14:textId="77777777" w:rsidTr="009B4C38">
        <w:tc>
          <w:tcPr>
            <w:tcW w:w="4950" w:type="dxa"/>
            <w:shd w:val="clear" w:color="auto" w:fill="A8D08D"/>
          </w:tcPr>
          <w:p w14:paraId="50FE392C" w14:textId="77777777" w:rsidR="00F2534C" w:rsidRDefault="00F2534C" w:rsidP="00F25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3E424F3" w14:textId="2FA9B798" w:rsidR="00F2534C" w:rsidRDefault="00F2534C" w:rsidP="00F2534C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</w:rPr>
              <w:t>Laparoscopic cholecystectomy and inguinal hernia are used as examples. The same concepts should be applied to a variety of operations.</w:t>
            </w:r>
          </w:p>
        </w:tc>
      </w:tr>
    </w:tbl>
    <w:p w14:paraId="7B860996" w14:textId="77777777" w:rsidR="0098698F" w:rsidRDefault="0098698F"/>
    <w:p w14:paraId="4DAE8AFC" w14:textId="77777777" w:rsidR="00F340E2" w:rsidRDefault="0098698F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340E2" w14:paraId="1846544F" w14:textId="77777777" w:rsidTr="009B4C3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FBD85A2" w14:textId="1E0E3FC3" w:rsidR="00F340E2" w:rsidRDefault="00F340E2" w:rsidP="009B4C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760DB2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="00760DB2" w:rsidRPr="00760DB2">
              <w:rPr>
                <w:rFonts w:ascii="Arial" w:eastAsia="Arial" w:hAnsi="Arial" w:cs="Arial"/>
                <w:b/>
              </w:rPr>
              <w:t xml:space="preserve">Post-Operative Patient Care  </w:t>
            </w:r>
          </w:p>
          <w:p w14:paraId="14BC5645" w14:textId="1B861E32" w:rsidR="00F340E2" w:rsidRDefault="00F340E2" w:rsidP="009B4C38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F0050A" w:rsidRPr="00F0050A">
              <w:rPr>
                <w:rFonts w:ascii="Arial" w:eastAsia="Arial" w:hAnsi="Arial" w:cs="Arial"/>
              </w:rPr>
              <w:t>To ensure progressive development of recognition and evaluation and management of post-operative patients</w:t>
            </w:r>
          </w:p>
        </w:tc>
      </w:tr>
      <w:tr w:rsidR="00F340E2" w14:paraId="0C976E27" w14:textId="77777777" w:rsidTr="009B4C38">
        <w:tc>
          <w:tcPr>
            <w:tcW w:w="4950" w:type="dxa"/>
            <w:shd w:val="clear" w:color="auto" w:fill="FAC090"/>
          </w:tcPr>
          <w:p w14:paraId="5D1D19DD" w14:textId="77777777" w:rsidR="00F340E2" w:rsidRDefault="00F340E2" w:rsidP="009B4C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07611D8" w14:textId="77777777" w:rsidR="00F340E2" w:rsidRDefault="00F340E2" w:rsidP="009B4C38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C206B" w14:paraId="69188031" w14:textId="77777777" w:rsidTr="009B4C38">
        <w:tc>
          <w:tcPr>
            <w:tcW w:w="4950" w:type="dxa"/>
            <w:shd w:val="clear" w:color="auto" w:fill="C9C9C9"/>
          </w:tcPr>
          <w:p w14:paraId="31B4BA38" w14:textId="77777777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F8B26F3" w14:textId="2704D6E8" w:rsidR="00BC206B" w:rsidRDefault="00BC206B" w:rsidP="00BC206B">
            <w:pPr>
              <w:rPr>
                <w:rFonts w:ascii="Arial" w:eastAsia="Arial" w:hAnsi="Arial" w:cs="Arial"/>
                <w:i/>
                <w:color w:val="000000"/>
              </w:rPr>
            </w:pPr>
            <w:r w:rsidRPr="00BC206B">
              <w:rPr>
                <w:rFonts w:ascii="Arial" w:eastAsia="Arial" w:hAnsi="Arial" w:cs="Arial"/>
                <w:i/>
                <w:color w:val="000000"/>
              </w:rPr>
              <w:t>Evaluates simple postoperative problems (e.g.,</w:t>
            </w:r>
            <w:r w:rsidR="0099231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C206B">
              <w:rPr>
                <w:rFonts w:ascii="Arial" w:eastAsia="Arial" w:hAnsi="Arial" w:cs="Arial"/>
                <w:i/>
                <w:color w:val="000000"/>
              </w:rPr>
              <w:t>fever, bleeding,</w:t>
            </w:r>
            <w:r w:rsidR="0099231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C206B">
              <w:rPr>
                <w:rFonts w:ascii="Arial" w:eastAsia="Arial" w:hAnsi="Arial" w:cs="Arial"/>
                <w:i/>
                <w:color w:val="000000"/>
              </w:rPr>
              <w:t>hypotension, oliguria)</w:t>
            </w:r>
          </w:p>
          <w:p w14:paraId="314E812C" w14:textId="77777777" w:rsidR="00AF3E02" w:rsidRPr="00BC206B" w:rsidRDefault="00AF3E02" w:rsidP="00BC206B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8499DDD" w14:textId="0D49D39A" w:rsidR="00BC206B" w:rsidRDefault="00BC206B" w:rsidP="0099231D">
            <w:pPr>
              <w:rPr>
                <w:rFonts w:ascii="Arial" w:eastAsia="Arial" w:hAnsi="Arial" w:cs="Arial"/>
                <w:i/>
                <w:color w:val="000000"/>
              </w:rPr>
            </w:pPr>
            <w:r w:rsidRPr="00BC206B">
              <w:rPr>
                <w:rFonts w:ascii="Arial" w:eastAsia="Arial" w:hAnsi="Arial" w:cs="Arial"/>
                <w:i/>
                <w:color w:val="000000"/>
              </w:rPr>
              <w:t>Manages routine postoperative course for a</w:t>
            </w:r>
            <w:r w:rsidR="0099231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C206B">
              <w:rPr>
                <w:rFonts w:ascii="Arial" w:eastAsia="Arial" w:hAnsi="Arial" w:cs="Arial"/>
                <w:i/>
                <w:color w:val="000000"/>
              </w:rPr>
              <w:t>common operation (e.g.,</w:t>
            </w:r>
            <w:r w:rsidR="0099231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C206B">
              <w:rPr>
                <w:rFonts w:ascii="Arial" w:eastAsia="Arial" w:hAnsi="Arial" w:cs="Arial"/>
                <w:i/>
                <w:color w:val="000000"/>
              </w:rPr>
              <w:t>hernia, cholecystectomy,</w:t>
            </w:r>
            <w:r w:rsidR="0099231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C206B">
              <w:rPr>
                <w:rFonts w:ascii="Arial" w:eastAsia="Arial" w:hAnsi="Arial" w:cs="Arial"/>
                <w:i/>
                <w:color w:val="000000"/>
              </w:rPr>
              <w:t>appendectomy)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609A0DC" w14:textId="77777777" w:rsidR="00BC206B" w:rsidRPr="00907A99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Evaluates and manages post-operative </w:t>
            </w:r>
            <w:proofErr w:type="gramStart"/>
            <w:r w:rsidRPr="00907A99">
              <w:rPr>
                <w:rFonts w:ascii="Arial" w:eastAsia="Arial" w:hAnsi="Arial" w:cs="Arial"/>
              </w:rPr>
              <w:t>pain</w:t>
            </w:r>
            <w:proofErr w:type="gramEnd"/>
          </w:p>
          <w:p w14:paraId="0A6CD4EB" w14:textId="77777777" w:rsidR="00BC206B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Evaluates post-operative </w:t>
            </w:r>
            <w:proofErr w:type="gramStart"/>
            <w:r w:rsidRPr="00907A99">
              <w:rPr>
                <w:rFonts w:ascii="Arial" w:eastAsia="Arial" w:hAnsi="Arial" w:cs="Arial"/>
              </w:rPr>
              <w:t>hypertension</w:t>
            </w:r>
            <w:proofErr w:type="gramEnd"/>
          </w:p>
          <w:p w14:paraId="4E00778C" w14:textId="77777777" w:rsidR="0099231D" w:rsidRDefault="0099231D" w:rsidP="0099231D">
            <w:pPr>
              <w:rPr>
                <w:rFonts w:ascii="Arial" w:eastAsia="Arial" w:hAnsi="Arial" w:cs="Arial"/>
              </w:rPr>
            </w:pPr>
          </w:p>
          <w:p w14:paraId="408EE8F9" w14:textId="77777777" w:rsidR="0099231D" w:rsidRDefault="0099231D" w:rsidP="0099231D">
            <w:pPr>
              <w:rPr>
                <w:rFonts w:ascii="Arial" w:eastAsia="Arial" w:hAnsi="Arial" w:cs="Arial"/>
              </w:rPr>
            </w:pPr>
          </w:p>
          <w:p w14:paraId="16E30DD3" w14:textId="77777777" w:rsidR="0099231D" w:rsidRPr="0099231D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Times New Roman" w:hAnsi="Arial" w:cs="Arial"/>
              </w:rPr>
              <w:t xml:space="preserve">Manages blood </w:t>
            </w:r>
            <w:proofErr w:type="gramStart"/>
            <w:r w:rsidRPr="00907A99">
              <w:rPr>
                <w:rFonts w:ascii="Arial" w:eastAsia="Times New Roman" w:hAnsi="Arial" w:cs="Arial"/>
              </w:rPr>
              <w:t>glucose</w:t>
            </w:r>
            <w:proofErr w:type="gramEnd"/>
          </w:p>
          <w:p w14:paraId="268F78C2" w14:textId="7F4BB81C" w:rsidR="00BC206B" w:rsidRPr="0099231D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9231D">
              <w:rPr>
                <w:rFonts w:ascii="Arial" w:hAnsi="Arial" w:cs="Arial"/>
              </w:rPr>
              <w:t>Manages fluid and electrolyte needs</w:t>
            </w:r>
          </w:p>
        </w:tc>
      </w:tr>
      <w:tr w:rsidR="00BC206B" w14:paraId="3F8D849C" w14:textId="77777777" w:rsidTr="009B4C38">
        <w:tc>
          <w:tcPr>
            <w:tcW w:w="4950" w:type="dxa"/>
            <w:shd w:val="clear" w:color="auto" w:fill="C9C9C9"/>
          </w:tcPr>
          <w:p w14:paraId="3FB205BA" w14:textId="1A3265CF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45295E">
              <w:rPr>
                <w:rFonts w:ascii="Arial" w:eastAsia="Arial" w:hAnsi="Arial" w:cs="Arial"/>
                <w:b/>
              </w:rPr>
              <w:t>2</w:t>
            </w:r>
          </w:p>
          <w:p w14:paraId="20DE600C" w14:textId="2C85A2D5" w:rsidR="00AF3E02" w:rsidRDefault="00AF3E02" w:rsidP="00AF3E02">
            <w:pPr>
              <w:rPr>
                <w:rFonts w:ascii="Arial" w:eastAsia="Arial" w:hAnsi="Arial" w:cs="Arial"/>
                <w:i/>
              </w:rPr>
            </w:pPr>
            <w:r w:rsidRPr="00AF3E02">
              <w:rPr>
                <w:rFonts w:ascii="Arial" w:eastAsia="Arial" w:hAnsi="Arial" w:cs="Arial"/>
                <w:i/>
              </w:rPr>
              <w:t>Evaluates complex postoperative problems (e.g.,</w:t>
            </w:r>
            <w:r w:rsidR="007F29B0">
              <w:rPr>
                <w:rFonts w:ascii="Arial" w:eastAsia="Arial" w:hAnsi="Arial" w:cs="Arial"/>
                <w:i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</w:rPr>
              <w:t>sepsis, anastomotic leak)</w:t>
            </w:r>
          </w:p>
          <w:p w14:paraId="733F61BD" w14:textId="77777777" w:rsidR="00AF3E02" w:rsidRPr="00AF3E02" w:rsidRDefault="00AF3E02" w:rsidP="00AF3E02">
            <w:pPr>
              <w:rPr>
                <w:rFonts w:ascii="Arial" w:eastAsia="Arial" w:hAnsi="Arial" w:cs="Arial"/>
                <w:i/>
              </w:rPr>
            </w:pPr>
          </w:p>
          <w:p w14:paraId="5A1A7A4C" w14:textId="0E176FA6" w:rsidR="00BC206B" w:rsidRDefault="00AF3E02" w:rsidP="00AF3E02">
            <w:pPr>
              <w:rPr>
                <w:rFonts w:ascii="Arial" w:eastAsia="Arial" w:hAnsi="Arial" w:cs="Arial"/>
                <w:i/>
              </w:rPr>
            </w:pPr>
            <w:r w:rsidRPr="00AF3E02">
              <w:rPr>
                <w:rFonts w:ascii="Arial" w:eastAsia="Arial" w:hAnsi="Arial" w:cs="Arial"/>
                <w:i/>
              </w:rPr>
              <w:t>Manages simple postoperative problems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2873ED5" w14:textId="77777777" w:rsidR="00BC206B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Evaluates respiratory </w:t>
            </w:r>
            <w:proofErr w:type="gramStart"/>
            <w:r w:rsidRPr="00907A99">
              <w:rPr>
                <w:rFonts w:ascii="Arial" w:eastAsia="Arial" w:hAnsi="Arial" w:cs="Arial"/>
              </w:rPr>
              <w:t>insufficiency</w:t>
            </w:r>
            <w:proofErr w:type="gramEnd"/>
          </w:p>
          <w:p w14:paraId="68A681FF" w14:textId="77777777" w:rsidR="00346A66" w:rsidRDefault="00346A66" w:rsidP="00346A66">
            <w:pPr>
              <w:pStyle w:val="ListParagraph"/>
              <w:ind w:left="256"/>
              <w:rPr>
                <w:rFonts w:ascii="Arial" w:eastAsia="Arial" w:hAnsi="Arial" w:cs="Arial"/>
              </w:rPr>
            </w:pPr>
          </w:p>
          <w:p w14:paraId="6DB2B18D" w14:textId="77777777" w:rsidR="00346A66" w:rsidRDefault="00346A66" w:rsidP="00346A66">
            <w:pPr>
              <w:pStyle w:val="ListParagraph"/>
              <w:ind w:left="256"/>
              <w:rPr>
                <w:rFonts w:ascii="Arial" w:eastAsia="Arial" w:hAnsi="Arial" w:cs="Arial"/>
              </w:rPr>
            </w:pPr>
          </w:p>
          <w:p w14:paraId="2246B5A9" w14:textId="77777777" w:rsidR="00346A66" w:rsidRPr="00907A99" w:rsidRDefault="00346A66" w:rsidP="00346A66">
            <w:pPr>
              <w:pStyle w:val="ListParagraph"/>
              <w:ind w:left="256"/>
              <w:rPr>
                <w:rFonts w:ascii="Arial" w:eastAsia="Arial" w:hAnsi="Arial" w:cs="Arial"/>
              </w:rPr>
            </w:pPr>
          </w:p>
          <w:p w14:paraId="79825B8D" w14:textId="77777777" w:rsidR="00BC206B" w:rsidRPr="00907A99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Manages hemorrhagic </w:t>
            </w:r>
            <w:proofErr w:type="gramStart"/>
            <w:r w:rsidRPr="00907A99">
              <w:rPr>
                <w:rFonts w:ascii="Arial" w:eastAsia="Arial" w:hAnsi="Arial" w:cs="Arial"/>
              </w:rPr>
              <w:t>shock</w:t>
            </w:r>
            <w:proofErr w:type="gramEnd"/>
          </w:p>
          <w:p w14:paraId="4177E324" w14:textId="77777777" w:rsidR="007F29B0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Manages surgical site </w:t>
            </w:r>
            <w:proofErr w:type="gramStart"/>
            <w:r w:rsidRPr="00907A99">
              <w:rPr>
                <w:rFonts w:ascii="Arial" w:eastAsia="Arial" w:hAnsi="Arial" w:cs="Arial"/>
              </w:rPr>
              <w:t>infection</w:t>
            </w:r>
            <w:proofErr w:type="gramEnd"/>
          </w:p>
          <w:p w14:paraId="2FAA9E74" w14:textId="3B40D6A9" w:rsidR="00BC206B" w:rsidRPr="007F29B0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7F29B0">
              <w:rPr>
                <w:rFonts w:ascii="Arial" w:eastAsia="Arial" w:hAnsi="Arial" w:cs="Arial"/>
              </w:rPr>
              <w:t>Manages post-operative urinary tract infection</w:t>
            </w:r>
          </w:p>
        </w:tc>
      </w:tr>
      <w:tr w:rsidR="00BC206B" w14:paraId="0A76D254" w14:textId="77777777" w:rsidTr="009B4C38">
        <w:tc>
          <w:tcPr>
            <w:tcW w:w="4950" w:type="dxa"/>
            <w:shd w:val="clear" w:color="auto" w:fill="C9C9C9"/>
          </w:tcPr>
          <w:p w14:paraId="7B4914D2" w14:textId="1800729D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7F29B0">
              <w:rPr>
                <w:rFonts w:ascii="Arial" w:eastAsia="Arial" w:hAnsi="Arial" w:cs="Arial"/>
                <w:b/>
              </w:rPr>
              <w:t>3</w:t>
            </w:r>
          </w:p>
          <w:p w14:paraId="07C57D00" w14:textId="2A4B653B" w:rsidR="00AF3E02" w:rsidRDefault="00AF3E02" w:rsidP="00AF3E02">
            <w:pPr>
              <w:rPr>
                <w:rFonts w:ascii="Arial" w:eastAsia="Arial" w:hAnsi="Arial" w:cs="Arial"/>
                <w:i/>
                <w:color w:val="000000"/>
              </w:rPr>
            </w:pPr>
            <w:r w:rsidRPr="00AF3E02">
              <w:rPr>
                <w:rFonts w:ascii="Arial" w:eastAsia="Arial" w:hAnsi="Arial" w:cs="Arial"/>
                <w:i/>
                <w:color w:val="000000"/>
              </w:rPr>
              <w:t>Evaluates complex postoperative problems in</w:t>
            </w:r>
            <w:r w:rsidR="0071575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patient with complex</w:t>
            </w:r>
            <w:r w:rsidR="0071575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conditions (e.g., renal</w:t>
            </w:r>
            <w:r w:rsidR="0071575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failure, congestive heart</w:t>
            </w:r>
            <w:r w:rsidR="0071575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failure, cirrhosis)</w:t>
            </w:r>
          </w:p>
          <w:p w14:paraId="3DB7D155" w14:textId="77777777" w:rsidR="00AF3E02" w:rsidRPr="00AF3E02" w:rsidRDefault="00AF3E02" w:rsidP="00AF3E02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D72CB21" w14:textId="52E99ED6" w:rsidR="00BC206B" w:rsidRDefault="00AF3E02" w:rsidP="0090063E">
            <w:pPr>
              <w:rPr>
                <w:rFonts w:ascii="Arial" w:eastAsia="Arial" w:hAnsi="Arial" w:cs="Arial"/>
                <w:i/>
                <w:color w:val="000000"/>
              </w:rPr>
            </w:pPr>
            <w:r w:rsidRPr="00AF3E02">
              <w:rPr>
                <w:rFonts w:ascii="Arial" w:eastAsia="Arial" w:hAnsi="Arial" w:cs="Arial"/>
                <w:i/>
                <w:color w:val="000000"/>
              </w:rPr>
              <w:t>Manages routine postoperative course for a</w:t>
            </w:r>
            <w:r w:rsidR="0090063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complex operation (e.g.,</w:t>
            </w:r>
            <w:r w:rsidR="0090063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F3E02">
              <w:rPr>
                <w:rFonts w:ascii="Arial" w:eastAsia="Arial" w:hAnsi="Arial" w:cs="Arial"/>
                <w:i/>
                <w:color w:val="000000"/>
              </w:rPr>
              <w:t>Whipple, esophagectomy)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27EEA5DC" w14:textId="77777777" w:rsidR="00BC206B" w:rsidRDefault="00BC206B" w:rsidP="00595F33">
            <w:pPr>
              <w:pStyle w:val="ListParagraph"/>
              <w:numPr>
                <w:ilvl w:val="0"/>
                <w:numId w:val="30"/>
              </w:numPr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Evaluates bronchospasm in patient with chronic pulmonary </w:t>
            </w:r>
            <w:proofErr w:type="gramStart"/>
            <w:r w:rsidRPr="00907A99">
              <w:rPr>
                <w:rFonts w:ascii="Arial" w:eastAsia="Arial" w:hAnsi="Arial" w:cs="Arial"/>
              </w:rPr>
              <w:t>disease</w:t>
            </w:r>
            <w:proofErr w:type="gramEnd"/>
          </w:p>
          <w:p w14:paraId="4723EF5F" w14:textId="77777777" w:rsidR="00346A66" w:rsidRDefault="00346A66" w:rsidP="00346A66">
            <w:pPr>
              <w:rPr>
                <w:rFonts w:ascii="Arial" w:eastAsia="Arial" w:hAnsi="Arial" w:cs="Arial"/>
              </w:rPr>
            </w:pPr>
          </w:p>
          <w:p w14:paraId="1E7F61AB" w14:textId="77777777" w:rsidR="00346A66" w:rsidRDefault="00346A66" w:rsidP="00346A66">
            <w:pPr>
              <w:rPr>
                <w:rFonts w:ascii="Arial" w:eastAsia="Arial" w:hAnsi="Arial" w:cs="Arial"/>
              </w:rPr>
            </w:pPr>
          </w:p>
          <w:p w14:paraId="04A8C7C2" w14:textId="77777777" w:rsidR="00346A66" w:rsidRDefault="00346A66" w:rsidP="00346A66">
            <w:pPr>
              <w:rPr>
                <w:rFonts w:ascii="Arial" w:eastAsia="Arial" w:hAnsi="Arial" w:cs="Arial"/>
              </w:rPr>
            </w:pPr>
          </w:p>
          <w:p w14:paraId="67A6C259" w14:textId="77777777" w:rsidR="00346A66" w:rsidRPr="00346A66" w:rsidRDefault="00346A66" w:rsidP="00346A66">
            <w:pPr>
              <w:rPr>
                <w:rFonts w:ascii="Arial" w:eastAsia="Arial" w:hAnsi="Arial" w:cs="Arial"/>
              </w:rPr>
            </w:pPr>
          </w:p>
          <w:p w14:paraId="57CA995C" w14:textId="77777777" w:rsidR="00FE5CAE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Manages oliguria and hypotension in patient with </w:t>
            </w:r>
            <w:proofErr w:type="spellStart"/>
            <w:r w:rsidRPr="00907A99">
              <w:rPr>
                <w:rFonts w:ascii="Arial" w:eastAsia="Arial" w:hAnsi="Arial" w:cs="Arial"/>
              </w:rPr>
              <w:t>clinostatic</w:t>
            </w:r>
            <w:proofErr w:type="spellEnd"/>
            <w:r w:rsidRPr="00907A99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907A99">
              <w:rPr>
                <w:rFonts w:ascii="Arial" w:eastAsia="Arial" w:hAnsi="Arial" w:cs="Arial"/>
              </w:rPr>
              <w:t>hypertension</w:t>
            </w:r>
            <w:proofErr w:type="gramEnd"/>
          </w:p>
          <w:p w14:paraId="6331D9A1" w14:textId="4F1E485B" w:rsidR="00BC206B" w:rsidRPr="00FE5CAE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256"/>
              </w:tabs>
              <w:ind w:left="256" w:hanging="256"/>
              <w:rPr>
                <w:rFonts w:ascii="Arial" w:eastAsia="Arial" w:hAnsi="Arial" w:cs="Arial"/>
              </w:rPr>
            </w:pPr>
            <w:r w:rsidRPr="00FE5CAE">
              <w:rPr>
                <w:rFonts w:ascii="Arial" w:eastAsia="Arial" w:hAnsi="Arial" w:cs="Arial"/>
              </w:rPr>
              <w:t>Manages post-major hepatic resection patient</w:t>
            </w:r>
          </w:p>
        </w:tc>
      </w:tr>
      <w:tr w:rsidR="00BC206B" w14:paraId="127AF98B" w14:textId="77777777" w:rsidTr="009B4C38">
        <w:tc>
          <w:tcPr>
            <w:tcW w:w="4950" w:type="dxa"/>
            <w:shd w:val="clear" w:color="auto" w:fill="C9C9C9"/>
          </w:tcPr>
          <w:p w14:paraId="06B26647" w14:textId="6B877FE4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71575D">
              <w:rPr>
                <w:rFonts w:ascii="Arial" w:eastAsia="Arial" w:hAnsi="Arial" w:cs="Arial"/>
                <w:b/>
              </w:rPr>
              <w:t>4</w:t>
            </w:r>
          </w:p>
          <w:p w14:paraId="2DB536D7" w14:textId="77777777" w:rsidR="00FE5CAE" w:rsidRDefault="00A469D6" w:rsidP="0057264C">
            <w:pPr>
              <w:rPr>
                <w:rFonts w:ascii="Arial" w:eastAsia="Arial" w:hAnsi="Arial" w:cs="Arial"/>
                <w:i/>
              </w:rPr>
            </w:pPr>
            <w:r w:rsidRPr="00A469D6">
              <w:rPr>
                <w:rFonts w:ascii="Arial" w:eastAsia="Arial" w:hAnsi="Arial" w:cs="Arial"/>
                <w:i/>
              </w:rPr>
              <w:t>Anticipates and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>mitigates post-operative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>problems in patient with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 xml:space="preserve">complex </w:t>
            </w:r>
            <w:proofErr w:type="gramStart"/>
            <w:r w:rsidRPr="00A469D6">
              <w:rPr>
                <w:rFonts w:ascii="Arial" w:eastAsia="Arial" w:hAnsi="Arial" w:cs="Arial"/>
                <w:i/>
              </w:rPr>
              <w:t>conditions</w:t>
            </w:r>
            <w:proofErr w:type="gramEnd"/>
            <w:r w:rsidR="0057264C">
              <w:rPr>
                <w:rFonts w:ascii="Arial" w:eastAsia="Arial" w:hAnsi="Arial" w:cs="Arial"/>
                <w:i/>
              </w:rPr>
              <w:t xml:space="preserve"> </w:t>
            </w:r>
          </w:p>
          <w:p w14:paraId="1DF44E5A" w14:textId="77777777" w:rsidR="00FE5CAE" w:rsidRDefault="00FE5CAE" w:rsidP="0057264C">
            <w:pPr>
              <w:rPr>
                <w:rFonts w:ascii="Arial" w:eastAsia="Arial" w:hAnsi="Arial" w:cs="Arial"/>
                <w:i/>
              </w:rPr>
            </w:pPr>
          </w:p>
          <w:p w14:paraId="517B04F0" w14:textId="1C059A11" w:rsidR="00BC206B" w:rsidRDefault="00A469D6" w:rsidP="0057264C">
            <w:pPr>
              <w:rPr>
                <w:rFonts w:ascii="Arial" w:eastAsia="Arial" w:hAnsi="Arial" w:cs="Arial"/>
                <w:i/>
              </w:rPr>
            </w:pPr>
            <w:r w:rsidRPr="00A469D6">
              <w:rPr>
                <w:rFonts w:ascii="Arial" w:eastAsia="Arial" w:hAnsi="Arial" w:cs="Arial"/>
                <w:i/>
              </w:rPr>
              <w:t>Manages complex postoperative problems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95352C5" w14:textId="77777777" w:rsidR="00BC206B" w:rsidRPr="00907A99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Prioritizes care for multiply injured </w:t>
            </w:r>
            <w:proofErr w:type="gramStart"/>
            <w:r w:rsidRPr="00907A99">
              <w:rPr>
                <w:rFonts w:ascii="Arial" w:eastAsia="Arial" w:hAnsi="Arial" w:cs="Arial"/>
              </w:rPr>
              <w:t>patient</w:t>
            </w:r>
            <w:proofErr w:type="gramEnd"/>
          </w:p>
          <w:p w14:paraId="7DF3713A" w14:textId="77777777" w:rsidR="00A83F1D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Anticipates and mitigate multiple organ </w:t>
            </w:r>
            <w:proofErr w:type="gramStart"/>
            <w:r w:rsidRPr="00907A99">
              <w:rPr>
                <w:rFonts w:ascii="Arial" w:eastAsia="Arial" w:hAnsi="Arial" w:cs="Arial"/>
              </w:rPr>
              <w:t>failures</w:t>
            </w:r>
            <w:proofErr w:type="gramEnd"/>
          </w:p>
          <w:p w14:paraId="79701EB5" w14:textId="77777777" w:rsidR="0071575D" w:rsidRDefault="0071575D" w:rsidP="00A83F1D">
            <w:pPr>
              <w:pStyle w:val="ListParagraph"/>
              <w:tabs>
                <w:tab w:val="left" w:pos="68"/>
              </w:tabs>
              <w:ind w:left="256"/>
              <w:rPr>
                <w:rFonts w:ascii="Arial" w:eastAsia="Arial" w:hAnsi="Arial" w:cs="Arial"/>
              </w:rPr>
            </w:pPr>
          </w:p>
          <w:p w14:paraId="14543D45" w14:textId="5D56FF70" w:rsidR="00A83F1D" w:rsidRDefault="00A83F1D" w:rsidP="00A83F1D">
            <w:pPr>
              <w:pStyle w:val="ListParagraph"/>
              <w:tabs>
                <w:tab w:val="left" w:pos="68"/>
              </w:tabs>
              <w:ind w:left="256"/>
              <w:rPr>
                <w:rFonts w:ascii="Arial" w:eastAsia="Arial" w:hAnsi="Arial" w:cs="Arial"/>
              </w:rPr>
            </w:pPr>
          </w:p>
          <w:p w14:paraId="22B846A5" w14:textId="5B8046BE" w:rsidR="00BC206B" w:rsidRPr="00A83F1D" w:rsidRDefault="0071575D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C206B" w:rsidRPr="00A83F1D">
              <w:rPr>
                <w:rFonts w:ascii="Arial" w:hAnsi="Arial" w:cs="Arial"/>
              </w:rPr>
              <w:t>anages high output enterocutaneous (EC) fistula in malnourished patient</w:t>
            </w:r>
          </w:p>
        </w:tc>
      </w:tr>
      <w:tr w:rsidR="00BC206B" w14:paraId="2A0913B2" w14:textId="77777777" w:rsidTr="009B4C38">
        <w:tc>
          <w:tcPr>
            <w:tcW w:w="4950" w:type="dxa"/>
            <w:shd w:val="clear" w:color="auto" w:fill="C9C9C9"/>
          </w:tcPr>
          <w:p w14:paraId="141E141F" w14:textId="32FA7DB6" w:rsidR="00A7583F" w:rsidRDefault="00A7583F" w:rsidP="00A7583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57264C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8B89C15" w14:textId="50D61F6E" w:rsidR="00BC206B" w:rsidRDefault="00A469D6" w:rsidP="0057264C">
            <w:pPr>
              <w:rPr>
                <w:rFonts w:ascii="Arial" w:eastAsia="Arial" w:hAnsi="Arial" w:cs="Arial"/>
                <w:i/>
              </w:rPr>
            </w:pPr>
            <w:r w:rsidRPr="00A469D6">
              <w:rPr>
                <w:rFonts w:ascii="Arial" w:eastAsia="Arial" w:hAnsi="Arial" w:cs="Arial"/>
                <w:i/>
              </w:rPr>
              <w:t>Develops a clinical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>pathway or guideline for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>management of complex</w:t>
            </w:r>
            <w:r w:rsidR="0057264C">
              <w:rPr>
                <w:rFonts w:ascii="Arial" w:eastAsia="Arial" w:hAnsi="Arial" w:cs="Arial"/>
                <w:i/>
              </w:rPr>
              <w:t xml:space="preserve"> </w:t>
            </w:r>
            <w:r w:rsidRPr="00A469D6">
              <w:rPr>
                <w:rFonts w:ascii="Arial" w:eastAsia="Arial" w:hAnsi="Arial" w:cs="Arial"/>
                <w:i/>
              </w:rPr>
              <w:t>post-operative problems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6F3B439" w14:textId="77777777" w:rsidR="00FE5CAE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 xml:space="preserve">Develops clinical pathway for </w:t>
            </w:r>
            <w:proofErr w:type="spellStart"/>
            <w:proofErr w:type="gramStart"/>
            <w:r w:rsidRPr="00907A99">
              <w:rPr>
                <w:rFonts w:ascii="Arial" w:eastAsia="Arial" w:hAnsi="Arial" w:cs="Arial"/>
              </w:rPr>
              <w:t>hemobilia</w:t>
            </w:r>
            <w:proofErr w:type="spellEnd"/>
            <w:proofErr w:type="gramEnd"/>
          </w:p>
          <w:p w14:paraId="3D48B9B4" w14:textId="442267C4" w:rsidR="00BC206B" w:rsidRPr="00FE5CAE" w:rsidRDefault="00BC206B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FE5CAE">
              <w:rPr>
                <w:rFonts w:ascii="Arial" w:hAnsi="Arial" w:cs="Arial"/>
              </w:rPr>
              <w:t>Develops clinical pathway for EC fistula</w:t>
            </w:r>
          </w:p>
        </w:tc>
      </w:tr>
      <w:tr w:rsidR="00CF31CA" w14:paraId="0316687C" w14:textId="77777777" w:rsidTr="009B4C38">
        <w:tc>
          <w:tcPr>
            <w:tcW w:w="4950" w:type="dxa"/>
            <w:shd w:val="clear" w:color="auto" w:fill="FFD965"/>
          </w:tcPr>
          <w:p w14:paraId="39455D52" w14:textId="77777777" w:rsidR="00CF31CA" w:rsidRDefault="00CF31CA" w:rsidP="00CF31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BB4BAD6" w14:textId="77777777" w:rsidR="00CF31CA" w:rsidRPr="00907A99" w:rsidRDefault="00CF31CA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>Simulation</w:t>
            </w:r>
          </w:p>
          <w:p w14:paraId="5F708BE4" w14:textId="77777777" w:rsidR="00CF31CA" w:rsidRPr="00907A99" w:rsidRDefault="00CF31CA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lastRenderedPageBreak/>
              <w:t>Direct observation</w:t>
            </w:r>
          </w:p>
          <w:p w14:paraId="7BB3963F" w14:textId="77777777" w:rsidR="00CF31CA" w:rsidRPr="00907A99" w:rsidRDefault="00CF31CA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>Rating scales</w:t>
            </w:r>
          </w:p>
          <w:p w14:paraId="77729DA3" w14:textId="3397E8B9" w:rsidR="00CF31CA" w:rsidRDefault="00CF31CA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 w:rsidRPr="00907A99">
              <w:rPr>
                <w:rFonts w:ascii="Arial" w:hAnsi="Arial" w:cs="Arial"/>
              </w:rPr>
              <w:t xml:space="preserve">Critical Case </w:t>
            </w:r>
            <w:r>
              <w:rPr>
                <w:rFonts w:ascii="Arial" w:hAnsi="Arial" w:cs="Arial"/>
              </w:rPr>
              <w:t>L</w:t>
            </w:r>
            <w:r w:rsidRPr="00907A99">
              <w:rPr>
                <w:rFonts w:ascii="Arial" w:hAnsi="Arial" w:cs="Arial"/>
              </w:rPr>
              <w:t>ogs</w:t>
            </w:r>
          </w:p>
        </w:tc>
      </w:tr>
      <w:tr w:rsidR="00CF31CA" w14:paraId="19265EDF" w14:textId="77777777" w:rsidTr="009B4C38">
        <w:tc>
          <w:tcPr>
            <w:tcW w:w="4950" w:type="dxa"/>
            <w:shd w:val="clear" w:color="auto" w:fill="8DB3E2"/>
          </w:tcPr>
          <w:p w14:paraId="0DB310AD" w14:textId="77777777" w:rsidR="00CF31CA" w:rsidRDefault="00CF31CA" w:rsidP="00CF31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9937619" w14:textId="77777777" w:rsidR="00CF31CA" w:rsidRDefault="00CF31CA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CF31CA" w14:paraId="52A95D1F" w14:textId="77777777" w:rsidTr="009B4C38">
        <w:tc>
          <w:tcPr>
            <w:tcW w:w="4950" w:type="dxa"/>
            <w:shd w:val="clear" w:color="auto" w:fill="A8D08D"/>
          </w:tcPr>
          <w:p w14:paraId="701256EB" w14:textId="77777777" w:rsidR="00CF31CA" w:rsidRDefault="00CF31CA" w:rsidP="00CF31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B70D7F8" w14:textId="77777777" w:rsidR="00CF31CA" w:rsidRPr="00907A99" w:rsidRDefault="00CF31CA" w:rsidP="00595F33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left="256" w:hanging="256"/>
              <w:rPr>
                <w:rFonts w:ascii="Arial" w:eastAsia="Arial" w:hAnsi="Arial" w:cs="Arial"/>
              </w:rPr>
            </w:pPr>
            <w:r w:rsidRPr="00907A99">
              <w:rPr>
                <w:rFonts w:ascii="Arial" w:eastAsia="Arial" w:hAnsi="Arial" w:cs="Arial"/>
              </w:rPr>
              <w:t>SCORE modules</w:t>
            </w:r>
          </w:p>
          <w:p w14:paraId="0A9D6145" w14:textId="731A1198" w:rsidR="00CF31CA" w:rsidRDefault="00CF31CA" w:rsidP="00CF31CA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907A99">
              <w:rPr>
                <w:rFonts w:ascii="Arial" w:hAnsi="Arial" w:cs="Arial"/>
              </w:rPr>
              <w:t>American College of Surgeons (ACS) Fundamentals of Surgery Curriculum</w:t>
            </w:r>
          </w:p>
        </w:tc>
      </w:tr>
    </w:tbl>
    <w:p w14:paraId="52B2C85D" w14:textId="77777777" w:rsidR="00F340E2" w:rsidRDefault="00F340E2"/>
    <w:p w14:paraId="1A2CE7D3" w14:textId="3C16D33E" w:rsidR="00F340E2" w:rsidRDefault="00F340E2">
      <w:r>
        <w:br w:type="page"/>
      </w:r>
    </w:p>
    <w:p w14:paraId="3DBF3EA2" w14:textId="77777777" w:rsidR="00D242E1" w:rsidRDefault="00D242E1"/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242E1" w14:paraId="465D0502" w14:textId="77777777" w:rsidTr="009B4C3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EB4CF5C" w14:textId="333319CB" w:rsidR="00D242E1" w:rsidRDefault="00904A56" w:rsidP="009B4C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Medical Knowledge 1</w:t>
            </w:r>
            <w:r w:rsidR="00D242E1">
              <w:rPr>
                <w:rFonts w:ascii="Arial" w:eastAsia="Arial" w:hAnsi="Arial" w:cs="Arial"/>
                <w:b/>
              </w:rPr>
              <w:t xml:space="preserve">: </w:t>
            </w:r>
            <w:r w:rsidR="00341DE0" w:rsidRPr="00341DE0">
              <w:rPr>
                <w:rFonts w:ascii="Arial" w:eastAsia="Arial" w:hAnsi="Arial" w:cs="Arial"/>
                <w:b/>
              </w:rPr>
              <w:t xml:space="preserve">Pathophysiology and Treatment  </w:t>
            </w:r>
          </w:p>
          <w:p w14:paraId="2983F50F" w14:textId="05EE1F6F" w:rsidR="00D242E1" w:rsidRDefault="00D242E1" w:rsidP="009B4C38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9A5C5E" w:rsidRPr="009A5C5E">
              <w:rPr>
                <w:rFonts w:ascii="Arial" w:eastAsia="Arial" w:hAnsi="Arial" w:cs="Arial"/>
              </w:rPr>
              <w:t>To ensure the resident demonstrates progressive knowledge of pathophysiology and treatment of surgical conditions.</w:t>
            </w:r>
          </w:p>
        </w:tc>
      </w:tr>
      <w:tr w:rsidR="00D242E1" w14:paraId="6CDD9588" w14:textId="77777777" w:rsidTr="009B4C38">
        <w:tc>
          <w:tcPr>
            <w:tcW w:w="4950" w:type="dxa"/>
            <w:shd w:val="clear" w:color="auto" w:fill="FAC090"/>
          </w:tcPr>
          <w:p w14:paraId="7995FF48" w14:textId="77777777" w:rsidR="00D242E1" w:rsidRDefault="00D242E1" w:rsidP="009B4C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A6F5A08" w14:textId="77777777" w:rsidR="00D242E1" w:rsidRDefault="00D242E1" w:rsidP="009B4C38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292FA6" w14:paraId="4CDA5709" w14:textId="77777777" w:rsidTr="009B4C38">
        <w:tc>
          <w:tcPr>
            <w:tcW w:w="4950" w:type="dxa"/>
            <w:shd w:val="clear" w:color="auto" w:fill="C9C9C9"/>
          </w:tcPr>
          <w:p w14:paraId="23629EFB" w14:textId="77777777" w:rsidR="00595C5F" w:rsidRDefault="00595C5F" w:rsidP="00595C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8422DBE" w14:textId="061CB282" w:rsidR="00292FA6" w:rsidRDefault="00821819" w:rsidP="0063660B">
            <w:pPr>
              <w:rPr>
                <w:rFonts w:ascii="Arial" w:eastAsia="Arial" w:hAnsi="Arial" w:cs="Arial"/>
                <w:i/>
                <w:color w:val="000000"/>
              </w:rPr>
            </w:pPr>
            <w:r w:rsidRPr="00821819">
              <w:rPr>
                <w:rFonts w:ascii="Arial" w:eastAsia="Arial" w:hAnsi="Arial" w:cs="Arial"/>
                <w:i/>
                <w:color w:val="000000"/>
              </w:rPr>
              <w:t>Demonstrates</w:t>
            </w:r>
            <w:r w:rsidR="00A7583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knowledge of</w:t>
            </w:r>
            <w:r w:rsidR="00A7583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pathophysiology and</w:t>
            </w:r>
            <w:r w:rsidR="00A7583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treatments of patients</w:t>
            </w:r>
            <w:r w:rsidR="00A7583F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with common surgical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AE4ED74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Demonstrates knowledge of pathophysiology and treatment of patients with:</w:t>
            </w:r>
          </w:p>
          <w:p w14:paraId="5B7637D5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appendicitis</w:t>
            </w:r>
          </w:p>
          <w:p w14:paraId="6148C529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breast mass</w:t>
            </w:r>
          </w:p>
          <w:p w14:paraId="3FC0AD7B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hernia </w:t>
            </w:r>
          </w:p>
          <w:p w14:paraId="7EF30A2D" w14:textId="5DCC1DA0" w:rsidR="00292FA6" w:rsidRDefault="00292FA6" w:rsidP="00595F33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symptomatic cholelithiasis</w:t>
            </w:r>
          </w:p>
        </w:tc>
      </w:tr>
      <w:tr w:rsidR="00292FA6" w14:paraId="0C79582B" w14:textId="77777777" w:rsidTr="009B4C38">
        <w:tc>
          <w:tcPr>
            <w:tcW w:w="4950" w:type="dxa"/>
            <w:shd w:val="clear" w:color="auto" w:fill="C9C9C9"/>
          </w:tcPr>
          <w:p w14:paraId="61C051E4" w14:textId="367BDD99" w:rsidR="00595C5F" w:rsidRDefault="00595C5F" w:rsidP="00595C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A7583F">
              <w:rPr>
                <w:rFonts w:ascii="Arial" w:eastAsia="Arial" w:hAnsi="Arial" w:cs="Arial"/>
                <w:b/>
              </w:rPr>
              <w:t>2</w:t>
            </w:r>
          </w:p>
          <w:p w14:paraId="5D0A14A1" w14:textId="65CE2C1F" w:rsidR="00821819" w:rsidRPr="00821819" w:rsidRDefault="00821819" w:rsidP="00821819">
            <w:pPr>
              <w:rPr>
                <w:rFonts w:ascii="Arial" w:eastAsia="Arial" w:hAnsi="Arial" w:cs="Arial"/>
                <w:i/>
              </w:rPr>
            </w:pPr>
            <w:r w:rsidRPr="00821819">
              <w:rPr>
                <w:rFonts w:ascii="Arial" w:eastAsia="Arial" w:hAnsi="Arial" w:cs="Arial"/>
                <w:i/>
              </w:rPr>
              <w:t>Demonstrates knowledge</w:t>
            </w:r>
            <w:r w:rsidR="0063660B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of pathophysiology and</w:t>
            </w:r>
            <w:r w:rsidR="0063660B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treatments of patients with</w:t>
            </w:r>
            <w:r w:rsidR="0063660B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complex surgical</w:t>
            </w:r>
          </w:p>
          <w:p w14:paraId="01D0C4C5" w14:textId="03BEF951" w:rsidR="00292FA6" w:rsidRDefault="0063660B" w:rsidP="00821819">
            <w:pPr>
              <w:rPr>
                <w:rFonts w:ascii="Arial" w:eastAsia="Arial" w:hAnsi="Arial" w:cs="Arial"/>
                <w:i/>
              </w:rPr>
            </w:pPr>
            <w:r w:rsidRPr="00821819">
              <w:rPr>
                <w:rFonts w:ascii="Arial" w:eastAsia="Arial" w:hAnsi="Arial" w:cs="Arial"/>
                <w:i/>
              </w:rPr>
              <w:t>C</w:t>
            </w:r>
            <w:r w:rsidR="00821819" w:rsidRPr="00821819">
              <w:rPr>
                <w:rFonts w:ascii="Arial" w:eastAsia="Arial" w:hAnsi="Arial" w:cs="Arial"/>
                <w:i/>
              </w:rPr>
              <w:t>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A874AC5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Demonstrates knowledge of pathophysiology and treatment of patients with:</w:t>
            </w:r>
          </w:p>
          <w:p w14:paraId="634C48BF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adrenal mass</w:t>
            </w:r>
          </w:p>
          <w:p w14:paraId="008FB7C9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blunt and penetrating trauma</w:t>
            </w:r>
          </w:p>
          <w:p w14:paraId="76B5C258" w14:textId="77777777" w:rsidR="0063660B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Crohn’s disease </w:t>
            </w:r>
          </w:p>
          <w:p w14:paraId="30F39A75" w14:textId="30F3093A" w:rsidR="00292FA6" w:rsidRPr="0063660B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 w:rsidRPr="0063660B">
              <w:rPr>
                <w:rFonts w:ascii="Arial" w:eastAsia="Arial" w:hAnsi="Arial" w:cs="Arial"/>
              </w:rPr>
              <w:t>severe acute pancreatitis</w:t>
            </w:r>
          </w:p>
        </w:tc>
      </w:tr>
      <w:tr w:rsidR="00292FA6" w14:paraId="266CF371" w14:textId="77777777" w:rsidTr="009B4C38">
        <w:tc>
          <w:tcPr>
            <w:tcW w:w="4950" w:type="dxa"/>
            <w:shd w:val="clear" w:color="auto" w:fill="C9C9C9"/>
          </w:tcPr>
          <w:p w14:paraId="4E686518" w14:textId="61FEBD31" w:rsidR="00595C5F" w:rsidRDefault="00595C5F" w:rsidP="00595C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A7583F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E055FC2" w14:textId="19CCFC8A" w:rsidR="00292FA6" w:rsidRDefault="00821819" w:rsidP="0063660B">
            <w:pPr>
              <w:rPr>
                <w:rFonts w:ascii="Arial" w:eastAsia="Arial" w:hAnsi="Arial" w:cs="Arial"/>
                <w:i/>
                <w:color w:val="000000"/>
              </w:rPr>
            </w:pPr>
            <w:r w:rsidRPr="00821819">
              <w:rPr>
                <w:rFonts w:ascii="Arial" w:eastAsia="Arial" w:hAnsi="Arial" w:cs="Arial"/>
                <w:i/>
                <w:color w:val="000000"/>
              </w:rPr>
              <w:t>Demonstrates knowledge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of the impact of patient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factors on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pathophysiology and the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treatment of patients with</w:t>
            </w:r>
            <w:r w:rsidR="0063660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  <w:color w:val="000000"/>
              </w:rPr>
              <w:t>surgical 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08BBB4D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Demonstrates knowledge of the impact of the following patient factors on the pathophysiology and treatment of surgical conditions:</w:t>
            </w:r>
          </w:p>
          <w:p w14:paraId="6B9D68B0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diabetes</w:t>
            </w:r>
          </w:p>
          <w:p w14:paraId="10C62179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liver failure</w:t>
            </w:r>
          </w:p>
          <w:p w14:paraId="1BFEEA6A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congestive heart failure</w:t>
            </w:r>
          </w:p>
          <w:p w14:paraId="2B63C621" w14:textId="77777777" w:rsidR="003E2E72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renal failure</w:t>
            </w:r>
          </w:p>
          <w:p w14:paraId="3101A03C" w14:textId="6EFE432B" w:rsidR="00292FA6" w:rsidRPr="003E2E72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 w:rsidRPr="003E2E72">
              <w:rPr>
                <w:rFonts w:ascii="Arial" w:eastAsia="Arial" w:hAnsi="Arial" w:cs="Arial"/>
              </w:rPr>
              <w:t>chronic anticoagulation</w:t>
            </w:r>
          </w:p>
        </w:tc>
      </w:tr>
      <w:tr w:rsidR="00292FA6" w14:paraId="7C20ED0B" w14:textId="77777777" w:rsidTr="009B4C38">
        <w:tc>
          <w:tcPr>
            <w:tcW w:w="4950" w:type="dxa"/>
            <w:shd w:val="clear" w:color="auto" w:fill="C9C9C9"/>
          </w:tcPr>
          <w:p w14:paraId="199C683A" w14:textId="77692A72" w:rsidR="00595C5F" w:rsidRDefault="00595C5F" w:rsidP="00595C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A7583F"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844825" w14:textId="3C96EA8B" w:rsidR="00292FA6" w:rsidRDefault="00821819" w:rsidP="003E2E72">
            <w:pPr>
              <w:rPr>
                <w:rFonts w:ascii="Arial" w:eastAsia="Arial" w:hAnsi="Arial" w:cs="Arial"/>
                <w:i/>
              </w:rPr>
            </w:pPr>
            <w:r w:rsidRPr="00821819">
              <w:rPr>
                <w:rFonts w:ascii="Arial" w:eastAsia="Arial" w:hAnsi="Arial" w:cs="Arial"/>
                <w:i/>
              </w:rPr>
              <w:t>Demonstrates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comprehensive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knowledge of the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varying patterns of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disease presentation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and alternative and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adjuvant treatments of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patients with surgical</w:t>
            </w:r>
            <w:r w:rsidR="003E2E72">
              <w:rPr>
                <w:rFonts w:ascii="Arial" w:eastAsia="Arial" w:hAnsi="Arial" w:cs="Arial"/>
                <w:i/>
              </w:rPr>
              <w:t xml:space="preserve"> </w:t>
            </w:r>
            <w:r w:rsidRPr="00821819">
              <w:rPr>
                <w:rFonts w:ascii="Arial" w:eastAsia="Arial" w:hAnsi="Arial" w:cs="Arial"/>
                <w:i/>
              </w:rPr>
              <w:t>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875FA66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Demonstrates knowledge of the pathophysiology and treatment of:</w:t>
            </w:r>
          </w:p>
          <w:p w14:paraId="2113EBD4" w14:textId="77777777" w:rsidR="00292FA6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pregnant patient with T3 breast cancer</w:t>
            </w:r>
          </w:p>
          <w:p w14:paraId="0162A487" w14:textId="77777777" w:rsidR="003E2E72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patient with massive ascites and an umbilical hernia</w:t>
            </w:r>
          </w:p>
          <w:p w14:paraId="66699909" w14:textId="64DCB041" w:rsidR="00292FA6" w:rsidRPr="003E2E72" w:rsidRDefault="00292FA6" w:rsidP="00595F33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886"/>
              <w:contextualSpacing/>
              <w:rPr>
                <w:rFonts w:ascii="Arial" w:eastAsia="Arial" w:hAnsi="Arial" w:cs="Arial"/>
              </w:rPr>
            </w:pPr>
            <w:r w:rsidRPr="003E2E72">
              <w:rPr>
                <w:rFonts w:ascii="Arial" w:eastAsia="Arial" w:hAnsi="Arial" w:cs="Arial"/>
              </w:rPr>
              <w:t>a Jehovah’s Witness with gastrointestinal bleeding</w:t>
            </w:r>
          </w:p>
        </w:tc>
      </w:tr>
      <w:tr w:rsidR="00292FA6" w14:paraId="743DEB96" w14:textId="77777777" w:rsidTr="009B4C38">
        <w:tc>
          <w:tcPr>
            <w:tcW w:w="4950" w:type="dxa"/>
            <w:shd w:val="clear" w:color="auto" w:fill="C9C9C9"/>
          </w:tcPr>
          <w:p w14:paraId="04273ABF" w14:textId="240CA4E1" w:rsidR="00595C5F" w:rsidRDefault="00595C5F" w:rsidP="00595C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Level </w:t>
            </w:r>
            <w:r w:rsidR="00A7583F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B201C5E" w14:textId="08DE9F4F" w:rsidR="00292FA6" w:rsidRDefault="00292FA6" w:rsidP="00E94BA6">
            <w:pPr>
              <w:rPr>
                <w:rFonts w:ascii="Arial" w:eastAsia="Arial" w:hAnsi="Arial" w:cs="Arial"/>
                <w:i/>
              </w:rPr>
            </w:pPr>
            <w:r w:rsidRPr="00292FA6">
              <w:rPr>
                <w:rFonts w:ascii="Arial" w:eastAsia="Arial" w:hAnsi="Arial" w:cs="Arial"/>
                <w:i/>
              </w:rPr>
              <w:t xml:space="preserve">Contributes to </w:t>
            </w:r>
            <w:r w:rsidR="00E94BA6" w:rsidRPr="00292FA6">
              <w:rPr>
                <w:rFonts w:ascii="Arial" w:eastAsia="Arial" w:hAnsi="Arial" w:cs="Arial"/>
                <w:i/>
              </w:rPr>
              <w:t>peer reviewed</w:t>
            </w:r>
            <w:r w:rsidRPr="00292FA6">
              <w:rPr>
                <w:rFonts w:ascii="Arial" w:eastAsia="Arial" w:hAnsi="Arial" w:cs="Arial"/>
                <w:i/>
              </w:rPr>
              <w:t xml:space="preserve"> literature on the</w:t>
            </w:r>
            <w:r w:rsidR="00E94BA6">
              <w:rPr>
                <w:rFonts w:ascii="Arial" w:eastAsia="Arial" w:hAnsi="Arial" w:cs="Arial"/>
                <w:i/>
              </w:rPr>
              <w:t xml:space="preserve"> </w:t>
            </w:r>
            <w:r w:rsidRPr="00292FA6">
              <w:rPr>
                <w:rFonts w:ascii="Arial" w:eastAsia="Arial" w:hAnsi="Arial" w:cs="Arial"/>
                <w:i/>
              </w:rPr>
              <w:t>varying patterns of</w:t>
            </w:r>
            <w:r w:rsidR="00E94BA6">
              <w:rPr>
                <w:rFonts w:ascii="Arial" w:eastAsia="Arial" w:hAnsi="Arial" w:cs="Arial"/>
                <w:i/>
              </w:rPr>
              <w:t xml:space="preserve"> </w:t>
            </w:r>
            <w:r w:rsidRPr="00292FA6">
              <w:rPr>
                <w:rFonts w:ascii="Arial" w:eastAsia="Arial" w:hAnsi="Arial" w:cs="Arial"/>
                <w:i/>
              </w:rPr>
              <w:t>disease presentation, and</w:t>
            </w:r>
            <w:r w:rsidR="00E94BA6">
              <w:rPr>
                <w:rFonts w:ascii="Arial" w:eastAsia="Arial" w:hAnsi="Arial" w:cs="Arial"/>
                <w:i/>
              </w:rPr>
              <w:t xml:space="preserve"> </w:t>
            </w:r>
            <w:r w:rsidRPr="00292FA6">
              <w:rPr>
                <w:rFonts w:ascii="Arial" w:eastAsia="Arial" w:hAnsi="Arial" w:cs="Arial"/>
                <w:i/>
              </w:rPr>
              <w:t>alternative and adjuvant</w:t>
            </w:r>
            <w:r w:rsidR="00E94BA6">
              <w:rPr>
                <w:rFonts w:ascii="Arial" w:eastAsia="Arial" w:hAnsi="Arial" w:cs="Arial"/>
                <w:i/>
              </w:rPr>
              <w:t xml:space="preserve"> </w:t>
            </w:r>
            <w:r w:rsidRPr="00292FA6">
              <w:rPr>
                <w:rFonts w:ascii="Arial" w:eastAsia="Arial" w:hAnsi="Arial" w:cs="Arial"/>
                <w:i/>
              </w:rPr>
              <w:t>treatments of patients with</w:t>
            </w:r>
            <w:r w:rsidR="00E94BA6">
              <w:rPr>
                <w:rFonts w:ascii="Arial" w:eastAsia="Arial" w:hAnsi="Arial" w:cs="Arial"/>
                <w:i/>
              </w:rPr>
              <w:t xml:space="preserve"> </w:t>
            </w:r>
            <w:r w:rsidRPr="00292FA6">
              <w:rPr>
                <w:rFonts w:ascii="Arial" w:eastAsia="Arial" w:hAnsi="Arial" w:cs="Arial"/>
                <w:i/>
              </w:rPr>
              <w:t>surgical 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0E419502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Publishes retrospective </w:t>
            </w:r>
            <w:proofErr w:type="gramStart"/>
            <w:r>
              <w:rPr>
                <w:rFonts w:ascii="Arial" w:eastAsia="Arial" w:hAnsi="Arial" w:cs="Arial"/>
              </w:rPr>
              <w:t>series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04FE3955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Designs clinical </w:t>
            </w:r>
            <w:proofErr w:type="gramStart"/>
            <w:r>
              <w:rPr>
                <w:rFonts w:ascii="Arial" w:eastAsia="Arial" w:hAnsi="Arial" w:cs="Arial"/>
              </w:rPr>
              <w:t>trial</w:t>
            </w:r>
            <w:proofErr w:type="gramEnd"/>
          </w:p>
          <w:p w14:paraId="27EA2FEC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Contributes patients to clinical </w:t>
            </w:r>
            <w:proofErr w:type="gramStart"/>
            <w:r>
              <w:rPr>
                <w:rFonts w:ascii="Arial" w:eastAsia="Arial" w:hAnsi="Arial" w:cs="Arial"/>
              </w:rPr>
              <w:t>trials</w:t>
            </w:r>
            <w:proofErr w:type="gramEnd"/>
          </w:p>
          <w:p w14:paraId="41C3165E" w14:textId="5E3D337E" w:rsidR="00292FA6" w:rsidRPr="007D4881" w:rsidRDefault="00292FA6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Develops electronic educational module</w:t>
            </w:r>
          </w:p>
        </w:tc>
      </w:tr>
      <w:tr w:rsidR="00292FA6" w14:paraId="42577FC0" w14:textId="77777777" w:rsidTr="009B4C38">
        <w:tc>
          <w:tcPr>
            <w:tcW w:w="4950" w:type="dxa"/>
            <w:shd w:val="clear" w:color="auto" w:fill="FFD965"/>
          </w:tcPr>
          <w:p w14:paraId="0683D8B9" w14:textId="77777777" w:rsidR="00292FA6" w:rsidRDefault="00292FA6" w:rsidP="00292F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9F83AF7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American Board of Surgery (ABS) In-Training Examination (ABSITE)</w:t>
            </w:r>
          </w:p>
          <w:p w14:paraId="72FB0A17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observation</w:t>
            </w:r>
          </w:p>
          <w:p w14:paraId="23BF17EE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Rating scales</w:t>
            </w:r>
          </w:p>
          <w:p w14:paraId="7505DDCC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Multiple choice knowledge tests</w:t>
            </w:r>
          </w:p>
          <w:p w14:paraId="7D1AE13A" w14:textId="77777777" w:rsidR="00292FA6" w:rsidRDefault="00292FA6" w:rsidP="00595F3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Mock orals</w:t>
            </w:r>
          </w:p>
          <w:p w14:paraId="6E3D57A0" w14:textId="0B3F73AC" w:rsidR="00292FA6" w:rsidRDefault="00292FA6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Morbidity and mortality conference</w:t>
            </w:r>
          </w:p>
        </w:tc>
      </w:tr>
      <w:tr w:rsidR="00292FA6" w14:paraId="4B34F5BC" w14:textId="77777777" w:rsidTr="009B4C38">
        <w:tc>
          <w:tcPr>
            <w:tcW w:w="4950" w:type="dxa"/>
            <w:shd w:val="clear" w:color="auto" w:fill="8DB3E2"/>
          </w:tcPr>
          <w:p w14:paraId="31CCAE82" w14:textId="77777777" w:rsidR="00292FA6" w:rsidRDefault="00292FA6" w:rsidP="00292F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44F8F31" w14:textId="77777777" w:rsidR="00292FA6" w:rsidRDefault="00292FA6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292FA6" w14:paraId="79A68F98" w14:textId="77777777" w:rsidTr="009B4C38">
        <w:tc>
          <w:tcPr>
            <w:tcW w:w="4950" w:type="dxa"/>
            <w:shd w:val="clear" w:color="auto" w:fill="A8D08D"/>
          </w:tcPr>
          <w:p w14:paraId="49C40A35" w14:textId="77777777" w:rsidR="00292FA6" w:rsidRDefault="00292FA6" w:rsidP="00292F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566F3E0" w14:textId="271677D6" w:rsidR="00292FA6" w:rsidRDefault="00292FA6" w:rsidP="00292FA6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F531A6">
              <w:rPr>
                <w:rFonts w:ascii="Arial" w:eastAsia="Arial" w:hAnsi="Arial" w:cs="Arial"/>
              </w:rPr>
              <w:t>National Board of Medical Examiners (NBME) and ABS question writing resources</w:t>
            </w:r>
          </w:p>
        </w:tc>
      </w:tr>
    </w:tbl>
    <w:p w14:paraId="32770137" w14:textId="77777777" w:rsidR="0098698F" w:rsidRDefault="0098698F"/>
    <w:p w14:paraId="602622B9" w14:textId="6CD28F16" w:rsidR="00D242E1" w:rsidRDefault="00D242E1">
      <w:r>
        <w:br w:type="page"/>
      </w: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37DF" w14:paraId="6249C140" w14:textId="77777777" w:rsidTr="009B4C3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526524F" w14:textId="68A86E57" w:rsidR="008A37DF" w:rsidRDefault="008A37DF" w:rsidP="009B4C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Medical Knowledge </w:t>
            </w:r>
            <w:r w:rsidR="00135B7A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="0024569A" w:rsidRPr="0024569A">
              <w:rPr>
                <w:rFonts w:ascii="Arial" w:eastAsia="Arial" w:hAnsi="Arial" w:cs="Arial"/>
                <w:b/>
              </w:rPr>
              <w:t>Anatomy</w:t>
            </w:r>
          </w:p>
          <w:p w14:paraId="6A308420" w14:textId="018A50C3" w:rsidR="008A37DF" w:rsidRDefault="008A37DF" w:rsidP="009B4C38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892C9A" w:rsidRPr="00892C9A">
              <w:rPr>
                <w:rFonts w:ascii="Arial" w:eastAsia="Arial" w:hAnsi="Arial" w:cs="Arial"/>
              </w:rPr>
              <w:t>To ensure the progressive development of knowledge including normal and variant anatomy pertinent to completing operations and procedures</w:t>
            </w:r>
          </w:p>
        </w:tc>
      </w:tr>
      <w:tr w:rsidR="008A37DF" w14:paraId="29E18E98" w14:textId="77777777" w:rsidTr="009B4C38">
        <w:tc>
          <w:tcPr>
            <w:tcW w:w="4950" w:type="dxa"/>
            <w:shd w:val="clear" w:color="auto" w:fill="FAC090"/>
          </w:tcPr>
          <w:p w14:paraId="4287973B" w14:textId="77777777" w:rsidR="008A37DF" w:rsidRDefault="008A37DF" w:rsidP="009B4C3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6C18A3F" w14:textId="77777777" w:rsidR="008A37DF" w:rsidRDefault="008A37DF" w:rsidP="009B4C38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609A0" w14:paraId="09056F02" w14:textId="77777777" w:rsidTr="009B4C38">
        <w:tc>
          <w:tcPr>
            <w:tcW w:w="4950" w:type="dxa"/>
            <w:shd w:val="clear" w:color="auto" w:fill="C9C9C9"/>
          </w:tcPr>
          <w:p w14:paraId="1D6CDC36" w14:textId="77777777" w:rsidR="00AA5D1D" w:rsidRDefault="00AA5D1D" w:rsidP="00F369E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47C272" w14:textId="342BC755" w:rsidR="00F369E9" w:rsidRDefault="00F369E9" w:rsidP="00F369E9">
            <w:pPr>
              <w:rPr>
                <w:rFonts w:ascii="Arial" w:eastAsia="Arial" w:hAnsi="Arial" w:cs="Arial"/>
                <w:i/>
                <w:color w:val="000000"/>
              </w:rPr>
            </w:pPr>
            <w:r w:rsidRPr="00F369E9">
              <w:rPr>
                <w:rFonts w:ascii="Arial" w:eastAsia="Arial" w:hAnsi="Arial" w:cs="Arial"/>
                <w:i/>
                <w:color w:val="000000"/>
              </w:rPr>
              <w:t>Identifies normal</w:t>
            </w:r>
            <w:r w:rsidR="00F07BF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  <w:color w:val="000000"/>
              </w:rPr>
              <w:t>anatomy (e.g., inguinal</w:t>
            </w:r>
            <w:r w:rsidR="00F07BF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  <w:color w:val="000000"/>
              </w:rPr>
              <w:t>canal) during common</w:t>
            </w:r>
            <w:r w:rsidR="00F07BF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F369E9">
              <w:rPr>
                <w:rFonts w:ascii="Arial" w:eastAsia="Arial" w:hAnsi="Arial" w:cs="Arial"/>
                <w:i/>
                <w:color w:val="000000"/>
              </w:rPr>
              <w:t>operations</w:t>
            </w:r>
            <w:proofErr w:type="gramEnd"/>
          </w:p>
          <w:p w14:paraId="79593712" w14:textId="77777777" w:rsidR="00F369E9" w:rsidRPr="00F369E9" w:rsidRDefault="00F369E9" w:rsidP="00F369E9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075EC18" w14:textId="25180AF7" w:rsidR="001609A0" w:rsidRDefault="00F369E9" w:rsidP="00577A23">
            <w:pPr>
              <w:rPr>
                <w:rFonts w:ascii="Arial" w:eastAsia="Arial" w:hAnsi="Arial" w:cs="Arial"/>
                <w:i/>
                <w:color w:val="000000"/>
              </w:rPr>
            </w:pPr>
            <w:r w:rsidRPr="00F369E9">
              <w:rPr>
                <w:rFonts w:ascii="Arial" w:eastAsia="Arial" w:hAnsi="Arial" w:cs="Arial"/>
                <w:i/>
                <w:color w:val="000000"/>
              </w:rPr>
              <w:t>Articulates the steps of</w:t>
            </w:r>
            <w:r w:rsidR="00577A2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  <w:color w:val="000000"/>
              </w:rPr>
              <w:t>common operations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C6B5307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rPr>
                <w:rFonts w:ascii="Arial" w:hAnsi="Arial" w:cs="Arial"/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 xml:space="preserve">Identifies </w:t>
            </w:r>
            <w:r>
              <w:rPr>
                <w:rFonts w:ascii="Arial" w:eastAsia="Arial" w:hAnsi="Arial" w:cs="Arial"/>
              </w:rPr>
              <w:t>Calot’s Triangle</w:t>
            </w:r>
          </w:p>
          <w:p w14:paraId="1C5D1FBE" w14:textId="77777777" w:rsidR="001609A0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Identifies appendiceal </w:t>
            </w:r>
            <w:proofErr w:type="gramStart"/>
            <w:r w:rsidRPr="00F531A6">
              <w:rPr>
                <w:rFonts w:ascii="Arial" w:eastAsia="Arial" w:hAnsi="Arial" w:cs="Arial"/>
              </w:rPr>
              <w:t>artery</w:t>
            </w:r>
            <w:proofErr w:type="gramEnd"/>
          </w:p>
          <w:p w14:paraId="36029039" w14:textId="77777777" w:rsidR="00577A23" w:rsidRDefault="00577A23" w:rsidP="0057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F652AB1" w14:textId="77777777" w:rsidR="00577A23" w:rsidRPr="00577A23" w:rsidRDefault="00577A23" w:rsidP="00577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B977A97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Describes the steps of laparoscopic </w:t>
            </w:r>
            <w:proofErr w:type="gramStart"/>
            <w:r w:rsidRPr="00F531A6">
              <w:rPr>
                <w:rFonts w:ascii="Arial" w:eastAsia="Arial" w:hAnsi="Arial" w:cs="Arial"/>
              </w:rPr>
              <w:t>cholecystectomy</w:t>
            </w:r>
            <w:proofErr w:type="gramEnd"/>
          </w:p>
          <w:p w14:paraId="3F80AFF6" w14:textId="77777777" w:rsidR="00577A23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Describes the steps of breast </w:t>
            </w:r>
            <w:proofErr w:type="gramStart"/>
            <w:r w:rsidRPr="00F531A6">
              <w:rPr>
                <w:rFonts w:ascii="Arial" w:eastAsia="Arial" w:hAnsi="Arial" w:cs="Arial"/>
              </w:rPr>
              <w:t>biopsy</w:t>
            </w:r>
            <w:proofErr w:type="gramEnd"/>
          </w:p>
          <w:p w14:paraId="4A85C5E3" w14:textId="0D3EDBBE" w:rsidR="001609A0" w:rsidRPr="00577A23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6" w:hanging="196"/>
              <w:rPr>
                <w:rFonts w:ascii="Arial" w:eastAsia="Arial" w:hAnsi="Arial" w:cs="Arial"/>
              </w:rPr>
            </w:pPr>
            <w:r w:rsidRPr="00577A23">
              <w:rPr>
                <w:rFonts w:ascii="Arial" w:eastAsia="Arial" w:hAnsi="Arial" w:cs="Arial"/>
              </w:rPr>
              <w:t>Describes the steps of bowel resection</w:t>
            </w:r>
          </w:p>
        </w:tc>
      </w:tr>
      <w:tr w:rsidR="001609A0" w14:paraId="7324142A" w14:textId="77777777" w:rsidTr="009B4C38">
        <w:tc>
          <w:tcPr>
            <w:tcW w:w="4950" w:type="dxa"/>
            <w:shd w:val="clear" w:color="auto" w:fill="C9C9C9"/>
          </w:tcPr>
          <w:p w14:paraId="4EFB6AFD" w14:textId="68701C39" w:rsidR="00221A76" w:rsidRDefault="00221A76" w:rsidP="00221A7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9178BE" w14:textId="5B581BC1" w:rsidR="00F369E9" w:rsidRDefault="00F369E9" w:rsidP="00F369E9">
            <w:pPr>
              <w:rPr>
                <w:rFonts w:ascii="Arial" w:eastAsia="Arial" w:hAnsi="Arial" w:cs="Arial"/>
                <w:i/>
              </w:rPr>
            </w:pPr>
            <w:r w:rsidRPr="00F369E9">
              <w:rPr>
                <w:rFonts w:ascii="Arial" w:eastAsia="Arial" w:hAnsi="Arial" w:cs="Arial"/>
                <w:i/>
              </w:rPr>
              <w:t>Identifies variations in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anatomy (e.g., bile duct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anatomic variations)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during common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F369E9">
              <w:rPr>
                <w:rFonts w:ascii="Arial" w:eastAsia="Arial" w:hAnsi="Arial" w:cs="Arial"/>
                <w:i/>
              </w:rPr>
              <w:t>operations</w:t>
            </w:r>
            <w:proofErr w:type="gramEnd"/>
          </w:p>
          <w:p w14:paraId="367EDCD5" w14:textId="77777777" w:rsidR="00F369E9" w:rsidRPr="00F369E9" w:rsidRDefault="00F369E9" w:rsidP="00F369E9">
            <w:pPr>
              <w:rPr>
                <w:rFonts w:ascii="Arial" w:eastAsia="Arial" w:hAnsi="Arial" w:cs="Arial"/>
                <w:i/>
              </w:rPr>
            </w:pPr>
          </w:p>
          <w:p w14:paraId="088C3C98" w14:textId="7B804875" w:rsidR="001609A0" w:rsidRDefault="00F369E9" w:rsidP="00242A9C">
            <w:pPr>
              <w:rPr>
                <w:rFonts w:ascii="Arial" w:eastAsia="Arial" w:hAnsi="Arial" w:cs="Arial"/>
                <w:i/>
              </w:rPr>
            </w:pPr>
            <w:r w:rsidRPr="00F369E9">
              <w:rPr>
                <w:rFonts w:ascii="Arial" w:eastAsia="Arial" w:hAnsi="Arial" w:cs="Arial"/>
                <w:i/>
              </w:rPr>
              <w:t>Articulates the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implications of varying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anatomy on the steps of</w:t>
            </w:r>
            <w:r w:rsidR="00242A9C">
              <w:rPr>
                <w:rFonts w:ascii="Arial" w:eastAsia="Arial" w:hAnsi="Arial" w:cs="Arial"/>
                <w:i/>
              </w:rPr>
              <w:t xml:space="preserve"> </w:t>
            </w:r>
            <w:r w:rsidRPr="00F369E9">
              <w:rPr>
                <w:rFonts w:ascii="Arial" w:eastAsia="Arial" w:hAnsi="Arial" w:cs="Arial"/>
                <w:i/>
              </w:rPr>
              <w:t>common operations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9CF58CF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hAnsi="Arial" w:cs="Arial"/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 xml:space="preserve">Identifies retrocecal </w:t>
            </w:r>
            <w:proofErr w:type="gramStart"/>
            <w:r w:rsidRPr="00F531A6">
              <w:rPr>
                <w:rFonts w:ascii="Arial" w:eastAsia="Arial" w:hAnsi="Arial" w:cs="Arial"/>
              </w:rPr>
              <w:t>appendix</w:t>
            </w:r>
            <w:proofErr w:type="gramEnd"/>
          </w:p>
          <w:p w14:paraId="628EDCA8" w14:textId="77777777" w:rsidR="001609A0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>Identifies non</w:t>
            </w:r>
            <w:r>
              <w:rPr>
                <w:rFonts w:ascii="Arial" w:eastAsia="Arial" w:hAnsi="Arial" w:cs="Arial"/>
              </w:rPr>
              <w:t>-</w:t>
            </w:r>
            <w:r w:rsidRPr="00F531A6">
              <w:rPr>
                <w:rFonts w:ascii="Arial" w:eastAsia="Arial" w:hAnsi="Arial" w:cs="Arial"/>
              </w:rPr>
              <w:t xml:space="preserve">recurrent laryngeal </w:t>
            </w:r>
            <w:proofErr w:type="gramStart"/>
            <w:r w:rsidRPr="00F531A6">
              <w:rPr>
                <w:rFonts w:ascii="Arial" w:eastAsia="Arial" w:hAnsi="Arial" w:cs="Arial"/>
              </w:rPr>
              <w:t>nerve</w:t>
            </w:r>
            <w:proofErr w:type="gramEnd"/>
          </w:p>
          <w:p w14:paraId="1E60453B" w14:textId="77777777" w:rsidR="008C42BC" w:rsidRDefault="008C42BC" w:rsidP="008C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eastAsia="Arial" w:hAnsi="Arial" w:cs="Arial"/>
              </w:rPr>
            </w:pPr>
          </w:p>
          <w:p w14:paraId="580347FF" w14:textId="77777777" w:rsidR="00221A76" w:rsidRPr="008C42BC" w:rsidRDefault="00221A76" w:rsidP="008C4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eastAsia="Arial" w:hAnsi="Arial" w:cs="Arial"/>
              </w:rPr>
            </w:pPr>
          </w:p>
          <w:p w14:paraId="1DB4029C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Describes variations in port placement to facilitate dissection of retrocecal </w:t>
            </w:r>
            <w:proofErr w:type="gramStart"/>
            <w:r w:rsidRPr="00F531A6">
              <w:rPr>
                <w:rFonts w:ascii="Arial" w:eastAsia="Arial" w:hAnsi="Arial" w:cs="Arial"/>
              </w:rPr>
              <w:t>appendix</w:t>
            </w:r>
            <w:proofErr w:type="gramEnd"/>
          </w:p>
          <w:p w14:paraId="0149468C" w14:textId="1DD4CB87" w:rsidR="001609A0" w:rsidRPr="00F26B21" w:rsidRDefault="001609A0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>Describes change in dissection for thyroidectomy when a non</w:t>
            </w:r>
            <w:r>
              <w:rPr>
                <w:rFonts w:ascii="Arial" w:eastAsia="Arial" w:hAnsi="Arial" w:cs="Arial"/>
              </w:rPr>
              <w:t>-</w:t>
            </w:r>
            <w:r w:rsidRPr="00F531A6">
              <w:rPr>
                <w:rFonts w:ascii="Arial" w:eastAsia="Arial" w:hAnsi="Arial" w:cs="Arial"/>
              </w:rPr>
              <w:t>recurrent laryngeal nerve is suspected</w:t>
            </w:r>
          </w:p>
        </w:tc>
      </w:tr>
      <w:tr w:rsidR="001609A0" w14:paraId="014CDAC1" w14:textId="77777777" w:rsidTr="009B4C38">
        <w:tc>
          <w:tcPr>
            <w:tcW w:w="4950" w:type="dxa"/>
            <w:shd w:val="clear" w:color="auto" w:fill="C9C9C9"/>
          </w:tcPr>
          <w:p w14:paraId="2FF796C4" w14:textId="74126F29" w:rsidR="00221A76" w:rsidRDefault="00221A76" w:rsidP="00221A7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F82858D" w14:textId="4B47C55E" w:rsidR="00BD0797" w:rsidRDefault="00BD0797" w:rsidP="00BD0797">
            <w:pPr>
              <w:rPr>
                <w:rFonts w:ascii="Arial" w:eastAsia="Arial" w:hAnsi="Arial" w:cs="Arial"/>
                <w:i/>
                <w:color w:val="000000"/>
              </w:rPr>
            </w:pPr>
            <w:r w:rsidRPr="00BD0797">
              <w:rPr>
                <w:rFonts w:ascii="Arial" w:eastAsia="Arial" w:hAnsi="Arial" w:cs="Arial"/>
                <w:i/>
                <w:color w:val="000000"/>
              </w:rPr>
              <w:t>Identifies normal anatomy</w:t>
            </w:r>
            <w:r w:rsidR="008C4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  <w:color w:val="000000"/>
              </w:rPr>
              <w:t>(e.g., gastric blood</w:t>
            </w:r>
            <w:r w:rsidR="008C4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  <w:color w:val="000000"/>
              </w:rPr>
              <w:t>supply) during complex</w:t>
            </w:r>
            <w:r w:rsidR="008C4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BD0797">
              <w:rPr>
                <w:rFonts w:ascii="Arial" w:eastAsia="Arial" w:hAnsi="Arial" w:cs="Arial"/>
                <w:i/>
                <w:color w:val="000000"/>
              </w:rPr>
              <w:t>operations</w:t>
            </w:r>
            <w:proofErr w:type="gramEnd"/>
          </w:p>
          <w:p w14:paraId="671AA51A" w14:textId="77777777" w:rsidR="00221A76" w:rsidRDefault="00221A76" w:rsidP="00BD0797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9DBB452" w14:textId="77777777" w:rsidR="00221A76" w:rsidRPr="00BD0797" w:rsidRDefault="00221A76" w:rsidP="00BD0797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D9A4201" w14:textId="21B57A5A" w:rsidR="001609A0" w:rsidRDefault="00BD0797" w:rsidP="008C42BC">
            <w:pPr>
              <w:rPr>
                <w:rFonts w:ascii="Arial" w:eastAsia="Arial" w:hAnsi="Arial" w:cs="Arial"/>
                <w:i/>
                <w:color w:val="000000"/>
              </w:rPr>
            </w:pPr>
            <w:r w:rsidRPr="00BD0797">
              <w:rPr>
                <w:rFonts w:ascii="Arial" w:eastAsia="Arial" w:hAnsi="Arial" w:cs="Arial"/>
                <w:i/>
                <w:color w:val="000000"/>
              </w:rPr>
              <w:t>Articulates the steps of</w:t>
            </w:r>
            <w:r w:rsidR="008C4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  <w:color w:val="000000"/>
              </w:rPr>
              <w:t>complex operations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6D5FC89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hAnsi="Arial" w:cs="Arial"/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 xml:space="preserve">Identifies pancreatic vascular </w:t>
            </w:r>
            <w:proofErr w:type="gramStart"/>
            <w:r w:rsidRPr="00F531A6">
              <w:rPr>
                <w:rFonts w:ascii="Arial" w:eastAsia="Arial" w:hAnsi="Arial" w:cs="Arial"/>
              </w:rPr>
              <w:t>supply</w:t>
            </w:r>
            <w:proofErr w:type="gramEnd"/>
          </w:p>
          <w:p w14:paraId="6A45FB3E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Identifies ductal and vascular anatomy of </w:t>
            </w:r>
            <w:proofErr w:type="gramStart"/>
            <w:r w:rsidRPr="00F531A6">
              <w:rPr>
                <w:rFonts w:ascii="Arial" w:eastAsia="Arial" w:hAnsi="Arial" w:cs="Arial"/>
              </w:rPr>
              <w:t>liver</w:t>
            </w:r>
            <w:proofErr w:type="gramEnd"/>
          </w:p>
          <w:p w14:paraId="19C473CF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Identifies abdominal wall anatomy during separation of </w:t>
            </w:r>
            <w:proofErr w:type="gramStart"/>
            <w:r w:rsidRPr="00F531A6">
              <w:rPr>
                <w:rFonts w:ascii="Arial" w:eastAsia="Arial" w:hAnsi="Arial" w:cs="Arial"/>
              </w:rPr>
              <w:t>components</w:t>
            </w:r>
            <w:proofErr w:type="gramEnd"/>
          </w:p>
          <w:p w14:paraId="209B9076" w14:textId="77777777" w:rsidR="001609A0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Identifies vascular and lymphatic supply of the </w:t>
            </w:r>
            <w:proofErr w:type="gramStart"/>
            <w:r w:rsidRPr="00F531A6">
              <w:rPr>
                <w:rFonts w:ascii="Arial" w:eastAsia="Arial" w:hAnsi="Arial" w:cs="Arial"/>
              </w:rPr>
              <w:t>rectum</w:t>
            </w:r>
            <w:proofErr w:type="gramEnd"/>
          </w:p>
          <w:p w14:paraId="071D13DE" w14:textId="77777777" w:rsidR="00221A76" w:rsidRPr="00221A76" w:rsidRDefault="00221A76" w:rsidP="0022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eastAsia="Arial" w:hAnsi="Arial" w:cs="Arial"/>
              </w:rPr>
            </w:pPr>
          </w:p>
          <w:p w14:paraId="0B01C48E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 xml:space="preserve">Describes the steps of a low anterior </w:t>
            </w:r>
            <w:proofErr w:type="gramStart"/>
            <w:r w:rsidRPr="00F531A6">
              <w:rPr>
                <w:rFonts w:ascii="Arial" w:eastAsia="Arial" w:hAnsi="Arial" w:cs="Arial"/>
              </w:rPr>
              <w:t>resection</w:t>
            </w:r>
            <w:proofErr w:type="gramEnd"/>
          </w:p>
          <w:p w14:paraId="7DAD6D73" w14:textId="5DDE2C37" w:rsidR="001609A0" w:rsidRPr="00F26B21" w:rsidRDefault="001609A0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>Describes the steps of a distal pancreatectomy/splenectomy</w:t>
            </w:r>
          </w:p>
        </w:tc>
      </w:tr>
      <w:tr w:rsidR="001609A0" w14:paraId="19B80BA9" w14:textId="77777777" w:rsidTr="009B4C38">
        <w:tc>
          <w:tcPr>
            <w:tcW w:w="4950" w:type="dxa"/>
            <w:shd w:val="clear" w:color="auto" w:fill="C9C9C9"/>
          </w:tcPr>
          <w:p w14:paraId="303B5336" w14:textId="02D9801B" w:rsidR="00A73A91" w:rsidRDefault="00A73A91" w:rsidP="00A73A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FE35071" w14:textId="2D50F453" w:rsidR="00BD0797" w:rsidRPr="00BD0797" w:rsidRDefault="00BD0797" w:rsidP="00BD0797">
            <w:pPr>
              <w:rPr>
                <w:rFonts w:ascii="Arial" w:eastAsia="Arial" w:hAnsi="Arial" w:cs="Arial"/>
                <w:i/>
              </w:rPr>
            </w:pPr>
            <w:r w:rsidRPr="00BD0797">
              <w:rPr>
                <w:rFonts w:ascii="Arial" w:eastAsia="Arial" w:hAnsi="Arial" w:cs="Arial"/>
                <w:i/>
              </w:rPr>
              <w:t>Identifies variations in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anatomy (e.g., replaced</w:t>
            </w:r>
          </w:p>
          <w:p w14:paraId="461E4442" w14:textId="4F4E37B3" w:rsidR="00BD0797" w:rsidRDefault="00BD0797" w:rsidP="00BD0797">
            <w:pPr>
              <w:rPr>
                <w:rFonts w:ascii="Arial" w:eastAsia="Arial" w:hAnsi="Arial" w:cs="Arial"/>
                <w:i/>
              </w:rPr>
            </w:pPr>
            <w:r w:rsidRPr="00BD0797">
              <w:rPr>
                <w:rFonts w:ascii="Arial" w:eastAsia="Arial" w:hAnsi="Arial" w:cs="Arial"/>
                <w:i/>
              </w:rPr>
              <w:t>right hepatic artery)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during complex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operations</w:t>
            </w:r>
          </w:p>
          <w:p w14:paraId="2D85D7E7" w14:textId="77777777" w:rsidR="00BD0797" w:rsidRPr="00BD0797" w:rsidRDefault="00BD0797" w:rsidP="00BD0797">
            <w:pPr>
              <w:rPr>
                <w:rFonts w:ascii="Arial" w:eastAsia="Arial" w:hAnsi="Arial" w:cs="Arial"/>
                <w:i/>
              </w:rPr>
            </w:pPr>
          </w:p>
          <w:p w14:paraId="08B873C8" w14:textId="02344B07" w:rsidR="001609A0" w:rsidRDefault="00BD0797" w:rsidP="00A73A91">
            <w:pPr>
              <w:rPr>
                <w:rFonts w:ascii="Arial" w:eastAsia="Arial" w:hAnsi="Arial" w:cs="Arial"/>
                <w:i/>
              </w:rPr>
            </w:pPr>
            <w:r w:rsidRPr="00BD0797">
              <w:rPr>
                <w:rFonts w:ascii="Arial" w:eastAsia="Arial" w:hAnsi="Arial" w:cs="Arial"/>
                <w:i/>
              </w:rPr>
              <w:t>Articulates the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implications of varying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anatomy on the steps of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BD0797">
              <w:rPr>
                <w:rFonts w:ascii="Arial" w:eastAsia="Arial" w:hAnsi="Arial" w:cs="Arial"/>
                <w:i/>
              </w:rPr>
              <w:t>complex operations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20829898" w14:textId="77777777" w:rsidR="001609A0" w:rsidRPr="00A73A91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hAnsi="Arial" w:cs="Arial"/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 xml:space="preserve">Identifies replaced right hepatic artery during hepatobiliary </w:t>
            </w:r>
            <w:proofErr w:type="gramStart"/>
            <w:r w:rsidRPr="00F531A6">
              <w:rPr>
                <w:rFonts w:ascii="Arial" w:eastAsia="Arial" w:hAnsi="Arial" w:cs="Arial"/>
              </w:rPr>
              <w:t>surgery</w:t>
            </w:r>
            <w:proofErr w:type="gramEnd"/>
          </w:p>
          <w:p w14:paraId="04D6E844" w14:textId="77777777" w:rsidR="00A73A91" w:rsidRDefault="00A73A91" w:rsidP="00A7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hAnsi="Arial" w:cs="Arial"/>
                <w:color w:val="000000"/>
              </w:rPr>
            </w:pPr>
          </w:p>
          <w:p w14:paraId="253F5A6A" w14:textId="77777777" w:rsidR="00A73A91" w:rsidRDefault="00A73A91" w:rsidP="00A7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hAnsi="Arial" w:cs="Arial"/>
                <w:color w:val="000000"/>
              </w:rPr>
            </w:pPr>
          </w:p>
          <w:p w14:paraId="5F328593" w14:textId="77777777" w:rsidR="00A73A91" w:rsidRPr="00A73A91" w:rsidRDefault="00A73A91" w:rsidP="00A7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rPr>
                <w:rFonts w:ascii="Arial" w:hAnsi="Arial" w:cs="Arial"/>
                <w:color w:val="000000"/>
              </w:rPr>
            </w:pPr>
          </w:p>
          <w:p w14:paraId="367DF8A1" w14:textId="4D24BF35" w:rsidR="001609A0" w:rsidRPr="00DC420C" w:rsidRDefault="001609A0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>Describes modifications to operative approach during a hepatic resection in the presence of a replaced right hepatic artery</w:t>
            </w:r>
          </w:p>
        </w:tc>
      </w:tr>
      <w:tr w:rsidR="001609A0" w14:paraId="4CAFD020" w14:textId="77777777" w:rsidTr="009B4C38">
        <w:tc>
          <w:tcPr>
            <w:tcW w:w="4950" w:type="dxa"/>
            <w:shd w:val="clear" w:color="auto" w:fill="C9C9C9"/>
          </w:tcPr>
          <w:p w14:paraId="2B2EFF3F" w14:textId="5FCA879A" w:rsidR="00A73A91" w:rsidRDefault="00A73A91" w:rsidP="00A73A9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98F25CF" w14:textId="37844875" w:rsidR="001609A0" w:rsidRDefault="001609A0" w:rsidP="001609A0">
            <w:pPr>
              <w:rPr>
                <w:rFonts w:ascii="Arial" w:eastAsia="Arial" w:hAnsi="Arial" w:cs="Arial"/>
                <w:i/>
              </w:rPr>
            </w:pPr>
            <w:r w:rsidRPr="001609A0">
              <w:rPr>
                <w:rFonts w:ascii="Arial" w:eastAsia="Arial" w:hAnsi="Arial" w:cs="Arial"/>
                <w:i/>
              </w:rPr>
              <w:t>Develops simulation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1609A0">
              <w:rPr>
                <w:rFonts w:ascii="Arial" w:eastAsia="Arial" w:hAnsi="Arial" w:cs="Arial"/>
                <w:i/>
              </w:rPr>
              <w:t>models for teaching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1609A0">
              <w:rPr>
                <w:rFonts w:ascii="Arial" w:eastAsia="Arial" w:hAnsi="Arial" w:cs="Arial"/>
                <w:i/>
              </w:rPr>
              <w:t xml:space="preserve">anatomy and </w:t>
            </w:r>
            <w:proofErr w:type="gramStart"/>
            <w:r w:rsidRPr="001609A0">
              <w:rPr>
                <w:rFonts w:ascii="Arial" w:eastAsia="Arial" w:hAnsi="Arial" w:cs="Arial"/>
                <w:i/>
              </w:rPr>
              <w:t>operations</w:t>
            </w:r>
            <w:proofErr w:type="gramEnd"/>
          </w:p>
          <w:p w14:paraId="429F7FF8" w14:textId="77777777" w:rsidR="001609A0" w:rsidRPr="001609A0" w:rsidRDefault="001609A0" w:rsidP="001609A0">
            <w:pPr>
              <w:rPr>
                <w:rFonts w:ascii="Arial" w:eastAsia="Arial" w:hAnsi="Arial" w:cs="Arial"/>
                <w:i/>
              </w:rPr>
            </w:pPr>
          </w:p>
          <w:p w14:paraId="691E44B3" w14:textId="1FB37452" w:rsidR="001609A0" w:rsidRDefault="001609A0" w:rsidP="00A73A91">
            <w:pPr>
              <w:rPr>
                <w:rFonts w:ascii="Arial" w:eastAsia="Arial" w:hAnsi="Arial" w:cs="Arial"/>
                <w:i/>
              </w:rPr>
            </w:pPr>
            <w:r w:rsidRPr="001609A0">
              <w:rPr>
                <w:rFonts w:ascii="Arial" w:eastAsia="Arial" w:hAnsi="Arial" w:cs="Arial"/>
                <w:i/>
              </w:rPr>
              <w:lastRenderedPageBreak/>
              <w:t>Leads anatomy instruction</w:t>
            </w:r>
            <w:r w:rsidR="00A73A91">
              <w:rPr>
                <w:rFonts w:ascii="Arial" w:eastAsia="Arial" w:hAnsi="Arial" w:cs="Arial"/>
                <w:i/>
              </w:rPr>
              <w:t xml:space="preserve"> </w:t>
            </w:r>
            <w:r w:rsidRPr="001609A0">
              <w:rPr>
                <w:rFonts w:ascii="Arial" w:eastAsia="Arial" w:hAnsi="Arial" w:cs="Arial"/>
                <w:i/>
              </w:rPr>
              <w:t>for students and coresidents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F8E99D1" w14:textId="3C4F585F" w:rsidR="001609A0" w:rsidRPr="007D4881" w:rsidRDefault="001609A0" w:rsidP="00595F33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58" w:hanging="180"/>
              <w:contextualSpacing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lastRenderedPageBreak/>
              <w:t>The resident creates a curriculum for medical students and junior residents for central line placement</w:t>
            </w:r>
          </w:p>
        </w:tc>
      </w:tr>
      <w:tr w:rsidR="001609A0" w14:paraId="35C0643F" w14:textId="77777777" w:rsidTr="009B4C38">
        <w:tc>
          <w:tcPr>
            <w:tcW w:w="4950" w:type="dxa"/>
            <w:shd w:val="clear" w:color="auto" w:fill="FFD965"/>
          </w:tcPr>
          <w:p w14:paraId="0FD0365E" w14:textId="77777777" w:rsidR="001609A0" w:rsidRDefault="001609A0" w:rsidP="00160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15C4EA5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>Direct observation</w:t>
            </w:r>
          </w:p>
          <w:p w14:paraId="1D41C12C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>In-</w:t>
            </w:r>
            <w:r>
              <w:rPr>
                <w:rFonts w:ascii="Arial" w:eastAsia="Arial" w:hAnsi="Arial" w:cs="Arial"/>
              </w:rPr>
              <w:t>t</w:t>
            </w:r>
            <w:r w:rsidRPr="00F531A6">
              <w:rPr>
                <w:rFonts w:ascii="Arial" w:eastAsia="Arial" w:hAnsi="Arial" w:cs="Arial"/>
              </w:rPr>
              <w:t xml:space="preserve">raining </w:t>
            </w:r>
            <w:r>
              <w:rPr>
                <w:rFonts w:ascii="Arial" w:eastAsia="Arial" w:hAnsi="Arial" w:cs="Arial"/>
              </w:rPr>
              <w:t>e</w:t>
            </w:r>
            <w:r w:rsidRPr="00F531A6">
              <w:rPr>
                <w:rFonts w:ascii="Arial" w:eastAsia="Arial" w:hAnsi="Arial" w:cs="Arial"/>
              </w:rPr>
              <w:t>xam</w:t>
            </w:r>
          </w:p>
          <w:p w14:paraId="4264F2B8" w14:textId="7E9C756B" w:rsidR="001609A0" w:rsidRDefault="001609A0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 w:rsidRPr="00F531A6">
              <w:rPr>
                <w:rFonts w:ascii="Arial" w:eastAsia="Arial" w:hAnsi="Arial" w:cs="Arial"/>
              </w:rPr>
              <w:t>Simulation</w:t>
            </w:r>
          </w:p>
        </w:tc>
      </w:tr>
      <w:tr w:rsidR="001609A0" w14:paraId="21D959B9" w14:textId="77777777" w:rsidTr="009B4C38">
        <w:tc>
          <w:tcPr>
            <w:tcW w:w="4950" w:type="dxa"/>
            <w:shd w:val="clear" w:color="auto" w:fill="8DB3E2"/>
          </w:tcPr>
          <w:p w14:paraId="30D291D7" w14:textId="77777777" w:rsidR="001609A0" w:rsidRDefault="001609A0" w:rsidP="00160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931AD7D" w14:textId="77777777" w:rsidR="001609A0" w:rsidRDefault="001609A0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1609A0" w14:paraId="34A08B4B" w14:textId="77777777" w:rsidTr="009B4C38">
        <w:tc>
          <w:tcPr>
            <w:tcW w:w="4950" w:type="dxa"/>
            <w:shd w:val="clear" w:color="auto" w:fill="A8D08D"/>
          </w:tcPr>
          <w:p w14:paraId="2A53C25C" w14:textId="77777777" w:rsidR="001609A0" w:rsidRDefault="001609A0" w:rsidP="001609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B613EAE" w14:textId="77777777" w:rsidR="001609A0" w:rsidRPr="00F531A6" w:rsidRDefault="001609A0" w:rsidP="00595F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"/>
              </w:tabs>
              <w:ind w:left="196" w:hanging="196"/>
              <w:rPr>
                <w:color w:val="000000"/>
              </w:rPr>
            </w:pPr>
            <w:r w:rsidRPr="00F531A6">
              <w:rPr>
                <w:rFonts w:ascii="Arial" w:eastAsia="Arial" w:hAnsi="Arial" w:cs="Arial"/>
              </w:rPr>
              <w:t>SCORE Portal</w:t>
            </w:r>
          </w:p>
          <w:p w14:paraId="6A540714" w14:textId="5CAE88DA" w:rsidR="001609A0" w:rsidRDefault="001609A0" w:rsidP="001609A0">
            <w:p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F531A6"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CS</w:t>
            </w:r>
            <w:r w:rsidRPr="00F531A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F531A6">
              <w:rPr>
                <w:rFonts w:ascii="Arial" w:eastAsia="Arial" w:hAnsi="Arial" w:cs="Arial"/>
                <w:color w:val="000000"/>
              </w:rPr>
              <w:t>Cinemed</w:t>
            </w:r>
            <w:proofErr w:type="spellEnd"/>
            <w:r w:rsidRPr="00F531A6">
              <w:rPr>
                <w:rFonts w:ascii="Arial" w:eastAsia="Arial" w:hAnsi="Arial" w:cs="Arial"/>
                <w:color w:val="000000"/>
              </w:rPr>
              <w:t xml:space="preserve"> vid</w:t>
            </w:r>
            <w:r w:rsidRPr="00F531A6">
              <w:rPr>
                <w:rFonts w:ascii="Arial" w:eastAsia="Arial" w:hAnsi="Arial" w:cs="Arial"/>
              </w:rPr>
              <w:t>eos</w:t>
            </w:r>
          </w:p>
        </w:tc>
      </w:tr>
    </w:tbl>
    <w:p w14:paraId="56D13985" w14:textId="77777777" w:rsidR="008A37DF" w:rsidRDefault="008A37DF"/>
    <w:p w14:paraId="64C82EB5" w14:textId="77777777" w:rsidR="006E2E07" w:rsidRDefault="006E2E07"/>
    <w:p w14:paraId="1BB7D690" w14:textId="339879B6" w:rsidR="008A37DF" w:rsidRDefault="008A37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B81FF26" w14:textId="77777777" w:rsidR="007265EF" w:rsidRDefault="007265EF">
      <w:pPr>
        <w:rPr>
          <w:rFonts w:ascii="Arial" w:eastAsia="Arial" w:hAnsi="Arial" w:cs="Arial"/>
        </w:rPr>
      </w:pPr>
    </w:p>
    <w:tbl>
      <w:tblPr>
        <w:tblStyle w:val="a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478AD0D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CF5C4E3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</w:rPr>
              <w:t xml:space="preserve">Systems-based Practice 1: Patient Safety and Quality Improvement </w:t>
            </w:r>
          </w:p>
          <w:p w14:paraId="4B8EFCF3" w14:textId="2DD0ED85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BE6754" w:rsidRPr="00BE6754">
              <w:rPr>
                <w:rFonts w:ascii="Arial" w:eastAsia="Arial" w:hAnsi="Arial" w:cs="Arial"/>
              </w:rPr>
              <w:t>To demonstrate the ability to engage in the analysis and management of patient safety events, including relevant communication with patients, families, and health care professionals as well as to conduct a QI project</w:t>
            </w:r>
          </w:p>
        </w:tc>
      </w:tr>
      <w:tr w:rsidR="007265EF" w14:paraId="402FDE37" w14:textId="77777777">
        <w:tc>
          <w:tcPr>
            <w:tcW w:w="4950" w:type="dxa"/>
            <w:shd w:val="clear" w:color="auto" w:fill="FAC090"/>
          </w:tcPr>
          <w:p w14:paraId="337B9F47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89A3D56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05CE3" w14:paraId="2EF47CD7" w14:textId="77777777">
        <w:tc>
          <w:tcPr>
            <w:tcW w:w="4950" w:type="dxa"/>
            <w:shd w:val="clear" w:color="auto" w:fill="C9C9C9"/>
          </w:tcPr>
          <w:p w14:paraId="076CB2E2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Demonstrates knowledge of common patient safety </w:t>
            </w:r>
            <w:proofErr w:type="gramStart"/>
            <w:r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701745D7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47DF3CB8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Demonstrates knowledge of how to report patient safety </w:t>
            </w:r>
            <w:proofErr w:type="gramStart"/>
            <w:r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7C02D123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131E29F9" w14:textId="77777777" w:rsidR="00305CE3" w:rsidRDefault="00305CE3" w:rsidP="00305CE3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AD60115" w14:textId="35AA40A3" w:rsidR="00305CE3" w:rsidRPr="003D55C2" w:rsidRDefault="00305CE3" w:rsidP="00595F3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rFonts w:ascii="Arial" w:eastAsia="Arial" w:hAnsi="Arial" w:cs="Arial"/>
              </w:rPr>
            </w:pPr>
            <w:r w:rsidRPr="003D55C2">
              <w:rPr>
                <w:rFonts w:ascii="Arial" w:eastAsia="Arial" w:hAnsi="Arial" w:cs="Arial"/>
                <w:color w:val="000000"/>
              </w:rPr>
              <w:t xml:space="preserve">Has basic knowledge of patient safety events, reporting pathways, and QI strategies, but has not yet participated in any such activities  </w:t>
            </w:r>
          </w:p>
        </w:tc>
      </w:tr>
      <w:tr w:rsidR="00305CE3" w14:paraId="62C4137A" w14:textId="77777777">
        <w:tc>
          <w:tcPr>
            <w:tcW w:w="4950" w:type="dxa"/>
            <w:shd w:val="clear" w:color="auto" w:fill="C9C9C9"/>
          </w:tcPr>
          <w:p w14:paraId="74660178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Identifies system factors that lead to patient safety </w:t>
            </w:r>
            <w:proofErr w:type="gramStart"/>
            <w:r>
              <w:rPr>
                <w:rFonts w:ascii="Arial" w:eastAsia="Arial" w:hAnsi="Arial" w:cs="Arial"/>
                <w:i/>
              </w:rPr>
              <w:t>events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08534FBC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2ACC42FC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Reports patient safety events through institutional reporting systems (actual or simulated)</w:t>
            </w:r>
          </w:p>
          <w:p w14:paraId="793275BD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1FDBDCB5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Describes local quality improvement initiatives (e.g., community vaccination rate, infection rate, smoking cessation) 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67FC11B" w14:textId="77777777" w:rsidR="00112CF8" w:rsidRPr="009F08B3" w:rsidRDefault="00305CE3" w:rsidP="00595F3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F775D7">
              <w:rPr>
                <w:rFonts w:ascii="Arial" w:eastAsia="Arial" w:hAnsi="Arial" w:cs="Arial"/>
                <w:color w:val="000000"/>
              </w:rPr>
              <w:t xml:space="preserve">Has identified and reported a patient safety issue (real or simulated), along with system factors contributing to that </w:t>
            </w:r>
            <w:proofErr w:type="gramStart"/>
            <w:r w:rsidRPr="00F775D7">
              <w:rPr>
                <w:rFonts w:ascii="Arial" w:eastAsia="Arial" w:hAnsi="Arial" w:cs="Arial"/>
                <w:color w:val="000000"/>
              </w:rPr>
              <w:t>issue</w:t>
            </w:r>
            <w:proofErr w:type="gramEnd"/>
          </w:p>
          <w:p w14:paraId="7E51E838" w14:textId="77777777" w:rsid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243D0C" w14:textId="77777777" w:rsid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F75FE72" w14:textId="77777777" w:rsid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CB6E0F3" w14:textId="77777777" w:rsid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EE1B828" w14:textId="77777777" w:rsidR="009F08B3" w:rsidRP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28369E" w14:textId="1D3F0A6D" w:rsidR="00305CE3" w:rsidRPr="00112CF8" w:rsidRDefault="00305CE3" w:rsidP="00595F3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112CF8">
              <w:rPr>
                <w:rFonts w:ascii="Arial" w:eastAsia="Arial" w:hAnsi="Arial" w:cs="Arial"/>
              </w:rPr>
              <w:t>Can name</w:t>
            </w:r>
            <w:r w:rsidRPr="00112CF8">
              <w:rPr>
                <w:rFonts w:ascii="Arial" w:eastAsia="Arial" w:hAnsi="Arial" w:cs="Arial"/>
                <w:color w:val="000000"/>
              </w:rPr>
              <w:t xml:space="preserve"> improvement initiatives within his or her </w:t>
            </w:r>
            <w:r w:rsidRPr="00112CF8">
              <w:rPr>
                <w:rFonts w:ascii="Arial" w:eastAsia="Arial" w:hAnsi="Arial" w:cs="Arial"/>
              </w:rPr>
              <w:t>institution</w:t>
            </w:r>
          </w:p>
        </w:tc>
      </w:tr>
      <w:tr w:rsidR="00305CE3" w14:paraId="022A4FA1" w14:textId="77777777">
        <w:tc>
          <w:tcPr>
            <w:tcW w:w="4950" w:type="dxa"/>
            <w:shd w:val="clear" w:color="auto" w:fill="C9C9C9"/>
          </w:tcPr>
          <w:p w14:paraId="172C257C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Participates in analysis of patient safety events (actual or simulated)</w:t>
            </w:r>
          </w:p>
          <w:p w14:paraId="13A6CAAF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00BA5DBD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Participates in disclosure of patient safety events to patients and families (actual or simulated) </w:t>
            </w:r>
          </w:p>
          <w:p w14:paraId="08AADE0D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1E1549A8" w14:textId="77777777" w:rsidR="00305CE3" w:rsidRDefault="00305CE3" w:rsidP="00305CE3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1FD63AFF" w14:textId="77777777" w:rsidR="00112CF8" w:rsidRPr="00C42265" w:rsidRDefault="00305CE3" w:rsidP="00595F33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112CF8">
              <w:rPr>
                <w:rFonts w:ascii="Arial" w:eastAsia="Arial" w:hAnsi="Arial" w:cs="Arial"/>
                <w:color w:val="000000"/>
              </w:rPr>
              <w:t>Has reviewed a patient safety event (e.g., preparing for morbidity and mortality presentations, joining a root cause analysis group)</w:t>
            </w:r>
          </w:p>
          <w:p w14:paraId="64DE837D" w14:textId="77777777" w:rsidR="00C42265" w:rsidRPr="005B6C43" w:rsidRDefault="00C42265" w:rsidP="005B6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color w:val="000000"/>
              </w:rPr>
            </w:pPr>
          </w:p>
          <w:p w14:paraId="66F6B89E" w14:textId="77777777" w:rsidR="00112CF8" w:rsidRPr="009F08B3" w:rsidRDefault="00305CE3" w:rsidP="00595F33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112CF8">
              <w:rPr>
                <w:rFonts w:ascii="Arial" w:eastAsia="Arial" w:hAnsi="Arial" w:cs="Arial"/>
              </w:rPr>
              <w:t>H</w:t>
            </w:r>
            <w:r w:rsidRPr="00112CF8">
              <w:rPr>
                <w:rFonts w:ascii="Arial" w:eastAsia="Arial" w:hAnsi="Arial" w:cs="Arial"/>
                <w:color w:val="000000"/>
              </w:rPr>
              <w:t xml:space="preserve">as </w:t>
            </w:r>
            <w:r w:rsidRPr="00112CF8">
              <w:rPr>
                <w:rFonts w:ascii="Arial" w:eastAsia="Arial" w:hAnsi="Arial" w:cs="Arial"/>
              </w:rPr>
              <w:t>participated in discussions</w:t>
            </w:r>
            <w:r w:rsidRPr="00112CF8">
              <w:rPr>
                <w:rFonts w:ascii="Arial" w:eastAsia="Arial" w:hAnsi="Arial" w:cs="Arial"/>
                <w:color w:val="000000"/>
              </w:rPr>
              <w:t xml:space="preserve"> with patients and/or families about such an </w:t>
            </w:r>
            <w:proofErr w:type="gramStart"/>
            <w:r w:rsidRPr="00112CF8">
              <w:rPr>
                <w:rFonts w:ascii="Arial" w:eastAsia="Arial" w:hAnsi="Arial" w:cs="Arial"/>
                <w:color w:val="000000"/>
              </w:rPr>
              <w:t>event</w:t>
            </w:r>
            <w:proofErr w:type="gramEnd"/>
          </w:p>
          <w:p w14:paraId="5E504DFD" w14:textId="77777777" w:rsidR="009F08B3" w:rsidRPr="009F08B3" w:rsidRDefault="009F08B3" w:rsidP="009F08B3">
            <w:pPr>
              <w:rPr>
                <w:color w:val="000000"/>
              </w:rPr>
            </w:pPr>
          </w:p>
          <w:p w14:paraId="7DB33049" w14:textId="77777777" w:rsidR="009F08B3" w:rsidRPr="009F08B3" w:rsidRDefault="009F08B3" w:rsidP="009F0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A0DC949" w14:textId="77777777" w:rsidR="00C42265" w:rsidRPr="00C42265" w:rsidRDefault="00305CE3" w:rsidP="00595F33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112CF8">
              <w:rPr>
                <w:rFonts w:ascii="Arial" w:eastAsia="Arial" w:hAnsi="Arial" w:cs="Arial"/>
                <w:color w:val="000000"/>
              </w:rPr>
              <w:t xml:space="preserve">Has participated in a QI project, though he or she may not have yet designed a QI </w:t>
            </w:r>
            <w:proofErr w:type="gramStart"/>
            <w:r w:rsidRPr="00112CF8">
              <w:rPr>
                <w:rFonts w:ascii="Arial" w:eastAsia="Arial" w:hAnsi="Arial" w:cs="Arial"/>
                <w:color w:val="000000"/>
              </w:rPr>
              <w:t>project</w:t>
            </w:r>
            <w:proofErr w:type="gramEnd"/>
          </w:p>
          <w:p w14:paraId="3BE959E4" w14:textId="6CED6377" w:rsidR="00305CE3" w:rsidRPr="00C42265" w:rsidRDefault="00305CE3" w:rsidP="00595F33">
            <w:pPr>
              <w:pStyle w:val="ListParagraph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80"/>
              <w:rPr>
                <w:color w:val="000000"/>
              </w:rPr>
            </w:pPr>
            <w:r w:rsidRPr="00C42265">
              <w:rPr>
                <w:rFonts w:ascii="Arial" w:eastAsia="Arial" w:hAnsi="Arial" w:cs="Arial"/>
              </w:rPr>
              <w:t>Has participated in a hospital or departmental QI Committee</w:t>
            </w:r>
          </w:p>
        </w:tc>
      </w:tr>
      <w:tr w:rsidR="00305CE3" w14:paraId="0B2439D7" w14:textId="77777777">
        <w:tc>
          <w:tcPr>
            <w:tcW w:w="4950" w:type="dxa"/>
            <w:shd w:val="clear" w:color="auto" w:fill="C9C9C9"/>
          </w:tcPr>
          <w:p w14:paraId="2C3D9820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Conducts analysis of patient safety events and offers error prevention strategies (actual or simulated) </w:t>
            </w:r>
          </w:p>
          <w:p w14:paraId="5201C5CA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2E8E8349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 xml:space="preserve">Discloses patient safety events to patients and families (actual or simulated) </w:t>
            </w:r>
          </w:p>
          <w:p w14:paraId="2C4F5380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7A431004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6BD0EF1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7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Collaborates with a team to lead the analysis of a patient safety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event</w:t>
            </w:r>
            <w:proofErr w:type="gramEnd"/>
          </w:p>
          <w:p w14:paraId="7E15DC65" w14:textId="77777777" w:rsidR="009132ED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7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 xml:space="preserve">ommunicate with patients/families about those events in actual or simulated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situations</w:t>
            </w:r>
            <w:proofErr w:type="gramEnd"/>
          </w:p>
          <w:p w14:paraId="2A7CA720" w14:textId="6D5201A4" w:rsidR="00305CE3" w:rsidRPr="009132ED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70"/>
              <w:contextualSpacing/>
              <w:rPr>
                <w:color w:val="000000"/>
              </w:rPr>
            </w:pPr>
            <w:r w:rsidRPr="009132ED">
              <w:rPr>
                <w:rFonts w:ascii="Arial" w:eastAsia="Arial" w:hAnsi="Arial" w:cs="Arial"/>
                <w:color w:val="000000"/>
              </w:rPr>
              <w:t>Has initiated and completed a QI project, including communication with stakeholders</w:t>
            </w:r>
          </w:p>
        </w:tc>
      </w:tr>
      <w:tr w:rsidR="00305CE3" w14:paraId="1B836ECC" w14:textId="77777777">
        <w:tc>
          <w:tcPr>
            <w:tcW w:w="4950" w:type="dxa"/>
            <w:shd w:val="clear" w:color="auto" w:fill="C9C9C9"/>
          </w:tcPr>
          <w:p w14:paraId="07CB9DF6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2977AA54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6ECE28B0" w14:textId="6155C489" w:rsidR="00305CE3" w:rsidRDefault="00EB2393" w:rsidP="00305CE3">
            <w:pPr>
              <w:rPr>
                <w:rFonts w:ascii="Arial" w:eastAsia="Arial" w:hAnsi="Arial" w:cs="Arial"/>
                <w:i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M</w:t>
            </w:r>
            <w:r w:rsidR="00305CE3">
              <w:rPr>
                <w:rFonts w:ascii="Arial" w:eastAsia="Arial" w:hAnsi="Arial" w:cs="Arial"/>
                <w:i/>
              </w:rPr>
              <w:t>entors</w:t>
            </w:r>
            <w:proofErr w:type="gramEnd"/>
            <w:r w:rsidR="00305CE3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  <w:p w14:paraId="75FBCF69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</w:p>
          <w:p w14:paraId="5850E980" w14:textId="77777777" w:rsidR="00305CE3" w:rsidRDefault="00305CE3" w:rsidP="00305CE3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Creates, implements, and assesses quality improvement initiatives at the institutional or community level 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F055B11" w14:textId="372E66A5" w:rsidR="00305CE3" w:rsidRDefault="00305CE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2" w:hanging="16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Assumes a leadership role at the departmental or institutional level for patient safety and/or QI initiatives, possibly even being the person to initiate action or call attention to the need for action</w:t>
            </w:r>
          </w:p>
        </w:tc>
      </w:tr>
      <w:tr w:rsidR="00305CE3" w14:paraId="14F99A1E" w14:textId="77777777">
        <w:tc>
          <w:tcPr>
            <w:tcW w:w="4950" w:type="dxa"/>
            <w:shd w:val="clear" w:color="auto" w:fill="FFD965"/>
          </w:tcPr>
          <w:p w14:paraId="1C3E56DD" w14:textId="77777777" w:rsidR="00305CE3" w:rsidRDefault="00305CE3" w:rsidP="00305CE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B98993B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Simulation</w:t>
            </w:r>
          </w:p>
          <w:p w14:paraId="683B50FC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Reflection</w:t>
            </w:r>
          </w:p>
          <w:p w14:paraId="469ECA9C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 at bedside or in meetings</w:t>
            </w:r>
          </w:p>
          <w:p w14:paraId="54CF8E33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</w:rPr>
              <w:t>-l</w:t>
            </w:r>
            <w:r>
              <w:rPr>
                <w:rFonts w:ascii="Arial" w:eastAsia="Arial" w:hAnsi="Arial" w:cs="Arial"/>
                <w:color w:val="000000"/>
              </w:rPr>
              <w:t>earning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module</w:t>
            </w:r>
            <w:r>
              <w:rPr>
                <w:rFonts w:ascii="Arial" w:eastAsia="Arial" w:hAnsi="Arial" w:cs="Arial"/>
              </w:rPr>
              <w:t xml:space="preserve"> with assessment</w:t>
            </w:r>
          </w:p>
          <w:p w14:paraId="398F17F7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Chart or other system documentation by resident</w:t>
            </w:r>
          </w:p>
          <w:p w14:paraId="4197259D" w14:textId="77777777" w:rsidR="00305CE3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Documentation of QI or patient safety project processes or outcomes</w:t>
            </w:r>
          </w:p>
          <w:p w14:paraId="153E601B" w14:textId="5E8ACB6E" w:rsidR="00305CE3" w:rsidRDefault="00305CE3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Morbidity and mortality conference</w:t>
            </w:r>
          </w:p>
        </w:tc>
      </w:tr>
      <w:tr w:rsidR="00305CE3" w14:paraId="1517C20A" w14:textId="77777777">
        <w:tc>
          <w:tcPr>
            <w:tcW w:w="4950" w:type="dxa"/>
            <w:shd w:val="clear" w:color="auto" w:fill="8DB3E2"/>
          </w:tcPr>
          <w:p w14:paraId="469A2E1D" w14:textId="77777777" w:rsidR="00305CE3" w:rsidRDefault="00305CE3" w:rsidP="00305CE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3E7F7BD" w14:textId="77777777" w:rsidR="00305CE3" w:rsidRDefault="00305CE3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305CE3" w14:paraId="36238601" w14:textId="77777777">
        <w:tc>
          <w:tcPr>
            <w:tcW w:w="4950" w:type="dxa"/>
            <w:shd w:val="clear" w:color="auto" w:fill="A8D08D"/>
          </w:tcPr>
          <w:p w14:paraId="4B7BABD6" w14:textId="77777777" w:rsidR="00305CE3" w:rsidRDefault="00305CE3" w:rsidP="00305CE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83E2326" w14:textId="77777777" w:rsidR="00305CE3" w:rsidRPr="003B6B45" w:rsidRDefault="00305CE3" w:rsidP="00595F33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Institute of Healthcare Improvement website and modules (</w:t>
            </w:r>
            <w:hyperlink r:id="rId13">
              <w:r>
                <w:rPr>
                  <w:rFonts w:ascii="Arial" w:eastAsia="Arial" w:hAnsi="Arial" w:cs="Arial"/>
                  <w:color w:val="000000"/>
                  <w:u w:val="single"/>
                </w:rPr>
                <w:t>http://www.ihi.org/Pages/default.aspx</w:t>
              </w:r>
            </w:hyperlink>
            <w:r>
              <w:rPr>
                <w:rFonts w:ascii="Arial" w:eastAsia="Arial" w:hAnsi="Arial" w:cs="Arial"/>
                <w:color w:val="000000"/>
              </w:rPr>
              <w:t xml:space="preserve">) which includes multiple choice tests, reflective writing samples, and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more</w:t>
            </w:r>
            <w:proofErr w:type="gramEnd"/>
          </w:p>
          <w:p w14:paraId="69E5F637" w14:textId="02D7638B" w:rsidR="00305CE3" w:rsidRDefault="00305CE3" w:rsidP="00595F33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00000"/>
              </w:rPr>
              <w:t>ACS Quality In-Training Initiative (QITI) program</w:t>
            </w:r>
          </w:p>
        </w:tc>
      </w:tr>
    </w:tbl>
    <w:p w14:paraId="12BF7125" w14:textId="77777777" w:rsidR="007265EF" w:rsidRDefault="00E71B30">
      <w:pPr>
        <w:rPr>
          <w:rFonts w:ascii="Arial" w:eastAsia="Arial" w:hAnsi="Arial" w:cs="Arial"/>
        </w:rPr>
      </w:pPr>
      <w:r>
        <w:br w:type="page"/>
      </w:r>
    </w:p>
    <w:tbl>
      <w:tblPr>
        <w:tblStyle w:val="a0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03BAB437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644480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Systems-Based Practice 2: System Navigation for Patient-Centered Care</w:t>
            </w:r>
          </w:p>
          <w:p w14:paraId="02A4B4DA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outcomes.</w:t>
            </w:r>
          </w:p>
        </w:tc>
      </w:tr>
      <w:tr w:rsidR="007265EF" w14:paraId="5B970E26" w14:textId="77777777">
        <w:tc>
          <w:tcPr>
            <w:tcW w:w="4950" w:type="dxa"/>
            <w:shd w:val="clear" w:color="auto" w:fill="FAC090"/>
          </w:tcPr>
          <w:p w14:paraId="2CA04B1F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C6EA405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6108C" w14:paraId="75CD319C" w14:textId="77777777">
        <w:tc>
          <w:tcPr>
            <w:tcW w:w="4950" w:type="dxa"/>
            <w:shd w:val="clear" w:color="auto" w:fill="C9C9C9"/>
          </w:tcPr>
          <w:p w14:paraId="17475408" w14:textId="77777777" w:rsidR="00B5022A" w:rsidRDefault="0016108C" w:rsidP="001610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D069E16" w14:textId="15B68CE1" w:rsidR="0016108C" w:rsidRDefault="0016108C" w:rsidP="001610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Demonstrates knowledge of care coordination</w:t>
            </w:r>
          </w:p>
          <w:p w14:paraId="11EB7EB9" w14:textId="77777777" w:rsidR="0016108C" w:rsidRDefault="0016108C" w:rsidP="0016108C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C10F104" w14:textId="3055C148" w:rsidR="0016108C" w:rsidRDefault="00A05BD3" w:rsidP="00A03266">
            <w:pPr>
              <w:rPr>
                <w:rFonts w:ascii="Arial" w:eastAsia="Arial" w:hAnsi="Arial" w:cs="Arial"/>
                <w:i/>
                <w:color w:val="000000"/>
              </w:rPr>
            </w:pPr>
            <w:r w:rsidRPr="00A05BD3">
              <w:rPr>
                <w:rFonts w:ascii="Arial" w:eastAsia="Arial" w:hAnsi="Arial" w:cs="Arial"/>
                <w:i/>
                <w:color w:val="000000"/>
              </w:rPr>
              <w:t>Performs safe and</w:t>
            </w:r>
            <w:r w:rsidR="00A0326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5BD3">
              <w:rPr>
                <w:rFonts w:ascii="Arial" w:eastAsia="Arial" w:hAnsi="Arial" w:cs="Arial"/>
                <w:i/>
                <w:color w:val="000000"/>
              </w:rPr>
              <w:t>effective transitions of</w:t>
            </w:r>
            <w:r w:rsidR="00A0326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5BD3">
              <w:rPr>
                <w:rFonts w:ascii="Arial" w:eastAsia="Arial" w:hAnsi="Arial" w:cs="Arial"/>
                <w:i/>
                <w:color w:val="000000"/>
              </w:rPr>
              <w:t>care/hand-offs in routine</w:t>
            </w:r>
            <w:r w:rsidR="00A0326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5BD3">
              <w:rPr>
                <w:rFonts w:ascii="Arial" w:eastAsia="Arial" w:hAnsi="Arial" w:cs="Arial"/>
                <w:i/>
                <w:color w:val="000000"/>
              </w:rPr>
              <w:t>clinical situations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A410AF4" w14:textId="77777777" w:rsidR="0016108C" w:rsidRPr="00FD3C2D" w:rsidRDefault="0016108C" w:rsidP="00595F33">
            <w:pPr>
              <w:pStyle w:val="ListParagraph"/>
              <w:numPr>
                <w:ilvl w:val="0"/>
                <w:numId w:val="50"/>
              </w:numPr>
              <w:ind w:left="250" w:hanging="27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Identifies the members of the interprofessional team and describes their roles</w:t>
            </w:r>
            <w:r>
              <w:rPr>
                <w:rFonts w:ascii="Arial" w:eastAsia="Arial" w:hAnsi="Arial" w:cs="Arial"/>
              </w:rPr>
              <w:t xml:space="preserve"> but</w:t>
            </w:r>
            <w:r w:rsidRPr="00FD3C2D">
              <w:rPr>
                <w:rFonts w:ascii="Arial" w:eastAsia="Arial" w:hAnsi="Arial" w:cs="Arial"/>
              </w:rPr>
              <w:t xml:space="preserve"> is not </w:t>
            </w:r>
            <w:r>
              <w:rPr>
                <w:rFonts w:ascii="Arial" w:eastAsia="Arial" w:hAnsi="Arial" w:cs="Arial"/>
              </w:rPr>
              <w:t xml:space="preserve">yet </w:t>
            </w:r>
            <w:r w:rsidRPr="00FD3C2D">
              <w:rPr>
                <w:rFonts w:ascii="Arial" w:eastAsia="Arial" w:hAnsi="Arial" w:cs="Arial"/>
              </w:rPr>
              <w:t xml:space="preserve">routinely </w:t>
            </w:r>
            <w:r>
              <w:rPr>
                <w:rFonts w:ascii="Arial" w:eastAsia="Arial" w:hAnsi="Arial" w:cs="Arial"/>
              </w:rPr>
              <w:t>using</w:t>
            </w:r>
            <w:r w:rsidRPr="00FD3C2D">
              <w:rPr>
                <w:rFonts w:ascii="Arial" w:eastAsia="Arial" w:hAnsi="Arial" w:cs="Arial"/>
              </w:rPr>
              <w:t xml:space="preserve"> team members or accessing </w:t>
            </w:r>
            <w:proofErr w:type="gramStart"/>
            <w:r w:rsidRPr="00FD3C2D">
              <w:rPr>
                <w:rFonts w:ascii="Arial" w:eastAsia="Arial" w:hAnsi="Arial" w:cs="Arial"/>
              </w:rPr>
              <w:t>resources</w:t>
            </w:r>
            <w:proofErr w:type="gramEnd"/>
          </w:p>
          <w:p w14:paraId="0C4E1493" w14:textId="77777777" w:rsidR="0016108C" w:rsidRPr="00FD3C2D" w:rsidRDefault="0016108C" w:rsidP="00595F33">
            <w:pPr>
              <w:pStyle w:val="ListParagraph"/>
              <w:numPr>
                <w:ilvl w:val="0"/>
                <w:numId w:val="50"/>
              </w:numPr>
              <w:ind w:left="250" w:hanging="27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Lists the essential components of an effective hand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offs of </w:t>
            </w:r>
            <w:proofErr w:type="gramStart"/>
            <w:r w:rsidRPr="00FD3C2D">
              <w:rPr>
                <w:rFonts w:ascii="Arial" w:eastAsia="Arial" w:hAnsi="Arial" w:cs="Arial"/>
              </w:rPr>
              <w:t>care</w:t>
            </w:r>
            <w:proofErr w:type="gramEnd"/>
          </w:p>
          <w:p w14:paraId="4958FC20" w14:textId="2A780E64" w:rsidR="0016108C" w:rsidRDefault="0016108C" w:rsidP="00595F33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70"/>
            </w:pPr>
            <w:r w:rsidRPr="00FD3C2D">
              <w:rPr>
                <w:rFonts w:ascii="Arial" w:eastAsia="Arial" w:hAnsi="Arial" w:cs="Arial"/>
              </w:rPr>
              <w:t>Identifies components of social determinants of health and how they impact the delivery of patient care</w:t>
            </w:r>
          </w:p>
        </w:tc>
      </w:tr>
      <w:tr w:rsidR="0016108C" w14:paraId="3D7F3506" w14:textId="77777777">
        <w:tc>
          <w:tcPr>
            <w:tcW w:w="4950" w:type="dxa"/>
            <w:shd w:val="clear" w:color="auto" w:fill="C9C9C9"/>
          </w:tcPr>
          <w:p w14:paraId="1A70CD5D" w14:textId="77777777" w:rsidR="00B5022A" w:rsidRDefault="0016108C" w:rsidP="000D38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B109572" w14:textId="6A667F07" w:rsidR="000D38F5" w:rsidRDefault="000D38F5" w:rsidP="000D38F5">
            <w:pPr>
              <w:rPr>
                <w:rFonts w:ascii="Arial" w:eastAsia="Arial" w:hAnsi="Arial" w:cs="Arial"/>
                <w:i/>
              </w:rPr>
            </w:pPr>
            <w:r w:rsidRPr="000D38F5">
              <w:rPr>
                <w:rFonts w:ascii="Arial" w:eastAsia="Arial" w:hAnsi="Arial" w:cs="Arial"/>
                <w:i/>
              </w:rPr>
              <w:t>Coordinates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multidisciplinary care of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patients in routine clinical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situations (e.g., dressing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change)</w:t>
            </w:r>
          </w:p>
          <w:p w14:paraId="7A2E82EC" w14:textId="77777777" w:rsidR="000D38F5" w:rsidRPr="000D38F5" w:rsidRDefault="000D38F5" w:rsidP="000D38F5">
            <w:pPr>
              <w:rPr>
                <w:rFonts w:ascii="Arial" w:eastAsia="Arial" w:hAnsi="Arial" w:cs="Arial"/>
                <w:i/>
              </w:rPr>
            </w:pPr>
          </w:p>
          <w:p w14:paraId="71EC2ADC" w14:textId="3F8DF8F5" w:rsidR="0016108C" w:rsidRDefault="000D38F5" w:rsidP="00A661BC">
            <w:pPr>
              <w:rPr>
                <w:rFonts w:ascii="Arial" w:eastAsia="Arial" w:hAnsi="Arial" w:cs="Arial"/>
                <w:i/>
              </w:rPr>
            </w:pPr>
            <w:r w:rsidRPr="000D38F5">
              <w:rPr>
                <w:rFonts w:ascii="Arial" w:eastAsia="Arial" w:hAnsi="Arial" w:cs="Arial"/>
                <w:i/>
              </w:rPr>
              <w:t>Performs safe and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effective transitions of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care/hand-offs in complex</w:t>
            </w:r>
            <w:r w:rsidR="00A661BC">
              <w:rPr>
                <w:rFonts w:ascii="Arial" w:eastAsia="Arial" w:hAnsi="Arial" w:cs="Arial"/>
                <w:i/>
              </w:rPr>
              <w:t xml:space="preserve"> </w:t>
            </w:r>
            <w:r w:rsidRPr="000D38F5">
              <w:rPr>
                <w:rFonts w:ascii="Arial" w:eastAsia="Arial" w:hAnsi="Arial" w:cs="Arial"/>
                <w:i/>
              </w:rPr>
              <w:t>clinical situations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F0667E6" w14:textId="77777777" w:rsidR="0016108C" w:rsidRDefault="0016108C" w:rsidP="00595F33">
            <w:pPr>
              <w:pStyle w:val="ListParagraph"/>
              <w:numPr>
                <w:ilvl w:val="0"/>
                <w:numId w:val="51"/>
              </w:numPr>
              <w:ind w:left="250" w:hanging="25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 xml:space="preserve">Contacts interprofessional team members, such as social workers and consultants, but requires supervision to ensure all necessary referrals are made and resource needs are </w:t>
            </w:r>
            <w:proofErr w:type="gramStart"/>
            <w:r w:rsidRPr="00FD3C2D">
              <w:rPr>
                <w:rFonts w:ascii="Arial" w:eastAsia="Arial" w:hAnsi="Arial" w:cs="Arial"/>
              </w:rPr>
              <w:t>arranged</w:t>
            </w:r>
            <w:proofErr w:type="gramEnd"/>
          </w:p>
          <w:p w14:paraId="6EA9B343" w14:textId="77777777" w:rsidR="00574827" w:rsidRPr="00574827" w:rsidRDefault="00574827" w:rsidP="00574827">
            <w:pPr>
              <w:rPr>
                <w:rFonts w:ascii="Arial" w:eastAsia="Arial" w:hAnsi="Arial" w:cs="Arial"/>
              </w:rPr>
            </w:pPr>
          </w:p>
          <w:p w14:paraId="33CCD7F8" w14:textId="77777777" w:rsidR="0016108C" w:rsidRPr="00FD3C2D" w:rsidRDefault="0016108C" w:rsidP="00595F33">
            <w:pPr>
              <w:pStyle w:val="ListParagraph"/>
              <w:numPr>
                <w:ilvl w:val="0"/>
                <w:numId w:val="51"/>
              </w:numPr>
              <w:ind w:left="250" w:hanging="25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Able to hand</w:t>
            </w:r>
            <w:r>
              <w:rPr>
                <w:rFonts w:ascii="Arial" w:eastAsia="Arial" w:hAnsi="Arial" w:cs="Arial"/>
              </w:rPr>
              <w:t xml:space="preserve"> </w:t>
            </w:r>
            <w:r w:rsidRPr="00FD3C2D">
              <w:rPr>
                <w:rFonts w:ascii="Arial" w:eastAsia="Arial" w:hAnsi="Arial" w:cs="Arial"/>
              </w:rPr>
              <w:t xml:space="preserve">off care for ICU patients using systems </w:t>
            </w:r>
            <w:proofErr w:type="gramStart"/>
            <w:r w:rsidRPr="00FD3C2D">
              <w:rPr>
                <w:rFonts w:ascii="Arial" w:eastAsia="Arial" w:hAnsi="Arial" w:cs="Arial"/>
              </w:rPr>
              <w:t>approach</w:t>
            </w:r>
            <w:proofErr w:type="gramEnd"/>
          </w:p>
          <w:p w14:paraId="06426DE9" w14:textId="548610D8" w:rsidR="0016108C" w:rsidRDefault="0016108C" w:rsidP="00595F33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25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Knows which patients are at high risk for poor health outcomes due to health literacy concerns, cost, language barrier, etc.</w:t>
            </w:r>
          </w:p>
        </w:tc>
      </w:tr>
      <w:tr w:rsidR="0016108C" w14:paraId="228CD48A" w14:textId="77777777">
        <w:tc>
          <w:tcPr>
            <w:tcW w:w="4950" w:type="dxa"/>
            <w:shd w:val="clear" w:color="auto" w:fill="C9C9C9"/>
          </w:tcPr>
          <w:p w14:paraId="66FC6FB2" w14:textId="77777777" w:rsidR="00B5022A" w:rsidRDefault="0016108C" w:rsidP="002377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530672E" w14:textId="1FEA0DF0" w:rsidR="002377A6" w:rsidRDefault="002377A6" w:rsidP="002377A6">
            <w:pPr>
              <w:rPr>
                <w:rFonts w:ascii="Arial" w:eastAsia="Arial" w:hAnsi="Arial" w:cs="Arial"/>
                <w:i/>
              </w:rPr>
            </w:pPr>
            <w:r w:rsidRPr="002377A6">
              <w:rPr>
                <w:rFonts w:ascii="Arial" w:eastAsia="Arial" w:hAnsi="Arial" w:cs="Arial"/>
                <w:i/>
              </w:rPr>
              <w:t>Coordinates and/or leads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multidisciplinary care of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patients in complex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clinical situations (e.g.,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home parenteral nutrition,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postoperative intravenous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feeding, intensive care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unit)</w:t>
            </w:r>
          </w:p>
          <w:p w14:paraId="0A46E288" w14:textId="77777777" w:rsidR="002377A6" w:rsidRPr="002377A6" w:rsidRDefault="002377A6" w:rsidP="002377A6">
            <w:pPr>
              <w:rPr>
                <w:rFonts w:ascii="Arial" w:eastAsia="Arial" w:hAnsi="Arial" w:cs="Arial"/>
                <w:i/>
              </w:rPr>
            </w:pPr>
          </w:p>
          <w:p w14:paraId="6AE175D1" w14:textId="4183961A" w:rsidR="0016108C" w:rsidRDefault="002377A6" w:rsidP="00574827">
            <w:pPr>
              <w:rPr>
                <w:rFonts w:ascii="Arial" w:eastAsia="Arial" w:hAnsi="Arial" w:cs="Arial"/>
                <w:i/>
                <w:color w:val="000000"/>
              </w:rPr>
            </w:pPr>
            <w:r w:rsidRPr="002377A6">
              <w:rPr>
                <w:rFonts w:ascii="Arial" w:eastAsia="Arial" w:hAnsi="Arial" w:cs="Arial"/>
                <w:i/>
              </w:rPr>
              <w:t>Supervises safe and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effective transitions of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care/hand-offs of junior</w:t>
            </w:r>
            <w:r w:rsidR="00574827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residents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B948614" w14:textId="77777777" w:rsidR="0016108C" w:rsidRDefault="0016108C" w:rsidP="00595F33">
            <w:pPr>
              <w:pStyle w:val="ListParagraph"/>
              <w:numPr>
                <w:ilvl w:val="0"/>
                <w:numId w:val="27"/>
              </w:numPr>
              <w:ind w:left="250" w:hanging="34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For poly trauma patient, the resident arranges for a nutritionist, occupational therapy/physical therapy, and follow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up </w:t>
            </w:r>
            <w:proofErr w:type="gramStart"/>
            <w:r w:rsidRPr="00FD3C2D">
              <w:rPr>
                <w:rFonts w:ascii="Arial" w:eastAsia="Arial" w:hAnsi="Arial" w:cs="Arial"/>
              </w:rPr>
              <w:t>appointments</w:t>
            </w:r>
            <w:proofErr w:type="gramEnd"/>
          </w:p>
          <w:p w14:paraId="5FA07892" w14:textId="77777777" w:rsidR="008929AC" w:rsidRDefault="008929AC" w:rsidP="008929AC">
            <w:pPr>
              <w:rPr>
                <w:rFonts w:ascii="Arial" w:eastAsia="Arial" w:hAnsi="Arial" w:cs="Arial"/>
              </w:rPr>
            </w:pPr>
          </w:p>
          <w:p w14:paraId="0C0D775B" w14:textId="77777777" w:rsidR="008929AC" w:rsidRDefault="008929AC" w:rsidP="008929AC">
            <w:pPr>
              <w:rPr>
                <w:rFonts w:ascii="Arial" w:eastAsia="Arial" w:hAnsi="Arial" w:cs="Arial"/>
              </w:rPr>
            </w:pPr>
          </w:p>
          <w:p w14:paraId="1025A0F1" w14:textId="77777777" w:rsidR="008929AC" w:rsidRDefault="008929AC" w:rsidP="008929AC">
            <w:pPr>
              <w:rPr>
                <w:rFonts w:ascii="Arial" w:eastAsia="Arial" w:hAnsi="Arial" w:cs="Arial"/>
              </w:rPr>
            </w:pPr>
          </w:p>
          <w:p w14:paraId="0E88F615" w14:textId="77777777" w:rsidR="008929AC" w:rsidRPr="008929AC" w:rsidRDefault="008929AC" w:rsidP="008929AC">
            <w:pPr>
              <w:rPr>
                <w:rFonts w:ascii="Arial" w:eastAsia="Arial" w:hAnsi="Arial" w:cs="Arial"/>
              </w:rPr>
            </w:pPr>
          </w:p>
          <w:p w14:paraId="63A0954F" w14:textId="0BE8A827" w:rsidR="0016108C" w:rsidRDefault="0016108C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34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Leads the team in transition of care and hand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>offs of care during trauma and emergency surgery</w:t>
            </w:r>
          </w:p>
        </w:tc>
      </w:tr>
      <w:tr w:rsidR="0016108C" w14:paraId="61DEF5EC" w14:textId="77777777">
        <w:tc>
          <w:tcPr>
            <w:tcW w:w="4950" w:type="dxa"/>
            <w:shd w:val="clear" w:color="auto" w:fill="C9C9C9"/>
          </w:tcPr>
          <w:p w14:paraId="661AC6C5" w14:textId="77777777" w:rsidR="00B5022A" w:rsidRDefault="0016108C" w:rsidP="002377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9E9ADDD" w14:textId="05A3A767" w:rsidR="002377A6" w:rsidRDefault="002377A6" w:rsidP="002377A6">
            <w:pPr>
              <w:rPr>
                <w:rFonts w:ascii="Arial" w:eastAsia="Arial" w:hAnsi="Arial" w:cs="Arial"/>
                <w:i/>
              </w:rPr>
            </w:pPr>
            <w:r w:rsidRPr="002377A6">
              <w:rPr>
                <w:rFonts w:ascii="Arial" w:eastAsia="Arial" w:hAnsi="Arial" w:cs="Arial"/>
                <w:i/>
              </w:rPr>
              <w:t>Coordinates care of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patients with barriers to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health care access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(e.g., trauma patient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with no access to care)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or other disparities in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2377A6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180C435E" w14:textId="77777777" w:rsidR="00924BEB" w:rsidRDefault="00924BEB" w:rsidP="002377A6">
            <w:pPr>
              <w:rPr>
                <w:rFonts w:ascii="Arial" w:eastAsia="Arial" w:hAnsi="Arial" w:cs="Arial"/>
                <w:i/>
              </w:rPr>
            </w:pPr>
          </w:p>
          <w:p w14:paraId="3C7802BD" w14:textId="77777777" w:rsidR="00924BEB" w:rsidRDefault="00924BEB" w:rsidP="002377A6">
            <w:pPr>
              <w:rPr>
                <w:rFonts w:ascii="Arial" w:eastAsia="Arial" w:hAnsi="Arial" w:cs="Arial"/>
                <w:i/>
              </w:rPr>
            </w:pPr>
          </w:p>
          <w:p w14:paraId="23F234F9" w14:textId="77777777" w:rsidR="00924BEB" w:rsidRDefault="00924BEB" w:rsidP="002377A6">
            <w:pPr>
              <w:rPr>
                <w:rFonts w:ascii="Arial" w:eastAsia="Arial" w:hAnsi="Arial" w:cs="Arial"/>
                <w:i/>
              </w:rPr>
            </w:pPr>
          </w:p>
          <w:p w14:paraId="5AD30007" w14:textId="77777777" w:rsidR="00924BEB" w:rsidRPr="002377A6" w:rsidRDefault="00924BEB" w:rsidP="002377A6">
            <w:pPr>
              <w:rPr>
                <w:rFonts w:ascii="Arial" w:eastAsia="Arial" w:hAnsi="Arial" w:cs="Arial"/>
                <w:i/>
              </w:rPr>
            </w:pPr>
          </w:p>
          <w:p w14:paraId="3D9FB864" w14:textId="2B2F8773" w:rsidR="0016108C" w:rsidRDefault="002377A6" w:rsidP="00F72606">
            <w:pPr>
              <w:rPr>
                <w:rFonts w:ascii="Arial" w:eastAsia="Arial" w:hAnsi="Arial" w:cs="Arial"/>
                <w:i/>
              </w:rPr>
            </w:pPr>
            <w:r w:rsidRPr="002377A6">
              <w:rPr>
                <w:rFonts w:ascii="Arial" w:eastAsia="Arial" w:hAnsi="Arial" w:cs="Arial"/>
                <w:i/>
              </w:rPr>
              <w:t>Resolves conflicts in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transitions of care</w:t>
            </w:r>
            <w:r w:rsidR="00F72606">
              <w:rPr>
                <w:rFonts w:ascii="Arial" w:eastAsia="Arial" w:hAnsi="Arial" w:cs="Arial"/>
                <w:i/>
              </w:rPr>
              <w:t xml:space="preserve"> </w:t>
            </w:r>
            <w:r w:rsidRPr="002377A6">
              <w:rPr>
                <w:rFonts w:ascii="Arial" w:eastAsia="Arial" w:hAnsi="Arial" w:cs="Arial"/>
                <w:i/>
              </w:rPr>
              <w:t>between teams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2696F9DB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50" w:hanging="34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Directs post-hospital care of homeless person with complex surgical illness such as perforated viscus with post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ICU </w:t>
            </w:r>
            <w:proofErr w:type="gramStart"/>
            <w:r w:rsidRPr="00FD3C2D">
              <w:rPr>
                <w:rFonts w:ascii="Arial" w:eastAsia="Arial" w:hAnsi="Arial" w:cs="Arial"/>
              </w:rPr>
              <w:t>syndrome</w:t>
            </w:r>
            <w:proofErr w:type="gramEnd"/>
          </w:p>
          <w:p w14:paraId="08FC20B3" w14:textId="77777777" w:rsidR="0016108C" w:rsidRDefault="0016108C" w:rsidP="00595F33">
            <w:pPr>
              <w:pStyle w:val="ListParagraph"/>
              <w:numPr>
                <w:ilvl w:val="0"/>
                <w:numId w:val="27"/>
              </w:numPr>
              <w:ind w:left="250" w:hanging="34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Proactively calls the primary care provider to ensure a discharged patient can get their international normalized ratio checks, provides efficient handoff of care to the ICU team at the end of a rapid response event, coordinates and prioritizes consultant input for a new high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>risk diagnosis (such as malignancy) to ensure the patient gets appropriate follow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D3C2D">
              <w:rPr>
                <w:rFonts w:ascii="Arial" w:eastAsia="Arial" w:hAnsi="Arial" w:cs="Arial"/>
              </w:rPr>
              <w:t>up</w:t>
            </w:r>
            <w:proofErr w:type="gramEnd"/>
          </w:p>
          <w:p w14:paraId="1730612E" w14:textId="77777777" w:rsidR="00924BEB" w:rsidRPr="00FD3C2D" w:rsidRDefault="00924BEB" w:rsidP="00924BEB">
            <w:pPr>
              <w:pStyle w:val="ListParagraph"/>
              <w:ind w:left="250"/>
              <w:rPr>
                <w:rFonts w:ascii="Arial" w:eastAsia="Arial" w:hAnsi="Arial" w:cs="Arial"/>
              </w:rPr>
            </w:pPr>
          </w:p>
          <w:p w14:paraId="44112C58" w14:textId="4B7F3A35" w:rsidR="0016108C" w:rsidRDefault="0016108C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340"/>
            </w:pPr>
            <w:r w:rsidRPr="00FD3C2D">
              <w:rPr>
                <w:rFonts w:ascii="Arial" w:eastAsia="Arial" w:hAnsi="Arial" w:cs="Arial"/>
              </w:rPr>
              <w:t>Resolves conflicts between teams for operative prioritization in a multiply injured patient</w:t>
            </w:r>
          </w:p>
        </w:tc>
      </w:tr>
      <w:tr w:rsidR="0016108C" w14:paraId="408E1B62" w14:textId="77777777">
        <w:tc>
          <w:tcPr>
            <w:tcW w:w="4950" w:type="dxa"/>
            <w:shd w:val="clear" w:color="auto" w:fill="C9C9C9"/>
          </w:tcPr>
          <w:p w14:paraId="6DBFD596" w14:textId="77777777" w:rsidR="00B5022A" w:rsidRDefault="0016108C" w:rsidP="005C68A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CAF586A" w14:textId="6BF496DE" w:rsidR="005C68A0" w:rsidRDefault="005C68A0" w:rsidP="005C68A0">
            <w:pPr>
              <w:rPr>
                <w:rFonts w:ascii="Arial" w:eastAsia="Arial" w:hAnsi="Arial" w:cs="Arial"/>
                <w:i/>
              </w:rPr>
            </w:pPr>
            <w:r w:rsidRPr="005C68A0">
              <w:rPr>
                <w:rFonts w:ascii="Arial" w:eastAsia="Arial" w:hAnsi="Arial" w:cs="Arial"/>
                <w:i/>
              </w:rPr>
              <w:t>Leads in the design and</w:t>
            </w:r>
            <w:r w:rsidR="00924BEB">
              <w:rPr>
                <w:rFonts w:ascii="Arial" w:eastAsia="Arial" w:hAnsi="Arial" w:cs="Arial"/>
                <w:i/>
              </w:rPr>
              <w:t xml:space="preserve"> </w:t>
            </w:r>
            <w:r w:rsidRPr="005C68A0">
              <w:rPr>
                <w:rFonts w:ascii="Arial" w:eastAsia="Arial" w:hAnsi="Arial" w:cs="Arial"/>
                <w:i/>
              </w:rPr>
              <w:t>implementation of</w:t>
            </w:r>
            <w:r w:rsidR="00924BEB">
              <w:rPr>
                <w:rFonts w:ascii="Arial" w:eastAsia="Arial" w:hAnsi="Arial" w:cs="Arial"/>
                <w:i/>
              </w:rPr>
              <w:t xml:space="preserve"> </w:t>
            </w:r>
            <w:r w:rsidRPr="005C68A0">
              <w:rPr>
                <w:rFonts w:ascii="Arial" w:eastAsia="Arial" w:hAnsi="Arial" w:cs="Arial"/>
                <w:i/>
              </w:rPr>
              <w:t>improvements to care</w:t>
            </w:r>
            <w:r w:rsidR="00924BEB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5C68A0">
              <w:rPr>
                <w:rFonts w:ascii="Arial" w:eastAsia="Arial" w:hAnsi="Arial" w:cs="Arial"/>
                <w:i/>
              </w:rPr>
              <w:t>coordination</w:t>
            </w:r>
            <w:proofErr w:type="gramEnd"/>
          </w:p>
          <w:p w14:paraId="239C9E23" w14:textId="77777777" w:rsidR="005C68A0" w:rsidRPr="005C68A0" w:rsidRDefault="005C68A0" w:rsidP="005C68A0">
            <w:pPr>
              <w:rPr>
                <w:rFonts w:ascii="Arial" w:eastAsia="Arial" w:hAnsi="Arial" w:cs="Arial"/>
                <w:i/>
              </w:rPr>
            </w:pPr>
          </w:p>
          <w:p w14:paraId="4E1AF17A" w14:textId="204C2E8A" w:rsidR="0016108C" w:rsidRDefault="005C68A0" w:rsidP="008929AC">
            <w:pPr>
              <w:rPr>
                <w:rFonts w:ascii="Arial" w:eastAsia="Arial" w:hAnsi="Arial" w:cs="Arial"/>
                <w:i/>
              </w:rPr>
            </w:pPr>
            <w:r w:rsidRPr="005C68A0">
              <w:rPr>
                <w:rFonts w:ascii="Arial" w:eastAsia="Arial" w:hAnsi="Arial" w:cs="Arial"/>
                <w:i/>
              </w:rPr>
              <w:t>Leads in the design and</w:t>
            </w:r>
            <w:r w:rsidR="008929AC">
              <w:rPr>
                <w:rFonts w:ascii="Arial" w:eastAsia="Arial" w:hAnsi="Arial" w:cs="Arial"/>
                <w:i/>
              </w:rPr>
              <w:t xml:space="preserve"> </w:t>
            </w:r>
            <w:r w:rsidRPr="005C68A0">
              <w:rPr>
                <w:rFonts w:ascii="Arial" w:eastAsia="Arial" w:hAnsi="Arial" w:cs="Arial"/>
                <w:i/>
              </w:rPr>
              <w:t>implementation of</w:t>
            </w:r>
            <w:r w:rsidR="008929AC">
              <w:rPr>
                <w:rFonts w:ascii="Arial" w:eastAsia="Arial" w:hAnsi="Arial" w:cs="Arial"/>
                <w:i/>
              </w:rPr>
              <w:t xml:space="preserve"> </w:t>
            </w:r>
            <w:r w:rsidRPr="005C68A0">
              <w:rPr>
                <w:rFonts w:ascii="Arial" w:eastAsia="Arial" w:hAnsi="Arial" w:cs="Arial"/>
                <w:i/>
              </w:rPr>
              <w:t>improvements to</w:t>
            </w:r>
            <w:r w:rsidR="008929AC">
              <w:rPr>
                <w:rFonts w:ascii="Arial" w:eastAsia="Arial" w:hAnsi="Arial" w:cs="Arial"/>
                <w:i/>
              </w:rPr>
              <w:t xml:space="preserve"> </w:t>
            </w:r>
            <w:r w:rsidRPr="005C68A0">
              <w:rPr>
                <w:rFonts w:ascii="Arial" w:eastAsia="Arial" w:hAnsi="Arial" w:cs="Arial"/>
                <w:i/>
              </w:rPr>
              <w:t>transitions of care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05ACCE68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50" w:hanging="34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lastRenderedPageBreak/>
              <w:t xml:space="preserve">Takes a leadership role in designing and implementing changes to improve the care coordination </w:t>
            </w:r>
            <w:proofErr w:type="gramStart"/>
            <w:r w:rsidRPr="00FD3C2D">
              <w:rPr>
                <w:rFonts w:ascii="Arial" w:eastAsia="Arial" w:hAnsi="Arial" w:cs="Arial"/>
              </w:rPr>
              <w:t>process</w:t>
            </w:r>
            <w:proofErr w:type="gramEnd"/>
          </w:p>
          <w:p w14:paraId="51772972" w14:textId="77777777" w:rsidR="0016108C" w:rsidRPr="008929AC" w:rsidRDefault="0016108C" w:rsidP="00595F33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340"/>
              <w:rPr>
                <w:color w:val="000000"/>
              </w:rPr>
            </w:pPr>
            <w:r w:rsidRPr="00FD3C2D">
              <w:rPr>
                <w:rFonts w:ascii="Arial" w:eastAsia="Arial" w:hAnsi="Arial" w:cs="Arial"/>
              </w:rPr>
              <w:t>Creates innovative hand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off of care </w:t>
            </w:r>
            <w:proofErr w:type="gramStart"/>
            <w:r w:rsidRPr="00FD3C2D">
              <w:rPr>
                <w:rFonts w:ascii="Arial" w:eastAsia="Arial" w:hAnsi="Arial" w:cs="Arial"/>
              </w:rPr>
              <w:t>tools</w:t>
            </w:r>
            <w:proofErr w:type="gramEnd"/>
            <w:r w:rsidRPr="00FD3C2D">
              <w:rPr>
                <w:rFonts w:ascii="Arial" w:eastAsia="Arial" w:hAnsi="Arial" w:cs="Arial"/>
              </w:rPr>
              <w:t xml:space="preserve"> </w:t>
            </w:r>
          </w:p>
          <w:p w14:paraId="57CF3D91" w14:textId="77777777" w:rsidR="008929AC" w:rsidRDefault="008929AC" w:rsidP="00892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68C0DF" w14:textId="77777777" w:rsidR="008929AC" w:rsidRPr="008929AC" w:rsidRDefault="008929AC" w:rsidP="008929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87E5F7" w14:textId="637DE70F" w:rsidR="0016108C" w:rsidRDefault="0016108C" w:rsidP="00595F3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hanging="340"/>
            </w:pPr>
            <w:r w:rsidRPr="00FD3C2D">
              <w:rPr>
                <w:rFonts w:ascii="Arial" w:eastAsia="Arial" w:hAnsi="Arial" w:cs="Arial"/>
              </w:rPr>
              <w:t xml:space="preserve">Designs a social determinants of health curriculum to help others learn to identify local resources and barriers to care; effectively </w:t>
            </w:r>
            <w:r>
              <w:rPr>
                <w:rFonts w:ascii="Arial" w:eastAsia="Arial" w:hAnsi="Arial" w:cs="Arial"/>
              </w:rPr>
              <w:t>uses</w:t>
            </w:r>
            <w:r w:rsidRPr="00FD3C2D">
              <w:rPr>
                <w:rFonts w:ascii="Arial" w:eastAsia="Arial" w:hAnsi="Arial" w:cs="Arial"/>
              </w:rPr>
              <w:t xml:space="preserve"> resources, such as telehealth, for proactive outreach to prevent emergency department visits or re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>admission for high-risk populations</w:t>
            </w:r>
          </w:p>
        </w:tc>
      </w:tr>
      <w:tr w:rsidR="0016108C" w14:paraId="687C9DAC" w14:textId="77777777">
        <w:tc>
          <w:tcPr>
            <w:tcW w:w="4950" w:type="dxa"/>
            <w:shd w:val="clear" w:color="auto" w:fill="FFD965"/>
          </w:tcPr>
          <w:p w14:paraId="26BD5299" w14:textId="77777777" w:rsidR="0016108C" w:rsidRDefault="0016108C" w:rsidP="001610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9DD0378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71" w:hanging="9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 xml:space="preserve">Direct observation (including discussion during rounds and case presentations), OSCE, chart </w:t>
            </w:r>
            <w:proofErr w:type="gramStart"/>
            <w:r w:rsidRPr="00FD3C2D">
              <w:rPr>
                <w:rFonts w:ascii="Arial" w:eastAsia="Arial" w:hAnsi="Arial" w:cs="Arial"/>
              </w:rPr>
              <w:t>review</w:t>
            </w:r>
            <w:proofErr w:type="gramEnd"/>
          </w:p>
          <w:p w14:paraId="4EDACBC3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71" w:hanging="9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Review of hand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off of care tools, </w:t>
            </w:r>
            <w:r>
              <w:rPr>
                <w:rFonts w:ascii="Arial" w:eastAsia="Arial" w:hAnsi="Arial" w:cs="Arial"/>
              </w:rPr>
              <w:t>use</w:t>
            </w:r>
            <w:r w:rsidRPr="00FD3C2D">
              <w:rPr>
                <w:rFonts w:ascii="Arial" w:eastAsia="Arial" w:hAnsi="Arial" w:cs="Arial"/>
              </w:rPr>
              <w:t xml:space="preserve"> of checklists between units, from the </w:t>
            </w:r>
            <w:r>
              <w:rPr>
                <w:rFonts w:ascii="Arial" w:eastAsia="Arial" w:hAnsi="Arial" w:cs="Arial"/>
              </w:rPr>
              <w:t>operating room</w:t>
            </w:r>
            <w:r w:rsidRPr="00FD3C2D">
              <w:rPr>
                <w:rFonts w:ascii="Arial" w:eastAsia="Arial" w:hAnsi="Arial" w:cs="Arial"/>
              </w:rPr>
              <w:t xml:space="preserve"> to peri-/post-operative care, or from the </w:t>
            </w:r>
            <w:r>
              <w:rPr>
                <w:rFonts w:ascii="Arial" w:eastAsia="Arial" w:hAnsi="Arial" w:cs="Arial"/>
              </w:rPr>
              <w:t>emergency department</w:t>
            </w:r>
            <w:r w:rsidRPr="00FD3C2D">
              <w:rPr>
                <w:rFonts w:ascii="Arial" w:eastAsia="Arial" w:hAnsi="Arial" w:cs="Arial"/>
              </w:rPr>
              <w:t xml:space="preserve"> to an inpatient unit</w:t>
            </w:r>
          </w:p>
          <w:p w14:paraId="3AC7E862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71" w:hanging="9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360</w:t>
            </w:r>
            <w:r>
              <w:rPr>
                <w:rFonts w:ascii="Arial" w:eastAsia="Arial" w:hAnsi="Arial" w:cs="Arial"/>
              </w:rPr>
              <w:t>-degree</w:t>
            </w:r>
            <w:r w:rsidRPr="00FD3C2D">
              <w:rPr>
                <w:rFonts w:ascii="Arial" w:eastAsia="Arial" w:hAnsi="Arial" w:cs="Arial"/>
              </w:rPr>
              <w:t xml:space="preserve"> feedback from the interprofessional team</w:t>
            </w:r>
          </w:p>
          <w:p w14:paraId="222ACAB3" w14:textId="77777777" w:rsidR="0016108C" w:rsidRPr="00FD3C2D" w:rsidRDefault="0016108C" w:rsidP="00595F33">
            <w:pPr>
              <w:pStyle w:val="ListParagraph"/>
              <w:numPr>
                <w:ilvl w:val="0"/>
                <w:numId w:val="27"/>
              </w:numPr>
              <w:ind w:left="271" w:hanging="9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Lectures/workshops on social determinants of health or population health with identification of local resources</w:t>
            </w:r>
          </w:p>
          <w:p w14:paraId="4A8EEF3C" w14:textId="5EAEF95C" w:rsidR="0016108C" w:rsidRDefault="0016108C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FD3C2D">
              <w:rPr>
                <w:rFonts w:ascii="Arial" w:eastAsia="Arial" w:hAnsi="Arial" w:cs="Arial"/>
              </w:rPr>
              <w:t>Interdisciplinary rounds for high</w:t>
            </w:r>
            <w:r>
              <w:rPr>
                <w:rFonts w:ascii="Arial" w:eastAsia="Arial" w:hAnsi="Arial" w:cs="Arial"/>
              </w:rPr>
              <w:t>-</w:t>
            </w:r>
            <w:r w:rsidRPr="00FD3C2D">
              <w:rPr>
                <w:rFonts w:ascii="Arial" w:eastAsia="Arial" w:hAnsi="Arial" w:cs="Arial"/>
              </w:rPr>
              <w:t xml:space="preserve">risk patients </w:t>
            </w:r>
          </w:p>
        </w:tc>
      </w:tr>
      <w:tr w:rsidR="0016108C" w14:paraId="53B2B5B4" w14:textId="77777777">
        <w:tc>
          <w:tcPr>
            <w:tcW w:w="4950" w:type="dxa"/>
            <w:shd w:val="clear" w:color="auto" w:fill="8DB3E2"/>
          </w:tcPr>
          <w:p w14:paraId="0FB9B743" w14:textId="77777777" w:rsidR="0016108C" w:rsidRDefault="0016108C" w:rsidP="001610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2B84EC5" w14:textId="77777777" w:rsidR="0016108C" w:rsidRDefault="0016108C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6" w:hanging="180"/>
              <w:rPr>
                <w:color w:val="000000"/>
              </w:rPr>
            </w:pPr>
          </w:p>
        </w:tc>
      </w:tr>
      <w:tr w:rsidR="007F0055" w14:paraId="1DAD5748" w14:textId="77777777" w:rsidTr="00C60738">
        <w:trPr>
          <w:trHeight w:val="701"/>
        </w:trPr>
        <w:tc>
          <w:tcPr>
            <w:tcW w:w="4950" w:type="dxa"/>
            <w:shd w:val="clear" w:color="auto" w:fill="A8D08D"/>
          </w:tcPr>
          <w:p w14:paraId="09F1A7F0" w14:textId="77777777" w:rsidR="007F0055" w:rsidRDefault="007F0055" w:rsidP="001610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7F2688F" w14:textId="77777777" w:rsidR="007F0055" w:rsidRPr="00FD3C2D" w:rsidRDefault="007F0055" w:rsidP="00595F33">
            <w:pPr>
              <w:pStyle w:val="ListParagraph"/>
              <w:numPr>
                <w:ilvl w:val="0"/>
                <w:numId w:val="27"/>
              </w:numPr>
              <w:ind w:left="259" w:hanging="90"/>
              <w:rPr>
                <w:rFonts w:ascii="Arial" w:eastAsia="Arial" w:hAnsi="Arial" w:cs="Arial"/>
              </w:rPr>
            </w:pPr>
            <w:r w:rsidRPr="00FD3C2D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gency for Healthcare Research and Quality. </w:t>
            </w:r>
            <w:hyperlink r:id="rId14" w:history="1">
              <w:r w:rsidRPr="007A361A">
                <w:rPr>
                  <w:rStyle w:val="Hyperlink"/>
                  <w:rFonts w:ascii="Arial" w:eastAsia="Arial" w:hAnsi="Arial" w:cs="Arial"/>
                </w:rPr>
                <w:t>https://www.ahrq.gov/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072E7E3B" w14:textId="69A20BE4" w:rsidR="007F0055" w:rsidRDefault="007F0055" w:rsidP="00595F33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eastAsia="Arial" w:hAnsi="Arial" w:cs="Arial"/>
                <w:sz w:val="23"/>
                <w:szCs w:val="23"/>
              </w:rPr>
            </w:pPr>
            <w:r w:rsidRPr="00FD3C2D">
              <w:rPr>
                <w:rFonts w:ascii="Arial" w:eastAsia="Arial" w:hAnsi="Arial" w:cs="Arial"/>
              </w:rPr>
              <w:t>Team STEPS/I PASS</w:t>
            </w:r>
          </w:p>
        </w:tc>
      </w:tr>
    </w:tbl>
    <w:p w14:paraId="4F8D2FC2" w14:textId="1F83BD91" w:rsidR="0076659C" w:rsidRDefault="0076659C">
      <w:pPr>
        <w:rPr>
          <w:rFonts w:ascii="Arial" w:eastAsia="Arial" w:hAnsi="Arial" w:cs="Arial"/>
        </w:rPr>
      </w:pPr>
    </w:p>
    <w:p w14:paraId="1C0C2491" w14:textId="77777777" w:rsidR="0076659C" w:rsidRDefault="007665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826B1E8" w14:textId="77777777" w:rsidR="007265EF" w:rsidRDefault="007265EF">
      <w:pPr>
        <w:rPr>
          <w:rFonts w:ascii="Arial" w:eastAsia="Arial" w:hAnsi="Arial" w:cs="Arial"/>
        </w:rPr>
      </w:pPr>
    </w:p>
    <w:tbl>
      <w:tblPr>
        <w:tblStyle w:val="a1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43288BDA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66E0C20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Systems-Based Practice 3: Physician Role in Health Care Systems </w:t>
            </w:r>
          </w:p>
          <w:p w14:paraId="76D421FB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understand his/her role in the complex health care system and how to optimize the system to improve patient care and the health system’s performance</w:t>
            </w:r>
          </w:p>
        </w:tc>
      </w:tr>
      <w:tr w:rsidR="007265EF" w14:paraId="30A03A17" w14:textId="77777777">
        <w:tc>
          <w:tcPr>
            <w:tcW w:w="4950" w:type="dxa"/>
            <w:shd w:val="clear" w:color="auto" w:fill="FAC090"/>
          </w:tcPr>
          <w:p w14:paraId="0589F2CE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8347CB0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1507D" w14:paraId="289DEC75" w14:textId="77777777">
        <w:tc>
          <w:tcPr>
            <w:tcW w:w="4950" w:type="dxa"/>
            <w:shd w:val="clear" w:color="auto" w:fill="C9C9C9"/>
          </w:tcPr>
          <w:p w14:paraId="2E31991C" w14:textId="77777777" w:rsidR="00363B1C" w:rsidRDefault="00A1507D" w:rsidP="004456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81F5960" w14:textId="6B72CD0F" w:rsidR="00445666" w:rsidRPr="00445666" w:rsidRDefault="00445666" w:rsidP="00445666">
            <w:pPr>
              <w:rPr>
                <w:rFonts w:ascii="Arial" w:eastAsia="Arial" w:hAnsi="Arial" w:cs="Arial"/>
                <w:i/>
              </w:rPr>
            </w:pPr>
            <w:r w:rsidRPr="00445666">
              <w:rPr>
                <w:rFonts w:ascii="Arial" w:eastAsia="Arial" w:hAnsi="Arial" w:cs="Arial"/>
                <w:i/>
              </w:rPr>
              <w:t>Describes basic health</w:t>
            </w:r>
            <w:r w:rsidR="00312528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payment systems,</w:t>
            </w:r>
            <w:r w:rsidR="00312528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including government,</w:t>
            </w:r>
            <w:r w:rsidR="00CB1BD0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private, public, and</w:t>
            </w:r>
            <w:r w:rsidR="00CB1BD0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uninsured care as well</w:t>
            </w:r>
            <w:r w:rsidR="00CB1BD0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 xml:space="preserve">as different </w:t>
            </w:r>
            <w:proofErr w:type="gramStart"/>
            <w:r w:rsidRPr="00445666">
              <w:rPr>
                <w:rFonts w:ascii="Arial" w:eastAsia="Arial" w:hAnsi="Arial" w:cs="Arial"/>
                <w:i/>
              </w:rPr>
              <w:t>practice</w:t>
            </w:r>
            <w:proofErr w:type="gramEnd"/>
          </w:p>
          <w:p w14:paraId="55B476E4" w14:textId="77777777" w:rsidR="00445666" w:rsidRDefault="00445666" w:rsidP="00445666">
            <w:pPr>
              <w:rPr>
                <w:rFonts w:ascii="Arial" w:eastAsia="Arial" w:hAnsi="Arial" w:cs="Arial"/>
                <w:i/>
              </w:rPr>
            </w:pPr>
            <w:r w:rsidRPr="00445666">
              <w:rPr>
                <w:rFonts w:ascii="Arial" w:eastAsia="Arial" w:hAnsi="Arial" w:cs="Arial"/>
                <w:i/>
              </w:rPr>
              <w:t>models</w:t>
            </w:r>
          </w:p>
          <w:p w14:paraId="33485900" w14:textId="77777777" w:rsidR="00445666" w:rsidRPr="00445666" w:rsidRDefault="00445666" w:rsidP="00445666">
            <w:pPr>
              <w:rPr>
                <w:rFonts w:ascii="Arial" w:eastAsia="Arial" w:hAnsi="Arial" w:cs="Arial"/>
                <w:i/>
              </w:rPr>
            </w:pPr>
          </w:p>
          <w:p w14:paraId="404C6610" w14:textId="5DA954F4" w:rsidR="00A1507D" w:rsidRDefault="00445666" w:rsidP="00363B1C">
            <w:pPr>
              <w:rPr>
                <w:rFonts w:ascii="Arial" w:eastAsia="Arial" w:hAnsi="Arial" w:cs="Arial"/>
                <w:i/>
                <w:color w:val="000000"/>
              </w:rPr>
            </w:pPr>
            <w:r w:rsidRPr="00445666">
              <w:rPr>
                <w:rFonts w:ascii="Arial" w:eastAsia="Arial" w:hAnsi="Arial" w:cs="Arial"/>
                <w:i/>
              </w:rPr>
              <w:t>Describes the key</w:t>
            </w:r>
            <w:r w:rsidR="00160A4D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components of</w:t>
            </w:r>
            <w:r w:rsidR="00160A4D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documentation for billing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and coding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1CA85B4" w14:textId="77777777" w:rsidR="00A1507D" w:rsidRPr="009A2490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</w:rPr>
              <w:t>Describes</w:t>
            </w:r>
            <w:r>
              <w:rPr>
                <w:rFonts w:ascii="Arial" w:eastAsia="Arial" w:hAnsi="Arial" w:cs="Arial"/>
                <w:color w:val="000000"/>
              </w:rPr>
              <w:t xml:space="preserve"> payment systems, such as Medicare, Medicaid, the VA, and commercial third-party payers, and practice models (e.g., patient-centered medical home, Accountable Care Organization)</w:t>
            </w:r>
          </w:p>
          <w:p w14:paraId="6B5C10A9" w14:textId="77777777" w:rsidR="009A2490" w:rsidRDefault="009A2490" w:rsidP="009A2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56B1ED6C" w14:textId="77777777" w:rsidR="009A2490" w:rsidRDefault="009A2490" w:rsidP="009A2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0439691B" w14:textId="77777777" w:rsidR="009A2490" w:rsidRDefault="009A2490" w:rsidP="009A2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22F192EA" w14:textId="01783C83" w:rsidR="00A1507D" w:rsidRDefault="00A1507D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Describes elements necessary for </w:t>
            </w:r>
            <w:r>
              <w:rPr>
                <w:rFonts w:ascii="Arial" w:eastAsia="Arial" w:hAnsi="Arial" w:cs="Arial"/>
                <w:color w:val="000000"/>
              </w:rPr>
              <w:t xml:space="preserve">appropriate coding in compliance with regulations </w:t>
            </w:r>
          </w:p>
        </w:tc>
      </w:tr>
      <w:tr w:rsidR="00A1507D" w14:paraId="3B3C12C4" w14:textId="77777777">
        <w:tc>
          <w:tcPr>
            <w:tcW w:w="4950" w:type="dxa"/>
            <w:shd w:val="clear" w:color="auto" w:fill="C9C9C9"/>
          </w:tcPr>
          <w:p w14:paraId="7E046EC3" w14:textId="77777777" w:rsidR="00363B1C" w:rsidRDefault="00A1507D" w:rsidP="004456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340BBBB" w14:textId="3FCB86F0" w:rsidR="00445666" w:rsidRDefault="00445666" w:rsidP="00445666">
            <w:pPr>
              <w:rPr>
                <w:rFonts w:ascii="Arial" w:eastAsia="Arial" w:hAnsi="Arial" w:cs="Arial"/>
                <w:i/>
              </w:rPr>
            </w:pPr>
            <w:r w:rsidRPr="00445666">
              <w:rPr>
                <w:rFonts w:ascii="Arial" w:eastAsia="Arial" w:hAnsi="Arial" w:cs="Arial"/>
                <w:i/>
              </w:rPr>
              <w:t>Describes how working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within the health care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system impacts patient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445666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02DFD8DE" w14:textId="77777777" w:rsidR="00445666" w:rsidRDefault="00445666" w:rsidP="00445666">
            <w:pPr>
              <w:rPr>
                <w:rFonts w:ascii="Arial" w:eastAsia="Arial" w:hAnsi="Arial" w:cs="Arial"/>
                <w:i/>
              </w:rPr>
            </w:pPr>
          </w:p>
          <w:p w14:paraId="3B6EDA17" w14:textId="77777777" w:rsidR="009A2490" w:rsidRPr="00445666" w:rsidRDefault="009A2490" w:rsidP="00445666">
            <w:pPr>
              <w:rPr>
                <w:rFonts w:ascii="Arial" w:eastAsia="Arial" w:hAnsi="Arial" w:cs="Arial"/>
                <w:i/>
              </w:rPr>
            </w:pPr>
          </w:p>
          <w:p w14:paraId="7DC54F89" w14:textId="2F92A8D2" w:rsidR="00A1507D" w:rsidRDefault="00445666" w:rsidP="00363B1C">
            <w:pPr>
              <w:rPr>
                <w:rFonts w:ascii="Arial" w:eastAsia="Arial" w:hAnsi="Arial" w:cs="Arial"/>
                <w:i/>
              </w:rPr>
            </w:pPr>
            <w:r w:rsidRPr="00445666">
              <w:rPr>
                <w:rFonts w:ascii="Arial" w:eastAsia="Arial" w:hAnsi="Arial" w:cs="Arial"/>
                <w:i/>
              </w:rPr>
              <w:t>Documents the key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components required for</w:t>
            </w:r>
            <w:r w:rsidR="00363B1C">
              <w:rPr>
                <w:rFonts w:ascii="Arial" w:eastAsia="Arial" w:hAnsi="Arial" w:cs="Arial"/>
                <w:i/>
              </w:rPr>
              <w:t xml:space="preserve"> </w:t>
            </w:r>
            <w:r w:rsidRPr="00445666">
              <w:rPr>
                <w:rFonts w:ascii="Arial" w:eastAsia="Arial" w:hAnsi="Arial" w:cs="Arial"/>
                <w:i/>
              </w:rPr>
              <w:t>billing and coding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00E72A4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Understands how improving patient satisfaction improves patient adherence and remuneration to the health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system</w:t>
            </w:r>
            <w:proofErr w:type="gramEnd"/>
          </w:p>
          <w:p w14:paraId="7550FFE0" w14:textId="77777777" w:rsidR="00A1507D" w:rsidRPr="009A2490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>Applies knowledge of health plan features, including formularies and network requirements, in patient care situations</w:t>
            </w:r>
          </w:p>
          <w:p w14:paraId="75ACDDDD" w14:textId="77777777" w:rsidR="009A2490" w:rsidRDefault="009A2490" w:rsidP="009A2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0C913F75" w14:textId="3F752FC8" w:rsidR="00A1507D" w:rsidRDefault="00A1507D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Completes a note following a routine patient encounter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color w:val="000000"/>
              </w:rPr>
              <w:t xml:space="preserve"> appropriate coding and billing elements in compliance with regulations</w:t>
            </w:r>
          </w:p>
        </w:tc>
      </w:tr>
      <w:tr w:rsidR="00A1507D" w14:paraId="46300DBF" w14:textId="77777777">
        <w:tc>
          <w:tcPr>
            <w:tcW w:w="4950" w:type="dxa"/>
            <w:shd w:val="clear" w:color="auto" w:fill="C9C9C9"/>
          </w:tcPr>
          <w:p w14:paraId="08ADB22D" w14:textId="77777777" w:rsidR="00363B1C" w:rsidRDefault="00A1507D" w:rsidP="000C3A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13EB5DD" w14:textId="2AF98DCD" w:rsidR="000C3ADA" w:rsidRDefault="000C3ADA" w:rsidP="000C3ADA">
            <w:pPr>
              <w:rPr>
                <w:rFonts w:ascii="Arial" w:eastAsia="Arial" w:hAnsi="Arial" w:cs="Arial"/>
                <w:i/>
                <w:color w:val="000000"/>
              </w:rPr>
            </w:pPr>
            <w:r w:rsidRPr="000C3ADA">
              <w:rPr>
                <w:rFonts w:ascii="Arial" w:eastAsia="Arial" w:hAnsi="Arial" w:cs="Arial"/>
                <w:i/>
                <w:color w:val="000000"/>
              </w:rPr>
              <w:t>Analyzes how personal</w:t>
            </w:r>
            <w:r w:rsidR="00363B1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practice affects the</w:t>
            </w:r>
            <w:r w:rsidR="00363B1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system (e.g., length of</w:t>
            </w:r>
            <w:r w:rsidR="00363B1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stay, readmission rates,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clinical efficiency)</w:t>
            </w:r>
          </w:p>
          <w:p w14:paraId="5152C343" w14:textId="77777777" w:rsidR="000C3ADA" w:rsidRDefault="000C3ADA" w:rsidP="000C3AD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508156E9" w14:textId="77777777" w:rsidR="009A2490" w:rsidRDefault="009A2490" w:rsidP="000C3AD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F0C3BAC" w14:textId="77777777" w:rsidR="009A2490" w:rsidRDefault="009A2490" w:rsidP="000C3AD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5A25FED" w14:textId="77777777" w:rsidR="009A2490" w:rsidRPr="000C3ADA" w:rsidRDefault="009A2490" w:rsidP="000C3AD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BF44BBD" w14:textId="31ACC250" w:rsidR="00A1507D" w:rsidRDefault="000C3ADA" w:rsidP="009A2490">
            <w:pPr>
              <w:rPr>
                <w:rFonts w:ascii="Arial" w:eastAsia="Arial" w:hAnsi="Arial" w:cs="Arial"/>
                <w:i/>
                <w:color w:val="000000"/>
              </w:rPr>
            </w:pPr>
            <w:r w:rsidRPr="000C3ADA">
              <w:rPr>
                <w:rFonts w:ascii="Arial" w:eastAsia="Arial" w:hAnsi="Arial" w:cs="Arial"/>
                <w:i/>
                <w:color w:val="000000"/>
              </w:rPr>
              <w:t>Describes basic elements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needed to transition to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practice (e.g., contract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negotiations, malpractice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insurance, government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regulation, compliance,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 xml:space="preserve">Medicare </w:t>
            </w:r>
            <w:proofErr w:type="gramStart"/>
            <w:r w:rsidRPr="000C3ADA">
              <w:rPr>
                <w:rFonts w:ascii="Arial" w:eastAsia="Arial" w:hAnsi="Arial" w:cs="Arial"/>
                <w:i/>
                <w:color w:val="000000"/>
              </w:rPr>
              <w:t>Access</w:t>
            </w:r>
            <w:proofErr w:type="gramEnd"/>
            <w:r w:rsidRPr="000C3ADA">
              <w:rPr>
                <w:rFonts w:ascii="Arial" w:eastAsia="Arial" w:hAnsi="Arial" w:cs="Arial"/>
                <w:i/>
                <w:color w:val="000000"/>
              </w:rPr>
              <w:t xml:space="preserve"> and</w:t>
            </w:r>
            <w:r w:rsidR="00DA525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CHIP Reauthorization</w:t>
            </w:r>
            <w:r w:rsidR="009A2490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  <w:color w:val="000000"/>
              </w:rPr>
              <w:t>Act)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D807FF2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Understands, accesses, and analyzes their own individual performance data; relevant data may include: </w:t>
            </w:r>
          </w:p>
          <w:p w14:paraId="05B93F69" w14:textId="77777777" w:rsidR="00A1507D" w:rsidRDefault="00A1507D" w:rsidP="00595F33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 w:hanging="27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National Surgical Quality Improvement Program data</w:t>
            </w:r>
          </w:p>
          <w:p w14:paraId="2EC2401D" w14:textId="77777777" w:rsidR="00A1507D" w:rsidRDefault="00A1507D" w:rsidP="00595F33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 w:hanging="27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patient satisfaction data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D226F60" w14:textId="77777777" w:rsidR="00A1507D" w:rsidRDefault="00A1507D" w:rsidP="00595F33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 w:hanging="27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percentage of patients the resident intubated had an appropriate “ventilator bundle”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implemented</w:t>
            </w:r>
            <w:proofErr w:type="gramEnd"/>
          </w:p>
          <w:p w14:paraId="5D17A3B8" w14:textId="77777777" w:rsidR="00A1507D" w:rsidRDefault="00A1507D" w:rsidP="00595F33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6" w:hanging="27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procedure-specific cost/charge data</w:t>
            </w:r>
          </w:p>
          <w:p w14:paraId="7EF31BFC" w14:textId="77777777" w:rsidR="009A2490" w:rsidRDefault="009A2490" w:rsidP="009A2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3E57B7B9" w14:textId="6EF0AEC5" w:rsidR="00A1507D" w:rsidRDefault="00A1507D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Understands process of contract negotiations, choosing malpractice insurance carriers and features, and reporting requirements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for  </w:t>
            </w:r>
            <w:r w:rsidRPr="00DA757E">
              <w:rPr>
                <w:rFonts w:ascii="Arial" w:eastAsia="Arial" w:hAnsi="Arial" w:cs="Arial"/>
                <w:color w:val="000000"/>
              </w:rPr>
              <w:t>Medicare</w:t>
            </w:r>
            <w:proofErr w:type="gramEnd"/>
            <w:r w:rsidRPr="00DA757E">
              <w:rPr>
                <w:rFonts w:ascii="Arial" w:eastAsia="Arial" w:hAnsi="Arial" w:cs="Arial"/>
                <w:color w:val="000000"/>
              </w:rPr>
              <w:t xml:space="preserve"> Access and CHIP Reauthorization Act</w:t>
            </w:r>
            <w:r>
              <w:rPr>
                <w:rFonts w:ascii="Arial" w:eastAsia="Arial" w:hAnsi="Arial" w:cs="Arial"/>
                <w:color w:val="000000"/>
              </w:rPr>
              <w:t xml:space="preserve"> (MACRA)/</w:t>
            </w:r>
            <w:r w:rsidRPr="00DA757E">
              <w:rPr>
                <w:rFonts w:ascii="Arial" w:eastAsia="Arial" w:hAnsi="Arial" w:cs="Arial"/>
                <w:color w:val="000000"/>
              </w:rPr>
              <w:t>Merit-Based Incentive Payment System </w:t>
            </w:r>
            <w:r>
              <w:rPr>
                <w:rFonts w:ascii="Arial" w:eastAsia="Arial" w:hAnsi="Arial" w:cs="Arial"/>
                <w:color w:val="000000"/>
              </w:rPr>
              <w:t>(MIPS)</w:t>
            </w:r>
          </w:p>
        </w:tc>
      </w:tr>
      <w:tr w:rsidR="00A1507D" w14:paraId="75F6237D" w14:textId="77777777">
        <w:tc>
          <w:tcPr>
            <w:tcW w:w="4950" w:type="dxa"/>
            <w:shd w:val="clear" w:color="auto" w:fill="C9C9C9"/>
          </w:tcPr>
          <w:p w14:paraId="1705DC28" w14:textId="77777777" w:rsidR="00722B6D" w:rsidRDefault="00A1507D" w:rsidP="000C3A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5C74F6D" w14:textId="37D486AD" w:rsidR="000C3ADA" w:rsidRDefault="000C3ADA" w:rsidP="000C3ADA">
            <w:pPr>
              <w:rPr>
                <w:rFonts w:ascii="Arial" w:eastAsia="Arial" w:hAnsi="Arial" w:cs="Arial"/>
                <w:i/>
              </w:rPr>
            </w:pPr>
            <w:r w:rsidRPr="000C3ADA">
              <w:rPr>
                <w:rFonts w:ascii="Arial" w:eastAsia="Arial" w:hAnsi="Arial" w:cs="Arial"/>
                <w:i/>
              </w:rPr>
              <w:t xml:space="preserve">Uses shared </w:t>
            </w:r>
            <w:proofErr w:type="gramStart"/>
            <w:r w:rsidRPr="000C3ADA">
              <w:rPr>
                <w:rFonts w:ascii="Arial" w:eastAsia="Arial" w:hAnsi="Arial" w:cs="Arial"/>
                <w:i/>
              </w:rPr>
              <w:t>decision</w:t>
            </w:r>
            <w:r w:rsidR="00722B6D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making in patient</w:t>
            </w:r>
            <w:proofErr w:type="gramEnd"/>
            <w:r w:rsidRPr="000C3ADA">
              <w:rPr>
                <w:rFonts w:ascii="Arial" w:eastAsia="Arial" w:hAnsi="Arial" w:cs="Arial"/>
                <w:i/>
              </w:rPr>
              <w:t xml:space="preserve"> care,</w:t>
            </w:r>
            <w:r w:rsidR="00722B6D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taking into consideration</w:t>
            </w:r>
            <w:r w:rsidR="00722B6D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costs to the patient</w:t>
            </w:r>
          </w:p>
          <w:p w14:paraId="40A65D4A" w14:textId="77777777" w:rsidR="000C3ADA" w:rsidRPr="000C3ADA" w:rsidRDefault="000C3ADA" w:rsidP="000C3ADA">
            <w:pPr>
              <w:rPr>
                <w:rFonts w:ascii="Arial" w:eastAsia="Arial" w:hAnsi="Arial" w:cs="Arial"/>
                <w:i/>
              </w:rPr>
            </w:pPr>
          </w:p>
          <w:p w14:paraId="18B8BA7E" w14:textId="78835EE1" w:rsidR="00A1507D" w:rsidRDefault="000C3ADA" w:rsidP="00707CD8">
            <w:pPr>
              <w:rPr>
                <w:rFonts w:ascii="Arial" w:eastAsia="Arial" w:hAnsi="Arial" w:cs="Arial"/>
                <w:i/>
              </w:rPr>
            </w:pPr>
            <w:r w:rsidRPr="000C3ADA">
              <w:rPr>
                <w:rFonts w:ascii="Arial" w:eastAsia="Arial" w:hAnsi="Arial" w:cs="Arial"/>
                <w:i/>
              </w:rPr>
              <w:t>Identifies resources and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effectively plans for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transition to practice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(e.g., information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technology, legal, billing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and coding, financial,</w:t>
            </w:r>
            <w:r w:rsidR="00707CD8">
              <w:rPr>
                <w:rFonts w:ascii="Arial" w:eastAsia="Arial" w:hAnsi="Arial" w:cs="Arial"/>
                <w:i/>
              </w:rPr>
              <w:t xml:space="preserve"> </w:t>
            </w:r>
            <w:r w:rsidRPr="000C3ADA">
              <w:rPr>
                <w:rFonts w:ascii="Arial" w:eastAsia="Arial" w:hAnsi="Arial" w:cs="Arial"/>
                <w:i/>
              </w:rPr>
              <w:t>personnel)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226DAF1C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Works collaboratively with patients to choose mast</w:t>
            </w:r>
            <w:r>
              <w:rPr>
                <w:rFonts w:ascii="Arial" w:eastAsia="Arial" w:hAnsi="Arial" w:cs="Arial"/>
              </w:rPr>
              <w:t xml:space="preserve">ectomy versus breast conservation therapy, taking into account patient choice and ability to access x-ray </w:t>
            </w:r>
            <w:proofErr w:type="gramStart"/>
            <w:r>
              <w:rPr>
                <w:rFonts w:ascii="Arial" w:eastAsia="Arial" w:hAnsi="Arial" w:cs="Arial"/>
              </w:rPr>
              <w:t>therapy</w:t>
            </w:r>
            <w:proofErr w:type="gramEnd"/>
          </w:p>
          <w:p w14:paraId="6A4258EA" w14:textId="77777777" w:rsidR="00707CD8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Works collaboratively with patients to choose </w:t>
            </w:r>
            <w:proofErr w:type="spellStart"/>
            <w:r>
              <w:rPr>
                <w:rFonts w:ascii="Arial" w:eastAsia="Arial" w:hAnsi="Arial" w:cs="Arial"/>
              </w:rPr>
              <w:t>antireflux</w:t>
            </w:r>
            <w:proofErr w:type="spellEnd"/>
            <w:r>
              <w:rPr>
                <w:rFonts w:ascii="Arial" w:eastAsia="Arial" w:hAnsi="Arial" w:cs="Arial"/>
              </w:rPr>
              <w:t xml:space="preserve"> procedure versus lifelong proton pump </w:t>
            </w:r>
            <w:proofErr w:type="gramStart"/>
            <w:r>
              <w:rPr>
                <w:rFonts w:ascii="Arial" w:eastAsia="Arial" w:hAnsi="Arial" w:cs="Arial"/>
              </w:rPr>
              <w:t>inhibitors</w:t>
            </w:r>
            <w:proofErr w:type="gramEnd"/>
          </w:p>
          <w:p w14:paraId="2C854C4B" w14:textId="77777777" w:rsidR="00707CD8" w:rsidRDefault="00707CD8" w:rsidP="0070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452D4D2A" w14:textId="44541F52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Applies knowledge of contract negotiations, choosing malpractice insurance carriers and features, and reporting requirements for MACRA/MIPS</w:t>
            </w:r>
          </w:p>
        </w:tc>
      </w:tr>
      <w:tr w:rsidR="00A1507D" w14:paraId="155659AB" w14:textId="77777777">
        <w:tc>
          <w:tcPr>
            <w:tcW w:w="4950" w:type="dxa"/>
            <w:shd w:val="clear" w:color="auto" w:fill="C9C9C9"/>
          </w:tcPr>
          <w:p w14:paraId="3F07547D" w14:textId="2A45A008" w:rsidR="005B6492" w:rsidRDefault="00A1507D" w:rsidP="005B6492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  <w:r w:rsidR="005B6492" w:rsidRPr="005B6492">
              <w:rPr>
                <w:rFonts w:ascii="Arial" w:eastAsia="Arial" w:hAnsi="Arial" w:cs="Arial"/>
                <w:i/>
              </w:rPr>
              <w:t>Advocates or leads</w:t>
            </w:r>
            <w:r w:rsidR="00351FDF">
              <w:rPr>
                <w:rFonts w:ascii="Arial" w:eastAsia="Arial" w:hAnsi="Arial" w:cs="Arial"/>
                <w:i/>
              </w:rPr>
              <w:t xml:space="preserve"> </w:t>
            </w:r>
            <w:r w:rsidR="005B6492" w:rsidRPr="005B6492">
              <w:rPr>
                <w:rFonts w:ascii="Arial" w:eastAsia="Arial" w:hAnsi="Arial" w:cs="Arial"/>
                <w:i/>
              </w:rPr>
              <w:t>change to enhance</w:t>
            </w:r>
            <w:r w:rsidR="00351FDF">
              <w:rPr>
                <w:rFonts w:ascii="Arial" w:eastAsia="Arial" w:hAnsi="Arial" w:cs="Arial"/>
                <w:i/>
              </w:rPr>
              <w:t xml:space="preserve"> </w:t>
            </w:r>
            <w:r w:rsidR="005B6492" w:rsidRPr="005B6492">
              <w:rPr>
                <w:rFonts w:ascii="Arial" w:eastAsia="Arial" w:hAnsi="Arial" w:cs="Arial"/>
                <w:i/>
              </w:rPr>
              <w:t>systems for high-value,</w:t>
            </w:r>
            <w:r w:rsidR="00351FDF">
              <w:rPr>
                <w:rFonts w:ascii="Arial" w:eastAsia="Arial" w:hAnsi="Arial" w:cs="Arial"/>
                <w:i/>
              </w:rPr>
              <w:t xml:space="preserve"> </w:t>
            </w:r>
            <w:r w:rsidR="005B6492" w:rsidRPr="005B6492">
              <w:rPr>
                <w:rFonts w:ascii="Arial" w:eastAsia="Arial" w:hAnsi="Arial" w:cs="Arial"/>
                <w:i/>
              </w:rPr>
              <w:t>efficient, and effective</w:t>
            </w:r>
            <w:r w:rsidR="00351FDF">
              <w:rPr>
                <w:rFonts w:ascii="Arial" w:eastAsia="Arial" w:hAnsi="Arial" w:cs="Arial"/>
                <w:i/>
              </w:rPr>
              <w:t xml:space="preserve"> </w:t>
            </w:r>
            <w:r w:rsidR="005B6492" w:rsidRPr="005B6492">
              <w:rPr>
                <w:rFonts w:ascii="Arial" w:eastAsia="Arial" w:hAnsi="Arial" w:cs="Arial"/>
                <w:i/>
              </w:rPr>
              <w:t xml:space="preserve">patient </w:t>
            </w:r>
            <w:proofErr w:type="gramStart"/>
            <w:r w:rsidR="005B6492" w:rsidRPr="005B6492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ED35044" w14:textId="77777777" w:rsidR="005B6492" w:rsidRPr="005B6492" w:rsidRDefault="005B6492" w:rsidP="005B6492">
            <w:pPr>
              <w:rPr>
                <w:rFonts w:ascii="Arial" w:eastAsia="Arial" w:hAnsi="Arial" w:cs="Arial"/>
                <w:i/>
              </w:rPr>
            </w:pPr>
          </w:p>
          <w:p w14:paraId="5D9A2ECE" w14:textId="2F8D7BA8" w:rsidR="00A1507D" w:rsidRDefault="005B6492" w:rsidP="003750FD">
            <w:pPr>
              <w:rPr>
                <w:rFonts w:ascii="Arial" w:eastAsia="Arial" w:hAnsi="Arial" w:cs="Arial"/>
                <w:i/>
              </w:rPr>
            </w:pPr>
            <w:r w:rsidRPr="005B6492">
              <w:rPr>
                <w:rFonts w:ascii="Arial" w:eastAsia="Arial" w:hAnsi="Arial" w:cs="Arial"/>
                <w:i/>
              </w:rPr>
              <w:t>Participates in advocacy</w:t>
            </w:r>
            <w:r w:rsidR="003750FD">
              <w:rPr>
                <w:rFonts w:ascii="Arial" w:eastAsia="Arial" w:hAnsi="Arial" w:cs="Arial"/>
                <w:i/>
              </w:rPr>
              <w:t xml:space="preserve"> </w:t>
            </w:r>
            <w:r w:rsidRPr="005B6492">
              <w:rPr>
                <w:rFonts w:ascii="Arial" w:eastAsia="Arial" w:hAnsi="Arial" w:cs="Arial"/>
                <w:i/>
              </w:rPr>
              <w:t>activities for health policy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C015093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Develops processes to decrease opioid prescribing for one or more clinical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services</w:t>
            </w:r>
            <w:proofErr w:type="gramEnd"/>
          </w:p>
          <w:p w14:paraId="397CF9EF" w14:textId="77777777" w:rsidR="00A1507D" w:rsidRPr="003750F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>Incorporates e-consults into the electronic health record (EHR)</w:t>
            </w:r>
          </w:p>
          <w:p w14:paraId="296E38B7" w14:textId="77777777" w:rsidR="003750FD" w:rsidRDefault="003750FD" w:rsidP="00375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1EC78694" w14:textId="77777777" w:rsidR="003750FD" w:rsidRDefault="003750FD" w:rsidP="00375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  <w:p w14:paraId="0A8D1A32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>Works with community or professional organizations to advocate for</w:t>
            </w:r>
            <w:r>
              <w:rPr>
                <w:rFonts w:ascii="Arial" w:eastAsia="Arial" w:hAnsi="Arial" w:cs="Arial"/>
              </w:rPr>
              <w:t xml:space="preserve"> colorectal cancer </w:t>
            </w:r>
            <w:proofErr w:type="gramStart"/>
            <w:r>
              <w:rPr>
                <w:rFonts w:ascii="Arial" w:eastAsia="Arial" w:hAnsi="Arial" w:cs="Arial"/>
              </w:rPr>
              <w:t>screening</w:t>
            </w:r>
            <w:proofErr w:type="gramEnd"/>
          </w:p>
          <w:p w14:paraId="3CF4C5D5" w14:textId="6232B7DE" w:rsidR="00A1507D" w:rsidRDefault="00A1507D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Improves informed consent process for non-English speaking patients requiring interpreter services</w:t>
            </w:r>
          </w:p>
        </w:tc>
      </w:tr>
      <w:tr w:rsidR="00A1507D" w14:paraId="3DB8045A" w14:textId="77777777">
        <w:tc>
          <w:tcPr>
            <w:tcW w:w="4950" w:type="dxa"/>
            <w:shd w:val="clear" w:color="auto" w:fill="FFD965"/>
          </w:tcPr>
          <w:p w14:paraId="2CBAAE11" w14:textId="77777777" w:rsidR="00A1507D" w:rsidRDefault="00A1507D" w:rsidP="00A150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C06CB1E" w14:textId="77777777" w:rsidR="00A1507D" w:rsidRPr="00A16397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A16397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5BAB248D" w14:textId="77777777" w:rsidR="00A1507D" w:rsidRPr="00A16397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A16397">
              <w:rPr>
                <w:rFonts w:ascii="Arial" w:eastAsia="Arial" w:hAnsi="Arial" w:cs="Arial"/>
                <w:color w:val="000000"/>
              </w:rPr>
              <w:t xml:space="preserve">Chart review/audit of patient care  </w:t>
            </w:r>
          </w:p>
          <w:p w14:paraId="4FA6095E" w14:textId="77777777" w:rsidR="00A1507D" w:rsidRPr="00A16397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A16397">
              <w:rPr>
                <w:rFonts w:ascii="Arial" w:eastAsia="Arial" w:hAnsi="Arial" w:cs="Arial"/>
                <w:color w:val="000000"/>
              </w:rPr>
              <w:t xml:space="preserve">Quality Improvement project </w:t>
            </w:r>
          </w:p>
          <w:p w14:paraId="2FC23450" w14:textId="77777777" w:rsidR="00A1507D" w:rsidRPr="00A16397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A16397">
              <w:rPr>
                <w:rFonts w:ascii="Arial" w:eastAsia="Arial" w:hAnsi="Arial" w:cs="Arial"/>
                <w:color w:val="000000"/>
              </w:rPr>
              <w:t>Multiple choice test</w:t>
            </w:r>
          </w:p>
          <w:p w14:paraId="70245AB0" w14:textId="485DC0BF" w:rsidR="00A1507D" w:rsidRDefault="00A1507D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rPr>
                <w:rFonts w:ascii="Arial" w:eastAsia="Arial" w:hAnsi="Arial" w:cs="Arial"/>
              </w:rPr>
            </w:pPr>
            <w:r w:rsidRPr="00A16397">
              <w:rPr>
                <w:rFonts w:ascii="Arial" w:eastAsia="Arial" w:hAnsi="Arial" w:cs="Arial"/>
              </w:rPr>
              <w:t>Patient satisfaction data</w:t>
            </w:r>
          </w:p>
        </w:tc>
      </w:tr>
      <w:tr w:rsidR="00A1507D" w14:paraId="0C0A7AE3" w14:textId="77777777">
        <w:tc>
          <w:tcPr>
            <w:tcW w:w="4950" w:type="dxa"/>
            <w:shd w:val="clear" w:color="auto" w:fill="8DB3E2"/>
          </w:tcPr>
          <w:p w14:paraId="578BD89F" w14:textId="77777777" w:rsidR="00A1507D" w:rsidRDefault="00A1507D" w:rsidP="00A150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B022321" w14:textId="77777777" w:rsidR="00A1507D" w:rsidRDefault="00A1507D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A1507D" w14:paraId="44025D6B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9191E66" w14:textId="77777777" w:rsidR="00A1507D" w:rsidRDefault="00A1507D" w:rsidP="00A150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361AB7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Centers for Medicare and Medicaid Services. </w:t>
            </w:r>
            <w:r w:rsidRPr="001C5313">
              <w:rPr>
                <w:rFonts w:ascii="Arial" w:eastAsia="Arial" w:hAnsi="Arial" w:cs="Arial"/>
                <w:color w:val="000000"/>
              </w:rPr>
              <w:t>The Merit-based Incentive Payment System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>
              <w:rPr>
                <w:rFonts w:ascii="Arial" w:eastAsia="Arial" w:hAnsi="Arial" w:cs="Arial"/>
                <w:color w:val="000000"/>
              </w:rPr>
              <w:t xml:space="preserve"> Advancing Care Information and Improvement Activities Performance Categories. December 2016 </w:t>
            </w:r>
            <w:hyperlink r:id="rId15">
              <w:r>
                <w:rPr>
                  <w:rFonts w:ascii="Arial" w:eastAsia="Arial" w:hAnsi="Arial" w:cs="Arial"/>
                  <w:color w:val="000000"/>
                  <w:u w:val="single"/>
                </w:rPr>
                <w:t>https://www.cms.gov/Medicare/Quality-Initiatives-Patient-Assessment-Instruments/Value-Based-Programs/MACRA-MIPS-and-APMs/MIPS-ACI-and-IA-presentation.pdf</w:t>
              </w:r>
            </w:hyperlink>
          </w:p>
          <w:p w14:paraId="5BABC9ED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8E32EA">
              <w:rPr>
                <w:rFonts w:ascii="Arial" w:eastAsia="Arial" w:hAnsi="Arial" w:cs="Arial"/>
                <w:color w:val="000000"/>
              </w:rPr>
              <w:t>Center for Medicare and Med</w:t>
            </w:r>
            <w:r>
              <w:rPr>
                <w:rFonts w:ascii="Arial" w:eastAsia="Arial" w:hAnsi="Arial" w:cs="Arial"/>
                <w:color w:val="000000"/>
              </w:rPr>
              <w:t>icaid Services.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MACRA: MIPS &amp; APMs. </w:t>
            </w:r>
            <w:hyperlink r:id="rId16">
              <w:r>
                <w:rPr>
                  <w:rFonts w:ascii="Arial" w:eastAsia="Arial" w:hAnsi="Arial" w:cs="Arial"/>
                  <w:color w:val="000000"/>
                  <w:u w:val="single"/>
                </w:rPr>
                <w:t>https://www.cms.gov/Medicare/Quality-Initiatives-Patient-Assessment-Instruments/Value-Based-Programs/MACRA-MIPS-and-APMs/MACRA-MIPS-and-APMs.html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2018. </w:t>
            </w:r>
          </w:p>
          <w:p w14:paraId="686E7511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 w:rsidRPr="008E32EA">
              <w:rPr>
                <w:rFonts w:ascii="Arial" w:eastAsia="Arial" w:hAnsi="Arial" w:cs="Arial"/>
                <w:color w:val="000000"/>
              </w:rPr>
              <w:t>Agency for H</w:t>
            </w:r>
            <w:r>
              <w:rPr>
                <w:rFonts w:ascii="Arial" w:eastAsia="Arial" w:hAnsi="Arial" w:cs="Arial"/>
                <w:color w:val="000000"/>
              </w:rPr>
              <w:t xml:space="preserve">ealthcare Research and Quality. The Challenges of Measuring Physician Quality. </w:t>
            </w:r>
            <w:hyperlink r:id="rId17">
              <w:r>
                <w:rPr>
                  <w:rFonts w:ascii="Arial" w:eastAsia="Arial" w:hAnsi="Arial" w:cs="Arial"/>
                  <w:color w:val="000000"/>
                  <w:u w:val="single"/>
                </w:rPr>
                <w:t>https://www.ahrq.gov/professionals/quality-patient-safety/talkingquality/create/physician/challenges.html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2016.</w:t>
            </w:r>
          </w:p>
          <w:p w14:paraId="708E038F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Agency for Healthcare Research and Quality. Major physician performance sets. </w:t>
            </w:r>
            <w:hyperlink r:id="rId18">
              <w:r>
                <w:rPr>
                  <w:rFonts w:ascii="Arial" w:eastAsia="Arial" w:hAnsi="Arial" w:cs="Arial"/>
                  <w:color w:val="000000"/>
                  <w:u w:val="single"/>
                </w:rPr>
                <w:t>https://www.ahrq.gov/professionals/quality-patient-safety/talkingquality/create/physician/measurementsets.html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2018.</w:t>
            </w:r>
          </w:p>
          <w:p w14:paraId="132B84DB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>The Kaiser Family Foundation.</w:t>
            </w:r>
            <w:r w:rsidRPr="003B5258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Topics include health reform, health costs, Medicare, Medicare, private insurance, uninsured: </w:t>
            </w:r>
            <w:hyperlink r:id="rId19">
              <w:r>
                <w:rPr>
                  <w:rFonts w:ascii="Arial" w:eastAsia="Arial" w:hAnsi="Arial" w:cs="Arial"/>
                  <w:color w:val="000000"/>
                  <w:u w:val="single"/>
                </w:rPr>
                <w:t>www.kff.org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 w:rsidRPr="003B5258">
              <w:rPr>
                <w:rFonts w:ascii="Arial" w:eastAsia="Arial" w:hAnsi="Arial" w:cs="Arial"/>
                <w:color w:val="000000"/>
              </w:rPr>
              <w:t xml:space="preserve">and </w:t>
            </w:r>
            <w:hyperlink r:id="rId20">
              <w:r>
                <w:rPr>
                  <w:rFonts w:ascii="Arial" w:eastAsia="Arial" w:hAnsi="Arial" w:cs="Arial"/>
                  <w:color w:val="000000"/>
                  <w:u w:val="single"/>
                </w:rPr>
                <w:t>http://kff.org/health-reform/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2019.</w:t>
            </w:r>
          </w:p>
          <w:p w14:paraId="07947B70" w14:textId="77777777" w:rsidR="00A1507D" w:rsidRPr="003B5258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The National Academy for Medicine,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Dzau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VJ, McClellan M, Burke S, et al. </w:t>
            </w:r>
            <w:r w:rsidRPr="003B5258">
              <w:rPr>
                <w:rFonts w:ascii="Arial" w:eastAsia="Arial" w:hAnsi="Arial" w:cs="Arial"/>
                <w:color w:val="000000"/>
              </w:rPr>
              <w:t xml:space="preserve">Vital </w:t>
            </w:r>
            <w:r>
              <w:rPr>
                <w:rFonts w:ascii="Arial" w:eastAsia="Arial" w:hAnsi="Arial" w:cs="Arial"/>
                <w:color w:val="000000"/>
              </w:rPr>
              <w:t>directions for health and health care: priorities from a</w:t>
            </w:r>
            <w:r w:rsidRPr="003B5258">
              <w:rPr>
                <w:rFonts w:ascii="Arial" w:eastAsia="Arial" w:hAnsi="Arial" w:cs="Arial"/>
                <w:color w:val="000000"/>
              </w:rPr>
              <w:t xml:space="preserve"> National Academy of Medicine</w:t>
            </w:r>
            <w:r>
              <w:rPr>
                <w:rFonts w:ascii="Arial" w:eastAsia="Arial" w:hAnsi="Arial" w:cs="Arial"/>
                <w:color w:val="000000"/>
              </w:rPr>
              <w:t xml:space="preserve"> Initiative</w:t>
            </w:r>
            <w:r w:rsidRPr="003B5258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color w:val="000000"/>
                  <w:u w:val="single"/>
                </w:rPr>
                <w:t>https://nam.edu/vital-directions-for-health-health-care-priorities-from-a-national-academy-of-medicine-initiative/</w:t>
              </w:r>
            </w:hyperlink>
            <w:r>
              <w:rPr>
                <w:rFonts w:ascii="Arial" w:eastAsia="Arial" w:hAnsi="Arial" w:cs="Arial"/>
                <w:color w:val="000000"/>
              </w:rPr>
              <w:t xml:space="preserve"> March 21, 2017.</w:t>
            </w:r>
          </w:p>
          <w:p w14:paraId="66501BCD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</w:pPr>
            <w:r>
              <w:rPr>
                <w:rFonts w:ascii="Arial" w:eastAsia="Arial" w:hAnsi="Arial" w:cs="Arial"/>
                <w:color w:val="000000"/>
              </w:rPr>
              <w:t xml:space="preserve">The National Academy for Medicine (formerly the Institute of Medicine). Vital directions for health and health care: a policy initiative of the National Academy for Medicine. </w:t>
            </w:r>
            <w:hyperlink r:id="rId22">
              <w:r>
                <w:rPr>
                  <w:rFonts w:ascii="Arial" w:eastAsia="Arial" w:hAnsi="Arial" w:cs="Arial"/>
                  <w:color w:val="000000"/>
                  <w:u w:val="single"/>
                </w:rPr>
                <w:t>https://nam.edu/initiatives/vital-directions-for-health-and-health-care/</w:t>
              </w:r>
            </w:hyperlink>
            <w:r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2018.</w:t>
            </w:r>
          </w:p>
          <w:p w14:paraId="2A477671" w14:textId="77777777" w:rsidR="00A1507D" w:rsidRDefault="00A1507D" w:rsidP="00595F33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05"/>
              <w:contextualSpacing/>
              <w:rPr>
                <w:b/>
              </w:rPr>
            </w:pPr>
            <w:r w:rsidRPr="00FB7DCD">
              <w:rPr>
                <w:rFonts w:ascii="Arial" w:eastAsia="Arial" w:hAnsi="Arial" w:cs="Arial"/>
                <w:color w:val="000000"/>
              </w:rPr>
              <w:t>The Commonwealth Fund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Health system data center. 2017.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 </w:t>
            </w:r>
            <w:hyperlink r:id="rId23" w:anchor="ind=1/sc=1">
              <w:r>
                <w:rPr>
                  <w:rFonts w:ascii="Arial" w:eastAsia="Arial" w:hAnsi="Arial" w:cs="Arial"/>
                  <w:color w:val="000000"/>
                  <w:u w:val="single"/>
                </w:rPr>
                <w:t>http://datacenter.commonwealthfund.org/?_ga=2.110888517.1505146611.1495417431-1811932185.1495417431#ind=1/sc=1</w:t>
              </w:r>
            </w:hyperlink>
          </w:p>
          <w:p w14:paraId="58B572CF" w14:textId="1297A744" w:rsidR="00A1507D" w:rsidRDefault="00A150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1" w:hanging="1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The Commonwealth Fun. Health reform resource c</w:t>
            </w:r>
            <w:r w:rsidRPr="00A16397">
              <w:rPr>
                <w:rFonts w:ascii="Arial" w:eastAsia="Arial" w:hAnsi="Arial" w:cs="Arial"/>
                <w:color w:val="000000"/>
              </w:rPr>
              <w:t xml:space="preserve">enter: </w:t>
            </w:r>
            <w:hyperlink r:id="rId24" w:anchor="/f:@facasubcategoriesfacet63677=%5BIndividual%20and%20Employer%20Responsibility">
              <w:r w:rsidRPr="00A16397">
                <w:rPr>
                  <w:rFonts w:ascii="Arial" w:eastAsia="Arial" w:hAnsi="Arial" w:cs="Arial"/>
                  <w:color w:val="000000"/>
                  <w:u w:val="single"/>
                </w:rPr>
                <w:t>http://www.commonwealthfund.org/interactives-and-data/health-reform-resource-center#/f:@facasubcategoriesfacet63677=[Individual%20and%20Employer%20Responsibility</w:t>
              </w:r>
            </w:hyperlink>
            <w:r w:rsidRPr="00A16397">
              <w:rPr>
                <w:rFonts w:ascii="Arial" w:eastAsia="Arial" w:hAnsi="Arial" w:cs="Arial"/>
                <w:color w:val="000000"/>
              </w:rPr>
              <w:t>]</w:t>
            </w:r>
          </w:p>
        </w:tc>
      </w:tr>
    </w:tbl>
    <w:p w14:paraId="29C6B321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46D2C9FC" w14:textId="77777777" w:rsidR="007265EF" w:rsidRDefault="00E71B30">
      <w:r>
        <w:br w:type="page"/>
      </w:r>
    </w:p>
    <w:p w14:paraId="786DF3FB" w14:textId="77777777" w:rsidR="00AD78FF" w:rsidRDefault="00AD78FF">
      <w:pPr>
        <w:rPr>
          <w:rFonts w:ascii="Arial" w:eastAsia="Arial" w:hAnsi="Arial" w:cs="Arial"/>
        </w:rPr>
      </w:pP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1C9001D1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F9BAFF3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Practice-Based Learning and Improvement 1: Evidence-Based and Informed Practice</w:t>
            </w:r>
          </w:p>
          <w:p w14:paraId="32B9CA3B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7265EF" w14:paraId="1E494CBA" w14:textId="77777777">
        <w:tc>
          <w:tcPr>
            <w:tcW w:w="4950" w:type="dxa"/>
            <w:shd w:val="clear" w:color="auto" w:fill="FAC090"/>
          </w:tcPr>
          <w:p w14:paraId="5BA2743C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251FC50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07EE7" w14:paraId="5A407971" w14:textId="77777777">
        <w:tc>
          <w:tcPr>
            <w:tcW w:w="4950" w:type="dxa"/>
            <w:shd w:val="clear" w:color="auto" w:fill="C9C9C9"/>
          </w:tcPr>
          <w:p w14:paraId="7D112FDF" w14:textId="1CDE663B" w:rsidR="00507EE7" w:rsidRDefault="00507EE7" w:rsidP="000E1573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Demonstrates how to access and </w:t>
            </w:r>
            <w:r>
              <w:rPr>
                <w:rFonts w:ascii="Arial" w:eastAsia="Arial" w:hAnsi="Arial" w:cs="Arial"/>
                <w:i/>
              </w:rPr>
              <w:t>use the available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evidence, and incorporate patient preferences and values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</w:rPr>
              <w:t>in order to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</w:rPr>
              <w:t xml:space="preserve"> take care of </w:t>
            </w:r>
            <w:r w:rsidR="000E1573" w:rsidRPr="000E1573">
              <w:rPr>
                <w:rFonts w:ascii="Arial" w:eastAsia="Arial" w:hAnsi="Arial" w:cs="Arial"/>
                <w:i/>
                <w:color w:val="000000"/>
              </w:rPr>
              <w:t>patients</w:t>
            </w:r>
            <w:r w:rsidR="000E157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0E1573" w:rsidRPr="000E1573">
              <w:rPr>
                <w:rFonts w:ascii="Arial" w:eastAsia="Arial" w:hAnsi="Arial" w:cs="Arial"/>
                <w:i/>
                <w:color w:val="000000"/>
              </w:rPr>
              <w:t>with routine 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6A36FACD" w14:textId="596279BE" w:rsidR="00507EE7" w:rsidRDefault="00507EE7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 w:rsidRPr="000E3625">
              <w:rPr>
                <w:rFonts w:ascii="Arial" w:eastAsia="Arial" w:hAnsi="Arial" w:cs="Arial"/>
              </w:rPr>
              <w:t>Performs a literature review on non-operative management of appendicitis for a patient who does not desire an operation</w:t>
            </w:r>
          </w:p>
        </w:tc>
      </w:tr>
      <w:tr w:rsidR="00507EE7" w14:paraId="61EFB0B9" w14:textId="77777777">
        <w:tc>
          <w:tcPr>
            <w:tcW w:w="4950" w:type="dxa"/>
            <w:shd w:val="clear" w:color="auto" w:fill="C9C9C9"/>
          </w:tcPr>
          <w:p w14:paraId="767FBE43" w14:textId="77777777" w:rsidR="00507EE7" w:rsidRDefault="00507EE7" w:rsidP="00507EE7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Articulates clinical questions and elicits patient preferences and values in order to guide </w:t>
            </w:r>
            <w:proofErr w:type="gramStart"/>
            <w:r>
              <w:rPr>
                <w:rFonts w:ascii="Arial" w:eastAsia="Arial" w:hAnsi="Arial" w:cs="Arial"/>
                <w:i/>
              </w:rPr>
              <w:t>evidence based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care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67281F0" w14:textId="45FF8411" w:rsidR="00507EE7" w:rsidRDefault="00507EE7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patient with Hinchey class 3 diverticulitis voices a preference against an ostomy, and the resident performs a targeted literature review looking at outcomes for different treatment approaches to this specific population</w:t>
            </w:r>
          </w:p>
        </w:tc>
      </w:tr>
      <w:tr w:rsidR="00507EE7" w14:paraId="4A309E1E" w14:textId="77777777">
        <w:tc>
          <w:tcPr>
            <w:tcW w:w="4950" w:type="dxa"/>
            <w:shd w:val="clear" w:color="auto" w:fill="C9C9C9"/>
          </w:tcPr>
          <w:p w14:paraId="435B8F8F" w14:textId="1D66B64F" w:rsidR="00507EE7" w:rsidRDefault="00507EE7" w:rsidP="00A8208C">
            <w:pPr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Locates and applies the best available evidence, integrated with patient preference, to th</w:t>
            </w:r>
            <w:r w:rsidR="00A8208C" w:rsidRPr="00A8208C">
              <w:rPr>
                <w:rFonts w:ascii="Arial" w:eastAsia="Arial" w:hAnsi="Arial" w:cs="Arial"/>
                <w:i/>
              </w:rPr>
              <w:t>e care of</w:t>
            </w:r>
            <w:r w:rsidR="00A8208C">
              <w:rPr>
                <w:rFonts w:ascii="Arial" w:eastAsia="Arial" w:hAnsi="Arial" w:cs="Arial"/>
                <w:i/>
              </w:rPr>
              <w:t xml:space="preserve"> </w:t>
            </w:r>
            <w:r w:rsidR="00A8208C" w:rsidRPr="00A8208C">
              <w:rPr>
                <w:rFonts w:ascii="Arial" w:eastAsia="Arial" w:hAnsi="Arial" w:cs="Arial"/>
                <w:i/>
              </w:rPr>
              <w:t>patients with complex</w:t>
            </w:r>
            <w:r w:rsidR="00A8208C">
              <w:rPr>
                <w:rFonts w:ascii="Arial" w:eastAsia="Arial" w:hAnsi="Arial" w:cs="Arial"/>
                <w:i/>
              </w:rPr>
              <w:t xml:space="preserve"> </w:t>
            </w:r>
            <w:r w:rsidR="00A8208C" w:rsidRPr="00A8208C">
              <w:rPr>
                <w:rFonts w:ascii="Arial" w:eastAsia="Arial" w:hAnsi="Arial" w:cs="Arial"/>
                <w:i/>
              </w:rPr>
              <w:t>conditions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EB6BECE" w14:textId="77777777" w:rsidR="00507EE7" w:rsidRDefault="00507EE7" w:rsidP="00595F3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Performs a literature review for non-operative management of breast cancer in an octogenarian female with multiple comorbidities with an estrogen receptor- and progesterone receptor-positive (ER/PR+) tumor who does not desire </w:t>
            </w:r>
            <w:proofErr w:type="gramStart"/>
            <w:r>
              <w:rPr>
                <w:rFonts w:ascii="Arial" w:eastAsia="Arial" w:hAnsi="Arial" w:cs="Arial"/>
              </w:rPr>
              <w:t>surgery</w:t>
            </w:r>
            <w:proofErr w:type="gramEnd"/>
          </w:p>
          <w:p w14:paraId="5F047CB2" w14:textId="53C2CD83" w:rsidR="00507EE7" w:rsidRDefault="00507EE7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Applies evidence-based clinical guidelines to consider treatment options for a patient with hepatocellular carcinoma and advanced cirrhosis</w:t>
            </w:r>
          </w:p>
        </w:tc>
      </w:tr>
      <w:tr w:rsidR="00507EE7" w14:paraId="6282D4ED" w14:textId="77777777">
        <w:tc>
          <w:tcPr>
            <w:tcW w:w="4950" w:type="dxa"/>
            <w:shd w:val="clear" w:color="auto" w:fill="C9C9C9"/>
          </w:tcPr>
          <w:p w14:paraId="462EBC7D" w14:textId="73C4B602" w:rsidR="00507EE7" w:rsidRDefault="00507EE7" w:rsidP="00507EE7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Critically appraises and applies evidence even in the face of uncertain and</w:t>
            </w:r>
            <w:r w:rsidR="00AF4E57">
              <w:rPr>
                <w:rFonts w:ascii="Arial" w:eastAsia="Arial" w:hAnsi="Arial" w:cs="Arial"/>
                <w:i/>
              </w:rPr>
              <w:t>/or</w:t>
            </w:r>
            <w:r>
              <w:rPr>
                <w:rFonts w:ascii="Arial" w:eastAsia="Arial" w:hAnsi="Arial" w:cs="Arial"/>
                <w:i/>
              </w:rPr>
              <w:t xml:space="preserve"> conflicting evidence to guide care, tailored to the individual patient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F0AE20E" w14:textId="77777777" w:rsidR="00507EE7" w:rsidRDefault="00507EE7" w:rsidP="00595F3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Presents a series of research articles on the controversial topic of steroid use in the management of sepsis in a septic </w:t>
            </w:r>
            <w:proofErr w:type="gramStart"/>
            <w:r>
              <w:rPr>
                <w:rFonts w:ascii="Arial" w:eastAsia="Arial" w:hAnsi="Arial" w:cs="Arial"/>
              </w:rPr>
              <w:t>patient</w:t>
            </w:r>
            <w:proofErr w:type="gramEnd"/>
            <w:r>
              <w:rPr>
                <w:rFonts w:ascii="Arial" w:eastAsia="Arial" w:hAnsi="Arial" w:cs="Arial"/>
              </w:rPr>
              <w:t xml:space="preserve">  </w:t>
            </w:r>
          </w:p>
          <w:p w14:paraId="68F03735" w14:textId="6F8F2533" w:rsidR="00507EE7" w:rsidRDefault="00507EE7" w:rsidP="00595F3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Presents a review of available evidence to a tumor board to discuss the modality of endoscopic mucosal resection in a patient with gastric cancer</w:t>
            </w:r>
          </w:p>
        </w:tc>
      </w:tr>
      <w:tr w:rsidR="00507EE7" w14:paraId="554EB8B3" w14:textId="77777777">
        <w:tc>
          <w:tcPr>
            <w:tcW w:w="4950" w:type="dxa"/>
            <w:shd w:val="clear" w:color="auto" w:fill="C9C9C9"/>
          </w:tcPr>
          <w:p w14:paraId="502F7EC9" w14:textId="06DBF58B" w:rsidR="00507EE7" w:rsidRDefault="00507EE7" w:rsidP="009A4F11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 xml:space="preserve">Coaches others to critically appraise and apply evidence for </w:t>
            </w:r>
            <w:r w:rsidR="003627BE" w:rsidRPr="003627BE">
              <w:rPr>
                <w:rFonts w:ascii="Arial" w:eastAsia="Arial" w:hAnsi="Arial" w:cs="Arial"/>
                <w:i/>
              </w:rPr>
              <w:t>patients with complex</w:t>
            </w:r>
            <w:r w:rsidR="009A4F11">
              <w:rPr>
                <w:rFonts w:ascii="Arial" w:eastAsia="Arial" w:hAnsi="Arial" w:cs="Arial"/>
                <w:i/>
              </w:rPr>
              <w:t xml:space="preserve"> </w:t>
            </w:r>
            <w:r w:rsidR="003627BE" w:rsidRPr="003627BE">
              <w:rPr>
                <w:rFonts w:ascii="Arial" w:eastAsia="Arial" w:hAnsi="Arial" w:cs="Arial"/>
                <w:i/>
              </w:rPr>
              <w:t>conditions</w:t>
            </w:r>
            <w:r>
              <w:rPr>
                <w:rFonts w:ascii="Arial" w:eastAsia="Arial" w:hAnsi="Arial" w:cs="Arial"/>
                <w:i/>
              </w:rPr>
              <w:t>; and/or participates in the development of guidelines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A32435A" w14:textId="60A1B0AE" w:rsidR="00507EE7" w:rsidRDefault="00507EE7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</w:pPr>
            <w:r>
              <w:rPr>
                <w:rFonts w:ascii="Arial" w:eastAsia="Arial" w:hAnsi="Arial" w:cs="Arial"/>
              </w:rPr>
              <w:t xml:space="preserve">Presents a review of available evidence to a hospital guidelines committee to advocate for the use of </w:t>
            </w:r>
            <w:proofErr w:type="spellStart"/>
            <w:r>
              <w:rPr>
                <w:rFonts w:ascii="Arial" w:eastAsia="Arial" w:hAnsi="Arial" w:cs="Arial"/>
              </w:rPr>
              <w:t>thromboelastogram</w:t>
            </w:r>
            <w:proofErr w:type="spellEnd"/>
            <w:r>
              <w:rPr>
                <w:rFonts w:ascii="Arial" w:eastAsia="Arial" w:hAnsi="Arial" w:cs="Arial"/>
              </w:rPr>
              <w:t xml:space="preserve"> in the management of lower gastrointestinal bleed</w:t>
            </w:r>
          </w:p>
        </w:tc>
      </w:tr>
      <w:tr w:rsidR="00507EE7" w14:paraId="06915657" w14:textId="77777777">
        <w:tc>
          <w:tcPr>
            <w:tcW w:w="4950" w:type="dxa"/>
            <w:shd w:val="clear" w:color="auto" w:fill="FFD965"/>
          </w:tcPr>
          <w:p w14:paraId="48107F2C" w14:textId="77777777" w:rsidR="00507EE7" w:rsidRDefault="00507EE7" w:rsidP="00507EE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E8E9E85" w14:textId="77777777" w:rsidR="00507EE7" w:rsidRDefault="00507EE7" w:rsidP="00595F3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</w:t>
            </w:r>
            <w:r>
              <w:rPr>
                <w:rFonts w:ascii="Arial" w:eastAsia="Arial" w:hAnsi="Arial" w:cs="Arial"/>
              </w:rPr>
              <w:t xml:space="preserve"> (e.g., journal club, grand rounds, resident debates)</w:t>
            </w:r>
          </w:p>
          <w:p w14:paraId="50644682" w14:textId="77777777" w:rsidR="00507EE7" w:rsidRDefault="00507EE7" w:rsidP="00595F3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Review of scholarly activity</w:t>
            </w:r>
          </w:p>
          <w:p w14:paraId="64C221A3" w14:textId="31F1BC2C" w:rsidR="00507EE7" w:rsidRDefault="00507EE7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360-degree evaluation at a multidisciplinary conference</w:t>
            </w:r>
          </w:p>
        </w:tc>
      </w:tr>
      <w:tr w:rsidR="00507EE7" w14:paraId="5874F159" w14:textId="77777777">
        <w:tc>
          <w:tcPr>
            <w:tcW w:w="4950" w:type="dxa"/>
            <w:shd w:val="clear" w:color="auto" w:fill="8DB3E2"/>
          </w:tcPr>
          <w:p w14:paraId="10A9FF35" w14:textId="77777777" w:rsidR="00507EE7" w:rsidRDefault="00507EE7" w:rsidP="00507EE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4B03F30" w14:textId="77777777" w:rsidR="00507EE7" w:rsidRDefault="00507EE7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507EE7" w14:paraId="1497D7B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95BC62A" w14:textId="77777777" w:rsidR="00507EE7" w:rsidRDefault="00507EE7" w:rsidP="00507EE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70B3448" w14:textId="77777777" w:rsidR="00507EE7" w:rsidRPr="005366BA" w:rsidRDefault="00507EE7" w:rsidP="00595F33">
            <w:pPr>
              <w:pStyle w:val="ListParagraph"/>
              <w:numPr>
                <w:ilvl w:val="0"/>
                <w:numId w:val="34"/>
              </w:numPr>
              <w:ind w:left="181" w:hanging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ABIM Foundation. </w:t>
            </w:r>
            <w:r w:rsidRPr="005366BA">
              <w:rPr>
                <w:rFonts w:ascii="Arial" w:eastAsia="Arial" w:hAnsi="Arial" w:cs="Arial"/>
              </w:rPr>
              <w:t>Choosing Wisely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25" w:history="1">
              <w:r w:rsidRPr="00377433">
                <w:rPr>
                  <w:rStyle w:val="Hyperlink"/>
                  <w:rFonts w:ascii="Arial" w:eastAsia="Arial" w:hAnsi="Arial" w:cs="Arial"/>
                </w:rPr>
                <w:t>http://www.choosingwisely.org/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 w:rsidRPr="005366B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2019.</w:t>
            </w:r>
          </w:p>
          <w:p w14:paraId="13E18048" w14:textId="77777777" w:rsidR="00507EE7" w:rsidRPr="005366BA" w:rsidRDefault="00507EE7" w:rsidP="00595F33">
            <w:pPr>
              <w:pStyle w:val="ListParagraph"/>
              <w:numPr>
                <w:ilvl w:val="0"/>
                <w:numId w:val="34"/>
              </w:numPr>
              <w:ind w:left="181" w:hanging="90"/>
              <w:rPr>
                <w:rFonts w:ascii="Arial" w:eastAsia="Arial" w:hAnsi="Arial" w:cs="Arial"/>
              </w:rPr>
            </w:pPr>
            <w:r w:rsidRPr="005366BA">
              <w:rPr>
                <w:rFonts w:ascii="Arial" w:eastAsia="Arial" w:hAnsi="Arial" w:cs="Arial"/>
              </w:rPr>
              <w:t xml:space="preserve">Johns Hopkins University </w:t>
            </w:r>
            <w:r>
              <w:rPr>
                <w:rFonts w:ascii="Arial" w:eastAsia="Arial" w:hAnsi="Arial" w:cs="Arial"/>
              </w:rPr>
              <w:t>Guided Care. Comprehensive primary care for complex patients.</w:t>
            </w:r>
            <w:r w:rsidRPr="005366BA">
              <w:rPr>
                <w:rFonts w:ascii="Arial" w:eastAsia="Arial" w:hAnsi="Arial" w:cs="Arial"/>
              </w:rPr>
              <w:t xml:space="preserve"> </w:t>
            </w:r>
            <w:hyperlink r:id="rId26" w:history="1">
              <w:r w:rsidRPr="005366BA">
                <w:rPr>
                  <w:rStyle w:val="Hyperlink"/>
                  <w:rFonts w:ascii="Arial" w:eastAsia="Arial" w:hAnsi="Arial" w:cs="Arial"/>
                </w:rPr>
                <w:t>http://www.guidedcare.org/module-listing.asp</w:t>
              </w:r>
            </w:hyperlink>
            <w:r w:rsidRPr="005366BA">
              <w:rPr>
                <w:rFonts w:ascii="Arial" w:eastAsia="Arial" w:hAnsi="Arial" w:cs="Arial"/>
              </w:rPr>
              <w:t xml:space="preserve"> </w:t>
            </w:r>
          </w:p>
          <w:p w14:paraId="4D0300A1" w14:textId="77777777" w:rsidR="00507EE7" w:rsidRPr="005366BA" w:rsidRDefault="00507EE7" w:rsidP="00595F33">
            <w:pPr>
              <w:pStyle w:val="ListParagraph"/>
              <w:numPr>
                <w:ilvl w:val="0"/>
                <w:numId w:val="34"/>
              </w:numPr>
              <w:ind w:left="181" w:hanging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American College of Physicians. High value c</w:t>
            </w:r>
            <w:r w:rsidRPr="005366BA"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</w:rPr>
              <w:t xml:space="preserve">. </w:t>
            </w:r>
            <w:r w:rsidRPr="005366BA">
              <w:rPr>
                <w:rFonts w:ascii="Arial" w:eastAsia="Arial" w:hAnsi="Arial" w:cs="Arial"/>
              </w:rPr>
              <w:t xml:space="preserve"> </w:t>
            </w:r>
            <w:hyperlink r:id="rId27" w:history="1">
              <w:r w:rsidRPr="00EF0555">
                <w:rPr>
                  <w:rStyle w:val="Hyperlink"/>
                  <w:rFonts w:ascii="Arial" w:eastAsia="Arial" w:hAnsi="Arial" w:cs="Arial"/>
                </w:rPr>
                <w:t>https://hvc.acponline.org/</w:t>
              </w:r>
            </w:hyperlink>
            <w:r w:rsidRPr="00EF0555">
              <w:rPr>
                <w:rFonts w:ascii="Arial" w:eastAsia="Arial" w:hAnsi="Arial" w:cs="Arial"/>
              </w:rPr>
              <w:t xml:space="preserve">   </w:t>
            </w:r>
          </w:p>
          <w:p w14:paraId="073BFC5B" w14:textId="77777777" w:rsidR="00507EE7" w:rsidRPr="000E3625" w:rsidRDefault="00507EE7" w:rsidP="00595F33">
            <w:pPr>
              <w:pStyle w:val="ListParagraph"/>
              <w:numPr>
                <w:ilvl w:val="0"/>
                <w:numId w:val="34"/>
              </w:numPr>
              <w:ind w:left="181" w:hanging="90"/>
              <w:rPr>
                <w:rStyle w:val="Hyperlink"/>
                <w:rFonts w:ascii="Arial" w:eastAsia="Arial" w:hAnsi="Arial" w:cs="Arial"/>
              </w:rPr>
            </w:pPr>
            <w:r w:rsidRPr="005366BA">
              <w:rPr>
                <w:rFonts w:ascii="Arial" w:eastAsia="Arial" w:hAnsi="Arial" w:cs="Arial"/>
              </w:rPr>
              <w:t xml:space="preserve">Costs of Care </w:t>
            </w:r>
            <w:hyperlink r:id="rId28" w:history="1">
              <w:r w:rsidRPr="005366BA">
                <w:rPr>
                  <w:rStyle w:val="Hyperlink"/>
                  <w:rFonts w:ascii="Arial" w:eastAsia="Arial" w:hAnsi="Arial" w:cs="Arial"/>
                </w:rPr>
                <w:t>http://www.costsofcare.org/</w:t>
              </w:r>
            </w:hyperlink>
          </w:p>
          <w:p w14:paraId="15D12C29" w14:textId="234CD6B3" w:rsidR="00507EE7" w:rsidRDefault="00507EE7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6" w:hanging="180"/>
              <w:rPr>
                <w:rFonts w:ascii="Arial" w:eastAsia="Arial" w:hAnsi="Arial" w:cs="Arial"/>
              </w:rPr>
            </w:pPr>
            <w:r w:rsidRPr="000E3625">
              <w:rPr>
                <w:rFonts w:ascii="Arial" w:eastAsia="Arial" w:hAnsi="Arial" w:cs="Arial"/>
              </w:rPr>
              <w:lastRenderedPageBreak/>
              <w:t>Da</w:t>
            </w:r>
            <w:r>
              <w:rPr>
                <w:rFonts w:ascii="Arial" w:eastAsia="Arial" w:hAnsi="Arial" w:cs="Arial"/>
              </w:rPr>
              <w:t xml:space="preserve">rtmouth-Hitchcock. Center for shared decision making. </w:t>
            </w:r>
            <w:hyperlink r:id="rId29" w:history="1">
              <w:r w:rsidRPr="00EF0555">
                <w:rPr>
                  <w:rStyle w:val="Hyperlink"/>
                  <w:rFonts w:ascii="Arial" w:eastAsia="Arial" w:hAnsi="Arial" w:cs="Arial"/>
                </w:rPr>
                <w:t>https://med.dartmouth.hitchcock.org/csdm_toolkits.html</w:t>
              </w:r>
            </w:hyperlink>
            <w:r w:rsidRPr="00EF0555"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49160B8B" w14:textId="77777777" w:rsidR="007265EF" w:rsidRDefault="00E71B30">
      <w:r>
        <w:lastRenderedPageBreak/>
        <w:br w:type="page"/>
      </w:r>
    </w:p>
    <w:p w14:paraId="2D759FDE" w14:textId="77777777" w:rsidR="00AD78FF" w:rsidRDefault="00AD78FF">
      <w:pPr>
        <w:rPr>
          <w:rFonts w:ascii="Arial" w:eastAsia="Arial" w:hAnsi="Arial" w:cs="Arial"/>
        </w:rPr>
      </w:pPr>
    </w:p>
    <w:tbl>
      <w:tblPr>
        <w:tblStyle w:val="a3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1F6D17BF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DC5B294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D78FF">
              <w:rPr>
                <w:rFonts w:ascii="Arial" w:eastAsia="Arial" w:hAnsi="Arial" w:cs="Arial"/>
                <w:b/>
              </w:rPr>
              <w:t>Practice-Based Learning</w:t>
            </w:r>
            <w:r>
              <w:rPr>
                <w:rFonts w:ascii="Arial" w:eastAsia="Arial" w:hAnsi="Arial" w:cs="Arial"/>
                <w:b/>
              </w:rPr>
              <w:t xml:space="preserve"> and Improvement 2: Reflective Practice and Commitment to Personal Growth</w:t>
            </w:r>
          </w:p>
          <w:p w14:paraId="1D20BEEB" w14:textId="77777777" w:rsidR="00493291" w:rsidRPr="00493291" w:rsidRDefault="00E71B30" w:rsidP="00493291">
            <w:pPr>
              <w:ind w:hanging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493291" w:rsidRPr="00493291">
              <w:rPr>
                <w:rFonts w:ascii="Arial" w:eastAsia="Arial" w:hAnsi="Arial" w:cs="Arial"/>
              </w:rPr>
              <w:t>To become a lifelong learner and integrate outcomes into practice and</w:t>
            </w:r>
          </w:p>
          <w:p w14:paraId="5460C4DC" w14:textId="0C48EE61" w:rsidR="007265EF" w:rsidRDefault="00493291" w:rsidP="00493291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93291">
              <w:rPr>
                <w:rFonts w:ascii="Arial" w:eastAsia="Arial" w:hAnsi="Arial" w:cs="Arial"/>
              </w:rPr>
              <w:t>develop clear objectives and goals for improvement in some form of a learning plan</w:t>
            </w:r>
          </w:p>
        </w:tc>
      </w:tr>
      <w:tr w:rsidR="007265EF" w14:paraId="1B12E113" w14:textId="77777777" w:rsidTr="00881CE3">
        <w:tc>
          <w:tcPr>
            <w:tcW w:w="4950" w:type="dxa"/>
            <w:tcBorders>
              <w:right w:val="single" w:sz="4" w:space="0" w:color="auto"/>
            </w:tcBorders>
            <w:shd w:val="clear" w:color="auto" w:fill="FAC090"/>
          </w:tcPr>
          <w:p w14:paraId="3734BC79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</w:tcPr>
          <w:p w14:paraId="7D2F4FBC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B0C25" w14:paraId="7666DB63" w14:textId="77777777" w:rsidTr="00881CE3">
        <w:tc>
          <w:tcPr>
            <w:tcW w:w="4950" w:type="dxa"/>
            <w:tcBorders>
              <w:right w:val="single" w:sz="4" w:space="0" w:color="auto"/>
            </w:tcBorders>
            <w:shd w:val="clear" w:color="auto" w:fill="C9C9C9"/>
          </w:tcPr>
          <w:p w14:paraId="2BC57719" w14:textId="77777777" w:rsidR="005C2915" w:rsidRDefault="00FB0C25" w:rsidP="00FB0C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C769EFD" w14:textId="35B073C3" w:rsidR="00FB0C25" w:rsidRDefault="00FB0C25" w:rsidP="005C2915">
            <w:pPr>
              <w:rPr>
                <w:rFonts w:ascii="Arial" w:eastAsia="Arial" w:hAnsi="Arial" w:cs="Arial"/>
                <w:i/>
                <w:color w:val="000000"/>
              </w:rPr>
            </w:pPr>
            <w:r w:rsidRPr="0017631F">
              <w:rPr>
                <w:rFonts w:ascii="Arial" w:eastAsia="Arial" w:hAnsi="Arial" w:cs="Arial"/>
                <w:i/>
                <w:color w:val="000000"/>
              </w:rPr>
              <w:t>Establishes goals for</w:t>
            </w:r>
            <w:r w:rsidR="005C291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7631F">
              <w:rPr>
                <w:rFonts w:ascii="Arial" w:eastAsia="Arial" w:hAnsi="Arial" w:cs="Arial"/>
                <w:i/>
                <w:color w:val="000000"/>
              </w:rPr>
              <w:t>personal and</w:t>
            </w:r>
            <w:r w:rsidR="005C291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7631F">
              <w:rPr>
                <w:rFonts w:ascii="Arial" w:eastAsia="Arial" w:hAnsi="Arial" w:cs="Arial"/>
                <w:i/>
                <w:color w:val="000000"/>
              </w:rPr>
              <w:t>professional</w:t>
            </w:r>
            <w:r w:rsidR="005C2915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7631F">
              <w:rPr>
                <w:rFonts w:ascii="Arial" w:eastAsia="Arial" w:hAnsi="Arial" w:cs="Arial"/>
                <w:i/>
                <w:color w:val="000000"/>
              </w:rPr>
              <w:t>development</w:t>
            </w:r>
          </w:p>
        </w:tc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C26DEAF" w14:textId="77777777" w:rsidR="00FB0C2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Identifies need to improve through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self-reflection</w:t>
            </w:r>
            <w:proofErr w:type="gramEnd"/>
          </w:p>
          <w:p w14:paraId="454EAD9B" w14:textId="3A39A422" w:rsidR="00FB0C25" w:rsidRDefault="00FB0C25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  <w:color w:val="000000"/>
              </w:rPr>
              <w:t>Seeks ways to improve</w:t>
            </w:r>
          </w:p>
        </w:tc>
      </w:tr>
      <w:tr w:rsidR="00FB0C25" w14:paraId="44CBC8B0" w14:textId="77777777" w:rsidTr="00881CE3">
        <w:tc>
          <w:tcPr>
            <w:tcW w:w="4950" w:type="dxa"/>
            <w:shd w:val="clear" w:color="auto" w:fill="C9C9C9"/>
          </w:tcPr>
          <w:p w14:paraId="5B270410" w14:textId="77777777" w:rsidR="00881CE3" w:rsidRDefault="00FB0C25" w:rsidP="008D6D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341C88F" w14:textId="625A9E99" w:rsidR="00FB0C25" w:rsidRDefault="008D6D10" w:rsidP="00881CE3">
            <w:pPr>
              <w:rPr>
                <w:rFonts w:ascii="Arial" w:eastAsia="Arial" w:hAnsi="Arial" w:cs="Arial"/>
                <w:i/>
              </w:rPr>
            </w:pPr>
            <w:r w:rsidRPr="008D6D10">
              <w:rPr>
                <w:rFonts w:ascii="Arial" w:eastAsia="Arial" w:hAnsi="Arial" w:cs="Arial"/>
                <w:i/>
              </w:rPr>
              <w:t>Identifies opportunities for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</w:rPr>
              <w:t>performance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</w:rPr>
              <w:t>improvement; designs a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</w:rPr>
              <w:t>learning plan</w:t>
            </w:r>
          </w:p>
        </w:tc>
        <w:tc>
          <w:tcPr>
            <w:tcW w:w="91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3D02EA27" w14:textId="77777777" w:rsidR="00FB0C2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rFonts w:ascii="Arial" w:eastAsia="Arial" w:hAnsi="Arial" w:cs="Arial"/>
              </w:rPr>
            </w:pPr>
            <w:r w:rsidRPr="005366BA">
              <w:rPr>
                <w:rFonts w:ascii="Arial" w:eastAsia="Arial" w:hAnsi="Arial" w:cs="Arial"/>
                <w:color w:val="000000"/>
              </w:rPr>
              <w:t>Recognizes</w:t>
            </w:r>
            <w:r w:rsidRPr="005366BA">
              <w:rPr>
                <w:rFonts w:ascii="Arial" w:eastAsia="Arial" w:hAnsi="Arial" w:cs="Arial"/>
              </w:rPr>
              <w:t xml:space="preserve"> issues with closing complex wounds and schedules more time in the skills </w:t>
            </w:r>
            <w:proofErr w:type="gramStart"/>
            <w:r w:rsidRPr="005366BA">
              <w:rPr>
                <w:rFonts w:ascii="Arial" w:eastAsia="Arial" w:hAnsi="Arial" w:cs="Arial"/>
              </w:rPr>
              <w:t>lab</w:t>
            </w:r>
            <w:proofErr w:type="gramEnd"/>
          </w:p>
          <w:p w14:paraId="5A4FDC85" w14:textId="33DDB116" w:rsidR="00FB0C25" w:rsidRDefault="00FB0C25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Identifies low ABSITE score below their expectation and creates a study plan</w:t>
            </w:r>
          </w:p>
        </w:tc>
      </w:tr>
      <w:tr w:rsidR="00FB0C25" w14:paraId="6120C219" w14:textId="77777777">
        <w:tc>
          <w:tcPr>
            <w:tcW w:w="4950" w:type="dxa"/>
            <w:shd w:val="clear" w:color="auto" w:fill="C9C9C9"/>
          </w:tcPr>
          <w:p w14:paraId="4DD61BD4" w14:textId="77777777" w:rsidR="00881CE3" w:rsidRDefault="00FB0C25" w:rsidP="008D6D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49E0206" w14:textId="44B5C9D6" w:rsidR="00FB0C25" w:rsidRDefault="008D6D10" w:rsidP="00881CE3">
            <w:pPr>
              <w:rPr>
                <w:rFonts w:ascii="Arial" w:eastAsia="Arial" w:hAnsi="Arial" w:cs="Arial"/>
                <w:i/>
                <w:color w:val="000000"/>
              </w:rPr>
            </w:pPr>
            <w:r w:rsidRPr="008D6D10">
              <w:rPr>
                <w:rFonts w:ascii="Arial" w:eastAsia="Arial" w:hAnsi="Arial" w:cs="Arial"/>
                <w:i/>
                <w:color w:val="000000"/>
              </w:rPr>
              <w:t>Integrates performance</w:t>
            </w:r>
            <w:r w:rsidR="00881CE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  <w:color w:val="000000"/>
              </w:rPr>
              <w:t>feedback and practice</w:t>
            </w:r>
            <w:r w:rsidR="00881CE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  <w:color w:val="000000"/>
              </w:rPr>
              <w:t>data to develop and</w:t>
            </w:r>
            <w:r w:rsidR="00881CE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D6D10">
              <w:rPr>
                <w:rFonts w:ascii="Arial" w:eastAsia="Arial" w:hAnsi="Arial" w:cs="Arial"/>
                <w:i/>
                <w:color w:val="000000"/>
              </w:rPr>
              <w:t>implement a learning plan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ADF6771" w14:textId="77777777" w:rsidR="00FB0C25" w:rsidRPr="003B6B4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Goes to the skills lab to improve identified technical skills deficits and seeks additional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feedback</w:t>
            </w:r>
            <w:proofErr w:type="gramEnd"/>
          </w:p>
          <w:p w14:paraId="1593C607" w14:textId="47903AB5" w:rsidR="00FB0C25" w:rsidRDefault="00FB0C25" w:rsidP="00FB0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Meets with a mentor in an ongoing basis to maintain preparation for ABSITE</w:t>
            </w:r>
          </w:p>
        </w:tc>
      </w:tr>
      <w:tr w:rsidR="00FB0C25" w14:paraId="07D7FE4A" w14:textId="77777777">
        <w:tc>
          <w:tcPr>
            <w:tcW w:w="4950" w:type="dxa"/>
            <w:shd w:val="clear" w:color="auto" w:fill="C9C9C9"/>
          </w:tcPr>
          <w:p w14:paraId="4498D440" w14:textId="77777777" w:rsidR="00881CE3" w:rsidRDefault="00FB0C25" w:rsidP="00581D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FDCC690" w14:textId="5DBCDB22" w:rsidR="00FB0C25" w:rsidRDefault="00581DF9" w:rsidP="00881CE3">
            <w:pPr>
              <w:rPr>
                <w:rFonts w:ascii="Arial" w:eastAsia="Arial" w:hAnsi="Arial" w:cs="Arial"/>
                <w:i/>
              </w:rPr>
            </w:pPr>
            <w:r w:rsidRPr="00581DF9">
              <w:rPr>
                <w:rFonts w:ascii="Arial" w:eastAsia="Arial" w:hAnsi="Arial" w:cs="Arial"/>
                <w:i/>
              </w:rPr>
              <w:t>Revises learning plan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581DF9">
              <w:rPr>
                <w:rFonts w:ascii="Arial" w:eastAsia="Arial" w:hAnsi="Arial" w:cs="Arial"/>
                <w:i/>
              </w:rPr>
              <w:t>based on performance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581DF9">
              <w:rPr>
                <w:rFonts w:ascii="Arial" w:eastAsia="Arial" w:hAnsi="Arial" w:cs="Arial"/>
                <w:i/>
              </w:rPr>
              <w:t>data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5A8042F0" w14:textId="77777777" w:rsidR="00FB0C25" w:rsidRPr="003B6B4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rFonts w:ascii="Arial" w:hAnsi="Arial" w:cs="Arial"/>
                <w:color w:val="000000"/>
              </w:rPr>
            </w:pPr>
            <w:r w:rsidRPr="00D61C47">
              <w:rPr>
                <w:rFonts w:ascii="Arial" w:eastAsia="Arial" w:hAnsi="Arial" w:cs="Arial"/>
                <w:color w:val="000000"/>
              </w:rPr>
              <w:t xml:space="preserve">Changes previous study plan if ABSITE score did not </w:t>
            </w:r>
            <w:proofErr w:type="gramStart"/>
            <w:r w:rsidRPr="00D61C47">
              <w:rPr>
                <w:rFonts w:ascii="Arial" w:eastAsia="Arial" w:hAnsi="Arial" w:cs="Arial"/>
                <w:color w:val="000000"/>
              </w:rPr>
              <w:t>improve</w:t>
            </w:r>
            <w:proofErr w:type="gramEnd"/>
          </w:p>
          <w:p w14:paraId="0594E183" w14:textId="77777777" w:rsidR="00FB0C25" w:rsidRPr="005366BA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rFonts w:ascii="Arial" w:hAnsi="Arial" w:cs="Arial"/>
                <w:color w:val="000000"/>
              </w:rPr>
            </w:pPr>
            <w:r w:rsidRPr="00D61C47">
              <w:rPr>
                <w:rFonts w:ascii="Arial" w:eastAsia="Arial" w:hAnsi="Arial" w:cs="Arial"/>
                <w:color w:val="000000"/>
              </w:rPr>
              <w:t>Seeks a new area for learning if previous plan is completed successfully, such as perfecting hand</w:t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 w:rsidRPr="00D61C47">
              <w:rPr>
                <w:rFonts w:ascii="Arial" w:eastAsia="Arial" w:hAnsi="Arial" w:cs="Arial"/>
                <w:color w:val="000000"/>
              </w:rPr>
              <w:t xml:space="preserve">sewn bowel anastomosis or improving cross cultural </w:t>
            </w:r>
            <w:proofErr w:type="gramStart"/>
            <w:r w:rsidRPr="00D61C47">
              <w:rPr>
                <w:rFonts w:ascii="Arial" w:eastAsia="Arial" w:hAnsi="Arial" w:cs="Arial"/>
                <w:color w:val="000000"/>
              </w:rPr>
              <w:t>communication</w:t>
            </w:r>
            <w:proofErr w:type="gramEnd"/>
          </w:p>
          <w:p w14:paraId="20AC2A1A" w14:textId="3B9C0D6C" w:rsidR="00FB0C25" w:rsidRDefault="00FB0C25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hAnsi="Arial" w:cs="Arial"/>
                <w:color w:val="000000"/>
              </w:rPr>
              <w:t>Improves complex wound closure but continues to practice additional techniques based on self-reflection and feedback</w:t>
            </w:r>
          </w:p>
        </w:tc>
      </w:tr>
      <w:tr w:rsidR="00FB0C25" w14:paraId="496EB44E" w14:textId="77777777">
        <w:tc>
          <w:tcPr>
            <w:tcW w:w="4950" w:type="dxa"/>
            <w:shd w:val="clear" w:color="auto" w:fill="C9C9C9"/>
          </w:tcPr>
          <w:p w14:paraId="092827B2" w14:textId="77777777" w:rsidR="00881CE3" w:rsidRDefault="00FB0C25" w:rsidP="00581DF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EA4D54" w14:textId="0FADF816" w:rsidR="00FB0C25" w:rsidRDefault="00581DF9" w:rsidP="00881CE3">
            <w:pPr>
              <w:rPr>
                <w:rFonts w:ascii="Arial" w:eastAsia="Arial" w:hAnsi="Arial" w:cs="Arial"/>
                <w:i/>
              </w:rPr>
            </w:pPr>
            <w:proofErr w:type="gramStart"/>
            <w:r w:rsidRPr="00581DF9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581DF9">
              <w:rPr>
                <w:rFonts w:ascii="Arial" w:eastAsia="Arial" w:hAnsi="Arial" w:cs="Arial"/>
                <w:i/>
              </w:rPr>
              <w:t xml:space="preserve"> others in the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581DF9">
              <w:rPr>
                <w:rFonts w:ascii="Arial" w:eastAsia="Arial" w:hAnsi="Arial" w:cs="Arial"/>
                <w:i/>
              </w:rPr>
              <w:t>design and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581DF9">
              <w:rPr>
                <w:rFonts w:ascii="Arial" w:eastAsia="Arial" w:hAnsi="Arial" w:cs="Arial"/>
                <w:i/>
              </w:rPr>
              <w:t>implementation of</w:t>
            </w:r>
            <w:r w:rsidR="00881CE3">
              <w:rPr>
                <w:rFonts w:ascii="Arial" w:eastAsia="Arial" w:hAnsi="Arial" w:cs="Arial"/>
                <w:i/>
              </w:rPr>
              <w:t xml:space="preserve"> </w:t>
            </w:r>
            <w:r w:rsidRPr="00581DF9">
              <w:rPr>
                <w:rFonts w:ascii="Arial" w:eastAsia="Arial" w:hAnsi="Arial" w:cs="Arial"/>
                <w:i/>
              </w:rPr>
              <w:t>learning plans</w:t>
            </w:r>
          </w:p>
        </w:tc>
        <w:tc>
          <w:tcPr>
            <w:tcW w:w="9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756A3FF" w14:textId="77777777" w:rsidR="00FB0C25" w:rsidRPr="003B6B4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Leads sessions and </w:t>
            </w:r>
            <w:proofErr w:type="gramStart"/>
            <w:r>
              <w:rPr>
                <w:rFonts w:ascii="Arial" w:eastAsia="Arial" w:hAnsi="Arial" w:cs="Arial"/>
              </w:rPr>
              <w:t>coaches</w:t>
            </w:r>
            <w:proofErr w:type="gramEnd"/>
            <w:r>
              <w:rPr>
                <w:rFonts w:ascii="Arial" w:eastAsia="Arial" w:hAnsi="Arial" w:cs="Arial"/>
              </w:rPr>
              <w:t xml:space="preserve"> residents that are struggling on study techniques to improve ABSITE score</w:t>
            </w:r>
          </w:p>
          <w:p w14:paraId="21DA294A" w14:textId="51DE716F" w:rsidR="00FB0C25" w:rsidRDefault="00FB0C25" w:rsidP="00595F3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Independently identifies and </w:t>
            </w:r>
            <w:proofErr w:type="gramStart"/>
            <w:r>
              <w:rPr>
                <w:rFonts w:ascii="Arial" w:hAnsi="Arial" w:cs="Arial"/>
                <w:color w:val="000000"/>
              </w:rPr>
              <w:t>coaches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residents struggling with technical skills </w:t>
            </w:r>
          </w:p>
        </w:tc>
      </w:tr>
      <w:tr w:rsidR="00FB0C25" w14:paraId="3A72F2C5" w14:textId="77777777">
        <w:tc>
          <w:tcPr>
            <w:tcW w:w="4950" w:type="dxa"/>
            <w:shd w:val="clear" w:color="auto" w:fill="FFD965"/>
          </w:tcPr>
          <w:p w14:paraId="3707E58F" w14:textId="77777777" w:rsidR="00FB0C25" w:rsidRDefault="00FB0C25" w:rsidP="00FB0C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30404F" w14:textId="77777777" w:rsidR="00FB0C2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5E1FCC6C" w14:textId="77777777" w:rsidR="00FB0C2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360-degree evaluation</w:t>
            </w:r>
          </w:p>
          <w:p w14:paraId="04F22E25" w14:textId="77777777" w:rsidR="00FB0C25" w:rsidRPr="003B6B4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earning plan</w:t>
            </w:r>
          </w:p>
          <w:p w14:paraId="6C45524B" w14:textId="59E0EBED" w:rsidR="00FB0C25" w:rsidRDefault="00FB0C25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Mentor/coach evaluation of learning plan</w:t>
            </w:r>
          </w:p>
        </w:tc>
      </w:tr>
      <w:tr w:rsidR="00FB0C25" w14:paraId="40072AC6" w14:textId="77777777">
        <w:tc>
          <w:tcPr>
            <w:tcW w:w="4950" w:type="dxa"/>
            <w:shd w:val="clear" w:color="auto" w:fill="8DB3E2"/>
          </w:tcPr>
          <w:p w14:paraId="66D83C37" w14:textId="77777777" w:rsidR="00FB0C25" w:rsidRDefault="00FB0C25" w:rsidP="00FB0C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08B0338" w14:textId="77777777" w:rsidR="00FB0C25" w:rsidRDefault="00FB0C25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FB0C25" w14:paraId="37D4D283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6E00C6F1" w14:textId="77777777" w:rsidR="00FB0C25" w:rsidRDefault="00FB0C25" w:rsidP="00FB0C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D99B582" w14:textId="77777777" w:rsidR="00FB0C25" w:rsidRDefault="00D32039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hyperlink r:id="rId30">
              <w:proofErr w:type="spellStart"/>
              <w:r w:rsidR="00FB0C25">
                <w:rPr>
                  <w:rFonts w:ascii="Arial" w:eastAsia="Arial" w:hAnsi="Arial" w:cs="Arial"/>
                  <w:color w:val="000000"/>
                </w:rPr>
                <w:t>Hojat</w:t>
              </w:r>
              <w:proofErr w:type="spellEnd"/>
              <w:r w:rsidR="00FB0C25">
                <w:rPr>
                  <w:rFonts w:ascii="Arial" w:eastAsia="Arial" w:hAnsi="Arial" w:cs="Arial"/>
                  <w:color w:val="000000"/>
                </w:rPr>
                <w:t xml:space="preserve"> M</w:t>
              </w:r>
            </w:hyperlink>
            <w:r w:rsidR="00FB0C25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31">
              <w:proofErr w:type="spellStart"/>
              <w:r w:rsidR="00FB0C25">
                <w:rPr>
                  <w:rFonts w:ascii="Arial" w:eastAsia="Arial" w:hAnsi="Arial" w:cs="Arial"/>
                  <w:color w:val="000000"/>
                </w:rPr>
                <w:t>Veloski</w:t>
              </w:r>
              <w:proofErr w:type="spellEnd"/>
              <w:r w:rsidR="00FB0C25">
                <w:rPr>
                  <w:rFonts w:ascii="Arial" w:eastAsia="Arial" w:hAnsi="Arial" w:cs="Arial"/>
                  <w:color w:val="000000"/>
                </w:rPr>
                <w:t xml:space="preserve"> JJ</w:t>
              </w:r>
            </w:hyperlink>
            <w:r w:rsidR="00FB0C25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32">
              <w:r w:rsidR="00FB0C25">
                <w:rPr>
                  <w:rFonts w:ascii="Arial" w:eastAsia="Arial" w:hAnsi="Arial" w:cs="Arial"/>
                  <w:color w:val="000000"/>
                </w:rPr>
                <w:t>Gonnella JS</w:t>
              </w:r>
            </w:hyperlink>
            <w:r w:rsidR="00FB0C25">
              <w:rPr>
                <w:rFonts w:ascii="Arial" w:eastAsia="Arial" w:hAnsi="Arial" w:cs="Arial"/>
                <w:color w:val="000000"/>
              </w:rPr>
              <w:t xml:space="preserve">. Measurement and correlates of physicians' lifelong learning. </w:t>
            </w:r>
            <w:proofErr w:type="spellStart"/>
            <w:r w:rsidR="00FB0C25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="00FB0C25">
              <w:rPr>
                <w:rFonts w:ascii="Arial" w:eastAsia="Arial" w:hAnsi="Arial" w:cs="Arial"/>
                <w:i/>
                <w:color w:val="000000"/>
              </w:rPr>
              <w:t xml:space="preserve"> Med.</w:t>
            </w:r>
            <w:r w:rsidR="00FB0C25">
              <w:rPr>
                <w:rFonts w:ascii="Arial" w:eastAsia="Arial" w:hAnsi="Arial" w:cs="Arial"/>
                <w:color w:val="000000"/>
              </w:rPr>
              <w:t xml:space="preserve"> 2009. Aug;84(8):1066-74. </w:t>
            </w:r>
            <w:r w:rsidR="00FB0C25">
              <w:rPr>
                <w:rFonts w:ascii="Arial" w:eastAsia="Arial" w:hAnsi="Arial" w:cs="Arial"/>
                <w:i/>
                <w:color w:val="000000"/>
              </w:rPr>
              <w:t>Contains a validated questionnaire about physician lifelong learning.</w:t>
            </w:r>
          </w:p>
          <w:p w14:paraId="2CD503DC" w14:textId="77777777" w:rsidR="00FB0C25" w:rsidRDefault="00FB0C25" w:rsidP="00595F3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90"/>
              <w:contextualSpacing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Lockspeiser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TM, Schmitter PA, Lane JL et al. Assessing Fellows’ Written Learning Goals and Goal Writing Skill: Validity Evidence for the Learning Goal Scoring Rubric. Academic Medicine 2013. 88 (10) </w:t>
            </w:r>
          </w:p>
          <w:p w14:paraId="575D7816" w14:textId="0301DB47" w:rsidR="00FB0C25" w:rsidRDefault="00FB0C25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6" w:hanging="18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Burke AE, Benson B, Englander R,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Carraccio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C, Hicks PJ. Domain of competence: practice-based learning and improvement.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Pediatr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2014;14: S38-S54.</w:t>
            </w:r>
          </w:p>
        </w:tc>
      </w:tr>
    </w:tbl>
    <w:p w14:paraId="7A9CC25B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6AD903EF" w14:textId="77777777" w:rsidR="007265EF" w:rsidRDefault="00E71B30">
      <w:r>
        <w:br w:type="page"/>
      </w:r>
    </w:p>
    <w:p w14:paraId="609B267A" w14:textId="77777777" w:rsidR="00506B8D" w:rsidRDefault="00506B8D">
      <w:pPr>
        <w:rPr>
          <w:rFonts w:ascii="Arial" w:eastAsia="Arial" w:hAnsi="Arial" w:cs="Arial"/>
        </w:rPr>
      </w:pPr>
    </w:p>
    <w:tbl>
      <w:tblPr>
        <w:tblStyle w:val="a4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61078B22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278D0CD" w14:textId="4BB17FF4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Professionalism 1: Ethical Principles </w:t>
            </w:r>
          </w:p>
          <w:p w14:paraId="0FEF0E62" w14:textId="4429B47F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1A3DA3" w:rsidRPr="001A3DA3">
              <w:rPr>
                <w:rFonts w:ascii="Arial" w:eastAsia="Arial" w:hAnsi="Arial" w:cs="Arial"/>
              </w:rPr>
              <w:t>To recognize basic ethical principles and applies in daily practice, and use appropriate resources for managing ethical dilemmas</w:t>
            </w:r>
          </w:p>
        </w:tc>
      </w:tr>
      <w:tr w:rsidR="007265EF" w14:paraId="683DBA01" w14:textId="77777777">
        <w:tc>
          <w:tcPr>
            <w:tcW w:w="4950" w:type="dxa"/>
            <w:shd w:val="clear" w:color="auto" w:fill="FAC090"/>
          </w:tcPr>
          <w:p w14:paraId="797186C4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4C113B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26E43" w14:paraId="7473A0D3" w14:textId="77777777" w:rsidTr="005B2477">
        <w:trPr>
          <w:trHeight w:val="1587"/>
        </w:trPr>
        <w:tc>
          <w:tcPr>
            <w:tcW w:w="4950" w:type="dxa"/>
            <w:shd w:val="clear" w:color="auto" w:fill="C9C9C9"/>
          </w:tcPr>
          <w:p w14:paraId="250E002C" w14:textId="77777777" w:rsidR="00926E43" w:rsidRDefault="00926E43" w:rsidP="00926E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315B3B3" w14:textId="61A3C8E7" w:rsidR="00926E43" w:rsidRDefault="007408E6" w:rsidP="00F750EA">
            <w:pPr>
              <w:rPr>
                <w:rFonts w:ascii="Arial" w:eastAsia="Arial" w:hAnsi="Arial" w:cs="Arial"/>
                <w:b/>
              </w:rPr>
            </w:pPr>
            <w:r w:rsidRPr="007408E6">
              <w:rPr>
                <w:rFonts w:ascii="Arial" w:eastAsia="Arial" w:hAnsi="Arial" w:cs="Arial"/>
                <w:i/>
              </w:rPr>
              <w:t>Demonstrates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knowledge of the ethical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principles underlying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informed consent,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surrogate decision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making, advance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directives, confidentiality,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error disclosure,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stewardship of limited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resources, and related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408E6">
              <w:rPr>
                <w:rFonts w:ascii="Arial" w:eastAsia="Arial" w:hAnsi="Arial" w:cs="Arial"/>
                <w:i/>
              </w:rPr>
              <w:t>topics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23C3725F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Discusses the basic principles underlying ethics (beneficence, nonmaleficence, justice, autonomy) and professionalism (professional values and commitments), and how they apply in various situations (e.g., informed consent process)</w:t>
            </w:r>
          </w:p>
          <w:p w14:paraId="129B8CC2" w14:textId="1C0773C4" w:rsidR="00926E43" w:rsidRDefault="00926E43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180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Lists elements of informed consent for procedures</w:t>
            </w:r>
          </w:p>
        </w:tc>
      </w:tr>
      <w:tr w:rsidR="00926E43" w14:paraId="54B6774D" w14:textId="77777777" w:rsidTr="005B2477">
        <w:trPr>
          <w:trHeight w:val="885"/>
        </w:trPr>
        <w:tc>
          <w:tcPr>
            <w:tcW w:w="4950" w:type="dxa"/>
            <w:shd w:val="clear" w:color="auto" w:fill="C9C9C9"/>
          </w:tcPr>
          <w:p w14:paraId="5DB814DF" w14:textId="77777777" w:rsidR="00926E43" w:rsidRDefault="00926E43" w:rsidP="00926E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753EA2" w14:textId="2181CEE0" w:rsidR="00926E43" w:rsidRDefault="0070383E" w:rsidP="00F750EA">
            <w:pPr>
              <w:rPr>
                <w:rFonts w:ascii="Arial" w:eastAsia="Arial" w:hAnsi="Arial" w:cs="Arial"/>
                <w:b/>
              </w:rPr>
            </w:pPr>
            <w:r w:rsidRPr="0070383E">
              <w:rPr>
                <w:rFonts w:ascii="Arial" w:eastAsia="Arial" w:hAnsi="Arial" w:cs="Arial"/>
                <w:i/>
              </w:rPr>
              <w:t>Analyzes straightforward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0383E">
              <w:rPr>
                <w:rFonts w:ascii="Arial" w:eastAsia="Arial" w:hAnsi="Arial" w:cs="Arial"/>
                <w:i/>
              </w:rPr>
              <w:t>situations using ethical</w:t>
            </w:r>
            <w:r w:rsidR="00F750EA">
              <w:rPr>
                <w:rFonts w:ascii="Arial" w:eastAsia="Arial" w:hAnsi="Arial" w:cs="Arial"/>
                <w:i/>
              </w:rPr>
              <w:t xml:space="preserve"> </w:t>
            </w:r>
            <w:r w:rsidRPr="0070383E">
              <w:rPr>
                <w:rFonts w:ascii="Arial" w:eastAsia="Arial" w:hAnsi="Arial" w:cs="Arial"/>
                <w:i/>
              </w:rPr>
              <w:t>principles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086B47E9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rPr>
                <w:color w:val="000000"/>
              </w:rPr>
            </w:pPr>
            <w:r w:rsidRPr="00FB2F9A">
              <w:rPr>
                <w:rFonts w:ascii="Arial" w:eastAsia="Arial" w:hAnsi="Arial" w:cs="Arial"/>
              </w:rPr>
              <w:t xml:space="preserve">Identifies surrogate for impaired </w:t>
            </w:r>
            <w:proofErr w:type="gramStart"/>
            <w:r w:rsidRPr="00FB2F9A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27F09CA7" w14:textId="16B26B4C" w:rsidR="00926E43" w:rsidRDefault="00926E43" w:rsidP="00595F33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76"/>
              <w:rPr>
                <w:color w:val="38761D"/>
                <w:sz w:val="24"/>
                <w:szCs w:val="24"/>
              </w:rPr>
            </w:pPr>
            <w:r w:rsidRPr="00FB2F9A">
              <w:rPr>
                <w:rFonts w:ascii="Arial" w:eastAsia="Arial" w:hAnsi="Arial" w:cs="Arial"/>
              </w:rPr>
              <w:t xml:space="preserve">Maintains patient confidentiality in public situations </w:t>
            </w:r>
          </w:p>
        </w:tc>
      </w:tr>
      <w:tr w:rsidR="00926E43" w14:paraId="37AE3E63" w14:textId="77777777" w:rsidTr="005B2477">
        <w:trPr>
          <w:trHeight w:val="1074"/>
        </w:trPr>
        <w:tc>
          <w:tcPr>
            <w:tcW w:w="4950" w:type="dxa"/>
            <w:shd w:val="clear" w:color="auto" w:fill="C9C9C9"/>
          </w:tcPr>
          <w:p w14:paraId="40A1F30B" w14:textId="77777777" w:rsidR="00926E43" w:rsidRDefault="00926E43" w:rsidP="00926E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</w:p>
          <w:p w14:paraId="1F9F5C65" w14:textId="63A12FAC" w:rsidR="00926E43" w:rsidRDefault="0070383E" w:rsidP="002501B1">
            <w:pPr>
              <w:rPr>
                <w:rFonts w:ascii="Arial" w:eastAsia="Arial" w:hAnsi="Arial" w:cs="Arial"/>
                <w:b/>
              </w:rPr>
            </w:pPr>
            <w:r w:rsidRPr="0070383E">
              <w:rPr>
                <w:rFonts w:ascii="Arial" w:eastAsia="Arial" w:hAnsi="Arial" w:cs="Arial"/>
                <w:i/>
              </w:rPr>
              <w:t>Recognizes need to seek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70383E">
              <w:rPr>
                <w:rFonts w:ascii="Arial" w:eastAsia="Arial" w:hAnsi="Arial" w:cs="Arial"/>
                <w:i/>
              </w:rPr>
              <w:t>help in managing and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70383E">
              <w:rPr>
                <w:rFonts w:ascii="Arial" w:eastAsia="Arial" w:hAnsi="Arial" w:cs="Arial"/>
                <w:i/>
              </w:rPr>
              <w:t>resolving complex ethical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70383E">
              <w:rPr>
                <w:rFonts w:ascii="Arial" w:eastAsia="Arial" w:hAnsi="Arial" w:cs="Arial"/>
                <w:i/>
              </w:rPr>
              <w:t>situations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69FF80A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 xml:space="preserve">Obtains institutional guidance on obtaining consent for blood transfusion in pediatric Jehovah’s </w:t>
            </w:r>
            <w:r>
              <w:rPr>
                <w:rFonts w:ascii="Arial" w:eastAsia="Arial" w:hAnsi="Arial" w:cs="Arial"/>
              </w:rPr>
              <w:t>W</w:t>
            </w:r>
            <w:r w:rsidRPr="00FB2F9A">
              <w:rPr>
                <w:rFonts w:ascii="Arial" w:eastAsia="Arial" w:hAnsi="Arial" w:cs="Arial"/>
              </w:rPr>
              <w:t xml:space="preserve">itness </w:t>
            </w:r>
            <w:proofErr w:type="gramStart"/>
            <w:r w:rsidRPr="00FB2F9A">
              <w:rPr>
                <w:rFonts w:ascii="Arial" w:eastAsia="Arial" w:hAnsi="Arial" w:cs="Arial"/>
              </w:rPr>
              <w:t>patient</w:t>
            </w:r>
            <w:proofErr w:type="gramEnd"/>
          </w:p>
          <w:p w14:paraId="3FA85413" w14:textId="21FB9717" w:rsidR="00926E43" w:rsidRDefault="00926E43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color w:val="38761D"/>
                <w:sz w:val="24"/>
                <w:szCs w:val="24"/>
              </w:rPr>
            </w:pPr>
            <w:r w:rsidRPr="00FB2F9A">
              <w:rPr>
                <w:rFonts w:ascii="Arial" w:eastAsia="Arial" w:hAnsi="Arial" w:cs="Arial"/>
              </w:rPr>
              <w:t>Analyzes difficult real or hypothetical ethics case scenarios or situations, recognizes own limitations</w:t>
            </w:r>
          </w:p>
        </w:tc>
      </w:tr>
      <w:tr w:rsidR="00926E43" w14:paraId="7F45DFDF" w14:textId="77777777" w:rsidTr="005B2477">
        <w:trPr>
          <w:trHeight w:val="1515"/>
        </w:trPr>
        <w:tc>
          <w:tcPr>
            <w:tcW w:w="4950" w:type="dxa"/>
            <w:shd w:val="clear" w:color="auto" w:fill="C9C9C9"/>
          </w:tcPr>
          <w:p w14:paraId="4888D6FA" w14:textId="77777777" w:rsidR="00926E43" w:rsidRDefault="00926E43" w:rsidP="00926E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21C5C4" w14:textId="7FE11D76" w:rsidR="00926E43" w:rsidRDefault="00B974C5" w:rsidP="00B974C5">
            <w:pPr>
              <w:rPr>
                <w:rFonts w:ascii="Arial" w:eastAsia="Arial" w:hAnsi="Arial" w:cs="Arial"/>
                <w:b/>
              </w:rPr>
            </w:pPr>
            <w:r w:rsidRPr="00B974C5">
              <w:rPr>
                <w:rFonts w:ascii="Arial" w:eastAsia="Arial" w:hAnsi="Arial" w:cs="Arial"/>
                <w:i/>
              </w:rPr>
              <w:t>Recognizes and uses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appropriate resources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for managing and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resolving ethical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dilemmas, as needed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(e.g., ethics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consultations, literature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review, risk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>management/legal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B974C5">
              <w:rPr>
                <w:rFonts w:ascii="Arial" w:eastAsia="Arial" w:hAnsi="Arial" w:cs="Arial"/>
                <w:i/>
              </w:rPr>
              <w:t xml:space="preserve">consultation) 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B619EFD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Manages a near miss or sentinel event (e.g.</w:t>
            </w:r>
            <w:r>
              <w:rPr>
                <w:rFonts w:ascii="Arial" w:eastAsia="Arial" w:hAnsi="Arial" w:cs="Arial"/>
              </w:rPr>
              <w:t>,</w:t>
            </w:r>
            <w:r w:rsidRPr="00FB2F9A">
              <w:rPr>
                <w:rFonts w:ascii="Arial" w:eastAsia="Arial" w:hAnsi="Arial" w:cs="Arial"/>
              </w:rPr>
              <w:t xml:space="preserve"> getting risk management, legal consultations)</w:t>
            </w:r>
          </w:p>
          <w:p w14:paraId="1B1D40C1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 xml:space="preserve">Identifies ethical dilemmas of performing procedures in patients who are potential organ </w:t>
            </w:r>
            <w:proofErr w:type="gramStart"/>
            <w:r w:rsidRPr="00FB2F9A">
              <w:rPr>
                <w:rFonts w:ascii="Arial" w:eastAsia="Arial" w:hAnsi="Arial" w:cs="Arial"/>
              </w:rPr>
              <w:t>donors</w:t>
            </w:r>
            <w:proofErr w:type="gramEnd"/>
          </w:p>
          <w:p w14:paraId="00ACC673" w14:textId="4C49F4DE" w:rsidR="00926E43" w:rsidRDefault="00926E43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color w:val="38761D"/>
                <w:sz w:val="24"/>
                <w:szCs w:val="24"/>
              </w:rPr>
            </w:pPr>
            <w:r w:rsidRPr="00FB2F9A">
              <w:rPr>
                <w:rFonts w:ascii="Arial" w:hAnsi="Arial" w:cs="Arial"/>
              </w:rPr>
              <w:t>Recognizes and manages situations of medical futility</w:t>
            </w:r>
          </w:p>
        </w:tc>
      </w:tr>
      <w:tr w:rsidR="00926E43" w14:paraId="16564AAC" w14:textId="77777777" w:rsidTr="00A70286">
        <w:trPr>
          <w:trHeight w:val="1587"/>
        </w:trPr>
        <w:tc>
          <w:tcPr>
            <w:tcW w:w="4950" w:type="dxa"/>
            <w:shd w:val="clear" w:color="auto" w:fill="C9C9C9"/>
          </w:tcPr>
          <w:p w14:paraId="44E59423" w14:textId="77777777" w:rsidR="00926E43" w:rsidRDefault="00926E43" w:rsidP="00926E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FBBBF07" w14:textId="5BCE3A58" w:rsidR="00926E43" w:rsidRDefault="00295064" w:rsidP="002501B1">
            <w:pPr>
              <w:rPr>
                <w:rFonts w:ascii="Arial" w:eastAsia="Arial" w:hAnsi="Arial" w:cs="Arial"/>
                <w:b/>
              </w:rPr>
            </w:pPr>
            <w:r w:rsidRPr="00295064">
              <w:rPr>
                <w:rFonts w:ascii="Arial" w:eastAsia="Arial" w:hAnsi="Arial" w:cs="Arial"/>
                <w:i/>
              </w:rPr>
              <w:t>Identifies and seeks to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295064">
              <w:rPr>
                <w:rFonts w:ascii="Arial" w:eastAsia="Arial" w:hAnsi="Arial" w:cs="Arial"/>
                <w:i/>
              </w:rPr>
              <w:t>address system-level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295064">
              <w:rPr>
                <w:rFonts w:ascii="Arial" w:eastAsia="Arial" w:hAnsi="Arial" w:cs="Arial"/>
                <w:i/>
              </w:rPr>
              <w:t>factors that induce or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295064">
              <w:rPr>
                <w:rFonts w:ascii="Arial" w:eastAsia="Arial" w:hAnsi="Arial" w:cs="Arial"/>
                <w:i/>
              </w:rPr>
              <w:t>exacerbate ethical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295064">
              <w:rPr>
                <w:rFonts w:ascii="Arial" w:eastAsia="Arial" w:hAnsi="Arial" w:cs="Arial"/>
                <w:i/>
              </w:rPr>
              <w:t>problems or impede their</w:t>
            </w:r>
            <w:r w:rsidR="002501B1">
              <w:rPr>
                <w:rFonts w:ascii="Arial" w:eastAsia="Arial" w:hAnsi="Arial" w:cs="Arial"/>
                <w:i/>
              </w:rPr>
              <w:t xml:space="preserve"> </w:t>
            </w:r>
            <w:r w:rsidRPr="00295064">
              <w:rPr>
                <w:rFonts w:ascii="Arial" w:eastAsia="Arial" w:hAnsi="Arial" w:cs="Arial"/>
                <w:i/>
              </w:rPr>
              <w:t>resolution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09C46D5" w14:textId="60AE0E61" w:rsidR="00926E43" w:rsidRDefault="00926E43" w:rsidP="00595F33">
            <w:pPr>
              <w:numPr>
                <w:ilvl w:val="0"/>
                <w:numId w:val="16"/>
              </w:numPr>
              <w:spacing w:after="160" w:line="259" w:lineRule="auto"/>
              <w:ind w:left="180" w:hanging="180"/>
              <w:rPr>
                <w:color w:val="38761D"/>
                <w:sz w:val="24"/>
                <w:szCs w:val="24"/>
              </w:rPr>
            </w:pPr>
            <w:r w:rsidRPr="00FB2F9A">
              <w:rPr>
                <w:rFonts w:ascii="Arial" w:eastAsia="Arial" w:hAnsi="Arial" w:cs="Arial"/>
              </w:rPr>
              <w:t>Identifies and seeks to address system-wide factors or barriers to promoting a culture of ethical behavior through participation in a work group, committee, or taskforce (e.g., ethics committee or an ethics sub-committee, risk management committee, root cause analysis review, patient safety or satisfaction committee, professionalism work group, I</w:t>
            </w:r>
            <w:r>
              <w:rPr>
                <w:rFonts w:ascii="Arial" w:eastAsia="Arial" w:hAnsi="Arial" w:cs="Arial"/>
              </w:rPr>
              <w:t xml:space="preserve">nstitutional </w:t>
            </w:r>
            <w:r w:rsidRPr="00FB2F9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eview </w:t>
            </w:r>
            <w:r w:rsidRPr="00FB2F9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>oard</w:t>
            </w:r>
            <w:r w:rsidRPr="00FB2F9A">
              <w:rPr>
                <w:rFonts w:ascii="Arial" w:eastAsia="Arial" w:hAnsi="Arial" w:cs="Arial"/>
              </w:rPr>
              <w:t>, resident grievance committee)</w:t>
            </w:r>
          </w:p>
        </w:tc>
      </w:tr>
      <w:tr w:rsidR="00926E43" w14:paraId="09976835" w14:textId="77777777">
        <w:tc>
          <w:tcPr>
            <w:tcW w:w="4950" w:type="dxa"/>
            <w:shd w:val="clear" w:color="auto" w:fill="FFD965"/>
          </w:tcPr>
          <w:p w14:paraId="22FB15EF" w14:textId="77777777" w:rsidR="00926E43" w:rsidRDefault="00926E43" w:rsidP="00926E4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26886C5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Direct observation</w:t>
            </w:r>
          </w:p>
          <w:p w14:paraId="5F07113A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Global evaluation</w:t>
            </w:r>
          </w:p>
          <w:p w14:paraId="2D2CB9DC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Multisource feedback</w:t>
            </w:r>
          </w:p>
          <w:p w14:paraId="27E2F3F5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OSCE</w:t>
            </w:r>
          </w:p>
          <w:p w14:paraId="48B5B8F9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Mentor/coach and program director observations</w:t>
            </w:r>
          </w:p>
          <w:p w14:paraId="7E86006B" w14:textId="77777777" w:rsidR="00926E43" w:rsidRPr="00FB2F9A" w:rsidRDefault="00926E43" w:rsidP="00595F33">
            <w:pPr>
              <w:pStyle w:val="ListParagraph"/>
              <w:numPr>
                <w:ilvl w:val="0"/>
                <w:numId w:val="36"/>
              </w:numPr>
              <w:ind w:left="166" w:hanging="104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lastRenderedPageBreak/>
              <w:t>Oral or written self-reflection (e.g., of a personal or observed lapse, ethical dilemma, or systems-level factors)</w:t>
            </w:r>
          </w:p>
          <w:p w14:paraId="59B82CB1" w14:textId="75CB1283" w:rsidR="00926E43" w:rsidRDefault="00926E43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6" w:hanging="176"/>
              <w:rPr>
                <w:rFonts w:ascii="Arial" w:eastAsia="Arial" w:hAnsi="Arial" w:cs="Arial"/>
              </w:rPr>
            </w:pPr>
            <w:r w:rsidRPr="00FB2F9A">
              <w:rPr>
                <w:rFonts w:ascii="Arial" w:eastAsia="Arial" w:hAnsi="Arial" w:cs="Arial"/>
              </w:rPr>
              <w:t>Simulation</w:t>
            </w:r>
          </w:p>
        </w:tc>
      </w:tr>
      <w:tr w:rsidR="00926E43" w14:paraId="7AC898F2" w14:textId="77777777">
        <w:tc>
          <w:tcPr>
            <w:tcW w:w="4950" w:type="dxa"/>
            <w:shd w:val="clear" w:color="auto" w:fill="8DB3E2"/>
          </w:tcPr>
          <w:p w14:paraId="10856DEF" w14:textId="77777777" w:rsidR="00926E43" w:rsidRDefault="00926E43" w:rsidP="00926E4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9D71189" w14:textId="77777777" w:rsidR="00926E43" w:rsidRDefault="00926E43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926E43" w14:paraId="13EF575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7CA0767E" w14:textId="77777777" w:rsidR="00926E43" w:rsidRDefault="00926E43" w:rsidP="00926E4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2C9B1F7" w14:textId="77777777" w:rsidR="00926E43" w:rsidRDefault="00926E43" w:rsidP="00595F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F0397B">
              <w:rPr>
                <w:rFonts w:ascii="Arial" w:eastAsia="Arial" w:hAnsi="Arial" w:cs="Arial"/>
              </w:rPr>
              <w:t xml:space="preserve">American Medical Association Code of Ethics. </w:t>
            </w:r>
            <w:hyperlink r:id="rId33" w:history="1">
              <w:r w:rsidRPr="002F7DE4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2F7DE4">
              <w:rPr>
                <w:rStyle w:val="Hyperlink"/>
                <w:rFonts w:ascii="Arial" w:eastAsia="Arial" w:hAnsi="Arial" w:cs="Arial"/>
              </w:rPr>
              <w:t xml:space="preserve"> 2019</w:t>
            </w:r>
            <w:r>
              <w:rPr>
                <w:rStyle w:val="Hyperlink"/>
                <w:rFonts w:ascii="Arial" w:eastAsia="Arial" w:hAnsi="Arial" w:cs="Arial"/>
              </w:rPr>
              <w:t>.</w:t>
            </w:r>
          </w:p>
          <w:p w14:paraId="2EBD0448" w14:textId="77777777" w:rsidR="00926E43" w:rsidRPr="00F0397B" w:rsidRDefault="00926E43" w:rsidP="00595F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  <w:r w:rsidRPr="00F0397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merican </w:t>
            </w:r>
            <w:r w:rsidRPr="00F0397B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ollege of </w:t>
            </w:r>
            <w:r w:rsidRPr="00F0397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urgeons.</w:t>
            </w:r>
            <w:r w:rsidRPr="00F0397B">
              <w:rPr>
                <w:rFonts w:ascii="Arial" w:eastAsia="Arial" w:hAnsi="Arial" w:cs="Arial"/>
              </w:rPr>
              <w:t xml:space="preserve"> Code of Professional Conduct </w:t>
            </w:r>
            <w:hyperlink r:id="rId34" w:anchor="code" w:history="1">
              <w:r w:rsidRPr="002F7DE4">
                <w:rPr>
                  <w:rStyle w:val="Hyperlink"/>
                  <w:rFonts w:ascii="Arial" w:eastAsia="Arial" w:hAnsi="Arial" w:cs="Arial"/>
                </w:rPr>
                <w:t>https://www.facs.org/about-acs/statements/stonprin#code</w:t>
              </w:r>
            </w:hyperlink>
            <w:r w:rsidRPr="00745504">
              <w:rPr>
                <w:rStyle w:val="Hyperlink"/>
                <w:rFonts w:ascii="Arial" w:eastAsia="Arial" w:hAnsi="Arial" w:cs="Arial"/>
              </w:rPr>
              <w:t xml:space="preserve"> </w:t>
            </w:r>
            <w:r>
              <w:rPr>
                <w:rStyle w:val="Hyperlink"/>
                <w:rFonts w:ascii="Arial" w:eastAsia="Arial" w:hAnsi="Arial" w:cs="Arial"/>
              </w:rPr>
              <w:t>2003.</w:t>
            </w:r>
          </w:p>
          <w:p w14:paraId="245A16CC" w14:textId="77777777" w:rsidR="00926E43" w:rsidRPr="00F0397B" w:rsidRDefault="00926E43" w:rsidP="00595F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color w:val="000000"/>
              </w:rPr>
            </w:pPr>
            <w:r w:rsidRPr="00F0397B">
              <w:rPr>
                <w:rFonts w:ascii="Arial" w:eastAsia="Arial" w:hAnsi="Arial" w:cs="Arial"/>
              </w:rPr>
              <w:t>Ethical Issues in Clinical Surgery (ACS)</w:t>
            </w:r>
          </w:p>
          <w:p w14:paraId="10687F7B" w14:textId="2F296561" w:rsidR="00926E43" w:rsidRDefault="00926E43" w:rsidP="00926E4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156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SCORE Modules</w:t>
            </w:r>
          </w:p>
        </w:tc>
      </w:tr>
    </w:tbl>
    <w:p w14:paraId="5FF78823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362EA27F" w14:textId="77777777" w:rsidR="007265EF" w:rsidRDefault="00E71B30">
      <w:pPr>
        <w:rPr>
          <w:rFonts w:ascii="Arial" w:eastAsia="Arial" w:hAnsi="Arial" w:cs="Arial"/>
        </w:rPr>
      </w:pPr>
      <w:r>
        <w:br w:type="page"/>
      </w:r>
    </w:p>
    <w:p w14:paraId="361CBEAD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75617EC8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7CBB2D7" w14:textId="120D35F0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Professionalism 2: </w:t>
            </w:r>
            <w:r w:rsidR="009753C7" w:rsidRPr="009753C7">
              <w:rPr>
                <w:rFonts w:ascii="Arial" w:eastAsia="Arial" w:hAnsi="Arial" w:cs="Arial"/>
                <w:b/>
              </w:rPr>
              <w:t>Professional Behavior and Accountability</w:t>
            </w:r>
          </w:p>
          <w:p w14:paraId="2C989A3A" w14:textId="0A9C4EE5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FD0B8E" w:rsidRPr="00FD0B8E">
              <w:rPr>
                <w:rFonts w:ascii="Arial" w:eastAsia="Arial" w:hAnsi="Arial" w:cs="Arial"/>
              </w:rPr>
              <w:t>To take responsibility for their actions and the impact on patients and other members of the health care team and recognize limits of one’s own knowledge and skill</w:t>
            </w:r>
          </w:p>
        </w:tc>
      </w:tr>
      <w:tr w:rsidR="007265EF" w14:paraId="7D2C6916" w14:textId="77777777">
        <w:tc>
          <w:tcPr>
            <w:tcW w:w="4950" w:type="dxa"/>
            <w:shd w:val="clear" w:color="auto" w:fill="FAC090"/>
          </w:tcPr>
          <w:p w14:paraId="3849A516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C4EFC27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4649E" w14:paraId="5119D9E2" w14:textId="77777777" w:rsidTr="00D46EDF">
        <w:trPr>
          <w:trHeight w:val="1875"/>
        </w:trPr>
        <w:tc>
          <w:tcPr>
            <w:tcW w:w="4950" w:type="dxa"/>
            <w:shd w:val="clear" w:color="auto" w:fill="C9C9C9"/>
          </w:tcPr>
          <w:p w14:paraId="06C57BBD" w14:textId="77777777" w:rsidR="0094649E" w:rsidRDefault="0094649E" w:rsidP="0094649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17ABC2" w14:textId="106D28F7" w:rsidR="0089662A" w:rsidRDefault="0089662A" w:rsidP="0089662A">
            <w:pPr>
              <w:rPr>
                <w:rFonts w:ascii="Arial" w:eastAsia="Arial" w:hAnsi="Arial" w:cs="Arial"/>
                <w:i/>
                <w:color w:val="000000"/>
              </w:rPr>
            </w:pPr>
            <w:r w:rsidRPr="0089662A">
              <w:rPr>
                <w:rFonts w:ascii="Arial" w:eastAsia="Arial" w:hAnsi="Arial" w:cs="Arial"/>
                <w:i/>
                <w:color w:val="000000"/>
              </w:rPr>
              <w:t>Completes patient care</w:t>
            </w:r>
            <w:r w:rsidR="002463C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tasks and</w:t>
            </w:r>
            <w:r w:rsidR="002463C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responsibilities, identifies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potential barriers, and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describes strategies for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ensuring timely task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89662A">
              <w:rPr>
                <w:rFonts w:ascii="Arial" w:eastAsia="Arial" w:hAnsi="Arial" w:cs="Arial"/>
                <w:i/>
                <w:color w:val="000000"/>
              </w:rPr>
              <w:t>completion</w:t>
            </w:r>
            <w:proofErr w:type="gramEnd"/>
          </w:p>
          <w:p w14:paraId="353F3B40" w14:textId="77777777" w:rsidR="00BD328B" w:rsidRPr="0089662A" w:rsidRDefault="00BD328B" w:rsidP="0089662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E84D530" w14:textId="77777777" w:rsidR="00FC3B5C" w:rsidRDefault="0089662A" w:rsidP="0089662A">
            <w:pPr>
              <w:rPr>
                <w:rFonts w:ascii="Arial" w:eastAsia="Arial" w:hAnsi="Arial" w:cs="Arial"/>
                <w:i/>
                <w:color w:val="000000"/>
              </w:rPr>
            </w:pPr>
            <w:r w:rsidRPr="0089662A">
              <w:rPr>
                <w:rFonts w:ascii="Arial" w:eastAsia="Arial" w:hAnsi="Arial" w:cs="Arial"/>
                <w:i/>
                <w:color w:val="000000"/>
              </w:rPr>
              <w:t>Describes when and how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to appropriately report</w:t>
            </w:r>
            <w:r w:rsidR="00BD328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lapses in professional</w:t>
            </w:r>
            <w:r w:rsidR="00FC3B5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89662A">
              <w:rPr>
                <w:rFonts w:ascii="Arial" w:eastAsia="Arial" w:hAnsi="Arial" w:cs="Arial"/>
                <w:i/>
                <w:color w:val="000000"/>
              </w:rPr>
              <w:t>behavior</w:t>
            </w:r>
            <w:proofErr w:type="gramEnd"/>
            <w:r w:rsidR="00FC3B5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41C680EA" w14:textId="77777777" w:rsidR="00FC3B5C" w:rsidRDefault="00FC3B5C" w:rsidP="0089662A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BC87A30" w14:textId="0C28D6CE" w:rsidR="0094649E" w:rsidRDefault="0089662A" w:rsidP="00FC3B5C">
            <w:pPr>
              <w:rPr>
                <w:rFonts w:ascii="Arial" w:eastAsia="Arial" w:hAnsi="Arial" w:cs="Arial"/>
                <w:b/>
              </w:rPr>
            </w:pPr>
            <w:r w:rsidRPr="0089662A">
              <w:rPr>
                <w:rFonts w:ascii="Arial" w:eastAsia="Arial" w:hAnsi="Arial" w:cs="Arial"/>
                <w:i/>
                <w:color w:val="000000"/>
              </w:rPr>
              <w:t>Recognizes limits in the</w:t>
            </w:r>
            <w:r w:rsidR="00FC3B5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knowledge/skills of self</w:t>
            </w:r>
            <w:r w:rsidR="00FC3B5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9662A">
              <w:rPr>
                <w:rFonts w:ascii="Arial" w:eastAsia="Arial" w:hAnsi="Arial" w:cs="Arial"/>
                <w:i/>
                <w:color w:val="000000"/>
              </w:rPr>
              <w:t>and seeks help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0D7ECC36" w14:textId="77777777" w:rsidR="0094649E" w:rsidRDefault="0094649E" w:rsidP="00595F33">
            <w:pPr>
              <w:numPr>
                <w:ilvl w:val="0"/>
                <w:numId w:val="38"/>
              </w:numPr>
              <w:ind w:left="166" w:hanging="104"/>
              <w:contextualSpacing/>
            </w:pPr>
            <w:r>
              <w:rPr>
                <w:rFonts w:ascii="Arial" w:eastAsia="Arial" w:hAnsi="Arial" w:cs="Arial"/>
              </w:rPr>
              <w:t xml:space="preserve">Completes routine discharge </w:t>
            </w:r>
            <w:proofErr w:type="gramStart"/>
            <w:r>
              <w:rPr>
                <w:rFonts w:ascii="Arial" w:eastAsia="Arial" w:hAnsi="Arial" w:cs="Arial"/>
              </w:rPr>
              <w:t>process</w:t>
            </w:r>
            <w:proofErr w:type="gramEnd"/>
          </w:p>
          <w:p w14:paraId="546CEC7D" w14:textId="77777777" w:rsidR="0094649E" w:rsidRPr="00FC3B5C" w:rsidRDefault="0094649E" w:rsidP="00595F33">
            <w:pPr>
              <w:numPr>
                <w:ilvl w:val="0"/>
                <w:numId w:val="38"/>
              </w:numPr>
              <w:ind w:left="166" w:hanging="104"/>
              <w:contextualSpacing/>
            </w:pPr>
            <w:r>
              <w:rPr>
                <w:rFonts w:ascii="Arial" w:eastAsia="Arial" w:hAnsi="Arial" w:cs="Arial"/>
              </w:rPr>
              <w:t xml:space="preserve">Sees transfer patient and completes admit orders in a timely </w:t>
            </w:r>
            <w:proofErr w:type="gramStart"/>
            <w:r>
              <w:rPr>
                <w:rFonts w:ascii="Arial" w:eastAsia="Arial" w:hAnsi="Arial" w:cs="Arial"/>
              </w:rPr>
              <w:t>manner</w:t>
            </w:r>
            <w:proofErr w:type="gramEnd"/>
          </w:p>
          <w:p w14:paraId="4FFCC3D5" w14:textId="77777777" w:rsidR="00FC3B5C" w:rsidRDefault="00FC3B5C" w:rsidP="00FC3B5C">
            <w:pPr>
              <w:contextualSpacing/>
              <w:rPr>
                <w:rFonts w:ascii="Arial" w:eastAsia="Arial" w:hAnsi="Arial" w:cs="Arial"/>
              </w:rPr>
            </w:pPr>
          </w:p>
          <w:p w14:paraId="09B77757" w14:textId="77777777" w:rsidR="00FC3B5C" w:rsidRDefault="00FC3B5C" w:rsidP="00FC3B5C">
            <w:pPr>
              <w:contextualSpacing/>
              <w:rPr>
                <w:rFonts w:ascii="Arial" w:eastAsia="Arial" w:hAnsi="Arial" w:cs="Arial"/>
              </w:rPr>
            </w:pPr>
          </w:p>
          <w:p w14:paraId="25786B9C" w14:textId="77777777" w:rsidR="00FC3B5C" w:rsidRDefault="00FC3B5C" w:rsidP="00FC3B5C">
            <w:pPr>
              <w:contextualSpacing/>
              <w:rPr>
                <w:rFonts w:ascii="Arial" w:eastAsia="Arial" w:hAnsi="Arial" w:cs="Arial"/>
              </w:rPr>
            </w:pPr>
          </w:p>
          <w:p w14:paraId="7BA4F3F8" w14:textId="77777777" w:rsidR="00FC3B5C" w:rsidRDefault="00FC3B5C" w:rsidP="00FC3B5C">
            <w:pPr>
              <w:contextualSpacing/>
            </w:pPr>
          </w:p>
          <w:p w14:paraId="430F8444" w14:textId="77777777" w:rsidR="00FC3B5C" w:rsidRDefault="0094649E" w:rsidP="00595F33">
            <w:pPr>
              <w:numPr>
                <w:ilvl w:val="0"/>
                <w:numId w:val="38"/>
              </w:numPr>
              <w:ind w:left="166" w:hanging="104"/>
              <w:contextualSpacing/>
            </w:pPr>
            <w:r>
              <w:rPr>
                <w:rFonts w:ascii="Arial" w:eastAsia="Arial" w:hAnsi="Arial" w:cs="Arial"/>
              </w:rPr>
              <w:t xml:space="preserve">Knows how to report unprofessional behavior at their </w:t>
            </w:r>
            <w:proofErr w:type="gramStart"/>
            <w:r>
              <w:rPr>
                <w:rFonts w:ascii="Arial" w:eastAsia="Arial" w:hAnsi="Arial" w:cs="Arial"/>
              </w:rPr>
              <w:t>institution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DA23534" w14:textId="4CEDA941" w:rsidR="00416E23" w:rsidRDefault="00416E23" w:rsidP="00416E23">
            <w:pPr>
              <w:contextualSpacing/>
            </w:pPr>
          </w:p>
          <w:p w14:paraId="3FF6617E" w14:textId="77777777" w:rsidR="00416E23" w:rsidRDefault="00416E23" w:rsidP="00416E23">
            <w:pPr>
              <w:contextualSpacing/>
            </w:pPr>
          </w:p>
          <w:p w14:paraId="45044D64" w14:textId="62DFDBC3" w:rsidR="0094649E" w:rsidRPr="00FC3B5C" w:rsidRDefault="0094649E" w:rsidP="00595F33">
            <w:pPr>
              <w:numPr>
                <w:ilvl w:val="0"/>
                <w:numId w:val="38"/>
              </w:numPr>
              <w:ind w:left="166" w:hanging="104"/>
              <w:contextualSpacing/>
            </w:pPr>
            <w:r w:rsidRPr="00416E23">
              <w:rPr>
                <w:rFonts w:ascii="Arial" w:eastAsia="Arial" w:hAnsi="Arial" w:cs="Arial"/>
              </w:rPr>
              <w:t>Asks for help to place nasogastric tube if uncomfortable with procedure</w:t>
            </w:r>
          </w:p>
        </w:tc>
      </w:tr>
      <w:tr w:rsidR="0094649E" w14:paraId="199EE378" w14:textId="77777777" w:rsidTr="00D46EDF">
        <w:trPr>
          <w:trHeight w:val="1875"/>
        </w:trPr>
        <w:tc>
          <w:tcPr>
            <w:tcW w:w="4950" w:type="dxa"/>
            <w:shd w:val="clear" w:color="auto" w:fill="C9C9C9"/>
          </w:tcPr>
          <w:p w14:paraId="79DB52DD" w14:textId="77777777" w:rsidR="0094649E" w:rsidRDefault="0094649E" w:rsidP="0094649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</w:p>
          <w:p w14:paraId="288CA679" w14:textId="77777777" w:rsidR="00416E23" w:rsidRDefault="009753C7" w:rsidP="009753C7">
            <w:pPr>
              <w:rPr>
                <w:rFonts w:ascii="Arial" w:eastAsia="Arial" w:hAnsi="Arial" w:cs="Arial"/>
                <w:i/>
              </w:rPr>
            </w:pPr>
            <w:r w:rsidRPr="009753C7">
              <w:rPr>
                <w:rFonts w:ascii="Arial" w:eastAsia="Arial" w:hAnsi="Arial" w:cs="Arial"/>
                <w:i/>
              </w:rPr>
              <w:t>Performs patient care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tasks and responsibilities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in a timely manner with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appropriate attention to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 xml:space="preserve">detail in routine </w:t>
            </w:r>
            <w:proofErr w:type="gramStart"/>
            <w:r w:rsidRPr="009753C7">
              <w:rPr>
                <w:rFonts w:ascii="Arial" w:eastAsia="Arial" w:hAnsi="Arial" w:cs="Arial"/>
                <w:i/>
              </w:rPr>
              <w:t>situations</w:t>
            </w:r>
            <w:proofErr w:type="gramEnd"/>
            <w:r w:rsidR="00416E23">
              <w:rPr>
                <w:rFonts w:ascii="Arial" w:eastAsia="Arial" w:hAnsi="Arial" w:cs="Arial"/>
                <w:i/>
              </w:rPr>
              <w:t xml:space="preserve"> </w:t>
            </w:r>
          </w:p>
          <w:p w14:paraId="13BC7F07" w14:textId="77777777" w:rsidR="00416E23" w:rsidRDefault="00416E23" w:rsidP="009753C7">
            <w:pPr>
              <w:rPr>
                <w:rFonts w:ascii="Arial" w:eastAsia="Arial" w:hAnsi="Arial" w:cs="Arial"/>
                <w:i/>
              </w:rPr>
            </w:pPr>
          </w:p>
          <w:p w14:paraId="506F9BBC" w14:textId="77777777" w:rsidR="00416E23" w:rsidRDefault="009753C7" w:rsidP="009753C7">
            <w:pPr>
              <w:rPr>
                <w:rFonts w:ascii="Arial" w:eastAsia="Arial" w:hAnsi="Arial" w:cs="Arial"/>
                <w:i/>
              </w:rPr>
            </w:pPr>
            <w:r w:rsidRPr="009753C7">
              <w:rPr>
                <w:rFonts w:ascii="Arial" w:eastAsia="Arial" w:hAnsi="Arial" w:cs="Arial"/>
                <w:i/>
              </w:rPr>
              <w:t>Takes responsibility for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his or her own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 xml:space="preserve">professional </w:t>
            </w:r>
            <w:proofErr w:type="gramStart"/>
            <w:r w:rsidRPr="009753C7">
              <w:rPr>
                <w:rFonts w:ascii="Arial" w:eastAsia="Arial" w:hAnsi="Arial" w:cs="Arial"/>
                <w:i/>
              </w:rPr>
              <w:t>behavior</w:t>
            </w:r>
            <w:proofErr w:type="gramEnd"/>
          </w:p>
          <w:p w14:paraId="420F6FD6" w14:textId="77777777" w:rsidR="00416E23" w:rsidRDefault="00416E23" w:rsidP="009753C7">
            <w:pPr>
              <w:rPr>
                <w:rFonts w:ascii="Arial" w:eastAsia="Arial" w:hAnsi="Arial" w:cs="Arial"/>
                <w:i/>
              </w:rPr>
            </w:pPr>
          </w:p>
          <w:p w14:paraId="74BD3848" w14:textId="583240E7" w:rsidR="0094649E" w:rsidRDefault="009753C7" w:rsidP="00416E23">
            <w:pPr>
              <w:rPr>
                <w:rFonts w:ascii="Arial" w:eastAsia="Arial" w:hAnsi="Arial" w:cs="Arial"/>
                <w:b/>
              </w:rPr>
            </w:pPr>
            <w:r w:rsidRPr="009753C7">
              <w:rPr>
                <w:rFonts w:ascii="Arial" w:eastAsia="Arial" w:hAnsi="Arial" w:cs="Arial"/>
                <w:i/>
              </w:rPr>
              <w:t>Recognizes limits in the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knowledge/skills of team</w:t>
            </w:r>
            <w:r w:rsidR="00416E23">
              <w:rPr>
                <w:rFonts w:ascii="Arial" w:eastAsia="Arial" w:hAnsi="Arial" w:cs="Arial"/>
                <w:i/>
              </w:rPr>
              <w:t xml:space="preserve"> </w:t>
            </w:r>
            <w:r w:rsidRPr="009753C7">
              <w:rPr>
                <w:rFonts w:ascii="Arial" w:eastAsia="Arial" w:hAnsi="Arial" w:cs="Arial"/>
                <w:i/>
              </w:rPr>
              <w:t>and seeks help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A7713CD" w14:textId="77777777" w:rsidR="0094649E" w:rsidRPr="00B86373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Consents patient and schedules appendectomy</w:t>
            </w:r>
          </w:p>
          <w:p w14:paraId="28B9CFEB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33DC3EEA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3A456FBA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14:paraId="13FDDC4A" w14:textId="77777777" w:rsidR="00510787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Apologizes to team member(s) for unprofessional behavior without </w:t>
            </w:r>
            <w:proofErr w:type="gramStart"/>
            <w:r>
              <w:rPr>
                <w:rFonts w:ascii="Arial" w:eastAsia="Arial" w:hAnsi="Arial" w:cs="Arial"/>
              </w:rPr>
              <w:t>prompting</w:t>
            </w:r>
            <w:proofErr w:type="gramEnd"/>
          </w:p>
          <w:p w14:paraId="51376148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7CDF539D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3ADEF919" w14:textId="77777777" w:rsidR="00B86373" w:rsidRDefault="00B86373" w:rsidP="00B86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1A250789" w14:textId="7A97289C" w:rsidR="0094649E" w:rsidRPr="00510787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 w:rsidRPr="00510787">
              <w:rPr>
                <w:rFonts w:ascii="Arial" w:eastAsia="Arial" w:hAnsi="Arial" w:cs="Arial"/>
              </w:rPr>
              <w:t>Recognizes inadequate glycemic control despite multiple adjustments of medication regimen and requests diabetes management consult</w:t>
            </w:r>
          </w:p>
        </w:tc>
      </w:tr>
      <w:tr w:rsidR="0094649E" w14:paraId="0AC3BCDC" w14:textId="77777777" w:rsidTr="000C0558">
        <w:trPr>
          <w:trHeight w:val="1155"/>
        </w:trPr>
        <w:tc>
          <w:tcPr>
            <w:tcW w:w="4950" w:type="dxa"/>
            <w:shd w:val="clear" w:color="auto" w:fill="C9C9C9"/>
          </w:tcPr>
          <w:p w14:paraId="487BB2C1" w14:textId="77777777" w:rsidR="0094649E" w:rsidRDefault="0094649E" w:rsidP="0094649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C0E8164" w14:textId="14CBFF7C" w:rsidR="00A01AB1" w:rsidRDefault="00A01AB1" w:rsidP="00A01AB1">
            <w:pPr>
              <w:rPr>
                <w:rFonts w:ascii="Arial" w:eastAsia="Arial" w:hAnsi="Arial" w:cs="Arial"/>
                <w:i/>
                <w:color w:val="000000"/>
              </w:rPr>
            </w:pPr>
            <w:r w:rsidRPr="00A01AB1">
              <w:rPr>
                <w:rFonts w:ascii="Arial" w:eastAsia="Arial" w:hAnsi="Arial" w:cs="Arial"/>
                <w:i/>
                <w:color w:val="000000"/>
              </w:rPr>
              <w:t>Performs patient care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tasks and responsibilities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in a timely manner with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appropriate attention to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detail in complex or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 xml:space="preserve">stressful </w:t>
            </w:r>
            <w:proofErr w:type="gramStart"/>
            <w:r w:rsidRPr="00A01AB1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4979F26A" w14:textId="77777777" w:rsidR="00A7699C" w:rsidRPr="00A01AB1" w:rsidRDefault="00A7699C" w:rsidP="00A01AB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23FCE92B" w14:textId="0A39B014" w:rsidR="00A01AB1" w:rsidRDefault="00A01AB1" w:rsidP="00A01AB1">
            <w:pPr>
              <w:rPr>
                <w:rFonts w:ascii="Arial" w:eastAsia="Arial" w:hAnsi="Arial" w:cs="Arial"/>
                <w:i/>
                <w:color w:val="000000"/>
              </w:rPr>
            </w:pPr>
            <w:r w:rsidRPr="00A01AB1">
              <w:rPr>
                <w:rFonts w:ascii="Arial" w:eastAsia="Arial" w:hAnsi="Arial" w:cs="Arial"/>
                <w:i/>
                <w:color w:val="000000"/>
              </w:rPr>
              <w:t>Demonstrates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professional behavior in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  <w:color w:val="000000"/>
              </w:rPr>
              <w:t>complex or stressful</w:t>
            </w:r>
            <w:r w:rsidR="00A7699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A01AB1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31399392" w14:textId="77777777" w:rsidR="00A7699C" w:rsidRPr="00A01AB1" w:rsidRDefault="00A7699C" w:rsidP="00A01AB1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238F72A" w14:textId="62EB29AD" w:rsidR="0094649E" w:rsidRDefault="00A7699C" w:rsidP="00AE0E0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E</w:t>
            </w:r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>xhibits appropriate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 xml:space="preserve">confidence and </w:t>
            </w:r>
            <w:proofErr w:type="spellStart"/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>self</w:t>
            </w:r>
            <w:r w:rsidR="00AE0E0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>awareness</w:t>
            </w:r>
            <w:proofErr w:type="spellEnd"/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 xml:space="preserve"> of limits in</w:t>
            </w:r>
            <w:r w:rsidR="00AE0E0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A01AB1" w:rsidRPr="00A01AB1">
              <w:rPr>
                <w:rFonts w:ascii="Arial" w:eastAsia="Arial" w:hAnsi="Arial" w:cs="Arial"/>
                <w:i/>
                <w:color w:val="000000"/>
              </w:rPr>
              <w:t>knowledge/skills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206F61B" w14:textId="77777777" w:rsidR="0094649E" w:rsidRPr="00510787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</w:rPr>
              <w:t>Counsels</w:t>
            </w:r>
            <w:proofErr w:type="gramEnd"/>
            <w:r>
              <w:rPr>
                <w:rFonts w:ascii="Arial" w:eastAsia="Arial" w:hAnsi="Arial" w:cs="Arial"/>
              </w:rPr>
              <w:t xml:space="preserve"> angry patient with complaints about care team while having multiple other clinical responsibilities</w:t>
            </w:r>
          </w:p>
          <w:p w14:paraId="347399E3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1D6F4D26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97365A2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20612C24" w14:textId="77777777" w:rsidR="002C1679" w:rsidRDefault="002C1679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55D69F35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05381745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0804628D" w14:textId="77777777" w:rsidR="00510787" w:rsidRDefault="00510787" w:rsidP="0051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14:paraId="701C5AB9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Asks for help after attempting central line twice without </w:t>
            </w:r>
            <w:proofErr w:type="gramStart"/>
            <w:r>
              <w:rPr>
                <w:rFonts w:ascii="Arial" w:eastAsia="Arial" w:hAnsi="Arial" w:cs="Arial"/>
              </w:rPr>
              <w:t>success</w:t>
            </w:r>
            <w:proofErr w:type="gramEnd"/>
          </w:p>
          <w:p w14:paraId="0AD16126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Asks for help when unable to identify critical view of </w:t>
            </w:r>
            <w:proofErr w:type="gramStart"/>
            <w:r>
              <w:rPr>
                <w:rFonts w:ascii="Arial" w:eastAsia="Arial" w:hAnsi="Arial" w:cs="Arial"/>
              </w:rPr>
              <w:t>safety</w:t>
            </w:r>
            <w:proofErr w:type="gramEnd"/>
          </w:p>
          <w:p w14:paraId="4E6EC68C" w14:textId="1D889EB0" w:rsidR="0094649E" w:rsidRDefault="0094649E" w:rsidP="00595F33">
            <w:pPr>
              <w:numPr>
                <w:ilvl w:val="0"/>
                <w:numId w:val="12"/>
              </w:numP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Asks for help leading family meeting where withdrawal of life-sustaining treatment will be discussed</w:t>
            </w:r>
          </w:p>
        </w:tc>
      </w:tr>
      <w:tr w:rsidR="0094649E" w14:paraId="5054E1D2" w14:textId="77777777" w:rsidTr="0016642C">
        <w:trPr>
          <w:trHeight w:val="1275"/>
        </w:trPr>
        <w:tc>
          <w:tcPr>
            <w:tcW w:w="4950" w:type="dxa"/>
            <w:shd w:val="clear" w:color="auto" w:fill="C9C9C9"/>
          </w:tcPr>
          <w:p w14:paraId="3E36F564" w14:textId="77777777" w:rsidR="0094649E" w:rsidRDefault="0094649E" w:rsidP="0094649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AA213F9" w14:textId="77777777" w:rsidR="00E150E5" w:rsidRDefault="00A01AB1" w:rsidP="00A01AB1">
            <w:pPr>
              <w:rPr>
                <w:rFonts w:ascii="Arial" w:eastAsia="Arial" w:hAnsi="Arial" w:cs="Arial"/>
                <w:i/>
              </w:rPr>
            </w:pPr>
            <w:r w:rsidRPr="00A01AB1">
              <w:rPr>
                <w:rFonts w:ascii="Arial" w:eastAsia="Arial" w:hAnsi="Arial" w:cs="Arial"/>
                <w:i/>
              </w:rPr>
              <w:t>Recognizes situations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that may impact others’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ability to complete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patient-care tasks and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responsibilities in a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 xml:space="preserve">timely </w:t>
            </w:r>
            <w:proofErr w:type="gramStart"/>
            <w:r w:rsidRPr="00A01AB1">
              <w:rPr>
                <w:rFonts w:ascii="Arial" w:eastAsia="Arial" w:hAnsi="Arial" w:cs="Arial"/>
                <w:i/>
              </w:rPr>
              <w:t>manner</w:t>
            </w:r>
            <w:proofErr w:type="gramEnd"/>
            <w:r w:rsidR="00E150E5">
              <w:rPr>
                <w:rFonts w:ascii="Arial" w:eastAsia="Arial" w:hAnsi="Arial" w:cs="Arial"/>
                <w:i/>
              </w:rPr>
              <w:t xml:space="preserve"> </w:t>
            </w:r>
          </w:p>
          <w:p w14:paraId="6BE10D46" w14:textId="77777777" w:rsidR="00E150E5" w:rsidRDefault="00E150E5" w:rsidP="00A01AB1">
            <w:pPr>
              <w:rPr>
                <w:rFonts w:ascii="Arial" w:eastAsia="Arial" w:hAnsi="Arial" w:cs="Arial"/>
                <w:i/>
              </w:rPr>
            </w:pPr>
          </w:p>
          <w:p w14:paraId="28EF248E" w14:textId="77777777" w:rsidR="00E150E5" w:rsidRDefault="00A01AB1" w:rsidP="00A01AB1">
            <w:pPr>
              <w:rPr>
                <w:rFonts w:ascii="Arial" w:eastAsia="Arial" w:hAnsi="Arial" w:cs="Arial"/>
                <w:i/>
              </w:rPr>
            </w:pPr>
            <w:r w:rsidRPr="00A01AB1">
              <w:rPr>
                <w:rFonts w:ascii="Arial" w:eastAsia="Arial" w:hAnsi="Arial" w:cs="Arial"/>
                <w:i/>
              </w:rPr>
              <w:t>Intervenes to prevent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and correct lapses in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professional behavior in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 xml:space="preserve">self and </w:t>
            </w:r>
            <w:proofErr w:type="gramStart"/>
            <w:r w:rsidRPr="00A01AB1">
              <w:rPr>
                <w:rFonts w:ascii="Arial" w:eastAsia="Arial" w:hAnsi="Arial" w:cs="Arial"/>
                <w:i/>
              </w:rPr>
              <w:t>others</w:t>
            </w:r>
            <w:proofErr w:type="gramEnd"/>
            <w:r w:rsidR="00E150E5">
              <w:rPr>
                <w:rFonts w:ascii="Arial" w:eastAsia="Arial" w:hAnsi="Arial" w:cs="Arial"/>
                <w:i/>
              </w:rPr>
              <w:t xml:space="preserve"> </w:t>
            </w:r>
          </w:p>
          <w:p w14:paraId="14DA471C" w14:textId="77777777" w:rsidR="00E150E5" w:rsidRDefault="00E150E5" w:rsidP="00A01AB1">
            <w:pPr>
              <w:rPr>
                <w:rFonts w:ascii="Arial" w:eastAsia="Arial" w:hAnsi="Arial" w:cs="Arial"/>
                <w:i/>
              </w:rPr>
            </w:pPr>
          </w:p>
          <w:p w14:paraId="7E812634" w14:textId="77777777" w:rsidR="00B03849" w:rsidRDefault="00A01AB1" w:rsidP="00A01AB1">
            <w:pPr>
              <w:rPr>
                <w:rFonts w:ascii="Arial" w:eastAsia="Arial" w:hAnsi="Arial" w:cs="Arial"/>
                <w:i/>
              </w:rPr>
            </w:pPr>
            <w:r w:rsidRPr="00A01AB1">
              <w:rPr>
                <w:rFonts w:ascii="Arial" w:eastAsia="Arial" w:hAnsi="Arial" w:cs="Arial"/>
                <w:i/>
              </w:rPr>
              <w:t>Appropriately reports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lapses in professional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behavior (simulated or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actual)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</w:p>
          <w:p w14:paraId="0AB9E78F" w14:textId="77777777" w:rsidR="00B03849" w:rsidRDefault="00B03849" w:rsidP="00A01AB1">
            <w:pPr>
              <w:rPr>
                <w:rFonts w:ascii="Arial" w:eastAsia="Arial" w:hAnsi="Arial" w:cs="Arial"/>
                <w:i/>
              </w:rPr>
            </w:pPr>
          </w:p>
          <w:p w14:paraId="2C8A7116" w14:textId="5A219FD0" w:rsidR="0094649E" w:rsidRDefault="00A01AB1" w:rsidP="00B03849">
            <w:pPr>
              <w:rPr>
                <w:rFonts w:ascii="Arial" w:eastAsia="Arial" w:hAnsi="Arial" w:cs="Arial"/>
                <w:b/>
              </w:rPr>
            </w:pPr>
            <w:r w:rsidRPr="00A01AB1">
              <w:rPr>
                <w:rFonts w:ascii="Arial" w:eastAsia="Arial" w:hAnsi="Arial" w:cs="Arial"/>
                <w:i/>
              </w:rPr>
              <w:t>Aids junior learners in</w:t>
            </w:r>
            <w:r w:rsidR="00B03849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recognition of limits in</w:t>
            </w:r>
            <w:r w:rsidR="00B03849">
              <w:rPr>
                <w:rFonts w:ascii="Arial" w:eastAsia="Arial" w:hAnsi="Arial" w:cs="Arial"/>
                <w:i/>
              </w:rPr>
              <w:t xml:space="preserve"> </w:t>
            </w:r>
            <w:r w:rsidRPr="00A01AB1">
              <w:rPr>
                <w:rFonts w:ascii="Arial" w:eastAsia="Arial" w:hAnsi="Arial" w:cs="Arial"/>
                <w:i/>
              </w:rPr>
              <w:t>knowledge/skills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346F44A7" w14:textId="77777777" w:rsidR="0094649E" w:rsidRPr="00494BB2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Adjusts junior resident schedule to allow work hour </w:t>
            </w:r>
            <w:proofErr w:type="gramStart"/>
            <w:r>
              <w:rPr>
                <w:rFonts w:ascii="Arial" w:eastAsia="Arial" w:hAnsi="Arial" w:cs="Arial"/>
              </w:rPr>
              <w:t>compliance</w:t>
            </w:r>
            <w:proofErr w:type="gramEnd"/>
          </w:p>
          <w:p w14:paraId="5A731275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1215D4F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5D7EC02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5A3FB915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14:paraId="250361C5" w14:textId="77777777" w:rsidR="0094649E" w:rsidRPr="00A7699C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Asks another team member to perform tasks when </w:t>
            </w:r>
            <w:proofErr w:type="gramStart"/>
            <w:r>
              <w:rPr>
                <w:rFonts w:ascii="Arial" w:eastAsia="Arial" w:hAnsi="Arial" w:cs="Arial"/>
              </w:rPr>
              <w:t>fatigued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923F3FB" w14:textId="77777777" w:rsidR="00A7699C" w:rsidRDefault="00A7699C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Encourages junior residents to use well-being </w:t>
            </w:r>
            <w:proofErr w:type="gramStart"/>
            <w:r>
              <w:rPr>
                <w:rFonts w:ascii="Arial" w:eastAsia="Arial" w:hAnsi="Arial" w:cs="Arial"/>
              </w:rPr>
              <w:t>days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120EAA80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14:paraId="0DCA8628" w14:textId="77777777" w:rsidR="0094649E" w:rsidRPr="00494BB2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Reports student harassment to appropriate institutional official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C4ED64" w14:textId="77777777" w:rsidR="00494BB2" w:rsidRDefault="00494BB2" w:rsidP="00494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contextualSpacing/>
              <w:rPr>
                <w:color w:val="000000"/>
              </w:rPr>
            </w:pPr>
          </w:p>
          <w:p w14:paraId="40CEA1E9" w14:textId="77777777" w:rsidR="00494BB2" w:rsidRPr="00494BB2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Puts on gown and gloves to help junior resident struggling to place chest </w:t>
            </w:r>
            <w:proofErr w:type="gramStart"/>
            <w:r>
              <w:rPr>
                <w:rFonts w:ascii="Arial" w:eastAsia="Arial" w:hAnsi="Arial" w:cs="Arial"/>
              </w:rPr>
              <w:t>tube</w:t>
            </w:r>
            <w:proofErr w:type="gramEnd"/>
            <w:r w:rsidR="00494BB2">
              <w:rPr>
                <w:rFonts w:ascii="Arial" w:eastAsia="Arial" w:hAnsi="Arial" w:cs="Arial"/>
              </w:rPr>
              <w:t xml:space="preserve"> </w:t>
            </w:r>
          </w:p>
          <w:p w14:paraId="56212352" w14:textId="71809BDE" w:rsidR="0094649E" w:rsidRDefault="0094649E" w:rsidP="00A7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contextualSpacing/>
              <w:rPr>
                <w:rFonts w:ascii="Arial" w:eastAsia="Arial" w:hAnsi="Arial" w:cs="Arial"/>
              </w:rPr>
            </w:pPr>
          </w:p>
        </w:tc>
      </w:tr>
      <w:tr w:rsidR="0094649E" w14:paraId="2FAF4845" w14:textId="77777777" w:rsidTr="00D46EDF">
        <w:trPr>
          <w:trHeight w:val="795"/>
        </w:trPr>
        <w:tc>
          <w:tcPr>
            <w:tcW w:w="4950" w:type="dxa"/>
            <w:shd w:val="clear" w:color="auto" w:fill="C9C9C9"/>
          </w:tcPr>
          <w:p w14:paraId="0D7539F7" w14:textId="77777777" w:rsidR="0094649E" w:rsidRDefault="0094649E" w:rsidP="0094649E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D8FC3B1" w14:textId="77777777" w:rsidR="003B2BE0" w:rsidRDefault="005B5FEC" w:rsidP="005B5FEC">
            <w:pPr>
              <w:rPr>
                <w:rFonts w:ascii="Arial" w:eastAsia="Arial" w:hAnsi="Arial" w:cs="Arial"/>
                <w:i/>
              </w:rPr>
            </w:pPr>
            <w:r w:rsidRPr="005B5FEC">
              <w:rPr>
                <w:rFonts w:ascii="Arial" w:eastAsia="Arial" w:hAnsi="Arial" w:cs="Arial"/>
                <w:i/>
              </w:rPr>
              <w:t>Develops systems to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enhance other’s ability to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efficiently complete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patient-care tasks and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5B5FEC">
              <w:rPr>
                <w:rFonts w:ascii="Arial" w:eastAsia="Arial" w:hAnsi="Arial" w:cs="Arial"/>
                <w:i/>
              </w:rPr>
              <w:t>responsibilities</w:t>
            </w:r>
            <w:proofErr w:type="gramEnd"/>
            <w:r w:rsidR="003B2BE0">
              <w:rPr>
                <w:rFonts w:ascii="Arial" w:eastAsia="Arial" w:hAnsi="Arial" w:cs="Arial"/>
                <w:i/>
              </w:rPr>
              <w:t xml:space="preserve"> </w:t>
            </w:r>
          </w:p>
          <w:p w14:paraId="689F18EB" w14:textId="77777777" w:rsidR="003B2BE0" w:rsidRDefault="003B2BE0" w:rsidP="005B5FEC">
            <w:pPr>
              <w:rPr>
                <w:rFonts w:ascii="Arial" w:eastAsia="Arial" w:hAnsi="Arial" w:cs="Arial"/>
                <w:i/>
              </w:rPr>
            </w:pPr>
          </w:p>
          <w:p w14:paraId="7F2C40CB" w14:textId="4BAE9ED3" w:rsidR="0094649E" w:rsidRDefault="005B5FEC" w:rsidP="00E150E5">
            <w:pPr>
              <w:rPr>
                <w:rFonts w:ascii="Arial" w:eastAsia="Arial" w:hAnsi="Arial" w:cs="Arial"/>
                <w:i/>
              </w:rPr>
            </w:pPr>
            <w:proofErr w:type="gramStart"/>
            <w:r w:rsidRPr="005B5FEC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5B5FEC">
              <w:rPr>
                <w:rFonts w:ascii="Arial" w:eastAsia="Arial" w:hAnsi="Arial" w:cs="Arial"/>
                <w:i/>
              </w:rPr>
              <w:t xml:space="preserve"> others when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their behavior fails to</w:t>
            </w:r>
            <w:r w:rsidR="003B2BE0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meet professional</w:t>
            </w:r>
            <w:r w:rsidR="00E150E5">
              <w:rPr>
                <w:rFonts w:ascii="Arial" w:eastAsia="Arial" w:hAnsi="Arial" w:cs="Arial"/>
                <w:i/>
              </w:rPr>
              <w:t xml:space="preserve"> </w:t>
            </w:r>
            <w:r w:rsidRPr="005B5FEC">
              <w:rPr>
                <w:rFonts w:ascii="Arial" w:eastAsia="Arial" w:hAnsi="Arial" w:cs="Arial"/>
                <w:i/>
              </w:rPr>
              <w:t>expectations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B827D69" w14:textId="77777777" w:rsidR="0094649E" w:rsidRPr="00E150E5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Sets up a meeting with the nurse manager to streamline patient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discharges</w:t>
            </w:r>
            <w:proofErr w:type="gramEnd"/>
          </w:p>
          <w:p w14:paraId="4FCB576F" w14:textId="77777777" w:rsidR="00E150E5" w:rsidRDefault="00E150E5" w:rsidP="00E1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028F6965" w14:textId="77777777" w:rsidR="00E150E5" w:rsidRDefault="00E150E5" w:rsidP="00E1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4D24340D" w14:textId="77777777" w:rsidR="00E150E5" w:rsidRDefault="00E150E5" w:rsidP="00E1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37736ED1" w14:textId="77777777" w:rsidR="00E150E5" w:rsidRDefault="00E150E5" w:rsidP="00E15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</w:p>
          <w:p w14:paraId="5FBEA43B" w14:textId="3811FB03" w:rsidR="0094649E" w:rsidRDefault="0094649E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Coaches</w:t>
            </w:r>
            <w:proofErr w:type="gramEnd"/>
            <w:r>
              <w:rPr>
                <w:rFonts w:ascii="Arial" w:eastAsia="Arial" w:hAnsi="Arial" w:cs="Arial"/>
              </w:rPr>
              <w:t xml:space="preserve"> others on how to avoid conflict with team members</w:t>
            </w:r>
          </w:p>
        </w:tc>
      </w:tr>
      <w:tr w:rsidR="0094649E" w14:paraId="194ACE64" w14:textId="77777777">
        <w:tc>
          <w:tcPr>
            <w:tcW w:w="4950" w:type="dxa"/>
            <w:shd w:val="clear" w:color="auto" w:fill="FFD965"/>
          </w:tcPr>
          <w:p w14:paraId="2E686C5B" w14:textId="77777777" w:rsidR="0094649E" w:rsidRDefault="0094649E" w:rsidP="009464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AA5E086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8A37BC6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360-degree evaluations</w:t>
            </w:r>
          </w:p>
          <w:p w14:paraId="42D047F3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Self-evaluations</w:t>
            </w:r>
          </w:p>
          <w:p w14:paraId="4B651A21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Compliance with deadlines and timelines</w:t>
            </w:r>
          </w:p>
          <w:p w14:paraId="00A85090" w14:textId="77777777" w:rsidR="0094649E" w:rsidRDefault="0094649E" w:rsidP="00595F33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Simulation</w:t>
            </w:r>
          </w:p>
          <w:p w14:paraId="49213067" w14:textId="54275F5B" w:rsidR="0094649E" w:rsidRDefault="0094649E" w:rsidP="009464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Mentor/coach and program director observations</w:t>
            </w:r>
          </w:p>
        </w:tc>
      </w:tr>
      <w:tr w:rsidR="0094649E" w14:paraId="20D4C312" w14:textId="77777777">
        <w:tc>
          <w:tcPr>
            <w:tcW w:w="4950" w:type="dxa"/>
            <w:shd w:val="clear" w:color="auto" w:fill="8DB3E2"/>
          </w:tcPr>
          <w:p w14:paraId="65DC862D" w14:textId="77777777" w:rsidR="0094649E" w:rsidRDefault="0094649E" w:rsidP="009464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581460DC" w14:textId="77777777" w:rsidR="0094649E" w:rsidRDefault="0094649E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94649E" w14:paraId="77000746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D4C59A4" w14:textId="77777777" w:rsidR="0094649E" w:rsidRDefault="0094649E" w:rsidP="009464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8066EE5" w14:textId="77777777" w:rsidR="0094649E" w:rsidRPr="00F0397B" w:rsidRDefault="0094649E" w:rsidP="00595F33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  <w:r w:rsidRPr="00F0397B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merican </w:t>
            </w:r>
            <w:r w:rsidRPr="00F0397B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ollege of </w:t>
            </w:r>
            <w:r w:rsidRPr="00F0397B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urgeons.</w:t>
            </w:r>
            <w:r w:rsidRPr="00F0397B">
              <w:rPr>
                <w:rFonts w:ascii="Arial" w:eastAsia="Arial" w:hAnsi="Arial" w:cs="Arial"/>
              </w:rPr>
              <w:t xml:space="preserve"> Code of Professional Conduct </w:t>
            </w:r>
            <w:hyperlink r:id="rId35" w:anchor="code" w:history="1">
              <w:r w:rsidRPr="002F7DE4">
                <w:rPr>
                  <w:rStyle w:val="Hyperlink"/>
                  <w:rFonts w:ascii="Arial" w:eastAsia="Arial" w:hAnsi="Arial" w:cs="Arial"/>
                </w:rPr>
                <w:t>https://www.facs.org/about-acs/statements/stonprin#code</w:t>
              </w:r>
            </w:hyperlink>
            <w:r w:rsidRPr="00745504">
              <w:rPr>
                <w:rStyle w:val="Hyperlink"/>
                <w:rFonts w:ascii="Arial" w:eastAsia="Arial" w:hAnsi="Arial" w:cs="Arial"/>
              </w:rPr>
              <w:t xml:space="preserve"> </w:t>
            </w:r>
            <w:r>
              <w:rPr>
                <w:rStyle w:val="Hyperlink"/>
                <w:rFonts w:ascii="Arial" w:eastAsia="Arial" w:hAnsi="Arial" w:cs="Arial"/>
              </w:rPr>
              <w:t>2003.</w:t>
            </w:r>
          </w:p>
          <w:p w14:paraId="3B7E4A95" w14:textId="59D9333D" w:rsidR="0094649E" w:rsidRDefault="0094649E" w:rsidP="0094649E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color w:val="000000"/>
              </w:rPr>
              <w:t xml:space="preserve">Code of conduct from institutional manual </w:t>
            </w:r>
          </w:p>
        </w:tc>
      </w:tr>
    </w:tbl>
    <w:p w14:paraId="371EEB23" w14:textId="77777777" w:rsidR="00F40E7B" w:rsidRDefault="00F40E7B"/>
    <w:tbl>
      <w:tblPr>
        <w:tblStyle w:val="a5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40E7B" w14:paraId="54C9614B" w14:textId="77777777" w:rsidTr="004A4F12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A7CF69" w14:textId="5BC33C6D" w:rsidR="005B5FEC" w:rsidRDefault="00F40E7B" w:rsidP="004A4F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Professionalism </w:t>
            </w:r>
            <w:r w:rsidR="00F5157B"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 w:rsidR="004621E7" w:rsidRPr="004621E7">
              <w:rPr>
                <w:rFonts w:ascii="Arial" w:eastAsia="Arial" w:hAnsi="Arial" w:cs="Arial"/>
                <w:b/>
              </w:rPr>
              <w:t>Administrative Tasks</w:t>
            </w:r>
          </w:p>
          <w:p w14:paraId="64CE2E0C" w14:textId="61F5D8F9" w:rsidR="00F40E7B" w:rsidRDefault="00F40E7B" w:rsidP="004A4F12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DB663E" w:rsidRPr="00DB663E">
              <w:rPr>
                <w:rFonts w:ascii="Arial" w:eastAsia="Arial" w:hAnsi="Arial" w:cs="Arial"/>
              </w:rPr>
              <w:t>To ensure the resident develops the skills and behaviors required to complete the administrative duties of being a surgeon, such as clinical work and education hours, Case Logs, evaluations, discharge summaries, operative reports, daily progress notes, conference/meeting attendance, etc.</w:t>
            </w:r>
          </w:p>
        </w:tc>
      </w:tr>
      <w:tr w:rsidR="00F40E7B" w14:paraId="10722E63" w14:textId="77777777" w:rsidTr="004A4F12">
        <w:tc>
          <w:tcPr>
            <w:tcW w:w="4950" w:type="dxa"/>
            <w:shd w:val="clear" w:color="auto" w:fill="FAC090"/>
          </w:tcPr>
          <w:p w14:paraId="4CA65968" w14:textId="77777777" w:rsidR="00F40E7B" w:rsidRDefault="00F40E7B" w:rsidP="004A4F1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4C0B87C" w14:textId="77777777" w:rsidR="00F40E7B" w:rsidRDefault="00F40E7B" w:rsidP="004A4F12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CA44BA" w14:paraId="34FA594C" w14:textId="77777777" w:rsidTr="006849F1">
        <w:trPr>
          <w:trHeight w:val="1677"/>
        </w:trPr>
        <w:tc>
          <w:tcPr>
            <w:tcW w:w="4950" w:type="dxa"/>
            <w:shd w:val="clear" w:color="auto" w:fill="C9C9C9"/>
          </w:tcPr>
          <w:p w14:paraId="076A4E6E" w14:textId="77777777" w:rsidR="00CA44BA" w:rsidRDefault="00CA44BA" w:rsidP="00CA44B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A6883BB" w14:textId="1C6953C9" w:rsidR="00CA44BA" w:rsidRDefault="00CA44BA" w:rsidP="006C72BC">
            <w:pPr>
              <w:rPr>
                <w:rFonts w:ascii="Arial" w:eastAsia="Arial" w:hAnsi="Arial" w:cs="Arial"/>
                <w:b/>
              </w:rPr>
            </w:pPr>
            <w:r w:rsidRPr="008800DD">
              <w:rPr>
                <w:rFonts w:ascii="Arial" w:eastAsia="Arial" w:hAnsi="Arial" w:cs="Arial"/>
                <w:i/>
                <w:color w:val="000000"/>
              </w:rPr>
              <w:t>Takes responsibility for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failure to complete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administrative tasks and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responsibilities, identifies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potential contributing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factors, and describes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strategies for ensuring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timely task completion in</w:t>
            </w:r>
            <w:r w:rsidR="006C72B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the future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72B9FC6C" w14:textId="77777777" w:rsidR="00CA44BA" w:rsidRPr="009E1789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The program director identifies a resident who has failed to concurrently log </w:t>
            </w:r>
            <w:proofErr w:type="gramStart"/>
            <w:r>
              <w:rPr>
                <w:rFonts w:ascii="Arial" w:eastAsia="Arial" w:hAnsi="Arial" w:cs="Arial"/>
              </w:rPr>
              <w:t>cases</w:t>
            </w:r>
            <w:proofErr w:type="gramEnd"/>
          </w:p>
          <w:p w14:paraId="64159DD7" w14:textId="77777777" w:rsidR="00CA44BA" w:rsidRPr="009E1789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Acknowledges that he or she has failed to allocate time specifically for this administrative </w:t>
            </w:r>
            <w:proofErr w:type="gramStart"/>
            <w:r>
              <w:rPr>
                <w:rFonts w:ascii="Arial" w:eastAsia="Arial" w:hAnsi="Arial" w:cs="Arial"/>
              </w:rPr>
              <w:t>duty</w:t>
            </w:r>
            <w:proofErr w:type="gramEnd"/>
          </w:p>
          <w:p w14:paraId="62AA292C" w14:textId="2C551C72" w:rsidR="00CA44BA" w:rsidRDefault="00CA44BA" w:rsidP="00CA44BA">
            <w:pPr>
              <w:numPr>
                <w:ilvl w:val="0"/>
                <w:numId w:val="3"/>
              </w:numPr>
              <w:ind w:left="2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Creates a plan to log all cases at the end of every day</w:t>
            </w:r>
          </w:p>
        </w:tc>
      </w:tr>
      <w:tr w:rsidR="00CA44BA" w14:paraId="494DF0D0" w14:textId="77777777" w:rsidTr="006C72BC">
        <w:trPr>
          <w:trHeight w:val="1389"/>
        </w:trPr>
        <w:tc>
          <w:tcPr>
            <w:tcW w:w="4950" w:type="dxa"/>
            <w:shd w:val="clear" w:color="auto" w:fill="C9C9C9"/>
          </w:tcPr>
          <w:p w14:paraId="03408A0F" w14:textId="77777777" w:rsidR="00CA44BA" w:rsidRDefault="00CA44BA" w:rsidP="00CA44B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</w:p>
          <w:p w14:paraId="53A51C6A" w14:textId="247A4526" w:rsidR="00CA44BA" w:rsidRDefault="00CA44BA" w:rsidP="003A09BA">
            <w:pPr>
              <w:rPr>
                <w:rFonts w:ascii="Arial" w:eastAsia="Arial" w:hAnsi="Arial" w:cs="Arial"/>
                <w:b/>
              </w:rPr>
            </w:pPr>
            <w:r w:rsidRPr="008800DD">
              <w:rPr>
                <w:rFonts w:ascii="Arial" w:eastAsia="Arial" w:hAnsi="Arial" w:cs="Arial"/>
                <w:i/>
              </w:rPr>
              <w:t>Performs administrative</w:t>
            </w:r>
            <w:r w:rsidR="003A09BA">
              <w:rPr>
                <w:rFonts w:ascii="Arial" w:eastAsia="Arial" w:hAnsi="Arial" w:cs="Arial"/>
                <w:i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</w:rPr>
              <w:t>tasks and responsibilities</w:t>
            </w:r>
            <w:r w:rsidR="003A09BA">
              <w:rPr>
                <w:rFonts w:ascii="Arial" w:eastAsia="Arial" w:hAnsi="Arial" w:cs="Arial"/>
                <w:i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</w:rPr>
              <w:t>in a timely manner with</w:t>
            </w:r>
            <w:r w:rsidR="003A09BA">
              <w:rPr>
                <w:rFonts w:ascii="Arial" w:eastAsia="Arial" w:hAnsi="Arial" w:cs="Arial"/>
                <w:i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</w:rPr>
              <w:t>appropriate attention to</w:t>
            </w:r>
            <w:r w:rsidR="003A09BA">
              <w:rPr>
                <w:rFonts w:ascii="Arial" w:eastAsia="Arial" w:hAnsi="Arial" w:cs="Arial"/>
                <w:i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</w:rPr>
              <w:t>detail in routine situations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1226C00A" w14:textId="77777777" w:rsidR="003A09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Logs clinical and educational work hours and Case Logs regularly</w:t>
            </w:r>
          </w:p>
          <w:p w14:paraId="1A8DB463" w14:textId="0DA51BC3" w:rsidR="00CA44BA" w:rsidRPr="003A09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 w:rsidRPr="003A09BA">
              <w:rPr>
                <w:rFonts w:ascii="Arial" w:eastAsia="Arial" w:hAnsi="Arial" w:cs="Arial"/>
              </w:rPr>
              <w:t>Completes operative report or discharge summary dictation promptly</w:t>
            </w:r>
          </w:p>
        </w:tc>
      </w:tr>
      <w:tr w:rsidR="00CA44BA" w14:paraId="3A483F49" w14:textId="77777777" w:rsidTr="003A09BA">
        <w:trPr>
          <w:trHeight w:val="1389"/>
        </w:trPr>
        <w:tc>
          <w:tcPr>
            <w:tcW w:w="4950" w:type="dxa"/>
            <w:shd w:val="clear" w:color="auto" w:fill="C9C9C9"/>
          </w:tcPr>
          <w:p w14:paraId="4E1C33E7" w14:textId="77777777" w:rsidR="00CA44BA" w:rsidRDefault="00CA44BA" w:rsidP="00CA44B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AC03FEF" w14:textId="2141A0B5" w:rsidR="00CA44BA" w:rsidRDefault="00CA44BA" w:rsidP="002B6482">
            <w:pPr>
              <w:rPr>
                <w:rFonts w:ascii="Arial" w:eastAsia="Arial" w:hAnsi="Arial" w:cs="Arial"/>
                <w:b/>
              </w:rPr>
            </w:pPr>
            <w:r w:rsidRPr="008800DD">
              <w:rPr>
                <w:rFonts w:ascii="Arial" w:eastAsia="Arial" w:hAnsi="Arial" w:cs="Arial"/>
                <w:i/>
                <w:color w:val="000000"/>
              </w:rPr>
              <w:t>Performs administrative</w:t>
            </w:r>
            <w:r w:rsidR="002B648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tasks and responsibilities</w:t>
            </w:r>
            <w:r w:rsidR="002B648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in a timely manner with</w:t>
            </w:r>
            <w:r w:rsidR="002B648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appropriate attention to</w:t>
            </w:r>
            <w:r w:rsidR="002B648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detail in complex or</w:t>
            </w:r>
            <w:r w:rsidR="002B6482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8800DD">
              <w:rPr>
                <w:rFonts w:ascii="Arial" w:eastAsia="Arial" w:hAnsi="Arial" w:cs="Arial"/>
                <w:i/>
                <w:color w:val="000000"/>
              </w:rPr>
              <w:t>stressful situations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268D92C" w14:textId="77777777" w:rsidR="00CA44BA" w:rsidRPr="003B6B45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When on a busy service, continues to log clinical and educational work hours and cases without </w:t>
            </w:r>
            <w:proofErr w:type="gramStart"/>
            <w:r>
              <w:rPr>
                <w:rFonts w:ascii="Arial" w:eastAsia="Arial" w:hAnsi="Arial" w:cs="Arial"/>
              </w:rPr>
              <w:t>interruption</w:t>
            </w:r>
            <w:proofErr w:type="gramEnd"/>
          </w:p>
          <w:p w14:paraId="6CDECC15" w14:textId="1B605B5B" w:rsidR="00CA44BA" w:rsidRDefault="00CA44BA" w:rsidP="00595F33">
            <w:pPr>
              <w:numPr>
                <w:ilvl w:val="0"/>
                <w:numId w:val="12"/>
              </w:numP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Completes timely evaluations while having multiple clinical responsibilities</w:t>
            </w:r>
          </w:p>
        </w:tc>
      </w:tr>
      <w:tr w:rsidR="00CA44BA" w14:paraId="69E0CD73" w14:textId="77777777" w:rsidTr="004A4F12">
        <w:trPr>
          <w:trHeight w:val="1275"/>
        </w:trPr>
        <w:tc>
          <w:tcPr>
            <w:tcW w:w="4950" w:type="dxa"/>
            <w:shd w:val="clear" w:color="auto" w:fill="C9C9C9"/>
          </w:tcPr>
          <w:p w14:paraId="00B09E87" w14:textId="77777777" w:rsidR="00CA44BA" w:rsidRDefault="00CA44BA" w:rsidP="00CA44B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9B7AFC2" w14:textId="37C3A844" w:rsidR="00CA44BA" w:rsidRDefault="00CA44BA" w:rsidP="002B6482">
            <w:pPr>
              <w:rPr>
                <w:rFonts w:ascii="Arial" w:eastAsia="Arial" w:hAnsi="Arial" w:cs="Arial"/>
                <w:b/>
              </w:rPr>
            </w:pPr>
            <w:r w:rsidRPr="00F5508D">
              <w:rPr>
                <w:rFonts w:ascii="Arial" w:eastAsia="Arial" w:hAnsi="Arial" w:cs="Arial"/>
                <w:i/>
              </w:rPr>
              <w:t>Recognizes situations</w:t>
            </w:r>
            <w:r w:rsidR="002B6482">
              <w:rPr>
                <w:rFonts w:ascii="Arial" w:eastAsia="Arial" w:hAnsi="Arial" w:cs="Arial"/>
                <w:i/>
              </w:rPr>
              <w:t xml:space="preserve"> t</w:t>
            </w:r>
            <w:r w:rsidRPr="00F5508D">
              <w:rPr>
                <w:rFonts w:ascii="Arial" w:eastAsia="Arial" w:hAnsi="Arial" w:cs="Arial"/>
                <w:i/>
              </w:rPr>
              <w:t>hat may impact others’</w:t>
            </w:r>
            <w:r w:rsidR="002B6482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ability to complete</w:t>
            </w:r>
            <w:r w:rsidR="002B6482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administrative tasks and</w:t>
            </w:r>
            <w:r w:rsidR="002B6482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responsibilities in a</w:t>
            </w:r>
            <w:r w:rsidR="002B6482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timely manner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433F2E52" w14:textId="66804595" w:rsidR="00CA44BA" w:rsidRDefault="00CA44BA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resident who has planned to attend a wedding in the family makes the appropriate changes in the call schedule to avoid service interruptions </w:t>
            </w:r>
          </w:p>
        </w:tc>
      </w:tr>
      <w:tr w:rsidR="00CA44BA" w14:paraId="0559FB6B" w14:textId="77777777" w:rsidTr="004A4F12">
        <w:trPr>
          <w:trHeight w:val="795"/>
        </w:trPr>
        <w:tc>
          <w:tcPr>
            <w:tcW w:w="4950" w:type="dxa"/>
            <w:shd w:val="clear" w:color="auto" w:fill="C9C9C9"/>
          </w:tcPr>
          <w:p w14:paraId="7036AC36" w14:textId="77777777" w:rsidR="00CA44BA" w:rsidRDefault="00CA44BA" w:rsidP="00CA44BA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C7C8FD0" w14:textId="5D6E4377" w:rsidR="00CA44BA" w:rsidRDefault="00CA44BA" w:rsidP="007F3EE4">
            <w:pPr>
              <w:rPr>
                <w:rFonts w:ascii="Arial" w:eastAsia="Arial" w:hAnsi="Arial" w:cs="Arial"/>
                <w:i/>
              </w:rPr>
            </w:pPr>
            <w:r w:rsidRPr="00F5508D">
              <w:rPr>
                <w:rFonts w:ascii="Arial" w:eastAsia="Arial" w:hAnsi="Arial" w:cs="Arial"/>
                <w:i/>
              </w:rPr>
              <w:t>Develops systems to</w:t>
            </w:r>
            <w:r w:rsidR="007F3EE4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enhance other’s ability to</w:t>
            </w:r>
            <w:r w:rsidR="007F3EE4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efficiently complete</w:t>
            </w:r>
            <w:r w:rsidR="007F3EE4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administrative tasks and</w:t>
            </w:r>
            <w:r w:rsidR="007F3EE4">
              <w:rPr>
                <w:rFonts w:ascii="Arial" w:eastAsia="Arial" w:hAnsi="Arial" w:cs="Arial"/>
                <w:i/>
              </w:rPr>
              <w:t xml:space="preserve"> </w:t>
            </w:r>
            <w:r w:rsidRPr="00F5508D">
              <w:rPr>
                <w:rFonts w:ascii="Arial" w:eastAsia="Arial" w:hAnsi="Arial" w:cs="Arial"/>
                <w:i/>
              </w:rPr>
              <w:t>responsibilities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4B75E834" w14:textId="5A738910" w:rsidR="00CA44BA" w:rsidRDefault="00CA44BA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Works with the hospital information technology department to develop a resident shared file directory to facilitate resident completion of administrative requirements such as call schedule distribution, transition of patient care documents, etc. </w:t>
            </w:r>
          </w:p>
        </w:tc>
      </w:tr>
      <w:tr w:rsidR="00CA44BA" w14:paraId="44795E67" w14:textId="77777777" w:rsidTr="004A4F12">
        <w:tc>
          <w:tcPr>
            <w:tcW w:w="4950" w:type="dxa"/>
            <w:shd w:val="clear" w:color="auto" w:fill="FFD965"/>
          </w:tcPr>
          <w:p w14:paraId="680EFA41" w14:textId="77777777" w:rsidR="00CA44BA" w:rsidRDefault="00CA44BA" w:rsidP="00CA44B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D9A0D2C" w14:textId="77777777" w:rsidR="00CA44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Clinical and educational work hours logs</w:t>
            </w:r>
          </w:p>
          <w:p w14:paraId="59F82EA5" w14:textId="77777777" w:rsidR="00CA44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Case Logs</w:t>
            </w:r>
          </w:p>
          <w:p w14:paraId="21224BBB" w14:textId="77777777" w:rsidR="00CA44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 director’s reports documenting compliance with administrative requirements</w:t>
            </w:r>
          </w:p>
          <w:p w14:paraId="3BC00BF7" w14:textId="77777777" w:rsidR="00CA44BA" w:rsidRDefault="00CA44BA" w:rsidP="00595F3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04"/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Conference attendance logs</w:t>
            </w:r>
          </w:p>
          <w:p w14:paraId="52DEB2AC" w14:textId="5197E410" w:rsidR="00CA44BA" w:rsidRDefault="00CA44BA" w:rsidP="00CA44B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Evaluation compliance</w:t>
            </w:r>
          </w:p>
        </w:tc>
      </w:tr>
      <w:tr w:rsidR="00CA44BA" w14:paraId="08E97DA4" w14:textId="77777777" w:rsidTr="004A4F12">
        <w:tc>
          <w:tcPr>
            <w:tcW w:w="4950" w:type="dxa"/>
            <w:shd w:val="clear" w:color="auto" w:fill="8DB3E2"/>
          </w:tcPr>
          <w:p w14:paraId="7F278129" w14:textId="77777777" w:rsidR="00CA44BA" w:rsidRDefault="00CA44BA" w:rsidP="00CA44B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99309BE" w14:textId="77777777" w:rsidR="00CA44BA" w:rsidRDefault="00CA44BA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CA44BA" w14:paraId="755CCD79" w14:textId="77777777" w:rsidTr="004A4F12">
        <w:trPr>
          <w:trHeight w:val="80"/>
        </w:trPr>
        <w:tc>
          <w:tcPr>
            <w:tcW w:w="4950" w:type="dxa"/>
            <w:shd w:val="clear" w:color="auto" w:fill="A8D08D"/>
          </w:tcPr>
          <w:p w14:paraId="0085B83A" w14:textId="77777777" w:rsidR="00CA44BA" w:rsidRDefault="00CA44BA" w:rsidP="00CA44B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3333F4" w14:textId="0257E294" w:rsidR="00CA44BA" w:rsidRDefault="00CA44BA" w:rsidP="00CA44BA">
            <w:pPr>
              <w:numPr>
                <w:ilvl w:val="0"/>
                <w:numId w:val="3"/>
              </w:numPr>
            </w:pPr>
            <w:r w:rsidRPr="008223A8">
              <w:rPr>
                <w:rFonts w:ascii="Arial" w:hAnsi="Arial" w:cs="Arial"/>
                <w:color w:val="000000"/>
              </w:rPr>
              <w:t>ACGME Program Requirements for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223A8">
              <w:rPr>
                <w:rFonts w:ascii="Arial" w:hAnsi="Arial" w:cs="Arial"/>
                <w:color w:val="000000"/>
              </w:rPr>
              <w:t>Graduate Medical Education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8223A8">
              <w:rPr>
                <w:rFonts w:ascii="Arial" w:hAnsi="Arial" w:cs="Arial"/>
                <w:color w:val="000000"/>
              </w:rPr>
              <w:t>in General Surgery</w:t>
            </w:r>
            <w:r w:rsidRPr="008223A8" w:rsidDel="008223A8">
              <w:rPr>
                <w:rFonts w:ascii="Arial" w:hAnsi="Arial" w:cs="Arial"/>
                <w:color w:val="000000"/>
              </w:rPr>
              <w:t xml:space="preserve"> </w:t>
            </w:r>
            <w:hyperlink r:id="rId36" w:history="1">
              <w:r w:rsidRPr="009A1964">
                <w:rPr>
                  <w:rStyle w:val="Hyperlink"/>
                  <w:rFonts w:ascii="Arial" w:hAnsi="Arial" w:cs="Arial"/>
                </w:rPr>
                <w:t>https://www.acgme.org/Specialties/Program-Requirements-and-FAQs-and-Applications/pfcatid/24/Surgery</w:t>
              </w:r>
            </w:hyperlink>
          </w:p>
        </w:tc>
      </w:tr>
    </w:tbl>
    <w:p w14:paraId="5D0A0CA7" w14:textId="194BF183" w:rsidR="00F40E7B" w:rsidRDefault="00F40E7B"/>
    <w:p w14:paraId="117CE943" w14:textId="77777777" w:rsidR="00F40E7B" w:rsidRDefault="00F40E7B">
      <w:r>
        <w:br w:type="page"/>
      </w:r>
    </w:p>
    <w:p w14:paraId="05C1F7CB" w14:textId="77777777" w:rsidR="00F40E7B" w:rsidRDefault="00F40E7B">
      <w:pPr>
        <w:rPr>
          <w:rFonts w:ascii="Arial" w:eastAsia="Arial" w:hAnsi="Arial" w:cs="Arial"/>
        </w:rPr>
      </w:pPr>
    </w:p>
    <w:tbl>
      <w:tblPr>
        <w:tblStyle w:val="a6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1EF72CDC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080B3AB" w14:textId="68F933DD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C76E4F">
              <w:rPr>
                <w:rFonts w:ascii="Arial" w:eastAsia="Arial" w:hAnsi="Arial" w:cs="Arial"/>
                <w:b/>
              </w:rPr>
              <w:t xml:space="preserve">Professionalism </w:t>
            </w:r>
            <w:r w:rsidR="00DA2AD3">
              <w:rPr>
                <w:rFonts w:ascii="Arial" w:eastAsia="Arial" w:hAnsi="Arial" w:cs="Arial"/>
                <w:b/>
              </w:rPr>
              <w:t>4</w:t>
            </w:r>
            <w:r w:rsidRPr="00C76E4F"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</w:rPr>
              <w:t xml:space="preserve"> Self-Awareness and Help-Seeking</w:t>
            </w:r>
          </w:p>
          <w:p w14:paraId="64795D24" w14:textId="5F8878ED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5E79AA" w:rsidRPr="005E79AA">
              <w:rPr>
                <w:rFonts w:ascii="Arial" w:eastAsia="Arial" w:hAnsi="Arial" w:cs="Arial"/>
              </w:rPr>
              <w:t>To identify, use, manage, improve, and seek help for personal and professional well-being for self and others</w:t>
            </w:r>
          </w:p>
        </w:tc>
      </w:tr>
      <w:tr w:rsidR="007265EF" w14:paraId="3BECB86D" w14:textId="77777777">
        <w:tc>
          <w:tcPr>
            <w:tcW w:w="4950" w:type="dxa"/>
            <w:shd w:val="clear" w:color="auto" w:fill="FAC090"/>
          </w:tcPr>
          <w:p w14:paraId="0B80BFC1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548FBB2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F434C" w14:paraId="158CC708" w14:textId="77777777" w:rsidTr="00D5111D">
        <w:trPr>
          <w:trHeight w:val="2307"/>
        </w:trPr>
        <w:tc>
          <w:tcPr>
            <w:tcW w:w="4950" w:type="dxa"/>
            <w:shd w:val="clear" w:color="auto" w:fill="C9C9C9"/>
          </w:tcPr>
          <w:p w14:paraId="0C9ED578" w14:textId="77777777" w:rsidR="006F434C" w:rsidRDefault="006F434C" w:rsidP="006F434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1D40BE8" w14:textId="77777777" w:rsidR="006D52F3" w:rsidRDefault="006A2D96" w:rsidP="006A2D96">
            <w:pPr>
              <w:rPr>
                <w:rFonts w:ascii="Arial" w:eastAsia="Arial" w:hAnsi="Arial" w:cs="Arial"/>
                <w:i/>
                <w:color w:val="000000"/>
              </w:rPr>
            </w:pPr>
            <w:r w:rsidRPr="006A2D96">
              <w:rPr>
                <w:rFonts w:ascii="Arial" w:eastAsia="Arial" w:hAnsi="Arial" w:cs="Arial"/>
                <w:i/>
                <w:color w:val="000000"/>
              </w:rPr>
              <w:t>Identifies the institutional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resources available to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manage personal,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physical, and emotional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 xml:space="preserve">health (e.g., </w:t>
            </w:r>
            <w:proofErr w:type="gramStart"/>
            <w:r w:rsidRPr="006A2D96">
              <w:rPr>
                <w:rFonts w:ascii="Arial" w:eastAsia="Arial" w:hAnsi="Arial" w:cs="Arial"/>
                <w:i/>
                <w:color w:val="000000"/>
              </w:rPr>
              <w:t>acute</w:t>
            </w:r>
            <w:proofErr w:type="gramEnd"/>
            <w:r w:rsidRPr="006A2D96">
              <w:rPr>
                <w:rFonts w:ascii="Arial" w:eastAsia="Arial" w:hAnsi="Arial" w:cs="Arial"/>
                <w:i/>
                <w:color w:val="000000"/>
              </w:rPr>
              <w:t xml:space="preserve"> and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chronic disease,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substance abuse, and</w:t>
            </w:r>
            <w:r w:rsidR="006D52F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mental health problems)</w:t>
            </w:r>
          </w:p>
          <w:p w14:paraId="5912321C" w14:textId="77777777" w:rsidR="006D52F3" w:rsidRDefault="006D52F3" w:rsidP="006A2D96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36C027F" w14:textId="5B892916" w:rsidR="006F434C" w:rsidRDefault="006A2D96" w:rsidP="00D85686">
            <w:pPr>
              <w:rPr>
                <w:rFonts w:ascii="Arial" w:eastAsia="Arial" w:hAnsi="Arial" w:cs="Arial"/>
                <w:b/>
              </w:rPr>
            </w:pPr>
            <w:r w:rsidRPr="006A2D96">
              <w:rPr>
                <w:rFonts w:ascii="Arial" w:eastAsia="Arial" w:hAnsi="Arial" w:cs="Arial"/>
                <w:i/>
                <w:color w:val="000000"/>
              </w:rPr>
              <w:t>Demonstrates</w:t>
            </w:r>
            <w:r w:rsidR="00D8568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knowledge of the</w:t>
            </w:r>
            <w:r w:rsidR="00D8568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principles of physician</w:t>
            </w:r>
            <w:r w:rsidR="00D8568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well-being and fatigue</w:t>
            </w:r>
            <w:r w:rsidR="00D8568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6A2D96">
              <w:rPr>
                <w:rFonts w:ascii="Arial" w:eastAsia="Arial" w:hAnsi="Arial" w:cs="Arial"/>
                <w:i/>
                <w:color w:val="000000"/>
              </w:rPr>
              <w:t>mitigation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321F5B95" w14:textId="77777777" w:rsidR="006F434C" w:rsidRPr="00D85686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Completes e-learning modules (or other modality) related to fatigue </w:t>
            </w:r>
            <w:proofErr w:type="gramStart"/>
            <w:r w:rsidRPr="002042F3">
              <w:rPr>
                <w:rFonts w:ascii="Arial" w:eastAsia="Arial" w:hAnsi="Arial" w:cs="Arial"/>
              </w:rPr>
              <w:t>management</w:t>
            </w:r>
            <w:proofErr w:type="gramEnd"/>
          </w:p>
          <w:p w14:paraId="0EE8BA45" w14:textId="77777777" w:rsidR="00D85686" w:rsidRDefault="00D85686" w:rsidP="00D856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="Arial" w:eastAsia="Arial" w:hAnsi="Arial" w:cs="Arial"/>
              </w:rPr>
            </w:pPr>
          </w:p>
          <w:p w14:paraId="2A1C7144" w14:textId="77777777" w:rsidR="00D85686" w:rsidRDefault="00D85686" w:rsidP="00D856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="Arial" w:eastAsia="Arial" w:hAnsi="Arial" w:cs="Arial"/>
              </w:rPr>
            </w:pPr>
          </w:p>
          <w:p w14:paraId="385A13BC" w14:textId="77777777" w:rsidR="00D85686" w:rsidRDefault="00D85686" w:rsidP="00D856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="Arial" w:eastAsia="Arial" w:hAnsi="Arial" w:cs="Arial"/>
              </w:rPr>
            </w:pPr>
          </w:p>
          <w:p w14:paraId="7B8ECA08" w14:textId="77777777" w:rsidR="00D85686" w:rsidRDefault="00D85686" w:rsidP="00D856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="Arial" w:eastAsia="Arial" w:hAnsi="Arial" w:cs="Arial"/>
              </w:rPr>
            </w:pPr>
          </w:p>
          <w:p w14:paraId="2C528438" w14:textId="77777777" w:rsidR="00D85686" w:rsidRPr="002042F3" w:rsidRDefault="00D85686" w:rsidP="00D8568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color w:val="000000"/>
              </w:rPr>
            </w:pPr>
          </w:p>
          <w:p w14:paraId="7809316E" w14:textId="77777777" w:rsidR="006F434C" w:rsidRPr="003B6B45" w:rsidRDefault="006F434C" w:rsidP="00595F33">
            <w:pPr>
              <w:pStyle w:val="ListParagraph"/>
              <w:numPr>
                <w:ilvl w:val="0"/>
                <w:numId w:val="40"/>
              </w:numPr>
              <w:ind w:left="166" w:hanging="194"/>
            </w:pPr>
            <w:r w:rsidRPr="002042F3">
              <w:rPr>
                <w:rFonts w:ascii="Arial" w:eastAsia="Arial" w:hAnsi="Arial" w:cs="Arial"/>
              </w:rPr>
              <w:t xml:space="preserve">Shows how to access an institutional crisis </w:t>
            </w:r>
            <w:proofErr w:type="gramStart"/>
            <w:r w:rsidRPr="002042F3">
              <w:rPr>
                <w:rFonts w:ascii="Arial" w:eastAsia="Arial" w:hAnsi="Arial" w:cs="Arial"/>
              </w:rPr>
              <w:t>line</w:t>
            </w:r>
            <w:proofErr w:type="gramEnd"/>
            <w:r w:rsidRPr="002042F3">
              <w:rPr>
                <w:rFonts w:ascii="Arial" w:eastAsia="Arial" w:hAnsi="Arial" w:cs="Arial"/>
              </w:rPr>
              <w:t xml:space="preserve"> </w:t>
            </w:r>
          </w:p>
          <w:p w14:paraId="61A86DE5" w14:textId="13BA32B0" w:rsidR="006F434C" w:rsidRDefault="006F434C" w:rsidP="00595F33">
            <w:pPr>
              <w:numPr>
                <w:ilvl w:val="0"/>
                <w:numId w:val="12"/>
              </w:numPr>
              <w:ind w:left="158" w:hanging="180"/>
              <w:rPr>
                <w:rFonts w:ascii="Arial" w:eastAsia="Arial" w:hAnsi="Arial" w:cs="Arial"/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>Requests time off for medical or dental appointment</w:t>
            </w:r>
          </w:p>
        </w:tc>
      </w:tr>
      <w:tr w:rsidR="006F434C" w14:paraId="1F2A91FC" w14:textId="77777777" w:rsidTr="00C72472">
        <w:trPr>
          <w:trHeight w:val="1965"/>
        </w:trPr>
        <w:tc>
          <w:tcPr>
            <w:tcW w:w="4950" w:type="dxa"/>
            <w:shd w:val="clear" w:color="auto" w:fill="C9C9C9"/>
          </w:tcPr>
          <w:p w14:paraId="3AFFA91A" w14:textId="77777777" w:rsidR="006F434C" w:rsidRDefault="006F434C" w:rsidP="006F434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1299B33" w14:textId="519BE2B7" w:rsidR="005776B7" w:rsidRDefault="005776B7" w:rsidP="005776B7">
            <w:pPr>
              <w:rPr>
                <w:rFonts w:ascii="Arial" w:eastAsia="Arial" w:hAnsi="Arial" w:cs="Arial"/>
                <w:i/>
              </w:rPr>
            </w:pPr>
            <w:r w:rsidRPr="005776B7">
              <w:rPr>
                <w:rFonts w:ascii="Arial" w:eastAsia="Arial" w:hAnsi="Arial" w:cs="Arial"/>
                <w:i/>
              </w:rPr>
              <w:t>Monitors his or her own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>personal health and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>wellness and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>appropriately mitigates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 xml:space="preserve">fatigue and/or </w:t>
            </w:r>
            <w:proofErr w:type="gramStart"/>
            <w:r w:rsidRPr="005776B7">
              <w:rPr>
                <w:rFonts w:ascii="Arial" w:eastAsia="Arial" w:hAnsi="Arial" w:cs="Arial"/>
                <w:i/>
              </w:rPr>
              <w:t>stress</w:t>
            </w:r>
            <w:proofErr w:type="gramEnd"/>
          </w:p>
          <w:p w14:paraId="3B6B3AC5" w14:textId="77777777" w:rsidR="0073350E" w:rsidRPr="005776B7" w:rsidRDefault="0073350E" w:rsidP="005776B7">
            <w:pPr>
              <w:rPr>
                <w:rFonts w:ascii="Arial" w:eastAsia="Arial" w:hAnsi="Arial" w:cs="Arial"/>
                <w:i/>
              </w:rPr>
            </w:pPr>
          </w:p>
          <w:p w14:paraId="20C47015" w14:textId="3A3F7879" w:rsidR="006F434C" w:rsidRDefault="005776B7" w:rsidP="0073350E">
            <w:pPr>
              <w:rPr>
                <w:rFonts w:ascii="Arial" w:eastAsia="Arial" w:hAnsi="Arial" w:cs="Arial"/>
                <w:b/>
              </w:rPr>
            </w:pPr>
            <w:r w:rsidRPr="005776B7">
              <w:rPr>
                <w:rFonts w:ascii="Arial" w:eastAsia="Arial" w:hAnsi="Arial" w:cs="Arial"/>
                <w:i/>
              </w:rPr>
              <w:t>Manages his or her own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>time and assures fitness</w:t>
            </w:r>
            <w:r w:rsidR="0073350E">
              <w:rPr>
                <w:rFonts w:ascii="Arial" w:eastAsia="Arial" w:hAnsi="Arial" w:cs="Arial"/>
                <w:i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</w:rPr>
              <w:t>for duty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7900691" w14:textId="77777777" w:rsidR="00BA69B9" w:rsidRPr="00E75349" w:rsidRDefault="00BA69B9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Has a regular exercise </w:t>
            </w:r>
            <w:proofErr w:type="gramStart"/>
            <w:r w:rsidRPr="002042F3">
              <w:rPr>
                <w:rFonts w:ascii="Arial" w:eastAsia="Arial" w:hAnsi="Arial" w:cs="Arial"/>
              </w:rPr>
              <w:t>program</w:t>
            </w:r>
            <w:proofErr w:type="gramEnd"/>
            <w:r w:rsidRPr="002042F3">
              <w:rPr>
                <w:rFonts w:ascii="Arial" w:eastAsia="Arial" w:hAnsi="Arial" w:cs="Arial"/>
              </w:rPr>
              <w:t xml:space="preserve"> </w:t>
            </w:r>
          </w:p>
          <w:p w14:paraId="636310C9" w14:textId="77777777" w:rsidR="00E75349" w:rsidRDefault="00E75349" w:rsidP="00E7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4BC8C2" w14:textId="77777777" w:rsidR="00E75349" w:rsidRDefault="00E75349" w:rsidP="00E7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3EB8B76" w14:textId="77777777" w:rsidR="00E75349" w:rsidRDefault="00E75349" w:rsidP="00E7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62EC63" w14:textId="77777777" w:rsidR="00E75349" w:rsidRPr="00E75349" w:rsidRDefault="00E75349" w:rsidP="00E75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0CA534" w14:textId="6544A6DB" w:rsidR="006F434C" w:rsidRPr="00BA69B9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Recognizes when they are approaching </w:t>
            </w:r>
            <w:r>
              <w:rPr>
                <w:rFonts w:ascii="Arial" w:eastAsia="Arial" w:hAnsi="Arial" w:cs="Arial"/>
              </w:rPr>
              <w:t>clinical and educational work</w:t>
            </w:r>
            <w:r w:rsidRPr="002042F3">
              <w:rPr>
                <w:rFonts w:ascii="Arial" w:eastAsia="Arial" w:hAnsi="Arial" w:cs="Arial"/>
              </w:rPr>
              <w:t xml:space="preserve"> hour limits and develops a plan to ensure both compliance and fatigue mitigation</w:t>
            </w:r>
          </w:p>
        </w:tc>
      </w:tr>
      <w:tr w:rsidR="006F434C" w14:paraId="215E23ED" w14:textId="77777777" w:rsidTr="009340EB">
        <w:trPr>
          <w:trHeight w:val="1508"/>
        </w:trPr>
        <w:tc>
          <w:tcPr>
            <w:tcW w:w="4950" w:type="dxa"/>
            <w:shd w:val="clear" w:color="auto" w:fill="C9C9C9"/>
          </w:tcPr>
          <w:p w14:paraId="08FFDDFC" w14:textId="77777777" w:rsidR="006F434C" w:rsidRDefault="006F434C" w:rsidP="006F434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42F8E64" w14:textId="2399D08A" w:rsidR="005776B7" w:rsidRDefault="005776B7" w:rsidP="005776B7">
            <w:pPr>
              <w:rPr>
                <w:rFonts w:ascii="Arial" w:eastAsia="Arial" w:hAnsi="Arial" w:cs="Arial"/>
                <w:i/>
                <w:color w:val="000000"/>
              </w:rPr>
            </w:pPr>
            <w:r w:rsidRPr="005776B7">
              <w:rPr>
                <w:rFonts w:ascii="Arial" w:eastAsia="Arial" w:hAnsi="Arial" w:cs="Arial"/>
                <w:i/>
                <w:color w:val="000000"/>
              </w:rPr>
              <w:t>Promotes healthy habits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and creates an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emotionally healthy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environment for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5776B7">
              <w:rPr>
                <w:rFonts w:ascii="Arial" w:eastAsia="Arial" w:hAnsi="Arial" w:cs="Arial"/>
                <w:i/>
                <w:color w:val="000000"/>
              </w:rPr>
              <w:t>colleagues</w:t>
            </w:r>
            <w:proofErr w:type="gramEnd"/>
          </w:p>
          <w:p w14:paraId="21686C85" w14:textId="77777777" w:rsidR="00C35ABE" w:rsidRPr="005776B7" w:rsidRDefault="00C35ABE" w:rsidP="005776B7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3701891" w14:textId="238C7B03" w:rsidR="006F434C" w:rsidRDefault="005776B7" w:rsidP="00C35ABE">
            <w:pPr>
              <w:rPr>
                <w:rFonts w:ascii="Arial" w:eastAsia="Arial" w:hAnsi="Arial" w:cs="Arial"/>
                <w:b/>
              </w:rPr>
            </w:pPr>
            <w:proofErr w:type="gramStart"/>
            <w:r w:rsidRPr="005776B7">
              <w:rPr>
                <w:rFonts w:ascii="Arial" w:eastAsia="Arial" w:hAnsi="Arial" w:cs="Arial"/>
                <w:i/>
                <w:color w:val="000000"/>
              </w:rPr>
              <w:t>Models</w:t>
            </w:r>
            <w:proofErr w:type="gramEnd"/>
            <w:r w:rsidRPr="005776B7">
              <w:rPr>
                <w:rFonts w:ascii="Arial" w:eastAsia="Arial" w:hAnsi="Arial" w:cs="Arial"/>
                <w:i/>
                <w:color w:val="000000"/>
              </w:rPr>
              <w:t xml:space="preserve"> appropriate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management of personal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health issues, fatigue, and</w:t>
            </w:r>
            <w:r w:rsidR="00C35ABE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5776B7">
              <w:rPr>
                <w:rFonts w:ascii="Arial" w:eastAsia="Arial" w:hAnsi="Arial" w:cs="Arial"/>
                <w:i/>
                <w:color w:val="000000"/>
              </w:rPr>
              <w:t>stress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01E2F854" w14:textId="77777777" w:rsidR="006F434C" w:rsidRPr="00C72472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Ensures junior residents leave the hospital at an appropriate </w:t>
            </w:r>
            <w:proofErr w:type="gramStart"/>
            <w:r w:rsidRPr="002042F3">
              <w:rPr>
                <w:rFonts w:ascii="Arial" w:eastAsia="Arial" w:hAnsi="Arial" w:cs="Arial"/>
              </w:rPr>
              <w:t>time</w:t>
            </w:r>
            <w:proofErr w:type="gramEnd"/>
          </w:p>
          <w:p w14:paraId="6BA49118" w14:textId="77777777" w:rsidR="00C72472" w:rsidRDefault="00C72472" w:rsidP="00C7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DE8330E" w14:textId="77777777" w:rsidR="00C72472" w:rsidRDefault="00C72472" w:rsidP="00C7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A1D31D4" w14:textId="77777777" w:rsidR="00C72472" w:rsidRPr="00C72472" w:rsidRDefault="00C72472" w:rsidP="00C72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E6B31B0" w14:textId="7B5D61EA" w:rsidR="006F434C" w:rsidRDefault="006F434C" w:rsidP="00595F33">
            <w:pPr>
              <w:numPr>
                <w:ilvl w:val="0"/>
                <w:numId w:val="12"/>
              </w:numPr>
              <w:ind w:left="158" w:hanging="180"/>
              <w:rPr>
                <w:rFonts w:ascii="Arial" w:eastAsia="Arial" w:hAnsi="Arial" w:cs="Arial"/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>Stays home when ill and communicates with team</w:t>
            </w:r>
          </w:p>
        </w:tc>
      </w:tr>
      <w:tr w:rsidR="006F434C" w14:paraId="2F852DBA" w14:textId="77777777" w:rsidTr="000C28B5">
        <w:trPr>
          <w:trHeight w:val="1155"/>
        </w:trPr>
        <w:tc>
          <w:tcPr>
            <w:tcW w:w="4950" w:type="dxa"/>
            <w:shd w:val="clear" w:color="auto" w:fill="C9C9C9"/>
          </w:tcPr>
          <w:p w14:paraId="379692EC" w14:textId="77777777" w:rsidR="006F434C" w:rsidRDefault="006F434C" w:rsidP="006F434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24282FB" w14:textId="70C1C16F" w:rsidR="004B0BAC" w:rsidRDefault="004B0BAC" w:rsidP="004B0BAC">
            <w:pPr>
              <w:rPr>
                <w:rFonts w:ascii="Arial" w:eastAsia="Arial" w:hAnsi="Arial" w:cs="Arial"/>
                <w:i/>
              </w:rPr>
            </w:pPr>
            <w:r w:rsidRPr="004B0BAC">
              <w:rPr>
                <w:rFonts w:ascii="Arial" w:eastAsia="Arial" w:hAnsi="Arial" w:cs="Arial"/>
                <w:i/>
              </w:rPr>
              <w:t>Recognizes and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appropriately addresses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signs and symptoms of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burnout, depression,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suicidal ideation,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potential for violence,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and/or substance abuse</w:t>
            </w:r>
            <w:r w:rsidR="00C7247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in other members of the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 xml:space="preserve">health care </w:t>
            </w:r>
            <w:proofErr w:type="gramStart"/>
            <w:r w:rsidRPr="004B0BAC">
              <w:rPr>
                <w:rFonts w:ascii="Arial" w:eastAsia="Arial" w:hAnsi="Arial" w:cs="Arial"/>
                <w:i/>
              </w:rPr>
              <w:t>team</w:t>
            </w:r>
            <w:proofErr w:type="gramEnd"/>
          </w:p>
          <w:p w14:paraId="6BA00608" w14:textId="77777777" w:rsidR="00DB7642" w:rsidRPr="004B0BAC" w:rsidRDefault="00DB7642" w:rsidP="004B0BAC">
            <w:pPr>
              <w:rPr>
                <w:rFonts w:ascii="Arial" w:eastAsia="Arial" w:hAnsi="Arial" w:cs="Arial"/>
                <w:i/>
              </w:rPr>
            </w:pPr>
          </w:p>
          <w:p w14:paraId="6F5C3818" w14:textId="15EC6E94" w:rsidR="006F434C" w:rsidRDefault="004B0BAC" w:rsidP="00DB7642">
            <w:pPr>
              <w:rPr>
                <w:rFonts w:ascii="Arial" w:eastAsia="Arial" w:hAnsi="Arial" w:cs="Arial"/>
                <w:b/>
              </w:rPr>
            </w:pPr>
            <w:r w:rsidRPr="004B0BAC">
              <w:rPr>
                <w:rFonts w:ascii="Arial" w:eastAsia="Arial" w:hAnsi="Arial" w:cs="Arial"/>
                <w:i/>
              </w:rPr>
              <w:t>Proactively modifies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schedules or intervenes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in other ways to assure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that those caregivers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under his or her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supervision maintain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 xml:space="preserve">personal </w:t>
            </w:r>
            <w:r w:rsidRPr="004B0BAC">
              <w:rPr>
                <w:rFonts w:ascii="Arial" w:eastAsia="Arial" w:hAnsi="Arial" w:cs="Arial"/>
                <w:i/>
              </w:rPr>
              <w:lastRenderedPageBreak/>
              <w:t>wellness and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do not compromise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patient safety (e.g.,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requires naps, counsels,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refers to services,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reports to program</w:t>
            </w:r>
            <w:r w:rsidR="00DB7642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director)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7E5B9E0A" w14:textId="77777777" w:rsidR="002A3ED9" w:rsidRPr="002A3ED9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lastRenderedPageBreak/>
              <w:t xml:space="preserve">Arranges for a resident to take a day off if they are fatigued and/or approaching </w:t>
            </w:r>
            <w:r>
              <w:rPr>
                <w:rFonts w:ascii="Arial" w:eastAsia="Arial" w:hAnsi="Arial" w:cs="Arial"/>
              </w:rPr>
              <w:t>clinical and educational work</w:t>
            </w:r>
            <w:r w:rsidRPr="002042F3">
              <w:rPr>
                <w:rFonts w:ascii="Arial" w:eastAsia="Arial" w:hAnsi="Arial" w:cs="Arial"/>
              </w:rPr>
              <w:t xml:space="preserve"> hour </w:t>
            </w:r>
            <w:proofErr w:type="gramStart"/>
            <w:r w:rsidRPr="002042F3">
              <w:rPr>
                <w:rFonts w:ascii="Arial" w:eastAsia="Arial" w:hAnsi="Arial" w:cs="Arial"/>
              </w:rPr>
              <w:t>limits</w:t>
            </w:r>
            <w:proofErr w:type="gramEnd"/>
            <w:r w:rsidRPr="002042F3">
              <w:rPr>
                <w:rFonts w:ascii="Arial" w:eastAsia="Arial" w:hAnsi="Arial" w:cs="Arial"/>
              </w:rPr>
              <w:t xml:space="preserve"> </w:t>
            </w:r>
          </w:p>
          <w:p w14:paraId="4EF4B61D" w14:textId="77777777" w:rsidR="002A3ED9" w:rsidRDefault="002A3ED9" w:rsidP="002A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</w:rPr>
            </w:pPr>
          </w:p>
          <w:p w14:paraId="7F8E742E" w14:textId="77777777" w:rsidR="003A32BC" w:rsidRDefault="003A32BC" w:rsidP="002A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</w:rPr>
            </w:pPr>
          </w:p>
          <w:p w14:paraId="7E82803F" w14:textId="77777777" w:rsidR="00360F20" w:rsidRDefault="00360F20" w:rsidP="002A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</w:rPr>
            </w:pPr>
          </w:p>
          <w:p w14:paraId="4334D0F6" w14:textId="77777777" w:rsidR="003A32BC" w:rsidRPr="002A3ED9" w:rsidRDefault="003A32BC" w:rsidP="002A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</w:rPr>
            </w:pPr>
          </w:p>
          <w:p w14:paraId="3FE0D62C" w14:textId="3BB74339" w:rsidR="006F434C" w:rsidRPr="002A3ED9" w:rsidRDefault="002A3ED9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Brings concerns about other team members to the </w:t>
            </w:r>
            <w:r>
              <w:rPr>
                <w:rFonts w:ascii="Arial" w:eastAsia="Arial" w:hAnsi="Arial" w:cs="Arial"/>
              </w:rPr>
              <w:t>p</w:t>
            </w:r>
            <w:r w:rsidRPr="002042F3">
              <w:rPr>
                <w:rFonts w:ascii="Arial" w:eastAsia="Arial" w:hAnsi="Arial" w:cs="Arial"/>
              </w:rPr>
              <w:t xml:space="preserve">rogram </w:t>
            </w:r>
            <w:r>
              <w:rPr>
                <w:rFonts w:ascii="Arial" w:eastAsia="Arial" w:hAnsi="Arial" w:cs="Arial"/>
              </w:rPr>
              <w:t>d</w:t>
            </w:r>
            <w:r w:rsidRPr="002042F3">
              <w:rPr>
                <w:rFonts w:ascii="Arial" w:eastAsia="Arial" w:hAnsi="Arial" w:cs="Arial"/>
              </w:rPr>
              <w:t>irector</w:t>
            </w:r>
          </w:p>
        </w:tc>
      </w:tr>
      <w:tr w:rsidR="006F434C" w14:paraId="786B39CB" w14:textId="77777777" w:rsidTr="00D34520">
        <w:trPr>
          <w:trHeight w:val="1275"/>
        </w:trPr>
        <w:tc>
          <w:tcPr>
            <w:tcW w:w="4950" w:type="dxa"/>
            <w:shd w:val="clear" w:color="auto" w:fill="C9C9C9"/>
          </w:tcPr>
          <w:p w14:paraId="299A19B5" w14:textId="77777777" w:rsidR="006F434C" w:rsidRDefault="006F434C" w:rsidP="006F434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86E0C9C" w14:textId="62C2F84F" w:rsidR="006F434C" w:rsidRDefault="004B0BAC" w:rsidP="00833DDA">
            <w:pPr>
              <w:rPr>
                <w:rFonts w:ascii="Arial" w:eastAsia="Arial" w:hAnsi="Arial" w:cs="Arial"/>
                <w:b/>
              </w:rPr>
            </w:pPr>
            <w:proofErr w:type="gramStart"/>
            <w:r w:rsidRPr="004B0BAC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4B0BAC">
              <w:rPr>
                <w:rFonts w:ascii="Arial" w:eastAsia="Arial" w:hAnsi="Arial" w:cs="Arial"/>
                <w:i/>
              </w:rPr>
              <w:t xml:space="preserve"> others when</w:t>
            </w:r>
            <w:r w:rsidR="00CC3B7B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emotional responses or</w:t>
            </w:r>
            <w:r w:rsidR="00833DDA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limitations in</w:t>
            </w:r>
            <w:r w:rsidR="00833DDA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knowledge/skills do not</w:t>
            </w:r>
            <w:r w:rsidR="00833DDA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meet professional</w:t>
            </w:r>
            <w:r w:rsidR="00833DDA">
              <w:rPr>
                <w:rFonts w:ascii="Arial" w:eastAsia="Arial" w:hAnsi="Arial" w:cs="Arial"/>
                <w:i/>
              </w:rPr>
              <w:t xml:space="preserve"> </w:t>
            </w:r>
            <w:r w:rsidRPr="004B0BAC">
              <w:rPr>
                <w:rFonts w:ascii="Arial" w:eastAsia="Arial" w:hAnsi="Arial" w:cs="Arial"/>
                <w:i/>
              </w:rPr>
              <w:t>expectations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B88207E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 xml:space="preserve">Leads a mindfulness program with </w:t>
            </w:r>
            <w:proofErr w:type="gramStart"/>
            <w:r w:rsidRPr="002042F3">
              <w:rPr>
                <w:rFonts w:ascii="Arial" w:eastAsia="Arial" w:hAnsi="Arial" w:cs="Arial"/>
              </w:rPr>
              <w:t>residents</w:t>
            </w:r>
            <w:proofErr w:type="gramEnd"/>
          </w:p>
          <w:p w14:paraId="10E69192" w14:textId="6053802D" w:rsidR="006F434C" w:rsidRDefault="006F434C" w:rsidP="00595F33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  <w:color w:val="000000"/>
              </w:rPr>
            </w:pPr>
            <w:r w:rsidRPr="002042F3">
              <w:rPr>
                <w:rFonts w:ascii="Arial" w:eastAsia="Arial" w:hAnsi="Arial" w:cs="Arial"/>
              </w:rPr>
              <w:t>Organizes program activities to improve well</w:t>
            </w:r>
            <w:r>
              <w:rPr>
                <w:rFonts w:ascii="Arial" w:eastAsia="Arial" w:hAnsi="Arial" w:cs="Arial"/>
              </w:rPr>
              <w:t>-being</w:t>
            </w:r>
          </w:p>
        </w:tc>
      </w:tr>
      <w:tr w:rsidR="006F434C" w14:paraId="0B55BB22" w14:textId="77777777">
        <w:tc>
          <w:tcPr>
            <w:tcW w:w="4950" w:type="dxa"/>
            <w:shd w:val="clear" w:color="auto" w:fill="FFD965"/>
          </w:tcPr>
          <w:p w14:paraId="0AA3F10D" w14:textId="77777777" w:rsidR="006F434C" w:rsidRDefault="006F434C" w:rsidP="006F4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34A1EA9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6D86FAA8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Self-assessment and personal learning plan</w:t>
            </w:r>
          </w:p>
          <w:p w14:paraId="6E4AE0E3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Individual interview</w:t>
            </w:r>
          </w:p>
          <w:p w14:paraId="49A246FF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Group interview or discussions for team activities</w:t>
            </w:r>
          </w:p>
          <w:p w14:paraId="718A7914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Participation in institutional well-being programs</w:t>
            </w:r>
          </w:p>
          <w:p w14:paraId="6853E94D" w14:textId="77777777" w:rsidR="006F434C" w:rsidRPr="002042F3" w:rsidRDefault="006F434C" w:rsidP="00595F33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color w:val="000000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Mentor/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 w:rsidRPr="002042F3">
              <w:rPr>
                <w:rFonts w:ascii="Arial" w:eastAsia="Arial" w:hAnsi="Arial" w:cs="Arial"/>
                <w:color w:val="000000"/>
              </w:rPr>
              <w:t>oach and program director observations</w:t>
            </w:r>
          </w:p>
          <w:p w14:paraId="0D337D2C" w14:textId="762A24AF" w:rsidR="006F434C" w:rsidRDefault="006F434C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 w:rsidRPr="002042F3">
              <w:rPr>
                <w:rFonts w:ascii="Arial" w:eastAsia="Arial" w:hAnsi="Arial" w:cs="Arial"/>
                <w:color w:val="000000"/>
              </w:rPr>
              <w:t>Institutional online training modules</w:t>
            </w:r>
          </w:p>
        </w:tc>
      </w:tr>
      <w:tr w:rsidR="006F434C" w14:paraId="6E9FD419" w14:textId="77777777">
        <w:tc>
          <w:tcPr>
            <w:tcW w:w="4950" w:type="dxa"/>
            <w:shd w:val="clear" w:color="auto" w:fill="8DB3E2"/>
          </w:tcPr>
          <w:p w14:paraId="72F8B907" w14:textId="77777777" w:rsidR="006F434C" w:rsidRDefault="006F434C" w:rsidP="006F4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ADF2BCA" w14:textId="77777777" w:rsidR="006F434C" w:rsidRDefault="006F434C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6F434C" w14:paraId="0F2A92E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0498BC9F" w14:textId="77777777" w:rsidR="006F434C" w:rsidRDefault="006F434C" w:rsidP="006F434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FCEE655" w14:textId="77777777" w:rsidR="00290C74" w:rsidRPr="00290C74" w:rsidRDefault="00290C74" w:rsidP="00290C7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90C74">
              <w:rPr>
                <w:rFonts w:ascii="Arial" w:eastAsia="Times New Roman" w:hAnsi="Arial" w:cs="Arial"/>
              </w:rPr>
              <w:t xml:space="preserve">This </w:t>
            </w:r>
            <w:proofErr w:type="spellStart"/>
            <w:r w:rsidRPr="00290C74">
              <w:rPr>
                <w:rFonts w:ascii="Arial" w:eastAsia="Times New Roman" w:hAnsi="Arial" w:cs="Arial"/>
              </w:rPr>
              <w:t>subcompetency</w:t>
            </w:r>
            <w:proofErr w:type="spellEnd"/>
            <w:r w:rsidRPr="00290C74">
              <w:rPr>
                <w:rFonts w:ascii="Arial" w:eastAsia="Times New Roman" w:hAnsi="Arial" w:cs="Arial"/>
              </w:rPr>
              <w:t xml:space="preserve"> is not intended to evaluate a fellow’s well-being, but to ensure each fellow has the fundamental knowledge of factors that impact well-being, the mechanisms by which those factors impact well-being, and available resources and tools to improve well-being. </w:t>
            </w:r>
          </w:p>
          <w:p w14:paraId="0DFF1865" w14:textId="77777777" w:rsidR="00BE62E8" w:rsidRDefault="006F434C" w:rsidP="00BE62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2F7DE4">
              <w:rPr>
                <w:rFonts w:ascii="Arial" w:eastAsia="Arial" w:hAnsi="Arial" w:cs="Arial"/>
              </w:rPr>
              <w:t xml:space="preserve">National Academy of Medicine. Clinician resilience and well-being </w:t>
            </w:r>
            <w:hyperlink r:id="rId37" w:history="1">
              <w:r w:rsidRPr="002F7DE4">
                <w:rPr>
                  <w:rStyle w:val="Hyperlink"/>
                  <w:rFonts w:ascii="Arial" w:eastAsia="Arial" w:hAnsi="Arial" w:cs="Arial"/>
                </w:rPr>
                <w:t>https://nam.edu/initiatives/clinician-resilience-and-well-being/</w:t>
              </w:r>
            </w:hyperlink>
          </w:p>
          <w:p w14:paraId="7E3E1FCA" w14:textId="7F19A147" w:rsidR="00BE62E8" w:rsidRDefault="00BE62E8" w:rsidP="00BE62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 w:rsidRPr="00290C74">
              <w:rPr>
                <w:rFonts w:ascii="Arial" w:eastAsia="Times New Roman" w:hAnsi="Arial" w:cs="Arial"/>
              </w:rPr>
              <w:t xml:space="preserve">ACGME. “Well-Being Tools and Resources.” </w:t>
            </w:r>
            <w:hyperlink r:id="rId38" w:history="1">
              <w:r w:rsidR="00FC3458" w:rsidRPr="006D197F">
                <w:rPr>
                  <w:rStyle w:val="Hyperlink"/>
                  <w:rFonts w:ascii="Arial" w:eastAsia="Times New Roman" w:hAnsi="Arial" w:cs="Arial"/>
                </w:rPr>
                <w:t>https://dl.acgme.org/pages/well-being-toolsresources</w:t>
              </w:r>
            </w:hyperlink>
            <w:r w:rsidRPr="00290C74">
              <w:rPr>
                <w:rFonts w:ascii="Arial" w:eastAsia="Times New Roman" w:hAnsi="Arial" w:cs="Arial"/>
              </w:rPr>
              <w:t>. Accessed 20</w:t>
            </w:r>
            <w:r w:rsidR="0012206A">
              <w:rPr>
                <w:rFonts w:ascii="Arial" w:eastAsia="Times New Roman" w:hAnsi="Arial" w:cs="Arial"/>
              </w:rPr>
              <w:t>19</w:t>
            </w:r>
            <w:r w:rsidRPr="00290C74">
              <w:rPr>
                <w:rFonts w:ascii="Arial" w:eastAsia="Times New Roman" w:hAnsi="Arial" w:cs="Arial"/>
              </w:rPr>
              <w:t>. </w:t>
            </w:r>
          </w:p>
          <w:p w14:paraId="7B3021BB" w14:textId="5AA81BC4" w:rsidR="00BE62E8" w:rsidRPr="00290C74" w:rsidRDefault="00BE62E8" w:rsidP="00BE62E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  <w:r w:rsidRPr="00290C74">
              <w:rPr>
                <w:rFonts w:ascii="Arial" w:eastAsia="Times New Roman" w:hAnsi="Arial" w:cs="Arial"/>
              </w:rPr>
              <w:t xml:space="preserve">Hicks, Patricia J., Daniel Schumacher, Susan Guralnick, Carol </w:t>
            </w:r>
            <w:proofErr w:type="spellStart"/>
            <w:r w:rsidRPr="00290C74">
              <w:rPr>
                <w:rFonts w:ascii="Arial" w:eastAsia="Times New Roman" w:hAnsi="Arial" w:cs="Arial"/>
              </w:rPr>
              <w:t>Carraccio</w:t>
            </w:r>
            <w:proofErr w:type="spellEnd"/>
            <w:r w:rsidRPr="00290C74">
              <w:rPr>
                <w:rFonts w:ascii="Arial" w:eastAsia="Times New Roman" w:hAnsi="Arial" w:cs="Arial"/>
              </w:rPr>
              <w:t xml:space="preserve">, and Ann E. Burke. 2014. “Domain of Competence: Personal and Professional Development.” Academic Pediatrics 14(2 Suppl): S80-97. </w:t>
            </w:r>
            <w:hyperlink r:id="rId39" w:tgtFrame="_blank" w:history="1">
              <w:r w:rsidRPr="00290C74">
                <w:rPr>
                  <w:rFonts w:ascii="Arial" w:eastAsia="Times New Roman" w:hAnsi="Arial" w:cs="Arial"/>
                  <w:color w:val="0563C1"/>
                  <w:u w:val="single"/>
                </w:rPr>
                <w:t>https://www.sciencedirect.com/science/article/abs/pii/S187628591300332X</w:t>
              </w:r>
            </w:hyperlink>
            <w:r w:rsidRPr="00290C74">
              <w:rPr>
                <w:rFonts w:ascii="Arial" w:eastAsia="Times New Roman" w:hAnsi="Arial" w:cs="Arial"/>
              </w:rPr>
              <w:t>.  </w:t>
            </w:r>
          </w:p>
          <w:p w14:paraId="1F36AA28" w14:textId="7E3F2BF6" w:rsidR="00BE62E8" w:rsidRPr="00BE62E8" w:rsidRDefault="00BE62E8" w:rsidP="00BE62E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90C74">
              <w:rPr>
                <w:rFonts w:ascii="Arial" w:eastAsia="Times New Roman" w:hAnsi="Arial" w:cs="Arial"/>
              </w:rPr>
              <w:t>● Local resources, including Employee Assistance programs </w:t>
            </w:r>
          </w:p>
        </w:tc>
      </w:tr>
    </w:tbl>
    <w:p w14:paraId="6F518D1D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269F8766" w14:textId="77777777" w:rsidR="007265EF" w:rsidRDefault="00E71B30">
      <w:pPr>
        <w:rPr>
          <w:rFonts w:ascii="Arial" w:eastAsia="Arial" w:hAnsi="Arial" w:cs="Arial"/>
        </w:rPr>
      </w:pPr>
      <w:r>
        <w:br w:type="page"/>
      </w:r>
    </w:p>
    <w:tbl>
      <w:tblPr>
        <w:tblStyle w:val="a7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265EF" w14:paraId="6310EA33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11A2341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1: Patient- and Family-Centered Communication </w:t>
            </w:r>
          </w:p>
          <w:p w14:paraId="72C74E3A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deliberately use language and behaviors to form constructive relationships with patients, to identify communication barriers including self-reflection on personal biases, and minimize them in the doctor-patient relationships; organize and lead communication around shared decision-making.</w:t>
            </w:r>
          </w:p>
        </w:tc>
      </w:tr>
      <w:tr w:rsidR="007265EF" w14:paraId="487FEB2F" w14:textId="77777777">
        <w:tc>
          <w:tcPr>
            <w:tcW w:w="4950" w:type="dxa"/>
            <w:shd w:val="clear" w:color="auto" w:fill="FAC090"/>
          </w:tcPr>
          <w:p w14:paraId="1AF58C5C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9165320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B2F34" w14:paraId="7AB6A521" w14:textId="77777777" w:rsidTr="009B689B">
        <w:trPr>
          <w:trHeight w:val="2577"/>
        </w:trPr>
        <w:tc>
          <w:tcPr>
            <w:tcW w:w="4950" w:type="dxa"/>
            <w:shd w:val="clear" w:color="auto" w:fill="C9C9C9"/>
          </w:tcPr>
          <w:p w14:paraId="7741A1F7" w14:textId="77777777" w:rsidR="00AB2F34" w:rsidRDefault="00AB2F34" w:rsidP="00AB2F3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324B0A8" w14:textId="77777777" w:rsidR="00493C06" w:rsidRDefault="00F875D6" w:rsidP="00F875D6">
            <w:pPr>
              <w:rPr>
                <w:rFonts w:ascii="Arial" w:eastAsia="Arial" w:hAnsi="Arial" w:cs="Arial"/>
                <w:i/>
                <w:color w:val="000000"/>
              </w:rPr>
            </w:pPr>
            <w:r w:rsidRPr="00F875D6">
              <w:rPr>
                <w:rFonts w:ascii="Arial" w:eastAsia="Arial" w:hAnsi="Arial" w:cs="Arial"/>
                <w:i/>
                <w:color w:val="000000"/>
              </w:rPr>
              <w:t>Communicates with</w:t>
            </w:r>
            <w:r w:rsidR="00B10CA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875D6">
              <w:rPr>
                <w:rFonts w:ascii="Arial" w:eastAsia="Arial" w:hAnsi="Arial" w:cs="Arial"/>
                <w:i/>
                <w:color w:val="000000"/>
              </w:rPr>
              <w:t>patients and their</w:t>
            </w:r>
            <w:r w:rsidR="00493C0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875D6">
              <w:rPr>
                <w:rFonts w:ascii="Arial" w:eastAsia="Arial" w:hAnsi="Arial" w:cs="Arial"/>
                <w:i/>
                <w:color w:val="000000"/>
              </w:rPr>
              <w:t>families in an</w:t>
            </w:r>
            <w:r w:rsidR="00493C0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875D6">
              <w:rPr>
                <w:rFonts w:ascii="Arial" w:eastAsia="Arial" w:hAnsi="Arial" w:cs="Arial"/>
                <w:i/>
                <w:color w:val="000000"/>
              </w:rPr>
              <w:t>understandable and</w:t>
            </w:r>
            <w:r w:rsidR="00493C0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875D6">
              <w:rPr>
                <w:rFonts w:ascii="Arial" w:eastAsia="Arial" w:hAnsi="Arial" w:cs="Arial"/>
                <w:i/>
                <w:color w:val="000000"/>
              </w:rPr>
              <w:t xml:space="preserve">respectful </w:t>
            </w:r>
            <w:proofErr w:type="gramStart"/>
            <w:r w:rsidRPr="00F875D6">
              <w:rPr>
                <w:rFonts w:ascii="Arial" w:eastAsia="Arial" w:hAnsi="Arial" w:cs="Arial"/>
                <w:i/>
                <w:color w:val="000000"/>
              </w:rPr>
              <w:t>manner</w:t>
            </w:r>
            <w:proofErr w:type="gramEnd"/>
          </w:p>
          <w:p w14:paraId="752E7968" w14:textId="77777777" w:rsidR="00493C06" w:rsidRDefault="00493C06" w:rsidP="00F875D6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0245B242" w14:textId="77777777" w:rsidR="00646D17" w:rsidRDefault="00646D17" w:rsidP="00F875D6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6B09316" w14:textId="77777777" w:rsidR="00646D17" w:rsidRDefault="00646D17" w:rsidP="00F875D6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6E6E4DE0" w14:textId="7DD11BF7" w:rsidR="00AB2F34" w:rsidRDefault="00F875D6" w:rsidP="00493C06">
            <w:pPr>
              <w:rPr>
                <w:rFonts w:ascii="Arial" w:eastAsia="Arial" w:hAnsi="Arial" w:cs="Arial"/>
                <w:b/>
              </w:rPr>
            </w:pPr>
            <w:r w:rsidRPr="00F875D6">
              <w:rPr>
                <w:rFonts w:ascii="Arial" w:eastAsia="Arial" w:hAnsi="Arial" w:cs="Arial"/>
                <w:i/>
                <w:color w:val="000000"/>
              </w:rPr>
              <w:t>Provides timely updates</w:t>
            </w:r>
            <w:r w:rsidR="00493C0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F875D6">
              <w:rPr>
                <w:rFonts w:ascii="Arial" w:eastAsia="Arial" w:hAnsi="Arial" w:cs="Arial"/>
                <w:i/>
                <w:color w:val="000000"/>
              </w:rPr>
              <w:t>to patients and families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41C4E0EA" w14:textId="77777777" w:rsidR="00AB2F34" w:rsidRPr="00E5520D" w:rsidRDefault="00AB2F34" w:rsidP="00595F33">
            <w:pPr>
              <w:pStyle w:val="ListParagraph"/>
              <w:numPr>
                <w:ilvl w:val="0"/>
                <w:numId w:val="48"/>
              </w:numPr>
              <w:ind w:left="160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Self-monitors and controls tone, non-verbal responses, and language and asks questions to invite the patient’s </w:t>
            </w:r>
            <w:proofErr w:type="gramStart"/>
            <w:r w:rsidRPr="00E5520D">
              <w:rPr>
                <w:rFonts w:ascii="Arial" w:eastAsia="Arial" w:hAnsi="Arial" w:cs="Arial"/>
              </w:rPr>
              <w:t>participation</w:t>
            </w:r>
            <w:proofErr w:type="gramEnd"/>
          </w:p>
          <w:p w14:paraId="38F54DEB" w14:textId="77777777" w:rsidR="00AB2F34" w:rsidRDefault="00AB2F34" w:rsidP="00595F33">
            <w:pPr>
              <w:pStyle w:val="ListParagraph"/>
              <w:numPr>
                <w:ilvl w:val="0"/>
                <w:numId w:val="48"/>
              </w:numPr>
              <w:ind w:left="16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Pr="00E5520D">
              <w:rPr>
                <w:rFonts w:ascii="Arial" w:eastAsia="Arial" w:hAnsi="Arial" w:cs="Arial"/>
              </w:rPr>
              <w:t xml:space="preserve">ccurately communicates their role in the health care system to patients and families, and identifies common communication barriers (e.g., loss of hearing, language, aphasia) in patient and family </w:t>
            </w:r>
            <w:proofErr w:type="gramStart"/>
            <w:r w:rsidRPr="00E5520D">
              <w:rPr>
                <w:rFonts w:ascii="Arial" w:eastAsia="Arial" w:hAnsi="Arial" w:cs="Arial"/>
              </w:rPr>
              <w:t>encounters</w:t>
            </w:r>
            <w:proofErr w:type="gramEnd"/>
          </w:p>
          <w:p w14:paraId="4135239C" w14:textId="77777777" w:rsidR="00646D17" w:rsidRPr="00646D17" w:rsidRDefault="00646D17" w:rsidP="00646D17">
            <w:pPr>
              <w:ind w:left="160" w:hanging="180"/>
              <w:rPr>
                <w:rFonts w:ascii="Arial" w:eastAsia="Arial" w:hAnsi="Arial" w:cs="Arial"/>
              </w:rPr>
            </w:pPr>
          </w:p>
          <w:p w14:paraId="35BB1334" w14:textId="77777777" w:rsidR="00AB2F34" w:rsidRPr="00E5520D" w:rsidRDefault="00AB2F34" w:rsidP="00595F33">
            <w:pPr>
              <w:pStyle w:val="ListParagraph"/>
              <w:numPr>
                <w:ilvl w:val="0"/>
                <w:numId w:val="48"/>
              </w:numPr>
              <w:ind w:left="160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Communicates with patient</w:t>
            </w:r>
            <w:r>
              <w:rPr>
                <w:rFonts w:ascii="Arial" w:eastAsia="Arial" w:hAnsi="Arial" w:cs="Arial"/>
              </w:rPr>
              <w:t>s</w:t>
            </w:r>
            <w:r w:rsidRPr="00E5520D">
              <w:rPr>
                <w:rFonts w:ascii="Arial" w:eastAsia="Arial" w:hAnsi="Arial" w:cs="Arial"/>
              </w:rPr>
              <w:t xml:space="preserve"> and patients</w:t>
            </w:r>
            <w:r>
              <w:rPr>
                <w:rFonts w:ascii="Arial" w:eastAsia="Arial" w:hAnsi="Arial" w:cs="Arial"/>
              </w:rPr>
              <w:t>’</w:t>
            </w:r>
            <w:r w:rsidRPr="00E5520D">
              <w:rPr>
                <w:rFonts w:ascii="Arial" w:eastAsia="Arial" w:hAnsi="Arial" w:cs="Arial"/>
              </w:rPr>
              <w:t xml:space="preserve"> famil</w:t>
            </w:r>
            <w:r>
              <w:rPr>
                <w:rFonts w:ascii="Arial" w:eastAsia="Arial" w:hAnsi="Arial" w:cs="Arial"/>
              </w:rPr>
              <w:t>ies</w:t>
            </w:r>
            <w:r w:rsidRPr="00E5520D">
              <w:rPr>
                <w:rFonts w:ascii="Arial" w:eastAsia="Arial" w:hAnsi="Arial" w:cs="Arial"/>
              </w:rPr>
              <w:t xml:space="preserve"> on changing </w:t>
            </w:r>
            <w:proofErr w:type="gramStart"/>
            <w:r w:rsidRPr="00E5520D">
              <w:rPr>
                <w:rFonts w:ascii="Arial" w:eastAsia="Arial" w:hAnsi="Arial" w:cs="Arial"/>
              </w:rPr>
              <w:t>conditions</w:t>
            </w:r>
            <w:proofErr w:type="gramEnd"/>
          </w:p>
          <w:p w14:paraId="18AE887B" w14:textId="64DC7BC5" w:rsidR="00AB2F34" w:rsidRDefault="00AB2F34" w:rsidP="00595F33">
            <w:pPr>
              <w:numPr>
                <w:ilvl w:val="0"/>
                <w:numId w:val="48"/>
              </w:numPr>
              <w:spacing w:after="160" w:line="259" w:lineRule="auto"/>
              <w:ind w:left="160" w:hanging="180"/>
              <w:rPr>
                <w:rFonts w:ascii="Arial" w:eastAsia="Arial" w:hAnsi="Arial" w:cs="Arial"/>
              </w:rPr>
            </w:pPr>
            <w:r w:rsidRPr="009E1789">
              <w:rPr>
                <w:rFonts w:ascii="Arial" w:hAnsi="Arial" w:cs="Arial"/>
              </w:rPr>
              <w:t>Provides patients with routine information, such as wrist x-ray obtained earlier in the day is normal, hematocrit is stable, etc.</w:t>
            </w:r>
          </w:p>
        </w:tc>
      </w:tr>
      <w:tr w:rsidR="00AB2F34" w14:paraId="776E45DC" w14:textId="77777777" w:rsidTr="00646D17">
        <w:trPr>
          <w:trHeight w:val="2145"/>
        </w:trPr>
        <w:tc>
          <w:tcPr>
            <w:tcW w:w="4950" w:type="dxa"/>
            <w:shd w:val="clear" w:color="auto" w:fill="C9C9C9"/>
          </w:tcPr>
          <w:p w14:paraId="667EECEB" w14:textId="77777777" w:rsidR="00AB2F34" w:rsidRDefault="00AB2F34" w:rsidP="00AB2F3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9800603" w14:textId="77777777" w:rsidR="00467E84" w:rsidRDefault="009B689B" w:rsidP="009B689B">
            <w:pPr>
              <w:rPr>
                <w:rFonts w:ascii="Arial" w:eastAsia="Arial" w:hAnsi="Arial" w:cs="Arial"/>
                <w:i/>
              </w:rPr>
            </w:pPr>
            <w:r w:rsidRPr="009B689B">
              <w:rPr>
                <w:rFonts w:ascii="Arial" w:eastAsia="Arial" w:hAnsi="Arial" w:cs="Arial"/>
                <w:i/>
              </w:rPr>
              <w:t>Customizes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communication, in the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setting of personal biases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and barriers (e.g., age,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literacy, cognitive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disabilities, cultural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differences) with patients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 xml:space="preserve">and </w:t>
            </w:r>
            <w:proofErr w:type="gramStart"/>
            <w:r w:rsidRPr="009B689B">
              <w:rPr>
                <w:rFonts w:ascii="Arial" w:eastAsia="Arial" w:hAnsi="Arial" w:cs="Arial"/>
                <w:i/>
              </w:rPr>
              <w:t>families</w:t>
            </w:r>
            <w:proofErr w:type="gramEnd"/>
          </w:p>
          <w:p w14:paraId="68463BE9" w14:textId="77777777" w:rsidR="00467E84" w:rsidRDefault="00467E84" w:rsidP="009B689B">
            <w:pPr>
              <w:rPr>
                <w:rFonts w:ascii="Arial" w:eastAsia="Arial" w:hAnsi="Arial" w:cs="Arial"/>
                <w:i/>
              </w:rPr>
            </w:pPr>
          </w:p>
          <w:p w14:paraId="27711422" w14:textId="734CE540" w:rsidR="00AB2F34" w:rsidRDefault="009B689B" w:rsidP="00467E84">
            <w:pPr>
              <w:rPr>
                <w:rFonts w:ascii="Arial" w:eastAsia="Arial" w:hAnsi="Arial" w:cs="Arial"/>
                <w:b/>
              </w:rPr>
            </w:pPr>
            <w:r w:rsidRPr="009B689B">
              <w:rPr>
                <w:rFonts w:ascii="Arial" w:eastAsia="Arial" w:hAnsi="Arial" w:cs="Arial"/>
                <w:i/>
              </w:rPr>
              <w:t>Actively listens to patients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and families to elicit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patient preferences and</w:t>
            </w:r>
            <w:r w:rsidR="00467E84">
              <w:rPr>
                <w:rFonts w:ascii="Arial" w:eastAsia="Arial" w:hAnsi="Arial" w:cs="Arial"/>
                <w:i/>
              </w:rPr>
              <w:t xml:space="preserve"> </w:t>
            </w:r>
            <w:r w:rsidRPr="009B689B">
              <w:rPr>
                <w:rFonts w:ascii="Arial" w:eastAsia="Arial" w:hAnsi="Arial" w:cs="Arial"/>
                <w:i/>
              </w:rPr>
              <w:t>expectations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011636FE" w14:textId="77777777" w:rsidR="00AB2F34" w:rsidRDefault="00AB2F34" w:rsidP="00595F33">
            <w:pPr>
              <w:pStyle w:val="ListParagraph"/>
              <w:numPr>
                <w:ilvl w:val="0"/>
                <w:numId w:val="48"/>
              </w:numPr>
              <w:ind w:left="160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Identifies complex communication barriers (e.g., culture, religious beliefs, health literacy) in patient and family </w:t>
            </w:r>
            <w:proofErr w:type="gramStart"/>
            <w:r w:rsidRPr="00E5520D">
              <w:rPr>
                <w:rFonts w:ascii="Arial" w:eastAsia="Arial" w:hAnsi="Arial" w:cs="Arial"/>
              </w:rPr>
              <w:t>encounters</w:t>
            </w:r>
            <w:proofErr w:type="gramEnd"/>
          </w:p>
          <w:p w14:paraId="5AA73D5E" w14:textId="77777777" w:rsidR="00B10CA3" w:rsidRDefault="00B10CA3" w:rsidP="00646D17">
            <w:pPr>
              <w:ind w:left="160" w:hanging="180"/>
              <w:rPr>
                <w:rFonts w:ascii="Arial" w:eastAsia="Arial" w:hAnsi="Arial" w:cs="Arial"/>
              </w:rPr>
            </w:pPr>
          </w:p>
          <w:p w14:paraId="59096269" w14:textId="77777777" w:rsidR="00B10CA3" w:rsidRDefault="00B10CA3" w:rsidP="00646D17">
            <w:pPr>
              <w:ind w:left="160" w:hanging="180"/>
              <w:rPr>
                <w:rFonts w:ascii="Arial" w:eastAsia="Arial" w:hAnsi="Arial" w:cs="Arial"/>
              </w:rPr>
            </w:pPr>
          </w:p>
          <w:p w14:paraId="27A3FA20" w14:textId="77777777" w:rsidR="00B10CA3" w:rsidRDefault="00B10CA3" w:rsidP="00646D17">
            <w:pPr>
              <w:ind w:left="160" w:hanging="180"/>
              <w:rPr>
                <w:rFonts w:ascii="Arial" w:eastAsia="Arial" w:hAnsi="Arial" w:cs="Arial"/>
              </w:rPr>
            </w:pPr>
          </w:p>
          <w:p w14:paraId="403231A0" w14:textId="77777777" w:rsidR="00B10CA3" w:rsidRPr="00B10CA3" w:rsidRDefault="00B10CA3" w:rsidP="00646D17">
            <w:pPr>
              <w:ind w:left="160" w:hanging="180"/>
              <w:rPr>
                <w:rFonts w:ascii="Arial" w:eastAsia="Arial" w:hAnsi="Arial" w:cs="Arial"/>
              </w:rPr>
            </w:pPr>
          </w:p>
          <w:p w14:paraId="381E2495" w14:textId="4C485310" w:rsidR="00AB2F34" w:rsidRDefault="00AB2F34" w:rsidP="00595F33">
            <w:pPr>
              <w:numPr>
                <w:ilvl w:val="0"/>
                <w:numId w:val="48"/>
              </w:numPr>
              <w:spacing w:after="160" w:line="259" w:lineRule="auto"/>
              <w:ind w:left="160" w:hanging="180"/>
              <w:rPr>
                <w:rFonts w:ascii="Arial" w:eastAsia="Arial" w:hAnsi="Arial" w:cs="Arial"/>
              </w:rPr>
            </w:pPr>
            <w:r w:rsidRPr="009E1789">
              <w:rPr>
                <w:rFonts w:ascii="Arial" w:eastAsia="Arial" w:hAnsi="Arial" w:cs="Arial"/>
              </w:rPr>
              <w:t>Leads a discussion about acute pain management with the patient and the family, reassessing the patient’s and family’s understanding and anxiety</w:t>
            </w:r>
          </w:p>
        </w:tc>
      </w:tr>
      <w:tr w:rsidR="00AB2F34" w14:paraId="338A5CCB" w14:textId="77777777" w:rsidTr="00CB4AC3">
        <w:trPr>
          <w:trHeight w:val="2325"/>
        </w:trPr>
        <w:tc>
          <w:tcPr>
            <w:tcW w:w="4950" w:type="dxa"/>
            <w:shd w:val="clear" w:color="auto" w:fill="C9C9C9"/>
          </w:tcPr>
          <w:p w14:paraId="1C44DBB7" w14:textId="77777777" w:rsidR="00AB2F34" w:rsidRDefault="00AB2F34" w:rsidP="00AB2F3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881E8C9" w14:textId="77777777" w:rsidR="001A76D3" w:rsidRDefault="00CB4AC3" w:rsidP="00CB4AC3">
            <w:pPr>
              <w:rPr>
                <w:rFonts w:ascii="Arial" w:eastAsia="Arial" w:hAnsi="Arial" w:cs="Arial"/>
                <w:i/>
                <w:color w:val="000000"/>
              </w:rPr>
            </w:pPr>
            <w:r w:rsidRPr="00CB4AC3">
              <w:rPr>
                <w:rFonts w:ascii="Arial" w:eastAsia="Arial" w:hAnsi="Arial" w:cs="Arial"/>
                <w:i/>
                <w:color w:val="000000"/>
              </w:rPr>
              <w:t>Delivers complex and</w:t>
            </w:r>
            <w:r w:rsidR="001A76D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  <w:color w:val="000000"/>
              </w:rPr>
              <w:t>difficult information to</w:t>
            </w:r>
            <w:r w:rsidR="001A76D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  <w:color w:val="000000"/>
              </w:rPr>
              <w:t xml:space="preserve">patients and </w:t>
            </w:r>
            <w:proofErr w:type="gramStart"/>
            <w:r w:rsidRPr="00CB4AC3">
              <w:rPr>
                <w:rFonts w:ascii="Arial" w:eastAsia="Arial" w:hAnsi="Arial" w:cs="Arial"/>
                <w:i/>
                <w:color w:val="000000"/>
              </w:rPr>
              <w:t>families</w:t>
            </w:r>
            <w:proofErr w:type="gramEnd"/>
            <w:r w:rsidR="001A76D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4A6DB7BF" w14:textId="77777777" w:rsidR="001A76D3" w:rsidRDefault="001A76D3" w:rsidP="00CB4AC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0AB2FD1" w14:textId="77777777" w:rsidR="00B727BD" w:rsidRDefault="00B727BD" w:rsidP="00CB4AC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83BABAE" w14:textId="77777777" w:rsidR="00B727BD" w:rsidRDefault="00B727BD" w:rsidP="00CB4AC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109AA32" w14:textId="7A195F84" w:rsidR="00AB2F34" w:rsidRDefault="00CB4AC3" w:rsidP="001A76D3">
            <w:pPr>
              <w:rPr>
                <w:rFonts w:ascii="Arial" w:eastAsia="Arial" w:hAnsi="Arial" w:cs="Arial"/>
                <w:b/>
              </w:rPr>
            </w:pPr>
            <w:r w:rsidRPr="00CB4AC3">
              <w:rPr>
                <w:rFonts w:ascii="Arial" w:eastAsia="Arial" w:hAnsi="Arial" w:cs="Arial"/>
                <w:i/>
                <w:color w:val="000000"/>
              </w:rPr>
              <w:t>Uses shared decision</w:t>
            </w:r>
            <w:r w:rsidR="001A76D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  <w:color w:val="000000"/>
              </w:rPr>
              <w:t>making to make a</w:t>
            </w:r>
            <w:r w:rsidR="001A76D3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  <w:color w:val="000000"/>
              </w:rPr>
              <w:t>personalized care plan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B2B0584" w14:textId="77777777" w:rsidR="00AB2F34" w:rsidRPr="00E5520D" w:rsidRDefault="00AB2F34" w:rsidP="00595F33">
            <w:pPr>
              <w:pStyle w:val="ListParagraph"/>
              <w:numPr>
                <w:ilvl w:val="0"/>
                <w:numId w:val="49"/>
              </w:numPr>
              <w:ind w:left="16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Pr="00E5520D">
              <w:rPr>
                <w:rFonts w:ascii="Arial" w:eastAsia="Arial" w:hAnsi="Arial" w:cs="Arial"/>
              </w:rPr>
              <w:t>stablishes and maintains a therapeutic relationship with a challenging patient (e.g., angry, non-compliant, substance seeking, mentally challenged)</w:t>
            </w:r>
          </w:p>
          <w:p w14:paraId="6C7F88D2" w14:textId="77777777" w:rsidR="00AB2F34" w:rsidRPr="00E5520D" w:rsidRDefault="00AB2F34" w:rsidP="00595F33">
            <w:pPr>
              <w:pStyle w:val="ListParagraph"/>
              <w:numPr>
                <w:ilvl w:val="0"/>
                <w:numId w:val="49"/>
              </w:numPr>
              <w:ind w:left="160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Attempts to mitigate identified communication barriers, including reflection on implicit biases (e.g., preconceived ideas about patients of certain race or weight) when </w:t>
            </w:r>
            <w:proofErr w:type="gramStart"/>
            <w:r w:rsidRPr="00E5520D">
              <w:rPr>
                <w:rFonts w:ascii="Arial" w:eastAsia="Arial" w:hAnsi="Arial" w:cs="Arial"/>
              </w:rPr>
              <w:t>prompted</w:t>
            </w:r>
            <w:proofErr w:type="gramEnd"/>
          </w:p>
          <w:p w14:paraId="73B0C178" w14:textId="77777777" w:rsidR="00AB2F34" w:rsidRDefault="00AB2F34" w:rsidP="00595F33">
            <w:pPr>
              <w:pStyle w:val="ListParagraph"/>
              <w:numPr>
                <w:ilvl w:val="0"/>
                <w:numId w:val="49"/>
              </w:numPr>
              <w:ind w:left="160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Acknowledges uncertainty in a patient’s medical complexity and </w:t>
            </w:r>
            <w:proofErr w:type="gramStart"/>
            <w:r w:rsidRPr="00E5520D">
              <w:rPr>
                <w:rFonts w:ascii="Arial" w:eastAsia="Arial" w:hAnsi="Arial" w:cs="Arial"/>
              </w:rPr>
              <w:t>prognosis</w:t>
            </w:r>
            <w:proofErr w:type="gramEnd"/>
          </w:p>
          <w:p w14:paraId="654C52BC" w14:textId="77777777" w:rsidR="00467E84" w:rsidRPr="00467E84" w:rsidRDefault="00467E84" w:rsidP="00467E84">
            <w:pPr>
              <w:ind w:left="-28"/>
              <w:rPr>
                <w:rFonts w:ascii="Arial" w:eastAsia="Arial" w:hAnsi="Arial" w:cs="Arial"/>
              </w:rPr>
            </w:pPr>
          </w:p>
          <w:p w14:paraId="1AD3344E" w14:textId="5EFB090F" w:rsidR="00AB2F34" w:rsidRDefault="00AB2F34" w:rsidP="00AB2F34">
            <w:pPr>
              <w:numPr>
                <w:ilvl w:val="0"/>
                <w:numId w:val="9"/>
              </w:numPr>
              <w:spacing w:after="160" w:line="259" w:lineRule="auto"/>
              <w:ind w:left="158" w:hanging="180"/>
              <w:rPr>
                <w:rFonts w:ascii="Arial" w:eastAsia="Arial" w:hAnsi="Arial" w:cs="Arial"/>
              </w:rPr>
            </w:pPr>
            <w:r w:rsidRPr="009E1789">
              <w:rPr>
                <w:rFonts w:ascii="Arial" w:eastAsia="Arial" w:hAnsi="Arial" w:cs="Arial"/>
              </w:rPr>
              <w:t>Independently engages in shared decision</w:t>
            </w:r>
            <w:r>
              <w:rPr>
                <w:rFonts w:ascii="Arial" w:eastAsia="Arial" w:hAnsi="Arial" w:cs="Arial"/>
              </w:rPr>
              <w:t xml:space="preserve"> </w:t>
            </w:r>
            <w:r w:rsidRPr="009E1789">
              <w:rPr>
                <w:rFonts w:ascii="Arial" w:eastAsia="Arial" w:hAnsi="Arial" w:cs="Arial"/>
              </w:rPr>
              <w:t>making with the patient and family, including a recommended acute pain management plan to align a patient’s unique goals with treatment options</w:t>
            </w:r>
          </w:p>
        </w:tc>
      </w:tr>
      <w:tr w:rsidR="00AB2F34" w14:paraId="7FE6350F" w14:textId="77777777" w:rsidTr="00C94848">
        <w:trPr>
          <w:trHeight w:val="2505"/>
        </w:trPr>
        <w:tc>
          <w:tcPr>
            <w:tcW w:w="4950" w:type="dxa"/>
            <w:shd w:val="clear" w:color="auto" w:fill="C9C9C9"/>
          </w:tcPr>
          <w:p w14:paraId="3844B8DC" w14:textId="77777777" w:rsidR="00AB2F34" w:rsidRDefault="00AB2F34" w:rsidP="00AB2F3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B127C7D" w14:textId="485B3B23" w:rsidR="00CB4AC3" w:rsidRDefault="00CB4AC3" w:rsidP="00CB4AC3">
            <w:pPr>
              <w:rPr>
                <w:rFonts w:ascii="Arial" w:eastAsia="Arial" w:hAnsi="Arial" w:cs="Arial"/>
                <w:i/>
              </w:rPr>
            </w:pPr>
            <w:r w:rsidRPr="00CB4AC3">
              <w:rPr>
                <w:rFonts w:ascii="Arial" w:eastAsia="Arial" w:hAnsi="Arial" w:cs="Arial"/>
                <w:i/>
              </w:rPr>
              <w:t>Facilitates difficult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discussions specific to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patient and family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 xml:space="preserve">conferences, (e.g., </w:t>
            </w:r>
            <w:proofErr w:type="spellStart"/>
            <w:r w:rsidRPr="00CB4AC3">
              <w:rPr>
                <w:rFonts w:ascii="Arial" w:eastAsia="Arial" w:hAnsi="Arial" w:cs="Arial"/>
                <w:i/>
              </w:rPr>
              <w:t>endof</w:t>
            </w:r>
            <w:proofErr w:type="spellEnd"/>
            <w:r w:rsidRPr="00CB4AC3">
              <w:rPr>
                <w:rFonts w:ascii="Arial" w:eastAsia="Arial" w:hAnsi="Arial" w:cs="Arial"/>
                <w:i/>
              </w:rPr>
              <w:t>-life, explaining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complications,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therapeutic uncertainty)</w:t>
            </w:r>
          </w:p>
          <w:p w14:paraId="5ECB82BF" w14:textId="77777777" w:rsidR="00C94848" w:rsidRDefault="00C94848" w:rsidP="00CB4AC3">
            <w:pPr>
              <w:rPr>
                <w:rFonts w:ascii="Arial" w:eastAsia="Arial" w:hAnsi="Arial" w:cs="Arial"/>
                <w:i/>
              </w:rPr>
            </w:pPr>
          </w:p>
          <w:p w14:paraId="51368FAF" w14:textId="422E0A30" w:rsidR="00AB2F34" w:rsidRDefault="00CB4AC3" w:rsidP="00C94848">
            <w:pPr>
              <w:rPr>
                <w:rFonts w:ascii="Arial" w:eastAsia="Arial" w:hAnsi="Arial" w:cs="Arial"/>
                <w:b/>
              </w:rPr>
            </w:pPr>
            <w:r w:rsidRPr="00CB4AC3">
              <w:rPr>
                <w:rFonts w:ascii="Arial" w:eastAsia="Arial" w:hAnsi="Arial" w:cs="Arial"/>
                <w:i/>
              </w:rPr>
              <w:t>Effectively negotiates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and manages conflict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among patients,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families, and the health</w:t>
            </w:r>
            <w:r w:rsidR="00C94848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care team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0BDA3E0" w14:textId="77777777" w:rsidR="00AB2F34" w:rsidRPr="00C94848" w:rsidRDefault="00AB2F34" w:rsidP="00595F3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</w:rPr>
            </w:pPr>
            <w:r w:rsidRPr="009E1789">
              <w:rPr>
                <w:rFonts w:ascii="Arial" w:eastAsia="Arial" w:hAnsi="Arial" w:cs="Arial"/>
              </w:rPr>
              <w:t xml:space="preserve">Facilitates family conference when family members disagree about the goals of </w:t>
            </w:r>
            <w:proofErr w:type="gramStart"/>
            <w:r w:rsidRPr="009E1789">
              <w:rPr>
                <w:rFonts w:ascii="Arial" w:eastAsia="Arial" w:hAnsi="Arial" w:cs="Arial"/>
              </w:rPr>
              <w:t>care</w:t>
            </w:r>
            <w:proofErr w:type="gramEnd"/>
            <w:r w:rsidRPr="009E1789">
              <w:rPr>
                <w:rFonts w:ascii="Arial" w:eastAsia="Arial" w:hAnsi="Arial" w:cs="Arial"/>
              </w:rPr>
              <w:t xml:space="preserve"> </w:t>
            </w:r>
          </w:p>
          <w:p w14:paraId="3DC9D255" w14:textId="77777777" w:rsidR="00C94848" w:rsidRDefault="00C94848" w:rsidP="00C9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F15B417" w14:textId="77777777" w:rsidR="00C94848" w:rsidRDefault="00C94848" w:rsidP="00C9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624EC2E" w14:textId="77777777" w:rsidR="00C94848" w:rsidRDefault="00C94848" w:rsidP="00C9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68D523BA" w14:textId="77777777" w:rsidR="00C94848" w:rsidRDefault="00C94848" w:rsidP="00C9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</w:p>
          <w:p w14:paraId="516C9A2E" w14:textId="77777777" w:rsidR="00C94848" w:rsidRPr="009E1789" w:rsidRDefault="00C94848" w:rsidP="00C94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</w:rPr>
            </w:pPr>
          </w:p>
          <w:p w14:paraId="3532FB7A" w14:textId="1644B6E6" w:rsidR="00AB2F34" w:rsidRDefault="00AB2F34" w:rsidP="00AB2F34">
            <w:pPr>
              <w:numPr>
                <w:ilvl w:val="0"/>
                <w:numId w:val="9"/>
              </w:numPr>
              <w:spacing w:after="160" w:line="259" w:lineRule="auto"/>
              <w:ind w:left="158" w:hanging="180"/>
              <w:rPr>
                <w:rFonts w:ascii="Arial" w:eastAsia="Arial" w:hAnsi="Arial" w:cs="Arial"/>
              </w:rPr>
            </w:pPr>
            <w:r w:rsidRPr="009E1789">
              <w:rPr>
                <w:rFonts w:ascii="Arial" w:hAnsi="Arial" w:cs="Arial"/>
              </w:rPr>
              <w:t xml:space="preserve">Negotiates care management plan when interventions will be medically ineffective </w:t>
            </w:r>
          </w:p>
        </w:tc>
      </w:tr>
      <w:tr w:rsidR="00AB2F34" w14:paraId="4AC650A4" w14:textId="77777777" w:rsidTr="00467E84">
        <w:trPr>
          <w:trHeight w:val="1488"/>
        </w:trPr>
        <w:tc>
          <w:tcPr>
            <w:tcW w:w="4950" w:type="dxa"/>
            <w:shd w:val="clear" w:color="auto" w:fill="C9C9C9"/>
          </w:tcPr>
          <w:p w14:paraId="0FABA0E9" w14:textId="77777777" w:rsidR="00AB2F34" w:rsidRDefault="00AB2F34" w:rsidP="00AB2F34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</w:p>
          <w:p w14:paraId="7BCD741A" w14:textId="4CAD1FCD" w:rsidR="00CB4AC3" w:rsidRDefault="00CB4AC3" w:rsidP="00CB4AC3">
            <w:pPr>
              <w:rPr>
                <w:rFonts w:ascii="Arial" w:eastAsia="Arial" w:hAnsi="Arial" w:cs="Arial"/>
                <w:i/>
              </w:rPr>
            </w:pPr>
            <w:proofErr w:type="gramStart"/>
            <w:r w:rsidRPr="00CB4AC3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CB4AC3">
              <w:rPr>
                <w:rFonts w:ascii="Arial" w:eastAsia="Arial" w:hAnsi="Arial" w:cs="Arial"/>
                <w:i/>
              </w:rPr>
              <w:t xml:space="preserve"> others in the</w:t>
            </w:r>
            <w:r w:rsidR="008965FE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facilitation of crucial</w:t>
            </w:r>
            <w:r w:rsidR="008965FE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conversations</w:t>
            </w:r>
            <w:r w:rsidR="008965FE">
              <w:rPr>
                <w:rFonts w:ascii="Arial" w:eastAsia="Arial" w:hAnsi="Arial" w:cs="Arial"/>
                <w:i/>
              </w:rPr>
              <w:t xml:space="preserve"> </w:t>
            </w:r>
          </w:p>
          <w:p w14:paraId="14D3E1F9" w14:textId="77777777" w:rsidR="008965FE" w:rsidRPr="00CB4AC3" w:rsidRDefault="008965FE" w:rsidP="00CB4AC3">
            <w:pPr>
              <w:rPr>
                <w:rFonts w:ascii="Arial" w:eastAsia="Arial" w:hAnsi="Arial" w:cs="Arial"/>
                <w:i/>
              </w:rPr>
            </w:pPr>
          </w:p>
          <w:p w14:paraId="2FA585B7" w14:textId="274A5643" w:rsidR="00AB2F34" w:rsidRDefault="00CB4AC3" w:rsidP="008965FE">
            <w:pPr>
              <w:rPr>
                <w:rFonts w:ascii="Arial" w:eastAsia="Arial" w:hAnsi="Arial" w:cs="Arial"/>
                <w:b/>
              </w:rPr>
            </w:pPr>
            <w:proofErr w:type="gramStart"/>
            <w:r w:rsidRPr="00CB4AC3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CB4AC3">
              <w:rPr>
                <w:rFonts w:ascii="Arial" w:eastAsia="Arial" w:hAnsi="Arial" w:cs="Arial"/>
                <w:i/>
              </w:rPr>
              <w:t xml:space="preserve"> others in conflict</w:t>
            </w:r>
            <w:r w:rsidR="008965FE">
              <w:rPr>
                <w:rFonts w:ascii="Arial" w:eastAsia="Arial" w:hAnsi="Arial" w:cs="Arial"/>
                <w:i/>
              </w:rPr>
              <w:t xml:space="preserve"> </w:t>
            </w:r>
            <w:r w:rsidRPr="00CB4AC3">
              <w:rPr>
                <w:rFonts w:ascii="Arial" w:eastAsia="Arial" w:hAnsi="Arial" w:cs="Arial"/>
                <w:i/>
              </w:rPr>
              <w:t>resolution</w:t>
            </w:r>
          </w:p>
        </w:tc>
        <w:tc>
          <w:tcPr>
            <w:tcW w:w="917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7B6DAEE1" w14:textId="77777777" w:rsidR="00AB2F34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Mentors/coaches and supports colleagues in self-awareness and reflection to improve therapeutic relationships with </w:t>
            </w:r>
            <w:proofErr w:type="gramStart"/>
            <w:r w:rsidRPr="00E5520D">
              <w:rPr>
                <w:rFonts w:ascii="Arial" w:eastAsia="Arial" w:hAnsi="Arial" w:cs="Arial"/>
              </w:rPr>
              <w:t>patients</w:t>
            </w:r>
            <w:proofErr w:type="gramEnd"/>
            <w:r w:rsidRPr="00E5520D">
              <w:rPr>
                <w:rFonts w:ascii="Arial" w:eastAsia="Arial" w:hAnsi="Arial" w:cs="Arial"/>
              </w:rPr>
              <w:t xml:space="preserve"> </w:t>
            </w:r>
          </w:p>
          <w:p w14:paraId="07454D59" w14:textId="77777777" w:rsidR="007D48BE" w:rsidRDefault="007D48BE" w:rsidP="007D48BE">
            <w:pPr>
              <w:rPr>
                <w:rFonts w:ascii="Arial" w:eastAsia="Arial" w:hAnsi="Arial" w:cs="Arial"/>
              </w:rPr>
            </w:pPr>
          </w:p>
          <w:p w14:paraId="596FEB9E" w14:textId="77777777" w:rsidR="007D48BE" w:rsidRPr="007D48BE" w:rsidRDefault="007D48BE" w:rsidP="007D48BE">
            <w:pPr>
              <w:rPr>
                <w:rFonts w:ascii="Arial" w:eastAsia="Arial" w:hAnsi="Arial" w:cs="Arial"/>
              </w:rPr>
            </w:pPr>
          </w:p>
          <w:p w14:paraId="7C079AB0" w14:textId="39DAD6A3" w:rsidR="00AB2F34" w:rsidRDefault="00AB2F34" w:rsidP="00AB2F34">
            <w:pPr>
              <w:numPr>
                <w:ilvl w:val="0"/>
                <w:numId w:val="9"/>
              </w:numPr>
              <w:spacing w:after="160" w:line="259" w:lineRule="auto"/>
              <w:ind w:left="158" w:hanging="180"/>
              <w:rPr>
                <w:rFonts w:ascii="Arial" w:eastAsia="Arial" w:hAnsi="Arial" w:cs="Arial"/>
                <w:color w:val="000000"/>
              </w:rPr>
            </w:pPr>
            <w:r w:rsidRPr="009E1789">
              <w:rPr>
                <w:rFonts w:ascii="Arial" w:eastAsia="Arial" w:hAnsi="Arial" w:cs="Arial"/>
              </w:rPr>
              <w:t>Creates a curriculum to teach conflict resolution in family conferences</w:t>
            </w:r>
          </w:p>
        </w:tc>
      </w:tr>
      <w:tr w:rsidR="00AB2F34" w14:paraId="37091759" w14:textId="77777777">
        <w:tc>
          <w:tcPr>
            <w:tcW w:w="4950" w:type="dxa"/>
            <w:shd w:val="clear" w:color="auto" w:fill="FFD965"/>
          </w:tcPr>
          <w:p w14:paraId="7C071D36" w14:textId="77777777" w:rsidR="00AB2F34" w:rsidRDefault="00AB2F34" w:rsidP="00AB2F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A8A81A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360</w:t>
            </w:r>
            <w:r>
              <w:rPr>
                <w:rFonts w:ascii="Arial" w:eastAsia="Arial" w:hAnsi="Arial" w:cs="Arial"/>
              </w:rPr>
              <w:t>-degree</w:t>
            </w:r>
            <w:r w:rsidRPr="00E5520D">
              <w:rPr>
                <w:rFonts w:ascii="Arial" w:eastAsia="Arial" w:hAnsi="Arial" w:cs="Arial"/>
              </w:rPr>
              <w:t xml:space="preserve"> evaluation of patient/family encounters</w:t>
            </w:r>
          </w:p>
          <w:p w14:paraId="6945BA3F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Standardized patients or structured case discussions</w:t>
            </w:r>
          </w:p>
          <w:p w14:paraId="3306E3B2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Direct observation</w:t>
            </w:r>
          </w:p>
          <w:p w14:paraId="2A59F137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Self-assessment including self-reflection </w:t>
            </w:r>
            <w:proofErr w:type="gramStart"/>
            <w:r w:rsidRPr="00E5520D">
              <w:rPr>
                <w:rFonts w:ascii="Arial" w:eastAsia="Arial" w:hAnsi="Arial" w:cs="Arial"/>
              </w:rPr>
              <w:t>exercises</w:t>
            </w:r>
            <w:proofErr w:type="gramEnd"/>
          </w:p>
          <w:p w14:paraId="5787A4BE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Mini-clinical evaluation exercise</w:t>
            </w:r>
          </w:p>
          <w:p w14:paraId="7F63E9B1" w14:textId="09C7FE18" w:rsidR="00AB2F34" w:rsidRDefault="00AB2F34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</w:pPr>
            <w:r w:rsidRPr="00E5520D">
              <w:rPr>
                <w:rFonts w:ascii="Arial" w:eastAsia="Arial" w:hAnsi="Arial" w:cs="Arial"/>
              </w:rPr>
              <w:t>Kalamazoo Essential Elements Communication Checklist (Adapted)</w:t>
            </w:r>
          </w:p>
        </w:tc>
      </w:tr>
      <w:tr w:rsidR="00AB2F34" w14:paraId="60076A81" w14:textId="77777777">
        <w:tc>
          <w:tcPr>
            <w:tcW w:w="4950" w:type="dxa"/>
            <w:shd w:val="clear" w:color="auto" w:fill="8DB3E2"/>
          </w:tcPr>
          <w:p w14:paraId="72D18879" w14:textId="77777777" w:rsidR="00AB2F34" w:rsidRDefault="00AB2F34" w:rsidP="00AB2F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B6D6D4F" w14:textId="77777777" w:rsidR="00AB2F34" w:rsidRDefault="00AB2F34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AB2F34" w14:paraId="36DAF05F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78DCBFB" w14:textId="77777777" w:rsidR="00AB2F34" w:rsidRDefault="00AB2F34" w:rsidP="00AB2F3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2613380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2F7DE4">
              <w:rPr>
                <w:rFonts w:ascii="Arial" w:eastAsia="Arial" w:hAnsi="Arial" w:cs="Arial"/>
                <w:i/>
              </w:rPr>
              <w:t>Med Teach</w:t>
            </w:r>
            <w:r w:rsidRPr="00E5520D">
              <w:rPr>
                <w:rFonts w:ascii="Arial" w:eastAsia="Arial" w:hAnsi="Arial" w:cs="Arial"/>
              </w:rPr>
              <w:t>. 2011;33(1):6-8.</w:t>
            </w:r>
          </w:p>
          <w:p w14:paraId="560184C6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Makoul</w:t>
            </w:r>
            <w:proofErr w:type="spellEnd"/>
            <w:r>
              <w:rPr>
                <w:rFonts w:ascii="Arial" w:eastAsia="Arial" w:hAnsi="Arial" w:cs="Arial"/>
              </w:rPr>
              <w:t xml:space="preserve"> G. Essential elements of c</w:t>
            </w:r>
            <w:r w:rsidRPr="00E5520D">
              <w:rPr>
                <w:rFonts w:ascii="Arial" w:eastAsia="Arial" w:hAnsi="Arial" w:cs="Arial"/>
              </w:rPr>
              <w:t>ommunicati</w:t>
            </w:r>
            <w:r>
              <w:rPr>
                <w:rFonts w:ascii="Arial" w:eastAsia="Arial" w:hAnsi="Arial" w:cs="Arial"/>
              </w:rPr>
              <w:t xml:space="preserve">on in medical encounters: the Kalamazoo consensus statement. </w:t>
            </w:r>
            <w:proofErr w:type="spellStart"/>
            <w:r w:rsidRPr="002F7DE4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Pr="002F7DE4">
              <w:rPr>
                <w:rFonts w:ascii="Arial" w:eastAsia="Arial" w:hAnsi="Arial" w:cs="Arial"/>
                <w:i/>
              </w:rPr>
              <w:t xml:space="preserve"> Med.</w:t>
            </w:r>
            <w:r w:rsidRPr="00E5520D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E5520D">
              <w:rPr>
                <w:rFonts w:ascii="Arial" w:eastAsia="Arial" w:hAnsi="Arial" w:cs="Arial"/>
              </w:rPr>
              <w:t>2001;76:390</w:t>
            </w:r>
            <w:proofErr w:type="gramEnd"/>
            <w:r w:rsidRPr="00E5520D">
              <w:rPr>
                <w:rFonts w:ascii="Arial" w:eastAsia="Arial" w:hAnsi="Arial" w:cs="Arial"/>
              </w:rPr>
              <w:t>-393.</w:t>
            </w:r>
          </w:p>
          <w:p w14:paraId="134F8084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proofErr w:type="spellStart"/>
            <w:r w:rsidRPr="00E5520D">
              <w:rPr>
                <w:rFonts w:ascii="Arial" w:eastAsia="Arial" w:hAnsi="Arial" w:cs="Arial"/>
              </w:rPr>
              <w:t>Makoul</w:t>
            </w:r>
            <w:proofErr w:type="spellEnd"/>
            <w:r w:rsidRPr="00E5520D">
              <w:rPr>
                <w:rFonts w:ascii="Arial" w:eastAsia="Arial" w:hAnsi="Arial" w:cs="Arial"/>
              </w:rPr>
              <w:t xml:space="preserve"> G. The SEGUE Framework for teaching and assessing communication skills. </w:t>
            </w:r>
            <w:r w:rsidRPr="00DA74DD">
              <w:rPr>
                <w:rFonts w:ascii="Arial" w:eastAsia="Arial" w:hAnsi="Arial" w:cs="Arial"/>
                <w:i/>
              </w:rPr>
              <w:t>Patient Educ Couns</w:t>
            </w:r>
            <w:r>
              <w:rPr>
                <w:rFonts w:ascii="Arial" w:eastAsia="Arial" w:hAnsi="Arial" w:cs="Arial"/>
                <w:i/>
              </w:rPr>
              <w:t>.</w:t>
            </w:r>
            <w:r w:rsidRPr="00E5520D">
              <w:rPr>
                <w:rFonts w:ascii="Arial" w:eastAsia="Arial" w:hAnsi="Arial" w:cs="Arial"/>
              </w:rPr>
              <w:t xml:space="preserve"> 2001;45(1):23-34.</w:t>
            </w:r>
          </w:p>
          <w:p w14:paraId="6C020099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O'Sullivan P, Chao S, Russell M, Levine S, Fabiny A. </w:t>
            </w:r>
            <w:proofErr w:type="gramStart"/>
            <w:r w:rsidRPr="00E5520D">
              <w:rPr>
                <w:rFonts w:ascii="Arial" w:eastAsia="Arial" w:hAnsi="Arial" w:cs="Arial"/>
              </w:rPr>
              <w:t>Development</w:t>
            </w:r>
            <w:proofErr w:type="gramEnd"/>
            <w:r w:rsidRPr="00E5520D">
              <w:rPr>
                <w:rFonts w:ascii="Arial" w:eastAsia="Arial" w:hAnsi="Arial" w:cs="Arial"/>
              </w:rPr>
              <w:t xml:space="preserve"> and implementation of an objective structured clinical examination to provide formative feedback on communication and interpersonal skills in geriatric training. </w:t>
            </w:r>
            <w:r w:rsidRPr="00DA74DD">
              <w:rPr>
                <w:rFonts w:ascii="Arial" w:eastAsia="Arial" w:hAnsi="Arial" w:cs="Arial"/>
                <w:i/>
              </w:rPr>
              <w:t xml:space="preserve">J Am </w:t>
            </w:r>
            <w:proofErr w:type="spellStart"/>
            <w:r w:rsidRPr="00DA74DD">
              <w:rPr>
                <w:rFonts w:ascii="Arial" w:eastAsia="Arial" w:hAnsi="Arial" w:cs="Arial"/>
                <w:i/>
              </w:rPr>
              <w:t>Geriatr</w:t>
            </w:r>
            <w:proofErr w:type="spellEnd"/>
            <w:r w:rsidRPr="00DA74DD">
              <w:rPr>
                <w:rFonts w:ascii="Arial" w:eastAsia="Arial" w:hAnsi="Arial" w:cs="Arial"/>
                <w:i/>
              </w:rPr>
              <w:t xml:space="preserve"> Soc</w:t>
            </w:r>
            <w:r>
              <w:rPr>
                <w:rFonts w:ascii="Arial" w:eastAsia="Arial" w:hAnsi="Arial" w:cs="Arial"/>
                <w:i/>
              </w:rPr>
              <w:t>.</w:t>
            </w:r>
            <w:r w:rsidRPr="00E5520D">
              <w:rPr>
                <w:rFonts w:ascii="Arial" w:eastAsia="Arial" w:hAnsi="Arial" w:cs="Arial"/>
              </w:rPr>
              <w:t xml:space="preserve"> 2008;56(9):1730-5.</w:t>
            </w:r>
          </w:p>
          <w:p w14:paraId="23DDD3B6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 xml:space="preserve">Symons AB, Swanson A, McGuigan D, </w:t>
            </w:r>
            <w:proofErr w:type="spellStart"/>
            <w:r w:rsidRPr="00E5520D">
              <w:rPr>
                <w:rFonts w:ascii="Arial" w:eastAsia="Arial" w:hAnsi="Arial" w:cs="Arial"/>
              </w:rPr>
              <w:t>Orrange</w:t>
            </w:r>
            <w:proofErr w:type="spellEnd"/>
            <w:r w:rsidRPr="00E5520D">
              <w:rPr>
                <w:rFonts w:ascii="Arial" w:eastAsia="Arial" w:hAnsi="Arial" w:cs="Arial"/>
              </w:rPr>
              <w:t xml:space="preserve"> S, Akl EA. A tool for self-assessment of communication skills and professionalism in fellows. </w:t>
            </w:r>
            <w:r w:rsidRPr="00DA74DD">
              <w:rPr>
                <w:rFonts w:ascii="Arial" w:eastAsia="Arial" w:hAnsi="Arial" w:cs="Arial"/>
                <w:i/>
              </w:rPr>
              <w:t>BMC Med Educ</w:t>
            </w:r>
            <w:r>
              <w:rPr>
                <w:rFonts w:ascii="Arial" w:eastAsia="Arial" w:hAnsi="Arial" w:cs="Arial"/>
              </w:rPr>
              <w:t>.</w:t>
            </w:r>
            <w:r w:rsidRPr="00E5520D">
              <w:rPr>
                <w:rFonts w:ascii="Arial" w:eastAsia="Arial" w:hAnsi="Arial" w:cs="Arial"/>
              </w:rPr>
              <w:t xml:space="preserve"> 2009; 9:1.</w:t>
            </w:r>
          </w:p>
          <w:p w14:paraId="100FB6C6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lastRenderedPageBreak/>
              <w:t>American Academy of Hospice and Palliative Medicine: Hospice and Palliative Medicine Competencies Project.</w:t>
            </w:r>
            <w:hyperlink r:id="rId40" w:anchor="competencies-toolkit">
              <w:r w:rsidRPr="00E5520D">
                <w:rPr>
                  <w:rFonts w:ascii="Arial" w:eastAsia="Arial" w:hAnsi="Arial" w:cs="Arial"/>
                </w:rPr>
                <w:t xml:space="preserve"> </w:t>
              </w:r>
            </w:hyperlink>
            <w:hyperlink r:id="rId41" w:anchor="competencies-toolkit" w:history="1">
              <w:r w:rsidRPr="00602CA5">
                <w:rPr>
                  <w:rStyle w:val="Hyperlink"/>
                  <w:rFonts w:ascii="Arial" w:eastAsia="Arial" w:hAnsi="Arial" w:cs="Arial"/>
                </w:rPr>
                <w:t>http://aahpm.org/fellowships/competencies#competencies-toolkit</w:t>
              </w:r>
            </w:hyperlink>
            <w:r w:rsidRPr="00E5520D">
              <w:rPr>
                <w:rFonts w:ascii="Arial" w:eastAsia="Arial" w:hAnsi="Arial" w:cs="Arial"/>
                <w:i/>
              </w:rPr>
              <w:t xml:space="preserve"> </w:t>
            </w:r>
            <w:r w:rsidRPr="00E5520D">
              <w:rPr>
                <w:rFonts w:ascii="Arial" w:eastAsia="Arial" w:hAnsi="Arial" w:cs="Arial"/>
              </w:rPr>
              <w:t>accessed June 6, 2017.</w:t>
            </w:r>
          </w:p>
          <w:p w14:paraId="45E3929C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Team STEPS</w:t>
            </w:r>
          </w:p>
          <w:p w14:paraId="467C4BDB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66" w:hanging="194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SCORE modules</w:t>
            </w:r>
          </w:p>
          <w:p w14:paraId="2976DA97" w14:textId="77777777" w:rsidR="00AB2F34" w:rsidRPr="00E5520D" w:rsidRDefault="00AB2F34" w:rsidP="00595F33">
            <w:pPr>
              <w:pStyle w:val="ListParagraph"/>
              <w:numPr>
                <w:ilvl w:val="0"/>
                <w:numId w:val="41"/>
              </w:numPr>
              <w:ind w:left="155" w:hanging="180"/>
              <w:rPr>
                <w:rFonts w:ascii="Arial" w:eastAsia="Arial" w:hAnsi="Arial" w:cs="Arial"/>
              </w:rPr>
            </w:pPr>
            <w:r w:rsidRPr="00E5520D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merican College of Surgeons.</w:t>
            </w:r>
            <w:r w:rsidRPr="00E5520D">
              <w:rPr>
                <w:rFonts w:ascii="Arial" w:eastAsia="Arial" w:hAnsi="Arial" w:cs="Arial"/>
              </w:rPr>
              <w:t xml:space="preserve"> Communicating with </w:t>
            </w:r>
            <w:r>
              <w:rPr>
                <w:rFonts w:ascii="Arial" w:eastAsia="Arial" w:hAnsi="Arial" w:cs="Arial"/>
              </w:rPr>
              <w:t>patients about surgical errors and adverse o</w:t>
            </w:r>
            <w:r w:rsidRPr="00E5520D">
              <w:rPr>
                <w:rFonts w:ascii="Arial" w:eastAsia="Arial" w:hAnsi="Arial" w:cs="Arial"/>
              </w:rPr>
              <w:t>utcomes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42" w:history="1">
              <w:r w:rsidRPr="001A0C3A">
                <w:rPr>
                  <w:rStyle w:val="Hyperlink"/>
                  <w:rFonts w:ascii="Arial" w:eastAsia="Arial" w:hAnsi="Arial" w:cs="Arial"/>
                </w:rPr>
                <w:t>https://web4.facs.org/ebusiness/ProductCatalog/product.aspx?ID=229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4FAC9803" w14:textId="77777777" w:rsidR="00AB2F34" w:rsidRDefault="00AB2F34" w:rsidP="00595F33">
            <w:pPr>
              <w:pStyle w:val="ListParagraph"/>
              <w:numPr>
                <w:ilvl w:val="0"/>
                <w:numId w:val="41"/>
              </w:numPr>
              <w:ind w:left="155" w:hanging="180"/>
              <w:rPr>
                <w:rFonts w:ascii="Arial" w:eastAsia="Arial" w:hAnsi="Arial" w:cs="Arial"/>
              </w:rPr>
            </w:pPr>
            <w:r w:rsidRPr="00B26F23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merican College of Surgeons. Disclosing surgical error v</w:t>
            </w:r>
            <w:r w:rsidRPr="00B26F23">
              <w:rPr>
                <w:rFonts w:ascii="Arial" w:eastAsia="Arial" w:hAnsi="Arial" w:cs="Arial"/>
              </w:rPr>
              <w:t>ignettes</w:t>
            </w:r>
            <w:r>
              <w:rPr>
                <w:rFonts w:ascii="Arial" w:eastAsia="Arial" w:hAnsi="Arial" w:cs="Arial"/>
              </w:rPr>
              <w:t>.</w:t>
            </w:r>
            <w:r w:rsidRPr="00B26F23">
              <w:rPr>
                <w:rFonts w:ascii="Arial" w:eastAsia="Arial" w:hAnsi="Arial" w:cs="Arial"/>
              </w:rPr>
              <w:t xml:space="preserve"> </w:t>
            </w:r>
            <w:hyperlink r:id="rId43" w:history="1">
              <w:r w:rsidRPr="001A0C3A">
                <w:rPr>
                  <w:rStyle w:val="Hyperlink"/>
                  <w:rFonts w:ascii="Arial" w:eastAsia="Arial" w:hAnsi="Arial" w:cs="Arial"/>
                </w:rPr>
                <w:t>https://web4.facs.org/ebusiness/ProductCatalog/product.aspx?ID=157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5BAA7F1A" w14:textId="2B509E08" w:rsidR="00AB2F34" w:rsidRDefault="00AB2F34" w:rsidP="00AB2F3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0" w:hanging="18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B26F23">
              <w:rPr>
                <w:rFonts w:ascii="Arial" w:eastAsia="Arial" w:hAnsi="Arial" w:cs="Arial"/>
              </w:rPr>
              <w:t>Baile</w:t>
            </w:r>
            <w:proofErr w:type="spellEnd"/>
            <w:r w:rsidRPr="00B26F23">
              <w:rPr>
                <w:rFonts w:ascii="Arial" w:eastAsia="Arial" w:hAnsi="Arial" w:cs="Arial"/>
              </w:rPr>
              <w:t xml:space="preserve"> WF, Buckman R, Lenzi R, et al. SPIKES - a six-step protocol for delivering bad news: application to the patient with cancer. </w:t>
            </w:r>
            <w:r w:rsidRPr="00DA74DD">
              <w:rPr>
                <w:rFonts w:ascii="Arial" w:eastAsia="Arial" w:hAnsi="Arial" w:cs="Arial"/>
                <w:i/>
              </w:rPr>
              <w:t>Oncologist</w:t>
            </w:r>
            <w:r w:rsidRPr="00B26F23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B26F23">
              <w:rPr>
                <w:rFonts w:ascii="Arial" w:eastAsia="Arial" w:hAnsi="Arial" w:cs="Arial"/>
              </w:rPr>
              <w:t>2000;5:302</w:t>
            </w:r>
            <w:proofErr w:type="gramEnd"/>
            <w:r w:rsidRPr="00B26F23">
              <w:rPr>
                <w:rFonts w:ascii="Arial" w:eastAsia="Arial" w:hAnsi="Arial" w:cs="Arial"/>
              </w:rPr>
              <w:t>-311.</w:t>
            </w:r>
          </w:p>
        </w:tc>
      </w:tr>
    </w:tbl>
    <w:p w14:paraId="084443E2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3DECE0A3" w14:textId="77777777" w:rsidR="007265EF" w:rsidRDefault="00E71B30">
      <w:pPr>
        <w:rPr>
          <w:rFonts w:ascii="Arial" w:eastAsia="Arial" w:hAnsi="Arial" w:cs="Arial"/>
        </w:rPr>
      </w:pPr>
      <w:r>
        <w:br w:type="page"/>
      </w:r>
    </w:p>
    <w:tbl>
      <w:tblPr>
        <w:tblStyle w:val="a8"/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9165"/>
      </w:tblGrid>
      <w:tr w:rsidR="007265EF" w14:paraId="65E430FF" w14:textId="77777777">
        <w:trPr>
          <w:trHeight w:val="760"/>
        </w:trPr>
        <w:tc>
          <w:tcPr>
            <w:tcW w:w="14130" w:type="dxa"/>
            <w:gridSpan w:val="2"/>
            <w:shd w:val="clear" w:color="auto" w:fill="9CC3E5"/>
          </w:tcPr>
          <w:p w14:paraId="43729525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2: Interprofessional and Team Communication </w:t>
            </w:r>
          </w:p>
          <w:p w14:paraId="1DD094AB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7265EF" w14:paraId="033A6E55" w14:textId="77777777">
        <w:tc>
          <w:tcPr>
            <w:tcW w:w="4965" w:type="dxa"/>
            <w:shd w:val="clear" w:color="auto" w:fill="FAC090"/>
          </w:tcPr>
          <w:p w14:paraId="7E388E69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65" w:type="dxa"/>
            <w:shd w:val="clear" w:color="auto" w:fill="FAC090"/>
          </w:tcPr>
          <w:p w14:paraId="5ABC41F0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53AC3" w14:paraId="1D3D318E" w14:textId="77777777" w:rsidTr="009D77F1">
        <w:trPr>
          <w:trHeight w:val="1389"/>
        </w:trPr>
        <w:tc>
          <w:tcPr>
            <w:tcW w:w="4965" w:type="dxa"/>
            <w:shd w:val="clear" w:color="auto" w:fill="C9C9C9"/>
          </w:tcPr>
          <w:p w14:paraId="06B8C17E" w14:textId="77777777" w:rsidR="00953AC3" w:rsidRDefault="00953AC3" w:rsidP="00953AC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473CAE9" w14:textId="7CB28693" w:rsidR="00CE714F" w:rsidRDefault="00CE714F" w:rsidP="00CE714F">
            <w:pPr>
              <w:rPr>
                <w:rFonts w:ascii="Arial" w:eastAsia="Arial" w:hAnsi="Arial" w:cs="Arial"/>
                <w:i/>
                <w:color w:val="000000"/>
              </w:rPr>
            </w:pPr>
            <w:r w:rsidRPr="00CE714F">
              <w:rPr>
                <w:rFonts w:ascii="Arial" w:eastAsia="Arial" w:hAnsi="Arial" w:cs="Arial"/>
                <w:i/>
                <w:color w:val="000000"/>
              </w:rPr>
              <w:t>Respectfully requests</w:t>
            </w:r>
            <w:r w:rsidR="00DB5D8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E714F">
              <w:rPr>
                <w:rFonts w:ascii="Arial" w:eastAsia="Arial" w:hAnsi="Arial" w:cs="Arial"/>
                <w:i/>
                <w:color w:val="000000"/>
              </w:rPr>
              <w:t>and receives a</w:t>
            </w:r>
            <w:r w:rsidR="00DB5D8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CE714F">
              <w:rPr>
                <w:rFonts w:ascii="Arial" w:eastAsia="Arial" w:hAnsi="Arial" w:cs="Arial"/>
                <w:i/>
                <w:color w:val="000000"/>
              </w:rPr>
              <w:t>consultation</w:t>
            </w:r>
            <w:proofErr w:type="gramEnd"/>
          </w:p>
          <w:p w14:paraId="57040405" w14:textId="77777777" w:rsidR="00DB5D8D" w:rsidRPr="00CE714F" w:rsidRDefault="00DB5D8D" w:rsidP="00CE714F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73A753B2" w14:textId="55D274CE" w:rsidR="00953AC3" w:rsidRDefault="00CE714F" w:rsidP="00DB5D8D">
            <w:pPr>
              <w:rPr>
                <w:rFonts w:ascii="Arial" w:eastAsia="Arial" w:hAnsi="Arial" w:cs="Arial"/>
                <w:b/>
              </w:rPr>
            </w:pPr>
            <w:r w:rsidRPr="00CE714F">
              <w:rPr>
                <w:rFonts w:ascii="Arial" w:eastAsia="Arial" w:hAnsi="Arial" w:cs="Arial"/>
                <w:i/>
                <w:color w:val="000000"/>
              </w:rPr>
              <w:t>Uses language that</w:t>
            </w:r>
            <w:r w:rsidR="00DB5D8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E714F">
              <w:rPr>
                <w:rFonts w:ascii="Arial" w:eastAsia="Arial" w:hAnsi="Arial" w:cs="Arial"/>
                <w:i/>
                <w:color w:val="000000"/>
              </w:rPr>
              <w:t>values all members of</w:t>
            </w:r>
            <w:r w:rsidR="00DB5D8D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CE714F">
              <w:rPr>
                <w:rFonts w:ascii="Arial" w:eastAsia="Arial" w:hAnsi="Arial" w:cs="Arial"/>
                <w:i/>
                <w:color w:val="000000"/>
              </w:rPr>
              <w:t>the health care team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2E44843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 xml:space="preserve">Allows others to express their 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opinions</w:t>
            </w:r>
            <w:proofErr w:type="gramEnd"/>
          </w:p>
          <w:p w14:paraId="1AB518EB" w14:textId="77777777" w:rsidR="00953AC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hAnsi="Arial" w:cs="Arial"/>
                <w:color w:val="000000"/>
              </w:rPr>
              <w:t xml:space="preserve">Politely accepts requests for consult in the </w:t>
            </w:r>
            <w:r>
              <w:rPr>
                <w:rFonts w:ascii="Arial" w:hAnsi="Arial" w:cs="Arial"/>
                <w:color w:val="000000"/>
              </w:rPr>
              <w:t>emergency department</w:t>
            </w:r>
            <w:r w:rsidRPr="00B26F23">
              <w:rPr>
                <w:rFonts w:ascii="Arial" w:hAnsi="Arial" w:cs="Arial"/>
                <w:color w:val="000000"/>
              </w:rPr>
              <w:t xml:space="preserve"> and thanks the </w:t>
            </w:r>
            <w:r>
              <w:rPr>
                <w:rFonts w:ascii="Arial" w:hAnsi="Arial" w:cs="Arial"/>
                <w:color w:val="000000"/>
              </w:rPr>
              <w:t xml:space="preserve">department </w:t>
            </w:r>
            <w:r w:rsidRPr="00B26F23">
              <w:rPr>
                <w:rFonts w:ascii="Arial" w:hAnsi="Arial" w:cs="Arial"/>
                <w:color w:val="000000"/>
              </w:rPr>
              <w:t xml:space="preserve">for the </w:t>
            </w:r>
            <w:proofErr w:type="gramStart"/>
            <w:r w:rsidRPr="00B26F23">
              <w:rPr>
                <w:rFonts w:ascii="Arial" w:hAnsi="Arial" w:cs="Arial"/>
                <w:color w:val="000000"/>
              </w:rPr>
              <w:t>consult</w:t>
            </w:r>
            <w:proofErr w:type="gramEnd"/>
          </w:p>
          <w:p w14:paraId="619EB581" w14:textId="77777777" w:rsidR="008965FE" w:rsidRPr="00B26F23" w:rsidRDefault="008965FE" w:rsidP="00896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</w:p>
          <w:p w14:paraId="7542C2EF" w14:textId="3089BC66" w:rsidR="00953AC3" w:rsidRDefault="00953AC3" w:rsidP="00953AC3">
            <w:pPr>
              <w:numPr>
                <w:ilvl w:val="0"/>
                <w:numId w:val="4"/>
              </w:numPr>
              <w:ind w:left="180" w:hanging="180"/>
              <w:rPr>
                <w:rFonts w:ascii="Arial" w:eastAsia="Arial" w:hAnsi="Arial" w:cs="Arial"/>
              </w:rPr>
            </w:pPr>
            <w:r w:rsidRPr="00B26F23">
              <w:rPr>
                <w:rFonts w:ascii="Arial" w:hAnsi="Arial" w:cs="Arial"/>
                <w:color w:val="000000"/>
              </w:rPr>
              <w:t>Consistently uses inclusive language</w:t>
            </w:r>
          </w:p>
        </w:tc>
      </w:tr>
      <w:tr w:rsidR="00953AC3" w14:paraId="47E6589E" w14:textId="77777777" w:rsidTr="009D77F1">
        <w:trPr>
          <w:trHeight w:val="2235"/>
        </w:trPr>
        <w:tc>
          <w:tcPr>
            <w:tcW w:w="4965" w:type="dxa"/>
            <w:shd w:val="clear" w:color="auto" w:fill="C9C9C9"/>
          </w:tcPr>
          <w:p w14:paraId="3EE317A0" w14:textId="77777777" w:rsidR="00953AC3" w:rsidRDefault="00953AC3" w:rsidP="00953AC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34BB948" w14:textId="77777777" w:rsidR="000D7720" w:rsidRDefault="00BD6C63" w:rsidP="00BD6C63">
            <w:pPr>
              <w:rPr>
                <w:rFonts w:ascii="Arial" w:eastAsia="Arial" w:hAnsi="Arial" w:cs="Arial"/>
                <w:i/>
              </w:rPr>
            </w:pPr>
            <w:r w:rsidRPr="00BD6C63">
              <w:rPr>
                <w:rFonts w:ascii="Arial" w:eastAsia="Arial" w:hAnsi="Arial" w:cs="Arial"/>
                <w:i/>
              </w:rPr>
              <w:t>Clearly and concisely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requests and responds to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 xml:space="preserve">a </w:t>
            </w:r>
            <w:proofErr w:type="gramStart"/>
            <w:r w:rsidRPr="00BD6C63">
              <w:rPr>
                <w:rFonts w:ascii="Arial" w:eastAsia="Arial" w:hAnsi="Arial" w:cs="Arial"/>
                <w:i/>
              </w:rPr>
              <w:t>consultation</w:t>
            </w:r>
            <w:proofErr w:type="gramEnd"/>
            <w:r w:rsidR="000D7720">
              <w:rPr>
                <w:rFonts w:ascii="Arial" w:eastAsia="Arial" w:hAnsi="Arial" w:cs="Arial"/>
                <w:i/>
              </w:rPr>
              <w:t xml:space="preserve"> </w:t>
            </w:r>
          </w:p>
          <w:p w14:paraId="39F06137" w14:textId="77777777" w:rsidR="000D7720" w:rsidRDefault="000D7720" w:rsidP="00BD6C63">
            <w:pPr>
              <w:rPr>
                <w:rFonts w:ascii="Arial" w:eastAsia="Arial" w:hAnsi="Arial" w:cs="Arial"/>
                <w:i/>
              </w:rPr>
            </w:pPr>
          </w:p>
          <w:p w14:paraId="0207BFE8" w14:textId="00994F7E" w:rsidR="00BD6C63" w:rsidRDefault="00BD6C63" w:rsidP="00BD6C63">
            <w:pPr>
              <w:rPr>
                <w:rFonts w:ascii="Arial" w:eastAsia="Arial" w:hAnsi="Arial" w:cs="Arial"/>
                <w:i/>
              </w:rPr>
            </w:pPr>
            <w:r w:rsidRPr="00BD6C63">
              <w:rPr>
                <w:rFonts w:ascii="Arial" w:eastAsia="Arial" w:hAnsi="Arial" w:cs="Arial"/>
                <w:i/>
              </w:rPr>
              <w:t>Communicates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information effectively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with all health care team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BD6C63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3C5D0813" w14:textId="77777777" w:rsidR="000D7720" w:rsidRPr="00BD6C63" w:rsidRDefault="000D7720" w:rsidP="00BD6C63">
            <w:pPr>
              <w:rPr>
                <w:rFonts w:ascii="Arial" w:eastAsia="Arial" w:hAnsi="Arial" w:cs="Arial"/>
                <w:i/>
              </w:rPr>
            </w:pPr>
          </w:p>
          <w:p w14:paraId="616B8DEE" w14:textId="1DB245E4" w:rsidR="00953AC3" w:rsidRDefault="00BD6C63" w:rsidP="000D7720">
            <w:pPr>
              <w:rPr>
                <w:rFonts w:ascii="Arial" w:eastAsia="Arial" w:hAnsi="Arial" w:cs="Arial"/>
                <w:b/>
              </w:rPr>
            </w:pPr>
            <w:r w:rsidRPr="00BD6C63">
              <w:rPr>
                <w:rFonts w:ascii="Arial" w:eastAsia="Arial" w:hAnsi="Arial" w:cs="Arial"/>
                <w:i/>
              </w:rPr>
              <w:t>Solicits feedback on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performance as a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member of the health care</w:t>
            </w:r>
            <w:r w:rsidR="000D7720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team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2FD1AAF8" w14:textId="77777777" w:rsidR="00953AC3" w:rsidRPr="00C04047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 xml:space="preserve">Informs consult service of the 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recommendation</w:t>
            </w:r>
            <w:proofErr w:type="gramEnd"/>
          </w:p>
          <w:p w14:paraId="21FBC0B5" w14:textId="77777777" w:rsidR="00C04047" w:rsidRDefault="00C04047" w:rsidP="00C0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2EBBDF6C" w14:textId="77777777" w:rsidR="00C04047" w:rsidRDefault="00C04047" w:rsidP="00C0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1B37B86F" w14:textId="77777777" w:rsidR="00DB5D8D" w:rsidRDefault="00DB5D8D" w:rsidP="00C0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19CF3A39" w14:textId="77777777" w:rsidR="00DB5D8D" w:rsidRPr="00B26F23" w:rsidRDefault="00DB5D8D" w:rsidP="00C04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contextualSpacing/>
              <w:rPr>
                <w:rFonts w:ascii="Arial" w:hAnsi="Arial" w:cs="Arial"/>
                <w:color w:val="000000"/>
              </w:rPr>
            </w:pPr>
          </w:p>
          <w:p w14:paraId="1998C6FC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 xml:space="preserve">Asks diabetes management for help with glucose control in brittle 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diabetic</w:t>
            </w:r>
            <w:proofErr w:type="gramEnd"/>
          </w:p>
          <w:p w14:paraId="7630C444" w14:textId="151671B0" w:rsidR="00953AC3" w:rsidRDefault="00953AC3" w:rsidP="00953AC3">
            <w:pPr>
              <w:numPr>
                <w:ilvl w:val="0"/>
                <w:numId w:val="4"/>
              </w:numPr>
              <w:ind w:left="180" w:hanging="180"/>
              <w:rPr>
                <w:rFonts w:ascii="Arial" w:eastAsia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Specifies urgency of consult request</w:t>
            </w:r>
          </w:p>
        </w:tc>
      </w:tr>
      <w:tr w:rsidR="00953AC3" w14:paraId="33C14E46" w14:textId="77777777" w:rsidTr="009D77F1">
        <w:trPr>
          <w:trHeight w:val="2415"/>
        </w:trPr>
        <w:tc>
          <w:tcPr>
            <w:tcW w:w="4965" w:type="dxa"/>
            <w:shd w:val="clear" w:color="auto" w:fill="C9C9C9"/>
          </w:tcPr>
          <w:p w14:paraId="2D43B8EF" w14:textId="77777777" w:rsidR="00953AC3" w:rsidRDefault="00953AC3" w:rsidP="00953AC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3589AB" w14:textId="7112905C" w:rsidR="00BD6C63" w:rsidRDefault="00BD6C63" w:rsidP="00BD6C63">
            <w:pPr>
              <w:rPr>
                <w:rFonts w:ascii="Arial" w:eastAsia="Arial" w:hAnsi="Arial" w:cs="Arial"/>
                <w:i/>
                <w:color w:val="000000"/>
              </w:rPr>
            </w:pPr>
            <w:r w:rsidRPr="00BD6C63">
              <w:rPr>
                <w:rFonts w:ascii="Arial" w:eastAsia="Arial" w:hAnsi="Arial" w:cs="Arial"/>
                <w:i/>
                <w:color w:val="000000"/>
              </w:rPr>
              <w:t>Verifies understanding of</w:t>
            </w:r>
            <w:r w:rsidR="00B215D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>recommendations when</w:t>
            </w:r>
            <w:r w:rsidR="00B215D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>providing or receiving a</w:t>
            </w:r>
            <w:r w:rsidR="00B215DC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gramStart"/>
            <w:r w:rsidRPr="00BD6C63">
              <w:rPr>
                <w:rFonts w:ascii="Arial" w:eastAsia="Arial" w:hAnsi="Arial" w:cs="Arial"/>
                <w:i/>
                <w:color w:val="000000"/>
              </w:rPr>
              <w:t>consultation</w:t>
            </w:r>
            <w:proofErr w:type="gramEnd"/>
          </w:p>
          <w:p w14:paraId="1E4D901E" w14:textId="77777777" w:rsidR="00461818" w:rsidRPr="00BD6C63" w:rsidRDefault="00461818" w:rsidP="00BD6C6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310DD8FE" w14:textId="77777777" w:rsidR="00461818" w:rsidRDefault="00BD6C63" w:rsidP="00BD6C63">
            <w:pPr>
              <w:rPr>
                <w:rFonts w:ascii="Arial" w:eastAsia="Arial" w:hAnsi="Arial" w:cs="Arial"/>
                <w:i/>
                <w:color w:val="000000"/>
              </w:rPr>
            </w:pPr>
            <w:r w:rsidRPr="00BD6C63">
              <w:rPr>
                <w:rFonts w:ascii="Arial" w:eastAsia="Arial" w:hAnsi="Arial" w:cs="Arial"/>
                <w:i/>
                <w:color w:val="000000"/>
              </w:rPr>
              <w:t>Uses active listening to</w:t>
            </w:r>
            <w:r w:rsidR="0046181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>adapt communication</w:t>
            </w:r>
            <w:r w:rsidR="0046181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 xml:space="preserve">style to fit team </w:t>
            </w:r>
            <w:proofErr w:type="gramStart"/>
            <w:r w:rsidRPr="00BD6C63">
              <w:rPr>
                <w:rFonts w:ascii="Arial" w:eastAsia="Arial" w:hAnsi="Arial" w:cs="Arial"/>
                <w:i/>
                <w:color w:val="000000"/>
              </w:rPr>
              <w:t>needs</w:t>
            </w:r>
            <w:proofErr w:type="gramEnd"/>
            <w:r w:rsidR="0046181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6FA2C434" w14:textId="77777777" w:rsidR="00461818" w:rsidRDefault="00461818" w:rsidP="00BD6C63">
            <w:pPr>
              <w:rPr>
                <w:rFonts w:ascii="Arial" w:eastAsia="Arial" w:hAnsi="Arial" w:cs="Arial"/>
                <w:i/>
                <w:color w:val="000000"/>
              </w:rPr>
            </w:pPr>
          </w:p>
          <w:p w14:paraId="150DA11E" w14:textId="5EE48ED6" w:rsidR="00953AC3" w:rsidRDefault="00BD6C63" w:rsidP="00461818">
            <w:pPr>
              <w:rPr>
                <w:rFonts w:ascii="Arial" w:eastAsia="Arial" w:hAnsi="Arial" w:cs="Arial"/>
                <w:b/>
              </w:rPr>
            </w:pPr>
            <w:r w:rsidRPr="00BD6C63">
              <w:rPr>
                <w:rFonts w:ascii="Arial" w:eastAsia="Arial" w:hAnsi="Arial" w:cs="Arial"/>
                <w:i/>
                <w:color w:val="000000"/>
              </w:rPr>
              <w:t>Communicates concerns</w:t>
            </w:r>
            <w:r w:rsidR="0046181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>and provides feedback to</w:t>
            </w:r>
            <w:r w:rsidR="00461818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  <w:color w:val="000000"/>
              </w:rPr>
              <w:t>peers and learners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36F5341C" w14:textId="77777777" w:rsidR="00953AC3" w:rsidRPr="00461818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Uses closed</w:t>
            </w:r>
            <w:r>
              <w:rPr>
                <w:rFonts w:ascii="Arial" w:eastAsia="Arial" w:hAnsi="Arial" w:cs="Arial"/>
                <w:color w:val="000000"/>
              </w:rPr>
              <w:t>-</w:t>
            </w:r>
            <w:r w:rsidRPr="00B26F23">
              <w:rPr>
                <w:rFonts w:ascii="Arial" w:eastAsia="Arial" w:hAnsi="Arial" w:cs="Arial"/>
                <w:color w:val="000000"/>
              </w:rPr>
              <w:t xml:space="preserve">loop communications and restating to verify </w:t>
            </w:r>
            <w:r>
              <w:rPr>
                <w:rFonts w:ascii="Arial" w:eastAsia="Arial" w:hAnsi="Arial" w:cs="Arial"/>
                <w:color w:val="000000"/>
              </w:rPr>
              <w:t xml:space="preserve">emergency department </w:t>
            </w:r>
            <w:r w:rsidRPr="00B26F23">
              <w:rPr>
                <w:rFonts w:ascii="Arial" w:eastAsia="Arial" w:hAnsi="Arial" w:cs="Arial"/>
                <w:color w:val="000000"/>
              </w:rPr>
              <w:t xml:space="preserve">understands plan for admission to surgical service and 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operation</w:t>
            </w:r>
            <w:proofErr w:type="gramEnd"/>
            <w:r w:rsidRPr="00B26F23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69FD74A" w14:textId="77777777" w:rsidR="00461818" w:rsidRDefault="00461818" w:rsidP="0046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712B1905" w14:textId="77777777" w:rsidR="00461818" w:rsidRPr="00B26F23" w:rsidRDefault="00461818" w:rsidP="00461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</w:p>
          <w:p w14:paraId="77DCD6FB" w14:textId="77777777" w:rsidR="00953AC3" w:rsidRPr="000D7720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 xml:space="preserve">Demonstrates active listening by asking team members about their concerns and questions during patient 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rounds</w:t>
            </w:r>
            <w:proofErr w:type="gramEnd"/>
          </w:p>
          <w:p w14:paraId="445908DB" w14:textId="77777777" w:rsidR="000D7720" w:rsidRPr="00B26F23" w:rsidRDefault="000D7720" w:rsidP="000D7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</w:p>
          <w:p w14:paraId="46EAAB7A" w14:textId="6E305FF4" w:rsidR="00953AC3" w:rsidRDefault="00953AC3" w:rsidP="00953AC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 xml:space="preserve">Respectfully provides feedback to medical students about their presentations during morning rounds </w:t>
            </w:r>
          </w:p>
        </w:tc>
      </w:tr>
      <w:tr w:rsidR="00953AC3" w14:paraId="1DA3319F" w14:textId="77777777" w:rsidTr="009D77F1">
        <w:trPr>
          <w:trHeight w:val="1695"/>
        </w:trPr>
        <w:tc>
          <w:tcPr>
            <w:tcW w:w="4965" w:type="dxa"/>
            <w:shd w:val="clear" w:color="auto" w:fill="C9C9C9"/>
          </w:tcPr>
          <w:p w14:paraId="36EB0EC8" w14:textId="77777777" w:rsidR="00953AC3" w:rsidRDefault="00953AC3" w:rsidP="00953AC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3D9BC82" w14:textId="58042AEF" w:rsidR="00BD6C63" w:rsidRDefault="00BD6C63" w:rsidP="00BD6C63">
            <w:pPr>
              <w:rPr>
                <w:rFonts w:ascii="Arial" w:eastAsia="Arial" w:hAnsi="Arial" w:cs="Arial"/>
                <w:i/>
              </w:rPr>
            </w:pPr>
            <w:r w:rsidRPr="00BD6C63">
              <w:rPr>
                <w:rFonts w:ascii="Arial" w:eastAsia="Arial" w:hAnsi="Arial" w:cs="Arial"/>
                <w:i/>
              </w:rPr>
              <w:t>Coordinates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recommendations from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different members of the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health care team to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optimize patient care,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resolving conflict when</w:t>
            </w:r>
            <w:r w:rsidR="00C456C7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BD6C63">
              <w:rPr>
                <w:rFonts w:ascii="Arial" w:eastAsia="Arial" w:hAnsi="Arial" w:cs="Arial"/>
                <w:i/>
              </w:rPr>
              <w:t>needed</w:t>
            </w:r>
            <w:proofErr w:type="gramEnd"/>
          </w:p>
          <w:p w14:paraId="0EB0DD41" w14:textId="77777777" w:rsidR="00B215DC" w:rsidRPr="00BD6C63" w:rsidRDefault="00B215DC" w:rsidP="00BD6C63">
            <w:pPr>
              <w:rPr>
                <w:rFonts w:ascii="Arial" w:eastAsia="Arial" w:hAnsi="Arial" w:cs="Arial"/>
                <w:i/>
              </w:rPr>
            </w:pPr>
          </w:p>
          <w:p w14:paraId="193D210B" w14:textId="77777777" w:rsidR="00B215DC" w:rsidRDefault="00BD6C63" w:rsidP="00BD6C63">
            <w:pPr>
              <w:rPr>
                <w:rFonts w:ascii="Arial" w:eastAsia="Arial" w:hAnsi="Arial" w:cs="Arial"/>
                <w:i/>
              </w:rPr>
            </w:pPr>
            <w:r w:rsidRPr="00BD6C63">
              <w:rPr>
                <w:rFonts w:ascii="Arial" w:eastAsia="Arial" w:hAnsi="Arial" w:cs="Arial"/>
                <w:i/>
              </w:rPr>
              <w:t>Maintains effective</w:t>
            </w:r>
            <w:r w:rsidR="00B215DC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communication in crisis</w:t>
            </w:r>
            <w:r w:rsidR="00B215DC">
              <w:rPr>
                <w:rFonts w:ascii="Arial" w:eastAsia="Arial" w:hAnsi="Arial" w:cs="Arial"/>
                <w:i/>
              </w:rPr>
              <w:t xml:space="preserve"> </w:t>
            </w:r>
            <w:proofErr w:type="gramStart"/>
            <w:r w:rsidRPr="00BD6C63">
              <w:rPr>
                <w:rFonts w:ascii="Arial" w:eastAsia="Arial" w:hAnsi="Arial" w:cs="Arial"/>
                <w:i/>
              </w:rPr>
              <w:t>situation</w:t>
            </w:r>
            <w:proofErr w:type="gramEnd"/>
            <w:r w:rsidR="00B215DC">
              <w:rPr>
                <w:rFonts w:ascii="Arial" w:eastAsia="Arial" w:hAnsi="Arial" w:cs="Arial"/>
                <w:i/>
              </w:rPr>
              <w:t xml:space="preserve"> </w:t>
            </w:r>
          </w:p>
          <w:p w14:paraId="229C497C" w14:textId="77777777" w:rsidR="00B215DC" w:rsidRDefault="00B215DC" w:rsidP="00BD6C63">
            <w:pPr>
              <w:rPr>
                <w:rFonts w:ascii="Arial" w:eastAsia="Arial" w:hAnsi="Arial" w:cs="Arial"/>
                <w:i/>
              </w:rPr>
            </w:pPr>
          </w:p>
          <w:p w14:paraId="6B64F496" w14:textId="18AFB7B7" w:rsidR="00953AC3" w:rsidRDefault="00BD6C63" w:rsidP="00B215DC">
            <w:pPr>
              <w:rPr>
                <w:rFonts w:ascii="Arial" w:eastAsia="Arial" w:hAnsi="Arial" w:cs="Arial"/>
                <w:b/>
              </w:rPr>
            </w:pPr>
            <w:r w:rsidRPr="00BD6C63">
              <w:rPr>
                <w:rFonts w:ascii="Arial" w:eastAsia="Arial" w:hAnsi="Arial" w:cs="Arial"/>
                <w:i/>
              </w:rPr>
              <w:lastRenderedPageBreak/>
              <w:t>Communicates</w:t>
            </w:r>
            <w:r w:rsidR="00B215DC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constructive feedback to</w:t>
            </w:r>
            <w:r w:rsidR="00B215DC">
              <w:rPr>
                <w:rFonts w:ascii="Arial" w:eastAsia="Arial" w:hAnsi="Arial" w:cs="Arial"/>
                <w:i/>
              </w:rPr>
              <w:t xml:space="preserve"> </w:t>
            </w:r>
            <w:r w:rsidRPr="00BD6C63">
              <w:rPr>
                <w:rFonts w:ascii="Arial" w:eastAsia="Arial" w:hAnsi="Arial" w:cs="Arial"/>
                <w:i/>
              </w:rPr>
              <w:t>superiors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71E8A002" w14:textId="77777777" w:rsidR="00953AC3" w:rsidRDefault="00953AC3" w:rsidP="00595F33">
            <w:pPr>
              <w:pStyle w:val="BodyText"/>
              <w:numPr>
                <w:ilvl w:val="0"/>
                <w:numId w:val="42"/>
              </w:numPr>
              <w:ind w:left="166" w:hanging="194"/>
            </w:pPr>
            <w:r w:rsidRPr="001414B6">
              <w:lastRenderedPageBreak/>
              <w:t xml:space="preserve">Leads a complex trauma resuscitation, using closed-loop communication, to ensure each patient care task is assigned and </w:t>
            </w:r>
            <w:proofErr w:type="gramStart"/>
            <w:r w:rsidRPr="001414B6">
              <w:t>completed</w:t>
            </w:r>
            <w:proofErr w:type="gramEnd"/>
            <w:r w:rsidRPr="001414B6">
              <w:t xml:space="preserve"> </w:t>
            </w:r>
          </w:p>
          <w:p w14:paraId="68F4A14A" w14:textId="77777777" w:rsidR="00C2289D" w:rsidRDefault="00C2289D" w:rsidP="00C2289D">
            <w:pPr>
              <w:pStyle w:val="BodyText"/>
            </w:pPr>
          </w:p>
          <w:p w14:paraId="241F1039" w14:textId="77777777" w:rsidR="00C2289D" w:rsidRDefault="00C2289D" w:rsidP="00C2289D">
            <w:pPr>
              <w:pStyle w:val="BodyText"/>
            </w:pPr>
          </w:p>
          <w:p w14:paraId="1292F920" w14:textId="77777777" w:rsidR="00B215DC" w:rsidRDefault="00B215DC" w:rsidP="00C2289D">
            <w:pPr>
              <w:pStyle w:val="BodyText"/>
            </w:pPr>
          </w:p>
          <w:p w14:paraId="6B856CD1" w14:textId="77777777" w:rsidR="00B215DC" w:rsidRDefault="00B215DC" w:rsidP="00C2289D">
            <w:pPr>
              <w:pStyle w:val="BodyText"/>
            </w:pPr>
          </w:p>
          <w:p w14:paraId="0C2378C7" w14:textId="77777777" w:rsidR="00B215DC" w:rsidRDefault="00B215DC" w:rsidP="00C2289D">
            <w:pPr>
              <w:pStyle w:val="BodyText"/>
            </w:pPr>
          </w:p>
          <w:p w14:paraId="57FE8708" w14:textId="77777777" w:rsidR="00C2289D" w:rsidRPr="001414B6" w:rsidRDefault="00C2289D" w:rsidP="00C2289D">
            <w:pPr>
              <w:pStyle w:val="BodyText"/>
            </w:pPr>
          </w:p>
          <w:p w14:paraId="1B08048C" w14:textId="044F58C7" w:rsidR="00953AC3" w:rsidRDefault="00953AC3" w:rsidP="00595F33">
            <w:pPr>
              <w:numPr>
                <w:ilvl w:val="0"/>
                <w:numId w:val="18"/>
              </w:numPr>
              <w:ind w:left="180" w:hanging="210"/>
              <w:rPr>
                <w:rFonts w:ascii="Arial" w:eastAsia="Arial" w:hAnsi="Arial" w:cs="Arial"/>
                <w:color w:val="000000"/>
              </w:rPr>
            </w:pPr>
            <w:r w:rsidRPr="001414B6">
              <w:rPr>
                <w:rFonts w:ascii="Arial" w:eastAsia="Arial" w:hAnsi="Arial" w:cs="Arial"/>
              </w:rPr>
              <w:lastRenderedPageBreak/>
              <w:t xml:space="preserve">Provides feedback to faculty </w:t>
            </w:r>
            <w:r>
              <w:rPr>
                <w:rFonts w:ascii="Arial" w:eastAsia="Arial" w:hAnsi="Arial" w:cs="Arial"/>
              </w:rPr>
              <w:t xml:space="preserve">members </w:t>
            </w:r>
            <w:r w:rsidRPr="001414B6">
              <w:rPr>
                <w:rFonts w:ascii="Arial" w:eastAsia="Arial" w:hAnsi="Arial" w:cs="Arial"/>
              </w:rPr>
              <w:t>when expectations are not clear (e.g., coverage in clinic or operating room)</w:t>
            </w:r>
          </w:p>
        </w:tc>
      </w:tr>
      <w:tr w:rsidR="00953AC3" w14:paraId="40B0B69C" w14:textId="77777777" w:rsidTr="009D77F1">
        <w:trPr>
          <w:trHeight w:val="1605"/>
        </w:trPr>
        <w:tc>
          <w:tcPr>
            <w:tcW w:w="4965" w:type="dxa"/>
            <w:shd w:val="clear" w:color="auto" w:fill="C9C9C9"/>
          </w:tcPr>
          <w:p w14:paraId="6725C7F1" w14:textId="77777777" w:rsidR="00953AC3" w:rsidRDefault="00953AC3" w:rsidP="00953AC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2334FDA" w14:textId="3770CE5E" w:rsidR="00AC1049" w:rsidRDefault="00AC1049" w:rsidP="00AC1049">
            <w:pPr>
              <w:rPr>
                <w:rFonts w:ascii="Arial" w:eastAsia="Arial" w:hAnsi="Arial" w:cs="Arial"/>
                <w:i/>
              </w:rPr>
            </w:pPr>
            <w:proofErr w:type="gramStart"/>
            <w:r w:rsidRPr="00AC1049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AC1049">
              <w:rPr>
                <w:rFonts w:ascii="Arial" w:eastAsia="Arial" w:hAnsi="Arial" w:cs="Arial"/>
                <w:i/>
              </w:rPr>
              <w:t xml:space="preserve"> flexible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communication strategies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that value input from all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health care team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members</w:t>
            </w:r>
          </w:p>
          <w:p w14:paraId="710CBB65" w14:textId="77777777" w:rsidR="00AC1049" w:rsidRPr="00AC1049" w:rsidRDefault="00AC1049" w:rsidP="00AC1049">
            <w:pPr>
              <w:rPr>
                <w:rFonts w:ascii="Arial" w:eastAsia="Arial" w:hAnsi="Arial" w:cs="Arial"/>
                <w:i/>
              </w:rPr>
            </w:pPr>
          </w:p>
          <w:p w14:paraId="5C754FBE" w14:textId="34EB3236" w:rsidR="00953AC3" w:rsidRDefault="00AC1049" w:rsidP="00AC1049">
            <w:pPr>
              <w:rPr>
                <w:rFonts w:ascii="Arial" w:eastAsia="Arial" w:hAnsi="Arial" w:cs="Arial"/>
                <w:b/>
              </w:rPr>
            </w:pPr>
            <w:r w:rsidRPr="00AC1049">
              <w:rPr>
                <w:rFonts w:ascii="Arial" w:eastAsia="Arial" w:hAnsi="Arial" w:cs="Arial"/>
                <w:i/>
              </w:rPr>
              <w:t>Facilitates regular health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care team-based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feedback in complex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Pr="00AC1049">
              <w:rPr>
                <w:rFonts w:ascii="Arial" w:eastAsia="Arial" w:hAnsi="Arial" w:cs="Arial"/>
                <w:i/>
              </w:rPr>
              <w:t>situations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73744E4" w14:textId="77777777" w:rsidR="00953AC3" w:rsidRPr="00C2289D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Identifies then mentors/</w:t>
            </w:r>
            <w:proofErr w:type="gramStart"/>
            <w:r w:rsidRPr="00B26F23">
              <w:rPr>
                <w:rFonts w:ascii="Arial" w:eastAsia="Arial" w:hAnsi="Arial" w:cs="Arial"/>
                <w:color w:val="000000"/>
              </w:rPr>
              <w:t>coaches</w:t>
            </w:r>
            <w:proofErr w:type="gramEnd"/>
            <w:r w:rsidRPr="00B26F23">
              <w:rPr>
                <w:rFonts w:ascii="Arial" w:eastAsia="Arial" w:hAnsi="Arial" w:cs="Arial"/>
                <w:color w:val="000000"/>
              </w:rPr>
              <w:t xml:space="preserve"> junior resident to improve communication skills within the team</w:t>
            </w:r>
          </w:p>
          <w:p w14:paraId="3EF26996" w14:textId="77777777" w:rsidR="00C2289D" w:rsidRDefault="00C2289D" w:rsidP="00C22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1840C330" w14:textId="77777777" w:rsidR="00C2289D" w:rsidRPr="00B26F23" w:rsidRDefault="00C2289D" w:rsidP="00C22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</w:p>
          <w:p w14:paraId="1B810BDC" w14:textId="4E5AD9A3" w:rsidR="00953AC3" w:rsidRDefault="00953AC3" w:rsidP="00953AC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eastAsia="Arial" w:hAnsi="Arial" w:cs="Arial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Leads a team debrief after a patient death</w:t>
            </w:r>
          </w:p>
        </w:tc>
      </w:tr>
      <w:tr w:rsidR="00953AC3" w14:paraId="7DBA2643" w14:textId="77777777">
        <w:tc>
          <w:tcPr>
            <w:tcW w:w="4965" w:type="dxa"/>
            <w:shd w:val="clear" w:color="auto" w:fill="FFD965"/>
          </w:tcPr>
          <w:p w14:paraId="239D2B39" w14:textId="77777777" w:rsidR="00953AC3" w:rsidRDefault="00953AC3" w:rsidP="00953AC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65" w:type="dxa"/>
            <w:shd w:val="clear" w:color="auto" w:fill="FFD965"/>
          </w:tcPr>
          <w:p w14:paraId="7D00CA06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22534829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360</w:t>
            </w:r>
            <w:r>
              <w:rPr>
                <w:rFonts w:ascii="Arial" w:eastAsia="Arial" w:hAnsi="Arial" w:cs="Arial"/>
                <w:color w:val="000000"/>
              </w:rPr>
              <w:t>-degree</w:t>
            </w:r>
            <w:r w:rsidRPr="00B26F23">
              <w:rPr>
                <w:rFonts w:ascii="Arial" w:eastAsia="Arial" w:hAnsi="Arial" w:cs="Arial"/>
                <w:color w:val="000000"/>
              </w:rPr>
              <w:t xml:space="preserve"> assessment</w:t>
            </w:r>
          </w:p>
          <w:p w14:paraId="700409A9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  <w:color w:val="000000"/>
              </w:rPr>
              <w:t>Simulated encounters</w:t>
            </w:r>
          </w:p>
          <w:p w14:paraId="771F101D" w14:textId="65F37E25" w:rsidR="00953AC3" w:rsidRDefault="00953AC3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</w:pPr>
            <w:r w:rsidRPr="00B26F23">
              <w:rPr>
                <w:rFonts w:ascii="Arial" w:eastAsia="Arial" w:hAnsi="Arial" w:cs="Arial"/>
                <w:color w:val="000000"/>
              </w:rPr>
              <w:t>Standardized patient encounters or OSCE</w:t>
            </w:r>
          </w:p>
        </w:tc>
      </w:tr>
      <w:tr w:rsidR="00953AC3" w14:paraId="7266A37A" w14:textId="77777777">
        <w:tc>
          <w:tcPr>
            <w:tcW w:w="4965" w:type="dxa"/>
            <w:shd w:val="clear" w:color="auto" w:fill="8DB3E2"/>
          </w:tcPr>
          <w:p w14:paraId="695ADEFC" w14:textId="77777777" w:rsidR="00953AC3" w:rsidRDefault="00953AC3" w:rsidP="00953AC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65" w:type="dxa"/>
            <w:shd w:val="clear" w:color="auto" w:fill="8DB3E2"/>
          </w:tcPr>
          <w:p w14:paraId="5E29531F" w14:textId="77777777" w:rsidR="00953AC3" w:rsidRDefault="00953AC3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953AC3" w14:paraId="3D30A1B8" w14:textId="77777777">
        <w:trPr>
          <w:trHeight w:val="80"/>
        </w:trPr>
        <w:tc>
          <w:tcPr>
            <w:tcW w:w="4965" w:type="dxa"/>
            <w:shd w:val="clear" w:color="auto" w:fill="A8D08D"/>
          </w:tcPr>
          <w:p w14:paraId="669A69A4" w14:textId="77777777" w:rsidR="00953AC3" w:rsidRDefault="00953AC3" w:rsidP="00953AC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65" w:type="dxa"/>
            <w:shd w:val="clear" w:color="auto" w:fill="A8D08D"/>
          </w:tcPr>
          <w:p w14:paraId="01D50E58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</w:rPr>
              <w:t xml:space="preserve">Mills P, Neily J, Dunn E.  Teamwork and communication in surgical teams: implications for patient safety. </w:t>
            </w:r>
            <w:r w:rsidRPr="00E85D33">
              <w:rPr>
                <w:rFonts w:ascii="Arial" w:eastAsia="Arial" w:hAnsi="Arial" w:cs="Arial"/>
                <w:i/>
              </w:rPr>
              <w:t>JACS</w:t>
            </w:r>
            <w:r>
              <w:rPr>
                <w:rFonts w:ascii="Arial" w:eastAsia="Arial" w:hAnsi="Arial" w:cs="Arial"/>
              </w:rPr>
              <w:t>.</w:t>
            </w:r>
            <w:r w:rsidRPr="00B26F23">
              <w:rPr>
                <w:rFonts w:ascii="Arial" w:eastAsia="Arial" w:hAnsi="Arial" w:cs="Arial"/>
              </w:rPr>
              <w:t xml:space="preserve"> 206;107-112:2008  </w:t>
            </w:r>
          </w:p>
          <w:p w14:paraId="6593FACB" w14:textId="77777777" w:rsidR="00953AC3" w:rsidRPr="00B26F23" w:rsidRDefault="00953AC3" w:rsidP="00595F33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rFonts w:ascii="Arial" w:hAnsi="Arial" w:cs="Arial"/>
                <w:color w:val="000000"/>
              </w:rPr>
            </w:pPr>
            <w:r w:rsidRPr="00B26F23">
              <w:rPr>
                <w:rFonts w:ascii="Arial" w:eastAsia="Arial" w:hAnsi="Arial" w:cs="Arial"/>
              </w:rPr>
              <w:t>Team training courses</w:t>
            </w:r>
          </w:p>
          <w:p w14:paraId="22E4C39A" w14:textId="790919C2" w:rsidR="00953AC3" w:rsidRDefault="00953AC3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65" w:hanging="180"/>
              <w:rPr>
                <w:rFonts w:ascii="Arial" w:eastAsia="Arial" w:hAnsi="Arial" w:cs="Arial"/>
              </w:rPr>
            </w:pPr>
            <w:r w:rsidRPr="00B26F23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on-technical training skills for surgeons. N</w:t>
            </w:r>
            <w:r w:rsidRPr="00B26F23">
              <w:rPr>
                <w:rFonts w:ascii="Arial" w:eastAsia="Arial" w:hAnsi="Arial" w:cs="Arial"/>
              </w:rPr>
              <w:t>OTSS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44" w:history="1">
              <w:r w:rsidRPr="001A0C3A">
                <w:rPr>
                  <w:rStyle w:val="Hyperlink"/>
                  <w:rFonts w:ascii="Arial" w:eastAsia="Arial" w:hAnsi="Arial" w:cs="Arial"/>
                </w:rPr>
                <w:t>https://www.notss.org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DB8E138" w14:textId="77777777" w:rsidR="007265EF" w:rsidRDefault="007265EF">
      <w:pPr>
        <w:spacing w:line="240" w:lineRule="auto"/>
        <w:ind w:hanging="180"/>
        <w:rPr>
          <w:rFonts w:ascii="Arial" w:eastAsia="Arial" w:hAnsi="Arial" w:cs="Arial"/>
        </w:rPr>
      </w:pPr>
    </w:p>
    <w:p w14:paraId="08A4DEDD" w14:textId="77777777" w:rsidR="007265EF" w:rsidRDefault="00E71B30">
      <w:pPr>
        <w:rPr>
          <w:rFonts w:ascii="Arial" w:eastAsia="Arial" w:hAnsi="Arial" w:cs="Arial"/>
        </w:rPr>
      </w:pPr>
      <w:r>
        <w:br w:type="page"/>
      </w:r>
    </w:p>
    <w:tbl>
      <w:tblPr>
        <w:tblStyle w:val="a9"/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9165"/>
      </w:tblGrid>
      <w:tr w:rsidR="007265EF" w14:paraId="42B16EDF" w14:textId="77777777">
        <w:trPr>
          <w:trHeight w:val="760"/>
        </w:trPr>
        <w:tc>
          <w:tcPr>
            <w:tcW w:w="14130" w:type="dxa"/>
            <w:gridSpan w:val="2"/>
            <w:shd w:val="clear" w:color="auto" w:fill="9CC3E5"/>
          </w:tcPr>
          <w:p w14:paraId="38067CA2" w14:textId="77777777" w:rsidR="007265EF" w:rsidRDefault="00E71B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3: Communication within Health Care Systems </w:t>
            </w:r>
          </w:p>
          <w:p w14:paraId="6BE81D1A" w14:textId="27A99B55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5F72D6" w:rsidRPr="005F72D6">
              <w:rPr>
                <w:rFonts w:ascii="Arial" w:eastAsia="Arial" w:hAnsi="Arial" w:cs="Arial"/>
              </w:rPr>
              <w:t>To develop skills and behaviors that allows the resident to communicate effectively within the context of a health care system</w:t>
            </w:r>
          </w:p>
        </w:tc>
      </w:tr>
      <w:tr w:rsidR="007265EF" w14:paraId="2359D93C" w14:textId="77777777">
        <w:tc>
          <w:tcPr>
            <w:tcW w:w="4965" w:type="dxa"/>
            <w:shd w:val="clear" w:color="auto" w:fill="FAC090"/>
          </w:tcPr>
          <w:p w14:paraId="2BF747BD" w14:textId="77777777" w:rsidR="007265EF" w:rsidRDefault="00E71B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65" w:type="dxa"/>
            <w:shd w:val="clear" w:color="auto" w:fill="FAC090"/>
          </w:tcPr>
          <w:p w14:paraId="4887F89F" w14:textId="77777777" w:rsidR="007265EF" w:rsidRDefault="00E71B30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CB403E" w14:paraId="1F567CBC" w14:textId="77777777" w:rsidTr="00D03B2B">
        <w:trPr>
          <w:trHeight w:val="1119"/>
        </w:trPr>
        <w:tc>
          <w:tcPr>
            <w:tcW w:w="4965" w:type="dxa"/>
            <w:shd w:val="clear" w:color="auto" w:fill="C9C9C9"/>
          </w:tcPr>
          <w:p w14:paraId="62106E54" w14:textId="77777777" w:rsidR="00CB403E" w:rsidRDefault="00CB403E" w:rsidP="00CB40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8EF94BC" w14:textId="28385096" w:rsidR="00CB403E" w:rsidRDefault="00CB403E" w:rsidP="00D03B2B">
            <w:pPr>
              <w:rPr>
                <w:rFonts w:ascii="Arial" w:eastAsia="Arial" w:hAnsi="Arial" w:cs="Arial"/>
                <w:b/>
              </w:rPr>
            </w:pPr>
            <w:r w:rsidRPr="003B090F">
              <w:rPr>
                <w:rFonts w:ascii="Arial" w:eastAsia="Arial" w:hAnsi="Arial" w:cs="Arial"/>
                <w:i/>
                <w:color w:val="000000"/>
              </w:rPr>
              <w:t>Accurately records</w:t>
            </w:r>
            <w:r w:rsidR="00D03B2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3B090F">
              <w:rPr>
                <w:rFonts w:ascii="Arial" w:eastAsia="Arial" w:hAnsi="Arial" w:cs="Arial"/>
                <w:i/>
                <w:color w:val="000000"/>
              </w:rPr>
              <w:t>information in the patient</w:t>
            </w:r>
            <w:r w:rsidR="00D03B2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3B090F">
              <w:rPr>
                <w:rFonts w:ascii="Arial" w:eastAsia="Arial" w:hAnsi="Arial" w:cs="Arial"/>
                <w:i/>
                <w:color w:val="000000"/>
              </w:rPr>
              <w:t>record, including</w:t>
            </w:r>
            <w:r w:rsidR="00D03B2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3B090F">
              <w:rPr>
                <w:rFonts w:ascii="Arial" w:eastAsia="Arial" w:hAnsi="Arial" w:cs="Arial"/>
                <w:i/>
                <w:color w:val="000000"/>
              </w:rPr>
              <w:t>appropriate use of</w:t>
            </w:r>
            <w:r w:rsidR="00D03B2B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3B090F">
              <w:rPr>
                <w:rFonts w:ascii="Arial" w:eastAsia="Arial" w:hAnsi="Arial" w:cs="Arial"/>
                <w:i/>
                <w:color w:val="000000"/>
              </w:rPr>
              <w:t>documentation templates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2A29C425" w14:textId="4C5F676F" w:rsidR="00CB403E" w:rsidRDefault="00CB403E" w:rsidP="00CB403E">
            <w:pPr>
              <w:numPr>
                <w:ilvl w:val="0"/>
                <w:numId w:val="8"/>
              </w:numPr>
              <w:ind w:left="158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Fills in all elements of a documentation template with the most up-to-date information available</w:t>
            </w:r>
          </w:p>
        </w:tc>
      </w:tr>
      <w:tr w:rsidR="00CB403E" w14:paraId="37347050" w14:textId="77777777" w:rsidTr="00D03B2B">
        <w:trPr>
          <w:trHeight w:val="1155"/>
        </w:trPr>
        <w:tc>
          <w:tcPr>
            <w:tcW w:w="4965" w:type="dxa"/>
            <w:shd w:val="clear" w:color="auto" w:fill="C9C9C9"/>
          </w:tcPr>
          <w:p w14:paraId="7421CADD" w14:textId="77777777" w:rsidR="00CB403E" w:rsidRDefault="00CB403E" w:rsidP="00CB40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2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6B9CD3" w14:textId="5925822B" w:rsidR="00CB403E" w:rsidRDefault="00CB403E" w:rsidP="005314AA">
            <w:pPr>
              <w:rPr>
                <w:rFonts w:ascii="Arial" w:eastAsia="Arial" w:hAnsi="Arial" w:cs="Arial"/>
                <w:b/>
              </w:rPr>
            </w:pPr>
            <w:r w:rsidRPr="00133093">
              <w:rPr>
                <w:rFonts w:ascii="Arial" w:eastAsia="Arial" w:hAnsi="Arial" w:cs="Arial"/>
                <w:i/>
              </w:rPr>
              <w:t>Demonstrates efficient</w:t>
            </w:r>
            <w:r w:rsidR="005314AA">
              <w:rPr>
                <w:rFonts w:ascii="Arial" w:eastAsia="Arial" w:hAnsi="Arial" w:cs="Arial"/>
                <w:i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</w:rPr>
              <w:t>use of electronic medical</w:t>
            </w:r>
            <w:r w:rsidR="005314AA">
              <w:rPr>
                <w:rFonts w:ascii="Arial" w:eastAsia="Arial" w:hAnsi="Arial" w:cs="Arial"/>
                <w:i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</w:rPr>
              <w:t>record to communicate</w:t>
            </w:r>
            <w:r w:rsidR="005314AA">
              <w:rPr>
                <w:rFonts w:ascii="Arial" w:eastAsia="Arial" w:hAnsi="Arial" w:cs="Arial"/>
                <w:i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</w:rPr>
              <w:t>with the health care team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676C0CD0" w14:textId="15FB72B9" w:rsidR="00CB403E" w:rsidRDefault="00CB403E" w:rsidP="00595F33">
            <w:pPr>
              <w:numPr>
                <w:ilvl w:val="0"/>
                <w:numId w:val="15"/>
              </w:numPr>
              <w:ind w:left="187" w:hanging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Creates accurate, original notes that do not contain extraneous information such as verbatim transcriptions of radiology reports, and concisely summarizes the assessment and plan</w:t>
            </w:r>
          </w:p>
        </w:tc>
      </w:tr>
      <w:tr w:rsidR="00CB403E" w14:paraId="0D297524" w14:textId="77777777" w:rsidTr="00D03B2B">
        <w:trPr>
          <w:trHeight w:val="1155"/>
        </w:trPr>
        <w:tc>
          <w:tcPr>
            <w:tcW w:w="4965" w:type="dxa"/>
            <w:shd w:val="clear" w:color="auto" w:fill="C9C9C9"/>
          </w:tcPr>
          <w:p w14:paraId="6AABBE97" w14:textId="77777777" w:rsidR="00CB403E" w:rsidRDefault="00CB403E" w:rsidP="00CB40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C5C5A9" w14:textId="4402BFF6" w:rsidR="00CB403E" w:rsidRDefault="00CB403E" w:rsidP="008D09E6">
            <w:pPr>
              <w:rPr>
                <w:rFonts w:ascii="Arial" w:eastAsia="Arial" w:hAnsi="Arial" w:cs="Arial"/>
                <w:b/>
              </w:rPr>
            </w:pPr>
            <w:r w:rsidRPr="00133093">
              <w:rPr>
                <w:rFonts w:ascii="Arial" w:eastAsia="Arial" w:hAnsi="Arial" w:cs="Arial"/>
                <w:i/>
                <w:color w:val="000000"/>
              </w:rPr>
              <w:t>Integrates and</w:t>
            </w:r>
            <w:r w:rsidR="008D09E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  <w:color w:val="000000"/>
              </w:rPr>
              <w:t>synthesizes all relevant</w:t>
            </w:r>
            <w:r w:rsidR="008D09E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  <w:color w:val="000000"/>
              </w:rPr>
              <w:t>data from outside systems</w:t>
            </w:r>
            <w:r w:rsidR="008D09E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  <w:color w:val="000000"/>
              </w:rPr>
              <w:t>and prior encounters into</w:t>
            </w:r>
            <w:r w:rsidR="008D09E6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Pr="00133093">
              <w:rPr>
                <w:rFonts w:ascii="Arial" w:eastAsia="Arial" w:hAnsi="Arial" w:cs="Arial"/>
                <w:i/>
                <w:color w:val="000000"/>
              </w:rPr>
              <w:t>the health record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593CD0F7" w14:textId="6E9707AD" w:rsidR="00CB403E" w:rsidRDefault="00CB403E" w:rsidP="00595F33">
            <w:pPr>
              <w:numPr>
                <w:ilvl w:val="0"/>
                <w:numId w:val="15"/>
              </w:numPr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Collects information from outside health care systems and then accurately and succinctly incorporates that information into the EHR</w:t>
            </w:r>
          </w:p>
        </w:tc>
      </w:tr>
      <w:tr w:rsidR="00CB403E" w14:paraId="103C7006" w14:textId="77777777" w:rsidTr="00D03B2B">
        <w:trPr>
          <w:trHeight w:val="984"/>
        </w:trPr>
        <w:tc>
          <w:tcPr>
            <w:tcW w:w="4965" w:type="dxa"/>
            <w:shd w:val="clear" w:color="auto" w:fill="C9C9C9"/>
          </w:tcPr>
          <w:p w14:paraId="728EA80F" w14:textId="77777777" w:rsidR="00CB403E" w:rsidRDefault="00CB403E" w:rsidP="00CB40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7DE3919" w14:textId="457CA249" w:rsidR="00CB403E" w:rsidRDefault="00CB403E" w:rsidP="008D09E6">
            <w:pPr>
              <w:rPr>
                <w:rFonts w:ascii="Arial" w:eastAsia="Arial" w:hAnsi="Arial" w:cs="Arial"/>
                <w:b/>
              </w:rPr>
            </w:pPr>
            <w:r w:rsidRPr="00982915">
              <w:rPr>
                <w:rFonts w:ascii="Arial" w:eastAsia="Arial" w:hAnsi="Arial" w:cs="Arial"/>
                <w:i/>
              </w:rPr>
              <w:t>Appropriately selects</w:t>
            </w:r>
            <w:r w:rsidR="008D09E6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form and urgency of</w:t>
            </w:r>
            <w:r w:rsidR="008D09E6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communication based</w:t>
            </w:r>
            <w:r w:rsidR="008D09E6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on context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4957A820" w14:textId="77777777" w:rsidR="00CB403E" w:rsidRPr="003B6B45" w:rsidRDefault="00CB403E" w:rsidP="00595F3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Calls the attending in the middle of the night when the patient has an emergent change in clinical </w:t>
            </w:r>
            <w:proofErr w:type="gramStart"/>
            <w:r>
              <w:rPr>
                <w:rFonts w:ascii="Arial" w:eastAsia="Arial" w:hAnsi="Arial" w:cs="Arial"/>
              </w:rPr>
              <w:t>status</w:t>
            </w:r>
            <w:proofErr w:type="gramEnd"/>
          </w:p>
          <w:p w14:paraId="53416E97" w14:textId="42D9C2AB" w:rsidR="00CB403E" w:rsidRDefault="00CB403E" w:rsidP="00595F33">
            <w:pPr>
              <w:numPr>
                <w:ilvl w:val="0"/>
                <w:numId w:val="15"/>
              </w:numPr>
              <w:ind w:left="187" w:hanging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Texts attending with change in operating room schedule</w:t>
            </w:r>
          </w:p>
        </w:tc>
      </w:tr>
      <w:tr w:rsidR="00CB403E" w14:paraId="1FC8922C" w14:textId="77777777" w:rsidTr="00D03B2B">
        <w:trPr>
          <w:trHeight w:val="1065"/>
        </w:trPr>
        <w:tc>
          <w:tcPr>
            <w:tcW w:w="4965" w:type="dxa"/>
            <w:shd w:val="clear" w:color="auto" w:fill="C9C9C9"/>
          </w:tcPr>
          <w:p w14:paraId="53BCCBB6" w14:textId="77777777" w:rsidR="00CB403E" w:rsidRDefault="00CB403E" w:rsidP="00CB403E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Level 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78DEC21" w14:textId="716C6DE6" w:rsidR="00CB403E" w:rsidRDefault="00CB403E" w:rsidP="002266BB">
            <w:pPr>
              <w:rPr>
                <w:rFonts w:ascii="Arial" w:eastAsia="Arial" w:hAnsi="Arial" w:cs="Arial"/>
                <w:b/>
              </w:rPr>
            </w:pPr>
            <w:r w:rsidRPr="00982915">
              <w:rPr>
                <w:rFonts w:ascii="Arial" w:eastAsia="Arial" w:hAnsi="Arial" w:cs="Arial"/>
                <w:i/>
              </w:rPr>
              <w:t>Guides departmental or</w:t>
            </w:r>
            <w:r w:rsidR="002266BB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institutional</w:t>
            </w:r>
            <w:r w:rsidR="002266BB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communication around</w:t>
            </w:r>
            <w:r w:rsidR="002266BB">
              <w:rPr>
                <w:rFonts w:ascii="Arial" w:eastAsia="Arial" w:hAnsi="Arial" w:cs="Arial"/>
                <w:i/>
              </w:rPr>
              <w:t xml:space="preserve"> </w:t>
            </w:r>
            <w:r w:rsidRPr="00982915">
              <w:rPr>
                <w:rFonts w:ascii="Arial" w:eastAsia="Arial" w:hAnsi="Arial" w:cs="Arial"/>
                <w:i/>
              </w:rPr>
              <w:t>policies and procedures</w:t>
            </w:r>
          </w:p>
        </w:tc>
        <w:tc>
          <w:tcPr>
            <w:tcW w:w="9165" w:type="dxa"/>
            <w:tcBorders>
              <w:top w:val="nil"/>
              <w:left w:val="nil"/>
              <w:right w:val="single" w:sz="8" w:space="0" w:color="000000"/>
            </w:tcBorders>
            <w:shd w:val="clear" w:color="auto" w:fill="C9C9C9"/>
          </w:tcPr>
          <w:p w14:paraId="2E6EA95E" w14:textId="77777777" w:rsidR="00CB403E" w:rsidRDefault="00CB403E" w:rsidP="00595F3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Mentors/coaches colleagues how to improve clinical notes, including terminology, billing compliance, conciseness, and inclusion of all required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elements</w:t>
            </w:r>
            <w:proofErr w:type="gramEnd"/>
          </w:p>
          <w:p w14:paraId="2AA890D2" w14:textId="6664404E" w:rsidR="00CB403E" w:rsidRDefault="00CB403E" w:rsidP="00595F33">
            <w:pPr>
              <w:numPr>
                <w:ilvl w:val="0"/>
                <w:numId w:val="15"/>
              </w:numPr>
              <w:ind w:left="187" w:hanging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Creates a policy around HIPAA compliant electronic communication (e.g., texting)</w:t>
            </w:r>
          </w:p>
        </w:tc>
      </w:tr>
      <w:tr w:rsidR="00CB403E" w14:paraId="538E66BF" w14:textId="77777777">
        <w:tc>
          <w:tcPr>
            <w:tcW w:w="4965" w:type="dxa"/>
            <w:shd w:val="clear" w:color="auto" w:fill="FFD965"/>
          </w:tcPr>
          <w:p w14:paraId="14B20F11" w14:textId="77777777" w:rsidR="00CB403E" w:rsidRDefault="00CB403E" w:rsidP="00CB403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65" w:type="dxa"/>
            <w:shd w:val="clear" w:color="auto" w:fill="FFD965"/>
          </w:tcPr>
          <w:p w14:paraId="4332E6B2" w14:textId="77777777" w:rsidR="00CB403E" w:rsidRDefault="00CB403E" w:rsidP="00595F3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Chart (HPI, progress notes, procedure notes, discharge summary) audit</w:t>
            </w:r>
          </w:p>
          <w:p w14:paraId="12C91495" w14:textId="77777777" w:rsidR="00CB403E" w:rsidRDefault="00CB403E" w:rsidP="00595F3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7274A68" w14:textId="77777777" w:rsidR="00CB403E" w:rsidRDefault="00CB403E" w:rsidP="00595F33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360-degree evaluation </w:t>
            </w:r>
          </w:p>
          <w:p w14:paraId="2E998BA1" w14:textId="495E4D0D" w:rsidR="00CB403E" w:rsidRDefault="00CB403E" w:rsidP="00595F3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Chart stimulated recall </w:t>
            </w:r>
          </w:p>
        </w:tc>
      </w:tr>
      <w:tr w:rsidR="00CB403E" w14:paraId="050D87F5" w14:textId="77777777">
        <w:tc>
          <w:tcPr>
            <w:tcW w:w="4965" w:type="dxa"/>
            <w:shd w:val="clear" w:color="auto" w:fill="8DB3E2"/>
          </w:tcPr>
          <w:p w14:paraId="19087D43" w14:textId="77777777" w:rsidR="00CB403E" w:rsidRDefault="00CB403E" w:rsidP="00CB403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65" w:type="dxa"/>
            <w:shd w:val="clear" w:color="auto" w:fill="8DB3E2"/>
          </w:tcPr>
          <w:p w14:paraId="75BA3EF1" w14:textId="77777777" w:rsidR="00CB403E" w:rsidRDefault="00CB403E" w:rsidP="00595F3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/>
              <w:rPr>
                <w:color w:val="000000"/>
              </w:rPr>
            </w:pPr>
          </w:p>
        </w:tc>
      </w:tr>
      <w:tr w:rsidR="00CB403E" w14:paraId="4DC633A3" w14:textId="77777777">
        <w:trPr>
          <w:trHeight w:val="80"/>
        </w:trPr>
        <w:tc>
          <w:tcPr>
            <w:tcW w:w="4965" w:type="dxa"/>
            <w:shd w:val="clear" w:color="auto" w:fill="A8D08D"/>
          </w:tcPr>
          <w:p w14:paraId="732584C3" w14:textId="77777777" w:rsidR="00CB403E" w:rsidRDefault="00CB403E" w:rsidP="00CB403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65" w:type="dxa"/>
            <w:shd w:val="clear" w:color="auto" w:fill="A8D08D"/>
          </w:tcPr>
          <w:p w14:paraId="4CFECA62" w14:textId="77777777" w:rsidR="00CB403E" w:rsidRPr="00AA7CFC" w:rsidRDefault="00CB403E" w:rsidP="00595F33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94"/>
              <w:rPr>
                <w:rFonts w:ascii="Arial" w:hAnsi="Arial" w:cs="Arial"/>
                <w:color w:val="000000"/>
              </w:rPr>
            </w:pPr>
            <w:r w:rsidRPr="00AA7CFC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AA7CFC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AA7CFC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AA7CFC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AA7CFC">
              <w:rPr>
                <w:rFonts w:ascii="Arial" w:eastAsia="Arial" w:hAnsi="Arial" w:cs="Arial"/>
                <w:color w:val="000000"/>
              </w:rPr>
              <w:t xml:space="preserve"> 2017 Oct-Dec;29(4):420-432.</w:t>
            </w:r>
          </w:p>
          <w:p w14:paraId="12E7481D" w14:textId="65A6EF56" w:rsidR="00CB403E" w:rsidRDefault="00CB403E" w:rsidP="00CB403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6" w:hanging="18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U.S. Department of Health &amp; Human Services. Health information privacy. </w:t>
            </w:r>
            <w:hyperlink r:id="rId45" w:history="1">
              <w:r w:rsidRPr="00602CA5">
                <w:rPr>
                  <w:rStyle w:val="Hyperlink"/>
                  <w:rFonts w:ascii="Arial" w:eastAsia="Arial" w:hAnsi="Arial" w:cs="Arial"/>
                </w:rPr>
                <w:t>HHS.gov/</w:t>
              </w:r>
              <w:proofErr w:type="spellStart"/>
              <w:r w:rsidRPr="00602CA5">
                <w:rPr>
                  <w:rStyle w:val="Hyperlink"/>
                  <w:rFonts w:ascii="Arial" w:eastAsia="Arial" w:hAnsi="Arial" w:cs="Arial"/>
                </w:rPr>
                <w:t>hipaa</w:t>
              </w:r>
              <w:proofErr w:type="spellEnd"/>
            </w:hyperlink>
          </w:p>
        </w:tc>
      </w:tr>
    </w:tbl>
    <w:p w14:paraId="70B688C6" w14:textId="739C7540" w:rsidR="00CB403E" w:rsidRDefault="00CB403E">
      <w:pPr>
        <w:rPr>
          <w:rFonts w:ascii="Arial" w:eastAsia="Arial" w:hAnsi="Arial" w:cs="Arial"/>
        </w:rPr>
      </w:pPr>
    </w:p>
    <w:p w14:paraId="7EBAA505" w14:textId="77777777" w:rsidR="00285018" w:rsidRPr="00804EA8" w:rsidRDefault="00285018" w:rsidP="00285018">
      <w:pPr>
        <w:rPr>
          <w:rFonts w:ascii="Arial" w:hAnsi="Arial" w:cs="Arial"/>
        </w:rPr>
      </w:pPr>
      <w:proofErr w:type="gramStart"/>
      <w:r w:rsidRPr="00804EA8">
        <w:rPr>
          <w:rFonts w:ascii="Arial" w:hAnsi="Arial" w:cs="Arial"/>
        </w:rPr>
        <w:lastRenderedPageBreak/>
        <w:t>In an effort to</w:t>
      </w:r>
      <w:proofErr w:type="gramEnd"/>
      <w:r w:rsidRPr="00804EA8">
        <w:rPr>
          <w:rFonts w:ascii="Arial" w:hAnsi="Arial" w:cs="Arial"/>
        </w:rPr>
        <w:t xml:space="preserve"> aid programs in the transition to using the new version of </w:t>
      </w:r>
      <w:proofErr w:type="gramStart"/>
      <w:r w:rsidRPr="00804EA8">
        <w:rPr>
          <w:rFonts w:ascii="Arial" w:hAnsi="Arial" w:cs="Arial"/>
        </w:rPr>
        <w:t>the Milestones</w:t>
      </w:r>
      <w:proofErr w:type="gramEnd"/>
      <w:r w:rsidRPr="00804EA8">
        <w:rPr>
          <w:rFonts w:ascii="Arial" w:hAnsi="Arial" w:cs="Arial"/>
        </w:rPr>
        <w:t xml:space="preserve">, we have mapped the original Milestones 1.0 to the new Milestones 2.0. Below we have indicated where the subcompetencies are similar between versions. These are not necessarily exact </w:t>
      </w:r>
      <w:proofErr w:type="gramStart"/>
      <w:r w:rsidRPr="00804EA8">
        <w:rPr>
          <w:rFonts w:ascii="Arial" w:hAnsi="Arial" w:cs="Arial"/>
        </w:rPr>
        <w:t>matches, but</w:t>
      </w:r>
      <w:proofErr w:type="gramEnd"/>
      <w:r w:rsidRPr="00804EA8">
        <w:rPr>
          <w:rFonts w:ascii="Arial" w:hAnsi="Arial" w:cs="Arial"/>
        </w:rPr>
        <w:t xml:space="preserve"> are areas that include some of the same elements. Note that not all subcompetencies map between versions. Inclusion or exclusion of any </w:t>
      </w:r>
      <w:proofErr w:type="spellStart"/>
      <w:r w:rsidRPr="00804EA8">
        <w:rPr>
          <w:rFonts w:ascii="Arial" w:hAnsi="Arial" w:cs="Arial"/>
        </w:rPr>
        <w:t>subcompetency</w:t>
      </w:r>
      <w:proofErr w:type="spellEnd"/>
      <w:r w:rsidRPr="00804EA8">
        <w:rPr>
          <w:rFonts w:ascii="Arial" w:hAnsi="Arial" w:cs="Arial"/>
        </w:rPr>
        <w:t xml:space="preserve"> does not change the educational value or impact on curriculum or assessment. </w:t>
      </w:r>
    </w:p>
    <w:tbl>
      <w:tblPr>
        <w:tblStyle w:val="TableGrid"/>
        <w:tblW w:w="13027" w:type="dxa"/>
        <w:tblInd w:w="-162" w:type="dxa"/>
        <w:tblLook w:val="04A0" w:firstRow="1" w:lastRow="0" w:firstColumn="1" w:lastColumn="0" w:noHBand="0" w:noVBand="1"/>
      </w:tblPr>
      <w:tblGrid>
        <w:gridCol w:w="5917"/>
        <w:gridCol w:w="7110"/>
      </w:tblGrid>
      <w:tr w:rsidR="00285018" w:rsidRPr="00804EA8" w14:paraId="120B3501" w14:textId="77777777" w:rsidTr="00285018">
        <w:tc>
          <w:tcPr>
            <w:tcW w:w="5917" w:type="dxa"/>
            <w:shd w:val="clear" w:color="auto" w:fill="D9D9D9" w:themeFill="background1" w:themeFillShade="D9"/>
          </w:tcPr>
          <w:p w14:paraId="5959AB66" w14:textId="77777777" w:rsidR="00285018" w:rsidRPr="00804EA8" w:rsidRDefault="00285018" w:rsidP="00341B99">
            <w:pPr>
              <w:jc w:val="center"/>
              <w:rPr>
                <w:rFonts w:ascii="Arial" w:hAnsi="Arial" w:cs="Arial"/>
                <w:b/>
              </w:rPr>
            </w:pPr>
            <w:r w:rsidRPr="00804EA8">
              <w:rPr>
                <w:rFonts w:ascii="Arial" w:hAnsi="Arial" w:cs="Arial"/>
                <w:b/>
              </w:rPr>
              <w:t>Milestones 1.0</w:t>
            </w:r>
          </w:p>
        </w:tc>
        <w:tc>
          <w:tcPr>
            <w:tcW w:w="7110" w:type="dxa"/>
            <w:shd w:val="clear" w:color="auto" w:fill="D9D9D9" w:themeFill="background1" w:themeFillShade="D9"/>
          </w:tcPr>
          <w:p w14:paraId="60114830" w14:textId="77777777" w:rsidR="00285018" w:rsidRPr="00804EA8" w:rsidRDefault="00285018" w:rsidP="00341B99">
            <w:pPr>
              <w:jc w:val="center"/>
              <w:rPr>
                <w:rFonts w:ascii="Arial" w:hAnsi="Arial" w:cs="Arial"/>
                <w:b/>
              </w:rPr>
            </w:pPr>
            <w:r w:rsidRPr="00804EA8">
              <w:rPr>
                <w:rFonts w:ascii="Arial" w:hAnsi="Arial" w:cs="Arial"/>
                <w:b/>
              </w:rPr>
              <w:t>Milestones 2.0</w:t>
            </w:r>
          </w:p>
        </w:tc>
      </w:tr>
      <w:tr w:rsidR="00285018" w:rsidRPr="00804EA8" w14:paraId="53D4E8A6" w14:textId="77777777" w:rsidTr="00285018">
        <w:tc>
          <w:tcPr>
            <w:tcW w:w="5917" w:type="dxa"/>
          </w:tcPr>
          <w:p w14:paraId="52FD197D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PC1: Care For Diseases and Conditions (CDC)</w:t>
            </w:r>
          </w:p>
        </w:tc>
        <w:tc>
          <w:tcPr>
            <w:tcW w:w="7110" w:type="dxa"/>
          </w:tcPr>
          <w:p w14:paraId="52C7BE1B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PC1: </w:t>
            </w:r>
            <w:r w:rsidRPr="00804EA8">
              <w:rPr>
                <w:rFonts w:ascii="Arial" w:hAnsi="Arial" w:cs="Arial"/>
                <w:bCs/>
              </w:rPr>
              <w:t xml:space="preserve">Patient Evaluation and Decision Making </w:t>
            </w:r>
          </w:p>
        </w:tc>
      </w:tr>
      <w:tr w:rsidR="00285018" w:rsidRPr="00804EA8" w14:paraId="4F54FDBB" w14:textId="77777777" w:rsidTr="00285018">
        <w:tc>
          <w:tcPr>
            <w:tcW w:w="5917" w:type="dxa"/>
          </w:tcPr>
          <w:p w14:paraId="29EE162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PC2: Care For Diseases and Conditions (CDC)</w:t>
            </w:r>
          </w:p>
        </w:tc>
        <w:tc>
          <w:tcPr>
            <w:tcW w:w="7110" w:type="dxa"/>
          </w:tcPr>
          <w:p w14:paraId="2DD49496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PC4: </w:t>
            </w:r>
            <w:r w:rsidRPr="00804EA8">
              <w:rPr>
                <w:rFonts w:ascii="Arial" w:hAnsi="Arial" w:cs="Arial"/>
                <w:bCs/>
              </w:rPr>
              <w:t xml:space="preserve">Post-Operative Patient Care </w:t>
            </w:r>
          </w:p>
        </w:tc>
      </w:tr>
      <w:tr w:rsidR="00285018" w:rsidRPr="00804EA8" w14:paraId="1DACB71A" w14:textId="77777777" w:rsidTr="00285018">
        <w:tc>
          <w:tcPr>
            <w:tcW w:w="5917" w:type="dxa"/>
          </w:tcPr>
          <w:p w14:paraId="0A96D47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PC3: Performance of Operations and Procedures (POP)</w:t>
            </w:r>
          </w:p>
        </w:tc>
        <w:tc>
          <w:tcPr>
            <w:tcW w:w="7110" w:type="dxa"/>
          </w:tcPr>
          <w:p w14:paraId="5761916D" w14:textId="77777777" w:rsidR="00285018" w:rsidRPr="00804EA8" w:rsidRDefault="00285018" w:rsidP="00341B99">
            <w:pPr>
              <w:rPr>
                <w:rFonts w:ascii="Arial" w:hAnsi="Arial" w:cs="Arial"/>
                <w:bCs/>
              </w:rPr>
            </w:pPr>
            <w:r w:rsidRPr="00804EA8">
              <w:rPr>
                <w:rFonts w:ascii="Arial" w:hAnsi="Arial" w:cs="Arial"/>
              </w:rPr>
              <w:t xml:space="preserve">PC2: </w:t>
            </w:r>
            <w:r w:rsidRPr="00804EA8">
              <w:rPr>
                <w:rFonts w:ascii="Arial" w:hAnsi="Arial" w:cs="Arial"/>
                <w:bCs/>
              </w:rPr>
              <w:t xml:space="preserve">Intra-Operative Patient Care – Performance of Procedures </w:t>
            </w:r>
          </w:p>
          <w:p w14:paraId="5514E54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PC3: </w:t>
            </w:r>
            <w:r w:rsidRPr="00804EA8">
              <w:rPr>
                <w:rFonts w:ascii="Arial" w:hAnsi="Arial" w:cs="Arial"/>
                <w:bCs/>
              </w:rPr>
              <w:t xml:space="preserve">Intra-Operative Patient Care – Technical Skills </w:t>
            </w:r>
          </w:p>
        </w:tc>
      </w:tr>
      <w:tr w:rsidR="00285018" w:rsidRPr="00804EA8" w14:paraId="4F309BAD" w14:textId="77777777" w:rsidTr="00285018">
        <w:tc>
          <w:tcPr>
            <w:tcW w:w="5917" w:type="dxa"/>
          </w:tcPr>
          <w:p w14:paraId="05F91FEA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MK1: Care For Diseases and Conditions (CDC)</w:t>
            </w:r>
          </w:p>
        </w:tc>
        <w:tc>
          <w:tcPr>
            <w:tcW w:w="7110" w:type="dxa"/>
          </w:tcPr>
          <w:p w14:paraId="414A01B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MK1: </w:t>
            </w:r>
            <w:r w:rsidRPr="00804EA8">
              <w:rPr>
                <w:rFonts w:ascii="Arial" w:hAnsi="Arial" w:cs="Arial"/>
                <w:bCs/>
              </w:rPr>
              <w:t>Pathophysiology and Treatment</w:t>
            </w:r>
          </w:p>
        </w:tc>
      </w:tr>
      <w:tr w:rsidR="00285018" w:rsidRPr="00804EA8" w14:paraId="05E68786" w14:textId="77777777" w:rsidTr="00285018">
        <w:tc>
          <w:tcPr>
            <w:tcW w:w="5917" w:type="dxa"/>
          </w:tcPr>
          <w:p w14:paraId="16D11FA8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MK2: Performance of Operations and Procedures (POP)</w:t>
            </w:r>
          </w:p>
        </w:tc>
        <w:tc>
          <w:tcPr>
            <w:tcW w:w="7110" w:type="dxa"/>
          </w:tcPr>
          <w:p w14:paraId="6FB82168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MK2: Anatomy</w:t>
            </w:r>
          </w:p>
        </w:tc>
      </w:tr>
      <w:tr w:rsidR="00285018" w:rsidRPr="00804EA8" w14:paraId="7027DF6D" w14:textId="77777777" w:rsidTr="00285018">
        <w:tc>
          <w:tcPr>
            <w:tcW w:w="5917" w:type="dxa"/>
          </w:tcPr>
          <w:p w14:paraId="77E9D32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SBP1: Coordination of Care (CC)</w:t>
            </w:r>
          </w:p>
        </w:tc>
        <w:tc>
          <w:tcPr>
            <w:tcW w:w="7110" w:type="dxa"/>
          </w:tcPr>
          <w:p w14:paraId="60567734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SBP2: </w:t>
            </w:r>
            <w:r w:rsidRPr="00804EA8">
              <w:rPr>
                <w:rFonts w:ascii="Arial" w:hAnsi="Arial" w:cs="Arial"/>
                <w:bCs/>
              </w:rPr>
              <w:t xml:space="preserve">System Navigation for Patient-Centered Care </w:t>
            </w:r>
          </w:p>
        </w:tc>
      </w:tr>
      <w:tr w:rsidR="00285018" w:rsidRPr="00804EA8" w14:paraId="4BB4312F" w14:textId="77777777" w:rsidTr="00285018">
        <w:tc>
          <w:tcPr>
            <w:tcW w:w="5917" w:type="dxa"/>
          </w:tcPr>
          <w:p w14:paraId="44B35B1F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SBP2: Improvement of Care (IC)</w:t>
            </w:r>
          </w:p>
        </w:tc>
        <w:tc>
          <w:tcPr>
            <w:tcW w:w="7110" w:type="dxa"/>
          </w:tcPr>
          <w:p w14:paraId="2FBB9E49" w14:textId="77777777" w:rsidR="00285018" w:rsidRPr="00804EA8" w:rsidRDefault="00285018" w:rsidP="00341B99">
            <w:pPr>
              <w:rPr>
                <w:rFonts w:ascii="Arial" w:hAnsi="Arial" w:cs="Arial"/>
                <w:bCs/>
              </w:rPr>
            </w:pPr>
            <w:r w:rsidRPr="00804EA8">
              <w:rPr>
                <w:rFonts w:ascii="Arial" w:hAnsi="Arial" w:cs="Arial"/>
              </w:rPr>
              <w:t xml:space="preserve">SBP1: </w:t>
            </w:r>
            <w:r w:rsidRPr="00804EA8">
              <w:rPr>
                <w:rFonts w:ascii="Arial" w:hAnsi="Arial" w:cs="Arial"/>
                <w:bCs/>
              </w:rPr>
              <w:t>Patient Safety and Quality Improvement</w:t>
            </w:r>
          </w:p>
        </w:tc>
      </w:tr>
      <w:tr w:rsidR="00285018" w:rsidRPr="00804EA8" w14:paraId="66957FA0" w14:textId="77777777" w:rsidTr="00285018">
        <w:tc>
          <w:tcPr>
            <w:tcW w:w="5917" w:type="dxa"/>
          </w:tcPr>
          <w:p w14:paraId="5ACFA9AB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None</w:t>
            </w:r>
          </w:p>
        </w:tc>
        <w:tc>
          <w:tcPr>
            <w:tcW w:w="7110" w:type="dxa"/>
          </w:tcPr>
          <w:p w14:paraId="6BACFDE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SBP3: </w:t>
            </w:r>
            <w:r w:rsidRPr="00804EA8">
              <w:rPr>
                <w:rFonts w:ascii="Arial" w:hAnsi="Arial" w:cs="Arial"/>
                <w:bCs/>
              </w:rPr>
              <w:t xml:space="preserve">Physician Role in Health Care Systems </w:t>
            </w:r>
          </w:p>
        </w:tc>
      </w:tr>
      <w:tr w:rsidR="00285018" w:rsidRPr="00804EA8" w14:paraId="19C5856E" w14:textId="77777777" w:rsidTr="00285018">
        <w:tc>
          <w:tcPr>
            <w:tcW w:w="5917" w:type="dxa"/>
          </w:tcPr>
          <w:p w14:paraId="104E0EF2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PBLI1: Teaching (TCH)</w:t>
            </w:r>
          </w:p>
        </w:tc>
        <w:tc>
          <w:tcPr>
            <w:tcW w:w="7110" w:type="dxa"/>
          </w:tcPr>
          <w:p w14:paraId="1DA00A05" w14:textId="77777777" w:rsidR="00285018" w:rsidRPr="00804EA8" w:rsidRDefault="00285018" w:rsidP="00341B99">
            <w:pPr>
              <w:rPr>
                <w:rFonts w:ascii="Arial" w:hAnsi="Arial" w:cs="Arial"/>
                <w:bCs/>
              </w:rPr>
            </w:pPr>
            <w:r w:rsidRPr="00804EA8">
              <w:rPr>
                <w:rFonts w:ascii="Arial" w:hAnsi="Arial" w:cs="Arial"/>
              </w:rPr>
              <w:t xml:space="preserve">PC2: </w:t>
            </w:r>
            <w:r w:rsidRPr="00804EA8">
              <w:rPr>
                <w:rFonts w:ascii="Arial" w:hAnsi="Arial" w:cs="Arial"/>
                <w:bCs/>
              </w:rPr>
              <w:t xml:space="preserve">Intra-Operative Patient Care – Performance of Procedures </w:t>
            </w:r>
          </w:p>
          <w:p w14:paraId="1FAD2CD2" w14:textId="77777777" w:rsidR="00285018" w:rsidRPr="00804EA8" w:rsidRDefault="00285018" w:rsidP="00341B99">
            <w:pPr>
              <w:rPr>
                <w:rFonts w:ascii="Arial" w:hAnsi="Arial" w:cs="Arial"/>
                <w:bCs/>
              </w:rPr>
            </w:pPr>
            <w:r w:rsidRPr="00804EA8">
              <w:rPr>
                <w:rFonts w:ascii="Arial" w:hAnsi="Arial" w:cs="Arial"/>
              </w:rPr>
              <w:t xml:space="preserve">PBLI2: </w:t>
            </w:r>
            <w:r w:rsidRPr="00804EA8">
              <w:rPr>
                <w:rFonts w:ascii="Arial" w:hAnsi="Arial" w:cs="Arial"/>
                <w:bCs/>
              </w:rPr>
              <w:t>Reflective Practice and Commitment to Personal Growth</w:t>
            </w:r>
          </w:p>
          <w:p w14:paraId="519D474F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ICS2: </w:t>
            </w:r>
            <w:r w:rsidRPr="00804EA8">
              <w:rPr>
                <w:rFonts w:ascii="Arial" w:hAnsi="Arial" w:cs="Arial"/>
                <w:bCs/>
              </w:rPr>
              <w:t>Interprofessional and Team Communication</w:t>
            </w:r>
          </w:p>
        </w:tc>
      </w:tr>
      <w:tr w:rsidR="00285018" w:rsidRPr="00804EA8" w14:paraId="166F2B6A" w14:textId="77777777" w:rsidTr="00285018">
        <w:tc>
          <w:tcPr>
            <w:tcW w:w="5917" w:type="dxa"/>
          </w:tcPr>
          <w:p w14:paraId="499C9DBC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PBLI2: Self-directed Learning (SDL)</w:t>
            </w:r>
          </w:p>
        </w:tc>
        <w:tc>
          <w:tcPr>
            <w:tcW w:w="7110" w:type="dxa"/>
          </w:tcPr>
          <w:p w14:paraId="185C07CC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PBLI1: </w:t>
            </w:r>
            <w:r w:rsidRPr="00804EA8">
              <w:rPr>
                <w:rFonts w:ascii="Arial" w:hAnsi="Arial" w:cs="Arial"/>
                <w:bCs/>
              </w:rPr>
              <w:t xml:space="preserve">Evidence-Based and Informed Practice </w:t>
            </w:r>
          </w:p>
          <w:p w14:paraId="1DA3D010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and </w:t>
            </w:r>
          </w:p>
          <w:p w14:paraId="3071BD12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PBLI2: </w:t>
            </w:r>
            <w:r w:rsidRPr="00804EA8">
              <w:rPr>
                <w:rFonts w:ascii="Arial" w:hAnsi="Arial" w:cs="Arial"/>
                <w:bCs/>
              </w:rPr>
              <w:t xml:space="preserve">Reflective Practice and Commitment to Personal Growth </w:t>
            </w:r>
          </w:p>
        </w:tc>
      </w:tr>
      <w:tr w:rsidR="00285018" w:rsidRPr="00804EA8" w14:paraId="7C5A6386" w14:textId="77777777" w:rsidTr="00285018">
        <w:tc>
          <w:tcPr>
            <w:tcW w:w="5917" w:type="dxa"/>
          </w:tcPr>
          <w:p w14:paraId="41E14D1C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PBLI3: Improvement of Care (IC)</w:t>
            </w:r>
          </w:p>
        </w:tc>
        <w:tc>
          <w:tcPr>
            <w:tcW w:w="7110" w:type="dxa"/>
          </w:tcPr>
          <w:p w14:paraId="7B580F93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SBP1: </w:t>
            </w:r>
            <w:r w:rsidRPr="00804EA8">
              <w:rPr>
                <w:rFonts w:ascii="Arial" w:hAnsi="Arial" w:cs="Arial"/>
                <w:bCs/>
              </w:rPr>
              <w:t xml:space="preserve">Patient Safety and Quality Improvement </w:t>
            </w:r>
          </w:p>
        </w:tc>
      </w:tr>
      <w:tr w:rsidR="00285018" w:rsidRPr="00804EA8" w14:paraId="0E67F2E4" w14:textId="77777777" w:rsidTr="00285018">
        <w:tc>
          <w:tcPr>
            <w:tcW w:w="5917" w:type="dxa"/>
          </w:tcPr>
          <w:p w14:paraId="32A905E4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PROF1: Care for Diseases and Conditions (CDC)</w:t>
            </w:r>
          </w:p>
        </w:tc>
        <w:tc>
          <w:tcPr>
            <w:tcW w:w="7110" w:type="dxa"/>
          </w:tcPr>
          <w:p w14:paraId="1953B932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PROF1: </w:t>
            </w:r>
            <w:r w:rsidRPr="00804EA8">
              <w:rPr>
                <w:rFonts w:ascii="Arial" w:hAnsi="Arial" w:cs="Arial"/>
                <w:bCs/>
              </w:rPr>
              <w:t xml:space="preserve">Ethical Principles </w:t>
            </w:r>
          </w:p>
          <w:p w14:paraId="3BF483F0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and </w:t>
            </w:r>
          </w:p>
          <w:p w14:paraId="2E7660AF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PROF2: </w:t>
            </w:r>
            <w:r w:rsidRPr="00804EA8">
              <w:rPr>
                <w:rFonts w:ascii="Arial" w:hAnsi="Arial" w:cs="Arial"/>
                <w:bCs/>
              </w:rPr>
              <w:t xml:space="preserve">Professional Behavior and Accountability </w:t>
            </w:r>
          </w:p>
        </w:tc>
      </w:tr>
      <w:tr w:rsidR="00285018" w:rsidRPr="00804EA8" w14:paraId="55A79B40" w14:textId="77777777" w:rsidTr="00285018">
        <w:tc>
          <w:tcPr>
            <w:tcW w:w="5917" w:type="dxa"/>
          </w:tcPr>
          <w:p w14:paraId="44DDDC16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PROF2: Maintenance of Physical and Emotional Health (MPEH)</w:t>
            </w:r>
          </w:p>
        </w:tc>
        <w:tc>
          <w:tcPr>
            <w:tcW w:w="7110" w:type="dxa"/>
          </w:tcPr>
          <w:p w14:paraId="0E5107DE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PROF4: </w:t>
            </w:r>
            <w:r w:rsidRPr="00804EA8">
              <w:rPr>
                <w:rFonts w:ascii="Arial" w:hAnsi="Arial" w:cs="Arial"/>
                <w:bCs/>
              </w:rPr>
              <w:t xml:space="preserve">Self-Awareness and Help-Seeking </w:t>
            </w:r>
          </w:p>
        </w:tc>
      </w:tr>
      <w:tr w:rsidR="00285018" w:rsidRPr="00804EA8" w14:paraId="1A40AC85" w14:textId="77777777" w:rsidTr="00285018">
        <w:tc>
          <w:tcPr>
            <w:tcW w:w="5917" w:type="dxa"/>
          </w:tcPr>
          <w:p w14:paraId="19FBCAA8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PROF3: Performance of Assignments and Administrative Tasks (PAT)</w:t>
            </w:r>
          </w:p>
        </w:tc>
        <w:tc>
          <w:tcPr>
            <w:tcW w:w="7110" w:type="dxa"/>
          </w:tcPr>
          <w:p w14:paraId="6B9A51CA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PROF3: </w:t>
            </w:r>
            <w:r w:rsidRPr="00804EA8">
              <w:rPr>
                <w:rFonts w:ascii="Arial" w:hAnsi="Arial" w:cs="Arial"/>
                <w:bCs/>
              </w:rPr>
              <w:t xml:space="preserve">Administrative Tasks </w:t>
            </w:r>
          </w:p>
        </w:tc>
      </w:tr>
      <w:tr w:rsidR="00285018" w:rsidRPr="00804EA8" w14:paraId="6FFF5BE2" w14:textId="77777777" w:rsidTr="00285018">
        <w:tc>
          <w:tcPr>
            <w:tcW w:w="5917" w:type="dxa"/>
          </w:tcPr>
          <w:p w14:paraId="3E2720CA" w14:textId="77777777" w:rsidR="00285018" w:rsidRPr="00804EA8" w:rsidRDefault="00285018" w:rsidP="00341B99">
            <w:pPr>
              <w:tabs>
                <w:tab w:val="left" w:pos="989"/>
              </w:tabs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ICS1: Care for Diseases and Conditions (CDC)</w:t>
            </w:r>
          </w:p>
        </w:tc>
        <w:tc>
          <w:tcPr>
            <w:tcW w:w="7110" w:type="dxa"/>
          </w:tcPr>
          <w:p w14:paraId="7E21C13E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ICS1: </w:t>
            </w:r>
            <w:r w:rsidRPr="00804EA8">
              <w:rPr>
                <w:rFonts w:ascii="Arial" w:hAnsi="Arial" w:cs="Arial"/>
                <w:bCs/>
              </w:rPr>
              <w:t xml:space="preserve">Patient and Family-Centered Communication </w:t>
            </w:r>
          </w:p>
        </w:tc>
      </w:tr>
      <w:tr w:rsidR="00285018" w:rsidRPr="00804EA8" w14:paraId="2AB15BF5" w14:textId="77777777" w:rsidTr="00285018">
        <w:tc>
          <w:tcPr>
            <w:tcW w:w="5917" w:type="dxa"/>
          </w:tcPr>
          <w:p w14:paraId="3274F0C0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ICS2: Coordination of Care (CC)</w:t>
            </w:r>
          </w:p>
        </w:tc>
        <w:tc>
          <w:tcPr>
            <w:tcW w:w="7110" w:type="dxa"/>
          </w:tcPr>
          <w:p w14:paraId="4B44D522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ICS2: </w:t>
            </w:r>
            <w:r w:rsidRPr="00804EA8">
              <w:rPr>
                <w:rFonts w:ascii="Arial" w:hAnsi="Arial" w:cs="Arial"/>
                <w:bCs/>
              </w:rPr>
              <w:t xml:space="preserve">Interprofessional and Team Communication </w:t>
            </w:r>
          </w:p>
        </w:tc>
      </w:tr>
      <w:tr w:rsidR="00285018" w:rsidRPr="00804EA8" w14:paraId="13E5CB6F" w14:textId="77777777" w:rsidTr="00285018">
        <w:tc>
          <w:tcPr>
            <w:tcW w:w="5917" w:type="dxa"/>
          </w:tcPr>
          <w:p w14:paraId="7121A157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ICS3: Performance of Operations and Procedures (POP)</w:t>
            </w:r>
          </w:p>
        </w:tc>
        <w:tc>
          <w:tcPr>
            <w:tcW w:w="7110" w:type="dxa"/>
          </w:tcPr>
          <w:p w14:paraId="3237708E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ICS1: </w:t>
            </w:r>
            <w:r w:rsidRPr="00804EA8">
              <w:rPr>
                <w:rFonts w:ascii="Arial" w:hAnsi="Arial" w:cs="Arial"/>
                <w:bCs/>
              </w:rPr>
              <w:t xml:space="preserve">Patient and Family-Centered Communication </w:t>
            </w:r>
          </w:p>
        </w:tc>
      </w:tr>
      <w:tr w:rsidR="00285018" w:rsidRPr="00804EA8" w14:paraId="76456A94" w14:textId="77777777" w:rsidTr="00285018">
        <w:tc>
          <w:tcPr>
            <w:tcW w:w="5917" w:type="dxa"/>
          </w:tcPr>
          <w:p w14:paraId="71BA1E9D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>None</w:t>
            </w:r>
          </w:p>
        </w:tc>
        <w:tc>
          <w:tcPr>
            <w:tcW w:w="7110" w:type="dxa"/>
          </w:tcPr>
          <w:p w14:paraId="0C355D35" w14:textId="77777777" w:rsidR="00285018" w:rsidRPr="00804EA8" w:rsidRDefault="00285018" w:rsidP="00341B99">
            <w:pPr>
              <w:rPr>
                <w:rFonts w:ascii="Arial" w:hAnsi="Arial" w:cs="Arial"/>
              </w:rPr>
            </w:pPr>
            <w:r w:rsidRPr="00804EA8">
              <w:rPr>
                <w:rFonts w:ascii="Arial" w:hAnsi="Arial" w:cs="Arial"/>
              </w:rPr>
              <w:t xml:space="preserve">ICS3: </w:t>
            </w:r>
            <w:r w:rsidRPr="00804EA8">
              <w:rPr>
                <w:rFonts w:ascii="Arial" w:hAnsi="Arial" w:cs="Arial"/>
                <w:bCs/>
              </w:rPr>
              <w:t xml:space="preserve">Communication within Health Care Systems </w:t>
            </w:r>
          </w:p>
        </w:tc>
      </w:tr>
    </w:tbl>
    <w:p w14:paraId="6016B609" w14:textId="77777777" w:rsidR="00285018" w:rsidRDefault="00285018" w:rsidP="00285018"/>
    <w:p w14:paraId="5EC6B2E6" w14:textId="77777777" w:rsidR="006A2BC9" w:rsidRDefault="006A2BC9" w:rsidP="006A2BC9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Available Milestones Resources </w:t>
      </w:r>
      <w:r w:rsidRPr="23B2A38C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7C9F88D" w14:textId="77777777" w:rsidR="006A2BC9" w:rsidRDefault="006A2BC9" w:rsidP="006A2B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lastRenderedPageBreak/>
        <w:t> </w:t>
      </w:r>
    </w:p>
    <w:p w14:paraId="6A50E846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4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3CEBC854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C7124DE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47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A03722" w14:textId="77777777" w:rsidR="006A2BC9" w:rsidRDefault="006A2BC9" w:rsidP="00595F33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6FEF11" w14:textId="77777777" w:rsidR="006A2BC9" w:rsidRDefault="006A2BC9" w:rsidP="00595F33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331F3D" w14:textId="77777777" w:rsidR="006A2BC9" w:rsidRDefault="006A2BC9" w:rsidP="00595F33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424C9E" w14:textId="77777777" w:rsidR="006A2BC9" w:rsidRDefault="006A2BC9" w:rsidP="00595F33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81FAA0" w14:textId="77777777" w:rsidR="006A2BC9" w:rsidRDefault="006A2BC9" w:rsidP="00595F33">
      <w:pPr>
        <w:pStyle w:val="paragraph"/>
        <w:numPr>
          <w:ilvl w:val="0"/>
          <w:numId w:val="4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C78B2ED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D751007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4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F4C5F8" w14:textId="77777777" w:rsidR="006A2BC9" w:rsidRDefault="006A2BC9" w:rsidP="00595F33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5B8473" w14:textId="77777777" w:rsidR="006A2BC9" w:rsidRDefault="006A2BC9" w:rsidP="00595F33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F502F4" w14:textId="77777777" w:rsidR="006A2BC9" w:rsidRDefault="006A2BC9" w:rsidP="00595F33">
      <w:pPr>
        <w:pStyle w:val="paragraph"/>
        <w:numPr>
          <w:ilvl w:val="0"/>
          <w:numId w:val="46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7EEF95" w14:textId="77777777" w:rsidR="006A2BC9" w:rsidRDefault="006A2BC9" w:rsidP="006A2BC9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B9EFAA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4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2BF9A5" w14:textId="77777777" w:rsidR="006A2BC9" w:rsidRPr="006C757B" w:rsidRDefault="006A2BC9" w:rsidP="00595F33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14DAD9" w14:textId="77777777" w:rsidR="006A2BC9" w:rsidRDefault="006A2BC9" w:rsidP="00595F33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</w:p>
    <w:p w14:paraId="631CA19A" w14:textId="77777777" w:rsidR="006A2BC9" w:rsidRDefault="006A2BC9" w:rsidP="00595F33">
      <w:pPr>
        <w:pStyle w:val="paragraph"/>
        <w:numPr>
          <w:ilvl w:val="0"/>
          <w:numId w:val="47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708AED" w14:textId="77777777" w:rsidR="006A2BC9" w:rsidRDefault="006A2BC9" w:rsidP="006A2B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48E9B35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5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DE53CC9" w14:textId="77777777" w:rsidR="006A2BC9" w:rsidRDefault="006A2BC9" w:rsidP="006A2B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59C083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5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3B4519" w14:textId="77777777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D68BF2" w14:textId="7229B64E" w:rsidR="006A2BC9" w:rsidRDefault="006A2BC9" w:rsidP="006A2BC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Assessment Tool: </w:t>
      </w:r>
      <w:r w:rsidRPr="23B2A38C"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 (TEAM) </w:t>
      </w: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- </w:t>
      </w:r>
      <w:hyperlink r:id="rId52">
        <w:r w:rsidR="006475B3">
          <w:rPr>
            <w:rStyle w:val="Hyperlink"/>
            <w:rFonts w:ascii="Arial" w:hAnsi="Arial" w:cs="Arial"/>
            <w:sz w:val="22"/>
            <w:szCs w:val="22"/>
          </w:rPr>
          <w:t>https://team.acgme.org/</w:t>
        </w:r>
      </w:hyperlink>
    </w:p>
    <w:p w14:paraId="71C3C822" w14:textId="77777777" w:rsidR="006A2BC9" w:rsidRDefault="006A2BC9" w:rsidP="006A2BC9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7EE1BF0D" w14:textId="77777777" w:rsidR="006A2BC9" w:rsidRDefault="006A2BC9" w:rsidP="006A2BC9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Improving Assessment Using Direct Observation Toolkit - </w:t>
      </w:r>
      <w:hyperlink r:id="rId53">
        <w:r w:rsidRPr="7D3EBB4A">
          <w:rPr>
            <w:rStyle w:val="Hyperlink"/>
            <w:rFonts w:ascii="Arial" w:hAnsi="Arial" w:cs="Arial"/>
            <w:sz w:val="22"/>
            <w:szCs w:val="22"/>
          </w:rPr>
          <w:t>https://dl.acgme.org/pages/acgme-faculty-development-toolkit-improving-assessment-using-direct-observation</w:t>
        </w:r>
      </w:hyperlink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56B5BEC" w14:textId="77777777" w:rsidR="006A2BC9" w:rsidRDefault="006A2BC9" w:rsidP="006A2BC9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72B22C7F" w14:textId="77777777" w:rsidR="006A2BC9" w:rsidRDefault="006A2BC9" w:rsidP="006A2BC9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E2680">
        <w:rPr>
          <w:rStyle w:val="eop"/>
          <w:rFonts w:ascii="Arial" w:hAnsi="Arial" w:cs="Arial"/>
          <w:color w:val="000000" w:themeColor="text1"/>
          <w:sz w:val="22"/>
          <w:szCs w:val="22"/>
        </w:rPr>
        <w:t>Remediation Toolkit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54" w:history="1">
        <w:r w:rsidRPr="004A01EC">
          <w:rPr>
            <w:rStyle w:val="Hyperlink"/>
            <w:rFonts w:ascii="Arial" w:hAnsi="Arial" w:cs="Arial"/>
            <w:sz w:val="22"/>
            <w:szCs w:val="22"/>
          </w:rPr>
          <w:t>https://dl.acgme.org/courses/acgme-remediation-toolkit</w:t>
        </w:r>
      </w:hyperlink>
      <w:r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861F415" w14:textId="77777777" w:rsidR="006A2BC9" w:rsidRDefault="006A2BC9" w:rsidP="006A2BC9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A9C06B8" w14:textId="0751EDA0" w:rsidR="00285018" w:rsidRPr="002266BB" w:rsidRDefault="006A2BC9" w:rsidP="002266B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5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sectPr w:rsidR="00285018" w:rsidRPr="002266BB" w:rsidSect="00E57729">
      <w:headerReference w:type="default" r:id="rId56"/>
      <w:footerReference w:type="default" r:id="rId57"/>
      <w:pgSz w:w="15840" w:h="12240"/>
      <w:pgMar w:top="806" w:right="1440" w:bottom="16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2ADC" w14:textId="77777777" w:rsidR="00284026" w:rsidRDefault="00284026">
      <w:pPr>
        <w:spacing w:after="0" w:line="240" w:lineRule="auto"/>
      </w:pPr>
      <w:r>
        <w:separator/>
      </w:r>
    </w:p>
  </w:endnote>
  <w:endnote w:type="continuationSeparator" w:id="0">
    <w:p w14:paraId="33B36689" w14:textId="77777777" w:rsidR="00284026" w:rsidRDefault="0028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E546" w14:textId="77777777" w:rsidR="007265EF" w:rsidRDefault="00E71B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9</w:t>
    </w:r>
    <w:r>
      <w:rPr>
        <w:rFonts w:ascii="Arial" w:eastAsia="Arial" w:hAnsi="Arial" w:cs="Arial"/>
        <w:color w:val="000000"/>
      </w:rPr>
      <w:fldChar w:fldCharType="end"/>
    </w:r>
  </w:p>
  <w:p w14:paraId="6C6D8139" w14:textId="77777777" w:rsidR="007265EF" w:rsidRDefault="007265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9A35" w14:textId="77777777" w:rsidR="00284026" w:rsidRDefault="00284026">
      <w:pPr>
        <w:spacing w:after="0" w:line="240" w:lineRule="auto"/>
      </w:pPr>
      <w:r>
        <w:separator/>
      </w:r>
    </w:p>
  </w:footnote>
  <w:footnote w:type="continuationSeparator" w:id="0">
    <w:p w14:paraId="1A261356" w14:textId="77777777" w:rsidR="00284026" w:rsidRDefault="0028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8562" w14:textId="05CFD414" w:rsidR="007265EF" w:rsidRDefault="006E2E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Surgery</w:t>
    </w:r>
    <w:r w:rsidR="00E71B30">
      <w:rPr>
        <w:color w:val="000000"/>
      </w:rPr>
      <w:t xml:space="preserve"> Supplemental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735"/>
    <w:multiLevelType w:val="hybridMultilevel"/>
    <w:tmpl w:val="69D45E6E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A98"/>
    <w:multiLevelType w:val="multilevel"/>
    <w:tmpl w:val="8E001022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D0733"/>
    <w:multiLevelType w:val="hybridMultilevel"/>
    <w:tmpl w:val="B67C2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21F0"/>
    <w:multiLevelType w:val="multilevel"/>
    <w:tmpl w:val="459021DC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6C191A"/>
    <w:multiLevelType w:val="multilevel"/>
    <w:tmpl w:val="530085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AE0CB5"/>
    <w:multiLevelType w:val="hybridMultilevel"/>
    <w:tmpl w:val="EB825B2E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45AE"/>
    <w:multiLevelType w:val="multilevel"/>
    <w:tmpl w:val="98684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E509BE"/>
    <w:multiLevelType w:val="multilevel"/>
    <w:tmpl w:val="FE269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635F8C"/>
    <w:multiLevelType w:val="multilevel"/>
    <w:tmpl w:val="8EDE5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C25812"/>
    <w:multiLevelType w:val="hybridMultilevel"/>
    <w:tmpl w:val="F0024096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2F1"/>
    <w:multiLevelType w:val="hybridMultilevel"/>
    <w:tmpl w:val="1ECCF0DA"/>
    <w:lvl w:ilvl="0" w:tplc="32B48B84">
      <w:start w:val="1"/>
      <w:numFmt w:val="bullet"/>
      <w:lvlText w:val="●"/>
      <w:lvlJc w:val="left"/>
      <w:pPr>
        <w:ind w:left="79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1A45B7E"/>
    <w:multiLevelType w:val="hybridMultilevel"/>
    <w:tmpl w:val="79B460D2"/>
    <w:lvl w:ilvl="0" w:tplc="630C4B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628B6"/>
    <w:multiLevelType w:val="hybridMultilevel"/>
    <w:tmpl w:val="9AE27A76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11D27"/>
    <w:multiLevelType w:val="multilevel"/>
    <w:tmpl w:val="2514D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C17B50"/>
    <w:multiLevelType w:val="hybridMultilevel"/>
    <w:tmpl w:val="8618C952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67964"/>
    <w:multiLevelType w:val="multilevel"/>
    <w:tmpl w:val="A648C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374E50"/>
    <w:multiLevelType w:val="multilevel"/>
    <w:tmpl w:val="266AF7AE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123A9B"/>
    <w:multiLevelType w:val="hybridMultilevel"/>
    <w:tmpl w:val="2104EBC0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46A58"/>
    <w:multiLevelType w:val="multilevel"/>
    <w:tmpl w:val="70BC60D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BDB7F0B"/>
    <w:multiLevelType w:val="hybridMultilevel"/>
    <w:tmpl w:val="215A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4FF7"/>
    <w:multiLevelType w:val="multilevel"/>
    <w:tmpl w:val="EF7E5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FAA174E"/>
    <w:multiLevelType w:val="hybridMultilevel"/>
    <w:tmpl w:val="316E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9001D"/>
    <w:multiLevelType w:val="multilevel"/>
    <w:tmpl w:val="D0308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0A5239"/>
    <w:multiLevelType w:val="hybridMultilevel"/>
    <w:tmpl w:val="423A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336EF"/>
    <w:multiLevelType w:val="multilevel"/>
    <w:tmpl w:val="09E040F4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CE43EE"/>
    <w:multiLevelType w:val="multilevel"/>
    <w:tmpl w:val="ADC8444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CC1966"/>
    <w:multiLevelType w:val="multilevel"/>
    <w:tmpl w:val="534E3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8455074"/>
    <w:multiLevelType w:val="multilevel"/>
    <w:tmpl w:val="65ACE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8D25842"/>
    <w:multiLevelType w:val="multilevel"/>
    <w:tmpl w:val="63DE9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346009"/>
    <w:multiLevelType w:val="multilevel"/>
    <w:tmpl w:val="FB16FF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BD14E37"/>
    <w:multiLevelType w:val="multilevel"/>
    <w:tmpl w:val="9DAA1F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CEB081B"/>
    <w:multiLevelType w:val="multilevel"/>
    <w:tmpl w:val="37C02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945BE7"/>
    <w:multiLevelType w:val="multilevel"/>
    <w:tmpl w:val="DF08C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3FC2D0D"/>
    <w:multiLevelType w:val="multilevel"/>
    <w:tmpl w:val="F350E0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66B1A95"/>
    <w:multiLevelType w:val="multilevel"/>
    <w:tmpl w:val="D0308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A971DB7"/>
    <w:multiLevelType w:val="multilevel"/>
    <w:tmpl w:val="663A19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C311614"/>
    <w:multiLevelType w:val="multilevel"/>
    <w:tmpl w:val="19DEC3D8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3C62E0"/>
    <w:multiLevelType w:val="hybridMultilevel"/>
    <w:tmpl w:val="E6C0FBD2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8412E"/>
    <w:multiLevelType w:val="hybridMultilevel"/>
    <w:tmpl w:val="A838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26167"/>
    <w:multiLevelType w:val="hybridMultilevel"/>
    <w:tmpl w:val="DF1A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C03C8"/>
    <w:multiLevelType w:val="hybridMultilevel"/>
    <w:tmpl w:val="73F292AC"/>
    <w:lvl w:ilvl="0" w:tplc="32B48B84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4F3732"/>
    <w:multiLevelType w:val="multilevel"/>
    <w:tmpl w:val="8806E1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BD6318D"/>
    <w:multiLevelType w:val="multilevel"/>
    <w:tmpl w:val="D0308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CD154AD"/>
    <w:multiLevelType w:val="hybridMultilevel"/>
    <w:tmpl w:val="5414F68A"/>
    <w:lvl w:ilvl="0" w:tplc="630C4B0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1661D23"/>
    <w:multiLevelType w:val="multilevel"/>
    <w:tmpl w:val="02F6E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3A00E84"/>
    <w:multiLevelType w:val="multilevel"/>
    <w:tmpl w:val="21A89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4662F12"/>
    <w:multiLevelType w:val="multilevel"/>
    <w:tmpl w:val="F558B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56C6F55"/>
    <w:multiLevelType w:val="multilevel"/>
    <w:tmpl w:val="C1B4A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C3E22FE"/>
    <w:multiLevelType w:val="hybridMultilevel"/>
    <w:tmpl w:val="627C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309666">
    <w:abstractNumId w:val="8"/>
  </w:num>
  <w:num w:numId="2" w16cid:durableId="1524589152">
    <w:abstractNumId w:val="30"/>
  </w:num>
  <w:num w:numId="3" w16cid:durableId="1345084944">
    <w:abstractNumId w:val="50"/>
  </w:num>
  <w:num w:numId="4" w16cid:durableId="1452700215">
    <w:abstractNumId w:val="13"/>
  </w:num>
  <w:num w:numId="5" w16cid:durableId="1244532482">
    <w:abstractNumId w:val="33"/>
  </w:num>
  <w:num w:numId="6" w16cid:durableId="1273977912">
    <w:abstractNumId w:val="49"/>
  </w:num>
  <w:num w:numId="7" w16cid:durableId="1523350643">
    <w:abstractNumId w:val="7"/>
  </w:num>
  <w:num w:numId="8" w16cid:durableId="811563243">
    <w:abstractNumId w:val="34"/>
  </w:num>
  <w:num w:numId="9" w16cid:durableId="730615365">
    <w:abstractNumId w:val="31"/>
  </w:num>
  <w:num w:numId="10" w16cid:durableId="1280378900">
    <w:abstractNumId w:val="32"/>
  </w:num>
  <w:num w:numId="11" w16cid:durableId="359429113">
    <w:abstractNumId w:val="47"/>
  </w:num>
  <w:num w:numId="12" w16cid:durableId="332878442">
    <w:abstractNumId w:val="28"/>
  </w:num>
  <w:num w:numId="13" w16cid:durableId="1772892539">
    <w:abstractNumId w:val="4"/>
  </w:num>
  <w:num w:numId="14" w16cid:durableId="771245633">
    <w:abstractNumId w:val="48"/>
  </w:num>
  <w:num w:numId="15" w16cid:durableId="258568269">
    <w:abstractNumId w:val="36"/>
  </w:num>
  <w:num w:numId="16" w16cid:durableId="1360354080">
    <w:abstractNumId w:val="43"/>
  </w:num>
  <w:num w:numId="17" w16cid:durableId="1562671677">
    <w:abstractNumId w:val="20"/>
  </w:num>
  <w:num w:numId="18" w16cid:durableId="1630432166">
    <w:abstractNumId w:val="15"/>
  </w:num>
  <w:num w:numId="19" w16cid:durableId="1208182774">
    <w:abstractNumId w:val="22"/>
  </w:num>
  <w:num w:numId="20" w16cid:durableId="765927730">
    <w:abstractNumId w:val="37"/>
  </w:num>
  <w:num w:numId="21" w16cid:durableId="670180277">
    <w:abstractNumId w:val="25"/>
  </w:num>
  <w:num w:numId="22" w16cid:durableId="9265425">
    <w:abstractNumId w:val="9"/>
  </w:num>
  <w:num w:numId="23" w16cid:durableId="1420715600">
    <w:abstractNumId w:val="41"/>
  </w:num>
  <w:num w:numId="24" w16cid:durableId="536771211">
    <w:abstractNumId w:val="35"/>
  </w:num>
  <w:num w:numId="25" w16cid:durableId="1813013413">
    <w:abstractNumId w:val="5"/>
  </w:num>
  <w:num w:numId="26" w16cid:durableId="388457807">
    <w:abstractNumId w:val="44"/>
  </w:num>
  <w:num w:numId="27" w16cid:durableId="1820613747">
    <w:abstractNumId w:val="18"/>
  </w:num>
  <w:num w:numId="28" w16cid:durableId="1583640972">
    <w:abstractNumId w:val="2"/>
  </w:num>
  <w:num w:numId="29" w16cid:durableId="1307659700">
    <w:abstractNumId w:val="21"/>
  </w:num>
  <w:num w:numId="30" w16cid:durableId="215315326">
    <w:abstractNumId w:val="26"/>
  </w:num>
  <w:num w:numId="31" w16cid:durableId="1436512616">
    <w:abstractNumId w:val="6"/>
  </w:num>
  <w:num w:numId="32" w16cid:durableId="551624900">
    <w:abstractNumId w:val="40"/>
  </w:num>
  <w:num w:numId="33" w16cid:durableId="1482766433">
    <w:abstractNumId w:val="24"/>
  </w:num>
  <w:num w:numId="34" w16cid:durableId="1406606335">
    <w:abstractNumId w:val="45"/>
  </w:num>
  <w:num w:numId="35" w16cid:durableId="313069431">
    <w:abstractNumId w:val="1"/>
  </w:num>
  <w:num w:numId="36" w16cid:durableId="371612979">
    <w:abstractNumId w:val="11"/>
  </w:num>
  <w:num w:numId="37" w16cid:durableId="453838209">
    <w:abstractNumId w:val="23"/>
  </w:num>
  <w:num w:numId="38" w16cid:durableId="915941250">
    <w:abstractNumId w:val="3"/>
  </w:num>
  <w:num w:numId="39" w16cid:durableId="1756854383">
    <w:abstractNumId w:val="16"/>
  </w:num>
  <w:num w:numId="40" w16cid:durableId="1432362483">
    <w:abstractNumId w:val="19"/>
  </w:num>
  <w:num w:numId="41" w16cid:durableId="90207891">
    <w:abstractNumId w:val="39"/>
  </w:num>
  <w:num w:numId="42" w16cid:durableId="1399205740">
    <w:abstractNumId w:val="14"/>
  </w:num>
  <w:num w:numId="43" w16cid:durableId="770393406">
    <w:abstractNumId w:val="27"/>
  </w:num>
  <w:num w:numId="44" w16cid:durableId="1005861820">
    <w:abstractNumId w:val="51"/>
  </w:num>
  <w:num w:numId="45" w16cid:durableId="1756366279">
    <w:abstractNumId w:val="42"/>
  </w:num>
  <w:num w:numId="46" w16cid:durableId="1380471205">
    <w:abstractNumId w:val="29"/>
  </w:num>
  <w:num w:numId="47" w16cid:durableId="2045597231">
    <w:abstractNumId w:val="46"/>
  </w:num>
  <w:num w:numId="48" w16cid:durableId="1610316604">
    <w:abstractNumId w:val="0"/>
  </w:num>
  <w:num w:numId="49" w16cid:durableId="447629625">
    <w:abstractNumId w:val="12"/>
  </w:num>
  <w:num w:numId="50" w16cid:durableId="1180123769">
    <w:abstractNumId w:val="38"/>
  </w:num>
  <w:num w:numId="51" w16cid:durableId="1936815182">
    <w:abstractNumId w:val="17"/>
  </w:num>
  <w:num w:numId="52" w16cid:durableId="49505557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EF"/>
    <w:rsid w:val="00025C0E"/>
    <w:rsid w:val="00051E1C"/>
    <w:rsid w:val="00066A36"/>
    <w:rsid w:val="000C0558"/>
    <w:rsid w:val="000C1E06"/>
    <w:rsid w:val="000C28B5"/>
    <w:rsid w:val="000C3ADA"/>
    <w:rsid w:val="000D38F5"/>
    <w:rsid w:val="000D7720"/>
    <w:rsid w:val="000E1573"/>
    <w:rsid w:val="00112CF8"/>
    <w:rsid w:val="0012206A"/>
    <w:rsid w:val="00133093"/>
    <w:rsid w:val="00135B7A"/>
    <w:rsid w:val="001609A0"/>
    <w:rsid w:val="00160A4D"/>
    <w:rsid w:val="0016108C"/>
    <w:rsid w:val="0017631F"/>
    <w:rsid w:val="001A3DA3"/>
    <w:rsid w:val="001A76D3"/>
    <w:rsid w:val="002105EA"/>
    <w:rsid w:val="00221A76"/>
    <w:rsid w:val="002266BB"/>
    <w:rsid w:val="002377A6"/>
    <w:rsid w:val="00242A9C"/>
    <w:rsid w:val="0024569A"/>
    <w:rsid w:val="002463CB"/>
    <w:rsid w:val="002501B1"/>
    <w:rsid w:val="00250D71"/>
    <w:rsid w:val="00254DEF"/>
    <w:rsid w:val="00284026"/>
    <w:rsid w:val="00285018"/>
    <w:rsid w:val="00290C74"/>
    <w:rsid w:val="00292FA6"/>
    <w:rsid w:val="00295064"/>
    <w:rsid w:val="002A3ED9"/>
    <w:rsid w:val="002B6482"/>
    <w:rsid w:val="002C1679"/>
    <w:rsid w:val="002F4CD1"/>
    <w:rsid w:val="00305CE3"/>
    <w:rsid w:val="00312528"/>
    <w:rsid w:val="003228D5"/>
    <w:rsid w:val="00341DE0"/>
    <w:rsid w:val="0034235F"/>
    <w:rsid w:val="00346A66"/>
    <w:rsid w:val="00351FDF"/>
    <w:rsid w:val="00360F20"/>
    <w:rsid w:val="003627BE"/>
    <w:rsid w:val="00363B1C"/>
    <w:rsid w:val="003750FD"/>
    <w:rsid w:val="00387ED6"/>
    <w:rsid w:val="003902A4"/>
    <w:rsid w:val="003A09BA"/>
    <w:rsid w:val="003A32BC"/>
    <w:rsid w:val="003B090F"/>
    <w:rsid w:val="003B2BE0"/>
    <w:rsid w:val="003D55C2"/>
    <w:rsid w:val="003E2E72"/>
    <w:rsid w:val="003E3239"/>
    <w:rsid w:val="003E36A5"/>
    <w:rsid w:val="00412ABC"/>
    <w:rsid w:val="004145F3"/>
    <w:rsid w:val="00416E23"/>
    <w:rsid w:val="00445666"/>
    <w:rsid w:val="0045295E"/>
    <w:rsid w:val="00461818"/>
    <w:rsid w:val="004621E7"/>
    <w:rsid w:val="00467E84"/>
    <w:rsid w:val="00493028"/>
    <w:rsid w:val="00493291"/>
    <w:rsid w:val="00493C06"/>
    <w:rsid w:val="00493DA0"/>
    <w:rsid w:val="00494BB2"/>
    <w:rsid w:val="004B0BAC"/>
    <w:rsid w:val="004D3A6B"/>
    <w:rsid w:val="005023CA"/>
    <w:rsid w:val="00506B8D"/>
    <w:rsid w:val="00507EE7"/>
    <w:rsid w:val="00510787"/>
    <w:rsid w:val="00516E0A"/>
    <w:rsid w:val="005314AA"/>
    <w:rsid w:val="0054230D"/>
    <w:rsid w:val="00546F11"/>
    <w:rsid w:val="0057264C"/>
    <w:rsid w:val="00574827"/>
    <w:rsid w:val="005776B7"/>
    <w:rsid w:val="00577A23"/>
    <w:rsid w:val="00581DF9"/>
    <w:rsid w:val="00595C5F"/>
    <w:rsid w:val="00595F33"/>
    <w:rsid w:val="005B2477"/>
    <w:rsid w:val="005B5FEC"/>
    <w:rsid w:val="005B6492"/>
    <w:rsid w:val="005B6C43"/>
    <w:rsid w:val="005C2915"/>
    <w:rsid w:val="005C68A0"/>
    <w:rsid w:val="005E79AA"/>
    <w:rsid w:val="005F3EF4"/>
    <w:rsid w:val="005F72D6"/>
    <w:rsid w:val="0063660B"/>
    <w:rsid w:val="00646D17"/>
    <w:rsid w:val="006475B3"/>
    <w:rsid w:val="00681F5F"/>
    <w:rsid w:val="006849F1"/>
    <w:rsid w:val="00692823"/>
    <w:rsid w:val="006A2BC9"/>
    <w:rsid w:val="006A2D96"/>
    <w:rsid w:val="006C3712"/>
    <w:rsid w:val="006C72BC"/>
    <w:rsid w:val="006D1327"/>
    <w:rsid w:val="006D3415"/>
    <w:rsid w:val="006D52F3"/>
    <w:rsid w:val="006E2E07"/>
    <w:rsid w:val="006F434C"/>
    <w:rsid w:val="0070383E"/>
    <w:rsid w:val="00707CD8"/>
    <w:rsid w:val="0071575D"/>
    <w:rsid w:val="00722B6D"/>
    <w:rsid w:val="007265EF"/>
    <w:rsid w:val="0073350E"/>
    <w:rsid w:val="007368F1"/>
    <w:rsid w:val="007408E6"/>
    <w:rsid w:val="00760DB2"/>
    <w:rsid w:val="00764C74"/>
    <w:rsid w:val="0076659C"/>
    <w:rsid w:val="007710C3"/>
    <w:rsid w:val="007813D5"/>
    <w:rsid w:val="007D4881"/>
    <w:rsid w:val="007D48BE"/>
    <w:rsid w:val="007F0055"/>
    <w:rsid w:val="007F29B0"/>
    <w:rsid w:val="007F3EE4"/>
    <w:rsid w:val="008055AE"/>
    <w:rsid w:val="00807855"/>
    <w:rsid w:val="00821819"/>
    <w:rsid w:val="00833DDA"/>
    <w:rsid w:val="008409C9"/>
    <w:rsid w:val="008800DD"/>
    <w:rsid w:val="00881CE3"/>
    <w:rsid w:val="008929AC"/>
    <w:rsid w:val="00892C9A"/>
    <w:rsid w:val="008965FE"/>
    <w:rsid w:val="0089662A"/>
    <w:rsid w:val="008A37DF"/>
    <w:rsid w:val="008B2D8B"/>
    <w:rsid w:val="008B61A1"/>
    <w:rsid w:val="008C42BC"/>
    <w:rsid w:val="008D09E6"/>
    <w:rsid w:val="008D535A"/>
    <w:rsid w:val="008D6D10"/>
    <w:rsid w:val="008F7228"/>
    <w:rsid w:val="0090063E"/>
    <w:rsid w:val="00904A56"/>
    <w:rsid w:val="009132ED"/>
    <w:rsid w:val="0091419C"/>
    <w:rsid w:val="00924BEB"/>
    <w:rsid w:val="00926E43"/>
    <w:rsid w:val="0094649E"/>
    <w:rsid w:val="00953AC3"/>
    <w:rsid w:val="00960EC1"/>
    <w:rsid w:val="009647DC"/>
    <w:rsid w:val="009649CD"/>
    <w:rsid w:val="009753C7"/>
    <w:rsid w:val="00975451"/>
    <w:rsid w:val="00982915"/>
    <w:rsid w:val="00984875"/>
    <w:rsid w:val="0098698F"/>
    <w:rsid w:val="0099231D"/>
    <w:rsid w:val="009971AD"/>
    <w:rsid w:val="009A2490"/>
    <w:rsid w:val="009A4F11"/>
    <w:rsid w:val="009A5C5E"/>
    <w:rsid w:val="009B1079"/>
    <w:rsid w:val="009B689B"/>
    <w:rsid w:val="009D77F1"/>
    <w:rsid w:val="009F08B3"/>
    <w:rsid w:val="00A01AB1"/>
    <w:rsid w:val="00A03266"/>
    <w:rsid w:val="00A05BD3"/>
    <w:rsid w:val="00A0629D"/>
    <w:rsid w:val="00A1507D"/>
    <w:rsid w:val="00A469D6"/>
    <w:rsid w:val="00A53098"/>
    <w:rsid w:val="00A5417B"/>
    <w:rsid w:val="00A661BC"/>
    <w:rsid w:val="00A70286"/>
    <w:rsid w:val="00A73A91"/>
    <w:rsid w:val="00A7583F"/>
    <w:rsid w:val="00A7699C"/>
    <w:rsid w:val="00A8208C"/>
    <w:rsid w:val="00A83F1D"/>
    <w:rsid w:val="00AA5D1D"/>
    <w:rsid w:val="00AB0468"/>
    <w:rsid w:val="00AB2F34"/>
    <w:rsid w:val="00AC1049"/>
    <w:rsid w:val="00AD78FF"/>
    <w:rsid w:val="00AE0E0D"/>
    <w:rsid w:val="00AF3E02"/>
    <w:rsid w:val="00AF4E57"/>
    <w:rsid w:val="00B01AD0"/>
    <w:rsid w:val="00B03849"/>
    <w:rsid w:val="00B10CA3"/>
    <w:rsid w:val="00B215DC"/>
    <w:rsid w:val="00B37F4A"/>
    <w:rsid w:val="00B4673C"/>
    <w:rsid w:val="00B5022A"/>
    <w:rsid w:val="00B65863"/>
    <w:rsid w:val="00B727BD"/>
    <w:rsid w:val="00B835A3"/>
    <w:rsid w:val="00B86373"/>
    <w:rsid w:val="00B974C5"/>
    <w:rsid w:val="00BA69B9"/>
    <w:rsid w:val="00BC206B"/>
    <w:rsid w:val="00BD0797"/>
    <w:rsid w:val="00BD328B"/>
    <w:rsid w:val="00BD6C63"/>
    <w:rsid w:val="00BE62E8"/>
    <w:rsid w:val="00BE6754"/>
    <w:rsid w:val="00C0094D"/>
    <w:rsid w:val="00C04047"/>
    <w:rsid w:val="00C204A5"/>
    <w:rsid w:val="00C2289D"/>
    <w:rsid w:val="00C35ABE"/>
    <w:rsid w:val="00C42265"/>
    <w:rsid w:val="00C456C7"/>
    <w:rsid w:val="00C72472"/>
    <w:rsid w:val="00C76E4F"/>
    <w:rsid w:val="00C94848"/>
    <w:rsid w:val="00CA44BA"/>
    <w:rsid w:val="00CA5283"/>
    <w:rsid w:val="00CB1BD0"/>
    <w:rsid w:val="00CB403E"/>
    <w:rsid w:val="00CB4AC3"/>
    <w:rsid w:val="00CC3B7B"/>
    <w:rsid w:val="00CE5C1E"/>
    <w:rsid w:val="00CE6BE1"/>
    <w:rsid w:val="00CE714F"/>
    <w:rsid w:val="00CF31CA"/>
    <w:rsid w:val="00CF5F9D"/>
    <w:rsid w:val="00D03B2B"/>
    <w:rsid w:val="00D20BB2"/>
    <w:rsid w:val="00D242E1"/>
    <w:rsid w:val="00D46EDF"/>
    <w:rsid w:val="00D73DC0"/>
    <w:rsid w:val="00D85686"/>
    <w:rsid w:val="00DA2AD3"/>
    <w:rsid w:val="00DA381F"/>
    <w:rsid w:val="00DA5253"/>
    <w:rsid w:val="00DB5D8D"/>
    <w:rsid w:val="00DB663E"/>
    <w:rsid w:val="00DB7642"/>
    <w:rsid w:val="00DC420C"/>
    <w:rsid w:val="00E150E5"/>
    <w:rsid w:val="00E57729"/>
    <w:rsid w:val="00E71B30"/>
    <w:rsid w:val="00E748F0"/>
    <w:rsid w:val="00E75349"/>
    <w:rsid w:val="00E94BA6"/>
    <w:rsid w:val="00EB2393"/>
    <w:rsid w:val="00EB24E0"/>
    <w:rsid w:val="00EF0E4B"/>
    <w:rsid w:val="00F0050A"/>
    <w:rsid w:val="00F07BF2"/>
    <w:rsid w:val="00F24C03"/>
    <w:rsid w:val="00F2534C"/>
    <w:rsid w:val="00F26B21"/>
    <w:rsid w:val="00F340E2"/>
    <w:rsid w:val="00F369E9"/>
    <w:rsid w:val="00F40E7B"/>
    <w:rsid w:val="00F5157B"/>
    <w:rsid w:val="00F5508D"/>
    <w:rsid w:val="00F72606"/>
    <w:rsid w:val="00F750EA"/>
    <w:rsid w:val="00F775D7"/>
    <w:rsid w:val="00F875D6"/>
    <w:rsid w:val="00FB0C25"/>
    <w:rsid w:val="00FC3458"/>
    <w:rsid w:val="00FC3B5C"/>
    <w:rsid w:val="00FD0B8E"/>
    <w:rsid w:val="00FE5CAE"/>
    <w:rsid w:val="203923B5"/>
    <w:rsid w:val="2F2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EEA4"/>
  <w15:docId w15:val="{76090F56-E4A5-4AE6-95DD-EC211223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71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30"/>
  </w:style>
  <w:style w:type="paragraph" w:styleId="Footer">
    <w:name w:val="footer"/>
    <w:basedOn w:val="Normal"/>
    <w:link w:val="FooterChar"/>
    <w:uiPriority w:val="99"/>
    <w:unhideWhenUsed/>
    <w:rsid w:val="00E71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30"/>
  </w:style>
  <w:style w:type="paragraph" w:customStyle="1" w:styleId="paragraph">
    <w:name w:val="paragraph"/>
    <w:basedOn w:val="Normal"/>
    <w:rsid w:val="006E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2E07"/>
  </w:style>
  <w:style w:type="character" w:customStyle="1" w:styleId="eop">
    <w:name w:val="eop"/>
    <w:basedOn w:val="DefaultParagraphFont"/>
    <w:rsid w:val="006E2E07"/>
  </w:style>
  <w:style w:type="character" w:customStyle="1" w:styleId="tabchar">
    <w:name w:val="tabchar"/>
    <w:basedOn w:val="DefaultParagraphFont"/>
    <w:rsid w:val="006E2E07"/>
  </w:style>
  <w:style w:type="paragraph" w:styleId="ListParagraph">
    <w:name w:val="List Paragraph"/>
    <w:basedOn w:val="Normal"/>
    <w:uiPriority w:val="34"/>
    <w:qFormat/>
    <w:rsid w:val="006E2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9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108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53AC3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953AC3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2850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.org/Pages/default.aspx" TargetMode="External"/><Relationship Id="rId18" Type="http://schemas.openxmlformats.org/officeDocument/2006/relationships/hyperlink" Target="https://www.ahrq.gov/professionals/quality-patient-safety/talkingquality/create/physician/measurementsets.html" TargetMode="External"/><Relationship Id="rId26" Type="http://schemas.openxmlformats.org/officeDocument/2006/relationships/hyperlink" Target="http://www.guidedcare.org/module-listing.asp" TargetMode="External"/><Relationship Id="rId39" Type="http://schemas.openxmlformats.org/officeDocument/2006/relationships/hyperlink" Target="https://www.sciencedirect.com/science/article/abs/pii/S187628591300332X" TargetMode="External"/><Relationship Id="rId21" Type="http://schemas.openxmlformats.org/officeDocument/2006/relationships/hyperlink" Target="https://nam.edu/vital-directions-for-health-health-care-priorities-from-a-national-academy-of-medicine-initiative/" TargetMode="External"/><Relationship Id="rId34" Type="http://schemas.openxmlformats.org/officeDocument/2006/relationships/hyperlink" Target="https://www.facs.org/about-acs/statements/stonprin" TargetMode="External"/><Relationship Id="rId42" Type="http://schemas.openxmlformats.org/officeDocument/2006/relationships/hyperlink" Target="https://web4.facs.org/ebusiness/ProductCatalog/product.aspx?ID=229" TargetMode="External"/><Relationship Id="rId47" Type="http://schemas.openxmlformats.org/officeDocument/2006/relationships/hyperlink" Target="https://www.acgme.org/milestones/resources/" TargetMode="External"/><Relationship Id="rId50" Type="http://schemas.openxmlformats.org/officeDocument/2006/relationships/hyperlink" Target="https://www.acgme.org/meetings-and-educational-activities/courses-and-workshops/developing-faculty-competencies-in-assessment/" TargetMode="External"/><Relationship Id="rId55" Type="http://schemas.openxmlformats.org/officeDocument/2006/relationships/hyperlink" Target="https://dl.acgme.org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Quality-Initiatives-Patient-Assessment-Instruments/Value-Based-Programs/MACRA-MIPS-and-APMs/MACRA-MIPS-and-APMs.html" TargetMode="External"/><Relationship Id="rId29" Type="http://schemas.openxmlformats.org/officeDocument/2006/relationships/hyperlink" Target="https://med.dartmouth.hitchcock.org/csdm_toolkits.html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commonwealthfund.org/interactives-and-data/health-reform-resource-center" TargetMode="External"/><Relationship Id="rId32" Type="http://schemas.openxmlformats.org/officeDocument/2006/relationships/hyperlink" Target="https://www-ncbi-nlm-nih-gov.ezproxy.libraries.wright.edu/pubmed/?term=Gonnella%20JS%5BAuthor%5D&amp;cauthor=true&amp;cauthor_uid=19638773" TargetMode="External"/><Relationship Id="rId37" Type="http://schemas.openxmlformats.org/officeDocument/2006/relationships/hyperlink" Target="https://nam.edu/initiatives/clinician-resilience-and-well-being/" TargetMode="External"/><Relationship Id="rId40" Type="http://schemas.openxmlformats.org/officeDocument/2006/relationships/hyperlink" Target="http://aahpm.org/fellowships/competencies" TargetMode="External"/><Relationship Id="rId45" Type="http://schemas.openxmlformats.org/officeDocument/2006/relationships/hyperlink" Target="https://www.hhs.gov/hipaa/index.html" TargetMode="External"/><Relationship Id="rId53" Type="http://schemas.openxmlformats.org/officeDocument/2006/relationships/hyperlink" Target="https://dl.acgme.org/pages/acgme-faculty-development-toolkit-improving-assessment-using-direct-observation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http://www.kf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hrq.gov/" TargetMode="External"/><Relationship Id="rId22" Type="http://schemas.openxmlformats.org/officeDocument/2006/relationships/hyperlink" Target="https://nam.edu/initiatives/vital-directions-for-health-and-health-care/" TargetMode="External"/><Relationship Id="rId27" Type="http://schemas.openxmlformats.org/officeDocument/2006/relationships/hyperlink" Target="https://hvc.acponline.org/" TargetMode="External"/><Relationship Id="rId30" Type="http://schemas.openxmlformats.org/officeDocument/2006/relationships/hyperlink" Target="https://www-ncbi-nlm-nih-gov.ezproxy.libraries.wright.edu/pubmed/?term=Hojat%20M%5BAuthor%5D&amp;cauthor=true&amp;cauthor_uid=19638773" TargetMode="External"/><Relationship Id="rId35" Type="http://schemas.openxmlformats.org/officeDocument/2006/relationships/hyperlink" Target="https://www.facs.org/about-acs/statements/stonprin" TargetMode="External"/><Relationship Id="rId43" Type="http://schemas.openxmlformats.org/officeDocument/2006/relationships/hyperlink" Target="https://web4.facs.org/ebusiness/ProductCatalog/product.aspx?ID=157" TargetMode="External"/><Relationship Id="rId48" Type="http://schemas.openxmlformats.org/officeDocument/2006/relationships/hyperlink" Target="https://www.acgme.org/residents-and-fellows/the-acgme-for-residents-and-fellows/" TargetMode="External"/><Relationship Id="rId56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hyperlink" Target="https://dl.acgme.org/pages/assessmen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cgme.org/milestones/resources/" TargetMode="External"/><Relationship Id="rId17" Type="http://schemas.openxmlformats.org/officeDocument/2006/relationships/hyperlink" Target="https://www.ahrq.gov/professionals/quality-patient-safety/talkingquality/create/physician/challenges.html" TargetMode="External"/><Relationship Id="rId25" Type="http://schemas.openxmlformats.org/officeDocument/2006/relationships/hyperlink" Target="http://www.choosingwisely.org/" TargetMode="External"/><Relationship Id="rId33" Type="http://schemas.openxmlformats.org/officeDocument/2006/relationships/hyperlink" Target="https://www.ama-assn.org/delivering-care/ama-code-medical-ethics" TargetMode="External"/><Relationship Id="rId38" Type="http://schemas.openxmlformats.org/officeDocument/2006/relationships/hyperlink" Target="https://dl.acgme.org/pages/well-being-toolsresources" TargetMode="External"/><Relationship Id="rId46" Type="http://schemas.openxmlformats.org/officeDocument/2006/relationships/hyperlink" Target="https://meridian.allenpress.com/jgme/issue/13/2s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kff.org/health-reform/" TargetMode="External"/><Relationship Id="rId41" Type="http://schemas.openxmlformats.org/officeDocument/2006/relationships/hyperlink" Target="http://aahpm.org/fellowships/competencies" TargetMode="External"/><Relationship Id="rId54" Type="http://schemas.openxmlformats.org/officeDocument/2006/relationships/hyperlink" Target="https://dl.acgme.org/courses/acgme-remediation-toolk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cms.gov/Medicare/Quality-Initiatives-Patient-Assessment-Instruments/Value-Based-Programs/MACRA-MIPS-and-APMs/MIPS-ACI-and-IA-presentation.pdf" TargetMode="External"/><Relationship Id="rId23" Type="http://schemas.openxmlformats.org/officeDocument/2006/relationships/hyperlink" Target="http://datacenter.commonwealthfund.org/?_ga=2.110888517.1505146611.1495417431-1811932185.1495417431" TargetMode="External"/><Relationship Id="rId28" Type="http://schemas.openxmlformats.org/officeDocument/2006/relationships/hyperlink" Target="http://www.costsofcare.org/" TargetMode="External"/><Relationship Id="rId36" Type="http://schemas.openxmlformats.org/officeDocument/2006/relationships/hyperlink" Target="https://www.acgme.org/Specialties/Program-Requirements-and-FAQs-and-Applications/pfcatid/24/Surgery" TargetMode="External"/><Relationship Id="rId49" Type="http://schemas.openxmlformats.org/officeDocument/2006/relationships/hyperlink" Target="https://www.acgme.org/milestones/research/" TargetMode="External"/><Relationship Id="rId57" Type="http://schemas.openxmlformats.org/officeDocument/2006/relationships/footer" Target="footer1.xml"/><Relationship Id="rId10" Type="http://schemas.openxmlformats.org/officeDocument/2006/relationships/image" Target="media/image1.jpg"/><Relationship Id="rId31" Type="http://schemas.openxmlformats.org/officeDocument/2006/relationships/hyperlink" Target="https://www-ncbi-nlm-nih-gov.ezproxy.libraries.wright.edu/pubmed/?term=Veloski%20JJ%5BAuthor%5D&amp;cauthor=true&amp;cauthor_uid=19638773" TargetMode="External"/><Relationship Id="rId44" Type="http://schemas.openxmlformats.org/officeDocument/2006/relationships/hyperlink" Target="https://www.notss.org" TargetMode="External"/><Relationship Id="rId52" Type="http://schemas.openxmlformats.org/officeDocument/2006/relationships/hyperlink" Target="https://team.acgm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  <MediaLengthInSeconds xmlns="fc13d65c-033f-4f47-803b-5a9c1f260858" xsi:nil="true"/>
    <SharedWithUsers xmlns="d8b085e3-7e19-4c20-8cf8-b5f28b21ab4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5" ma:contentTypeDescription="Create a new document." ma:contentTypeScope="" ma:versionID="af15734e8595af5100997ba4bd3a9931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9a05dfdd8706048a024eeea70d2dcf61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056A4-059B-45A3-943B-CBDDF4C2EA74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93F475D8-9733-4A15-A914-6DE899B66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E63C6-7D7D-4295-9DC6-20D57A55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9436</Words>
  <Characters>53789</Characters>
  <Application>Microsoft Office Word</Application>
  <DocSecurity>0</DocSecurity>
  <Lines>448</Lines>
  <Paragraphs>126</Paragraphs>
  <ScaleCrop>false</ScaleCrop>
  <Company>ACGME</Company>
  <LinksUpToDate>false</LinksUpToDate>
  <CharactersWithSpaces>63099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Edgar</dc:creator>
  <cp:lastModifiedBy>Ida Haynes</cp:lastModifiedBy>
  <cp:revision>2</cp:revision>
  <dcterms:created xsi:type="dcterms:W3CDTF">2023-12-05T22:30:00Z</dcterms:created>
  <dcterms:modified xsi:type="dcterms:W3CDTF">2023-12-05T22:30:00Z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